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E2438">
      <w:pPr>
        <w:pStyle w:val="2"/>
        <w:spacing w:line="241" w:lineRule="auto"/>
      </w:pPr>
      <w:bookmarkStart w:id="51" w:name="_GoBack"/>
      <w:bookmarkEnd w:id="51"/>
    </w:p>
    <w:p w14:paraId="18C1F912">
      <w:pPr>
        <w:pStyle w:val="2"/>
        <w:spacing w:line="241" w:lineRule="auto"/>
      </w:pPr>
    </w:p>
    <w:p w14:paraId="6F212146">
      <w:pPr>
        <w:pStyle w:val="2"/>
        <w:spacing w:line="241" w:lineRule="auto"/>
      </w:pPr>
    </w:p>
    <w:p w14:paraId="66B0332A">
      <w:pPr>
        <w:pStyle w:val="2"/>
        <w:spacing w:line="241" w:lineRule="auto"/>
      </w:pPr>
    </w:p>
    <w:p w14:paraId="03526663">
      <w:pPr>
        <w:pStyle w:val="2"/>
        <w:spacing w:line="241" w:lineRule="auto"/>
      </w:pPr>
    </w:p>
    <w:p w14:paraId="62A27886">
      <w:pPr>
        <w:pStyle w:val="2"/>
        <w:spacing w:line="241" w:lineRule="auto"/>
      </w:pPr>
    </w:p>
    <w:p w14:paraId="0160C8B7">
      <w:pPr>
        <w:pStyle w:val="2"/>
        <w:spacing w:line="241" w:lineRule="auto"/>
      </w:pPr>
    </w:p>
    <w:p w14:paraId="40A57B2B">
      <w:pPr>
        <w:pStyle w:val="2"/>
        <w:spacing w:line="241" w:lineRule="auto"/>
      </w:pPr>
    </w:p>
    <w:p w14:paraId="3D126288">
      <w:pPr>
        <w:pStyle w:val="2"/>
        <w:spacing w:line="241" w:lineRule="auto"/>
      </w:pPr>
    </w:p>
    <w:p w14:paraId="24409742">
      <w:pPr>
        <w:pStyle w:val="2"/>
        <w:spacing w:line="241" w:lineRule="auto"/>
      </w:pPr>
    </w:p>
    <w:p w14:paraId="5DD819AD">
      <w:pPr>
        <w:pStyle w:val="2"/>
        <w:spacing w:line="241" w:lineRule="auto"/>
      </w:pPr>
    </w:p>
    <w:p w14:paraId="4DE6F7EC">
      <w:pPr>
        <w:pStyle w:val="2"/>
        <w:spacing w:line="241" w:lineRule="auto"/>
      </w:pPr>
    </w:p>
    <w:p w14:paraId="5A4C6580">
      <w:pPr>
        <w:pStyle w:val="2"/>
        <w:spacing w:line="241" w:lineRule="auto"/>
      </w:pPr>
    </w:p>
    <w:p w14:paraId="5C174D92">
      <w:pPr>
        <w:pStyle w:val="2"/>
        <w:spacing w:line="241" w:lineRule="auto"/>
      </w:pPr>
    </w:p>
    <w:p w14:paraId="57BC3DC2">
      <w:pPr>
        <w:pStyle w:val="2"/>
        <w:spacing w:line="241" w:lineRule="auto"/>
      </w:pPr>
    </w:p>
    <w:p w14:paraId="48FB9C6C">
      <w:pPr>
        <w:pStyle w:val="2"/>
        <w:spacing w:line="242" w:lineRule="auto"/>
      </w:pPr>
    </w:p>
    <w:p w14:paraId="529B34A8">
      <w:pPr>
        <w:pStyle w:val="2"/>
        <w:spacing w:line="242" w:lineRule="auto"/>
      </w:pPr>
    </w:p>
    <w:p w14:paraId="25C5A2AA">
      <w:pPr>
        <w:pStyle w:val="2"/>
        <w:spacing w:line="242" w:lineRule="auto"/>
      </w:pPr>
    </w:p>
    <w:p w14:paraId="32C573D9">
      <w:pPr>
        <w:pStyle w:val="2"/>
        <w:spacing w:line="242" w:lineRule="auto"/>
      </w:pPr>
    </w:p>
    <w:p w14:paraId="6D7843AA">
      <w:pPr>
        <w:pStyle w:val="2"/>
        <w:spacing w:line="242" w:lineRule="auto"/>
      </w:pPr>
    </w:p>
    <w:p w14:paraId="34F3ACB6">
      <w:pPr>
        <w:pStyle w:val="2"/>
        <w:spacing w:line="242" w:lineRule="auto"/>
      </w:pPr>
    </w:p>
    <w:p w14:paraId="7A4BFF84">
      <w:pPr>
        <w:spacing w:before="159" w:line="196" w:lineRule="auto"/>
        <w:ind w:left="1757"/>
        <w:rPr>
          <w:rFonts w:ascii="华文中宋" w:hAnsi="华文中宋" w:eastAsia="华文中宋" w:cs="华文中宋"/>
          <w:sz w:val="43"/>
          <w:szCs w:val="43"/>
        </w:rPr>
      </w:pPr>
      <w:r>
        <w:rPr>
          <w:rFonts w:ascii="华文中宋" w:hAnsi="华文中宋" w:eastAsia="华文中宋" w:cs="华文中宋"/>
          <w:spacing w:val="98"/>
          <w:sz w:val="43"/>
          <w:szCs w:val="43"/>
        </w:rPr>
        <w:t>兴县瓦塘镇人民政府</w:t>
      </w:r>
    </w:p>
    <w:p w14:paraId="0A5EDDFF">
      <w:pPr>
        <w:pStyle w:val="2"/>
        <w:spacing w:line="349" w:lineRule="auto"/>
      </w:pPr>
    </w:p>
    <w:p w14:paraId="52DF439A">
      <w:pPr>
        <w:spacing w:before="159" w:line="676" w:lineRule="exact"/>
        <w:ind w:left="1294"/>
        <w:rPr>
          <w:rFonts w:ascii="华文中宋" w:hAnsi="华文中宋" w:eastAsia="华文中宋" w:cs="华文中宋"/>
          <w:sz w:val="43"/>
          <w:szCs w:val="43"/>
        </w:rPr>
      </w:pPr>
      <w:r>
        <w:rPr>
          <w:rFonts w:ascii="华文中宋" w:hAnsi="华文中宋" w:eastAsia="华文中宋" w:cs="华文中宋"/>
          <w:spacing w:val="-12"/>
          <w:position w:val="8"/>
          <w:sz w:val="43"/>
          <w:szCs w:val="43"/>
        </w:rPr>
        <w:t>2 0 2 5 年</w:t>
      </w:r>
      <w:r>
        <w:rPr>
          <w:rFonts w:ascii="华文中宋" w:hAnsi="华文中宋" w:eastAsia="华文中宋" w:cs="华文中宋"/>
          <w:spacing w:val="-13"/>
          <w:position w:val="8"/>
          <w:sz w:val="43"/>
          <w:szCs w:val="43"/>
        </w:rPr>
        <w:t xml:space="preserve"> </w:t>
      </w:r>
      <w:r>
        <w:rPr>
          <w:rFonts w:ascii="华文中宋" w:hAnsi="华文中宋" w:eastAsia="华文中宋" w:cs="华文中宋"/>
          <w:spacing w:val="-12"/>
          <w:position w:val="8"/>
          <w:sz w:val="43"/>
          <w:szCs w:val="43"/>
        </w:rPr>
        <w:t>度</w:t>
      </w:r>
      <w:r>
        <w:rPr>
          <w:rFonts w:ascii="华文中宋" w:hAnsi="华文中宋" w:eastAsia="华文中宋" w:cs="华文中宋"/>
          <w:spacing w:val="-19"/>
          <w:position w:val="8"/>
          <w:sz w:val="43"/>
          <w:szCs w:val="43"/>
        </w:rPr>
        <w:t xml:space="preserve"> </w:t>
      </w:r>
      <w:r>
        <w:rPr>
          <w:rFonts w:ascii="华文中宋" w:hAnsi="华文中宋" w:eastAsia="华文中宋" w:cs="华文中宋"/>
          <w:spacing w:val="-12"/>
          <w:position w:val="8"/>
          <w:sz w:val="43"/>
          <w:szCs w:val="43"/>
        </w:rPr>
        <w:t>部 门</w:t>
      </w:r>
      <w:r>
        <w:rPr>
          <w:rFonts w:ascii="华文中宋" w:hAnsi="华文中宋" w:eastAsia="华文中宋" w:cs="华文中宋"/>
          <w:spacing w:val="-30"/>
          <w:position w:val="8"/>
          <w:sz w:val="43"/>
          <w:szCs w:val="43"/>
        </w:rPr>
        <w:t xml:space="preserve"> </w:t>
      </w:r>
      <w:r>
        <w:rPr>
          <w:rFonts w:ascii="华文中宋" w:hAnsi="华文中宋" w:eastAsia="华文中宋" w:cs="华文中宋"/>
          <w:spacing w:val="-12"/>
          <w:position w:val="8"/>
          <w:sz w:val="43"/>
          <w:szCs w:val="43"/>
        </w:rPr>
        <w:t>预 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2"/>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2"/>
          <w:position w:val="8"/>
          <w:sz w:val="43"/>
          <w:szCs w:val="43"/>
        </w:rPr>
        <w:t>开</w:t>
      </w:r>
    </w:p>
    <w:p w14:paraId="5ACC4E21">
      <w:pPr>
        <w:spacing w:line="676" w:lineRule="exact"/>
        <w:rPr>
          <w:rFonts w:ascii="华文中宋" w:hAnsi="华文中宋" w:eastAsia="华文中宋" w:cs="华文中宋"/>
          <w:sz w:val="43"/>
          <w:szCs w:val="43"/>
        </w:rPr>
        <w:sectPr>
          <w:pgSz w:w="11900" w:h="16840"/>
          <w:pgMar w:top="1431" w:right="1785" w:bottom="0" w:left="1785" w:header="0" w:footer="0" w:gutter="0"/>
          <w:cols w:space="720" w:num="1"/>
        </w:sectPr>
      </w:pPr>
    </w:p>
    <w:p w14:paraId="4C68F609">
      <w:pPr>
        <w:spacing w:before="102" w:line="223" w:lineRule="auto"/>
        <w:ind w:left="3977"/>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21ABB76B">
      <w:pPr>
        <w:pStyle w:val="2"/>
        <w:spacing w:line="444" w:lineRule="auto"/>
      </w:pPr>
    </w:p>
    <w:sdt>
      <w:sdtPr>
        <w:rPr>
          <w:rFonts w:ascii="仿宋" w:hAnsi="仿宋" w:eastAsia="仿宋" w:cs="仿宋"/>
          <w:sz w:val="32"/>
          <w:szCs w:val="32"/>
        </w:rPr>
        <w:id w:val="147473373"/>
        <w:docPartObj>
          <w:docPartGallery w:val="Table of Contents"/>
          <w:docPartUnique/>
        </w:docPartObj>
      </w:sdtPr>
      <w:sdtEndPr>
        <w:rPr>
          <w:rFonts w:ascii="仿宋" w:hAnsi="仿宋" w:eastAsia="仿宋" w:cs="仿宋"/>
          <w:sz w:val="32"/>
          <w:szCs w:val="32"/>
        </w:rPr>
      </w:sdtEndPr>
      <w:sdtContent>
        <w:p w14:paraId="4CD2FE9D">
          <w:pPr>
            <w:tabs>
              <w:tab w:val="right" w:leader="dot" w:pos="9235"/>
            </w:tabs>
            <w:spacing w:before="104" w:line="222" w:lineRule="auto"/>
            <w:ind w:left="1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527F2B74">
          <w:pPr>
            <w:tabs>
              <w:tab w:val="right" w:leader="dot" w:pos="9235"/>
            </w:tabs>
            <w:spacing w:before="113" w:line="222" w:lineRule="auto"/>
            <w:ind w:left="642"/>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7B513EE9">
          <w:pPr>
            <w:tabs>
              <w:tab w:val="right" w:leader="dot" w:pos="9235"/>
            </w:tabs>
            <w:spacing w:before="116" w:line="222" w:lineRule="auto"/>
            <w:ind w:left="647"/>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1A20FE16">
          <w:pPr>
            <w:tabs>
              <w:tab w:val="right" w:leader="dot" w:pos="9235"/>
            </w:tabs>
            <w:spacing w:before="114" w:line="222" w:lineRule="auto"/>
            <w:ind w:left="1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19"/>
              <w:sz w:val="32"/>
              <w:szCs w:val="32"/>
            </w:rPr>
            <w:t>2</w:t>
          </w:r>
          <w:r>
            <w:rPr>
              <w:rFonts w:ascii="仿宋" w:hAnsi="仿宋" w:eastAsia="仿宋" w:cs="仿宋"/>
              <w:b/>
              <w:bCs/>
              <w:spacing w:val="-19"/>
              <w:sz w:val="32"/>
              <w:szCs w:val="32"/>
            </w:rPr>
            <w:fldChar w:fldCharType="end"/>
          </w:r>
        </w:p>
        <w:p w14:paraId="05F409DE">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16"/>
              <w:sz w:val="32"/>
              <w:szCs w:val="32"/>
            </w:rPr>
            <w:t>2</w:t>
          </w:r>
          <w:r>
            <w:rPr>
              <w:rFonts w:ascii="仿宋" w:hAnsi="仿宋" w:eastAsia="仿宋" w:cs="仿宋"/>
              <w:spacing w:val="-16"/>
              <w:sz w:val="32"/>
              <w:szCs w:val="32"/>
            </w:rPr>
            <w:fldChar w:fldCharType="end"/>
          </w:r>
        </w:p>
        <w:p w14:paraId="3C56E8FD">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0"/>
              <w:sz w:val="32"/>
              <w:szCs w:val="32"/>
            </w:rPr>
            <w:t xml:space="preserve"> </w:t>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375961F5">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19"/>
              <w:sz w:val="32"/>
              <w:szCs w:val="32"/>
            </w:rPr>
            <w:t>7</w:t>
          </w:r>
          <w:r>
            <w:rPr>
              <w:rFonts w:ascii="仿宋" w:hAnsi="仿宋" w:eastAsia="仿宋" w:cs="仿宋"/>
              <w:spacing w:val="-19"/>
              <w:sz w:val="32"/>
              <w:szCs w:val="32"/>
            </w:rPr>
            <w:fldChar w:fldCharType="end"/>
          </w:r>
        </w:p>
        <w:p w14:paraId="2184E2F5">
          <w:pPr>
            <w:tabs>
              <w:tab w:val="right" w:leader="dot" w:pos="9235"/>
            </w:tabs>
            <w:spacing w:before="117" w:line="222" w:lineRule="auto"/>
            <w:ind w:left="640"/>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3"/>
              <w:sz w:val="32"/>
              <w:szCs w:val="32"/>
            </w:rPr>
            <w:t xml:space="preserve"> </w:t>
          </w:r>
          <w:r>
            <w:rPr>
              <w:rFonts w:ascii="仿宋" w:hAnsi="仿宋" w:eastAsia="仿宋" w:cs="仿宋"/>
              <w:spacing w:val="-13"/>
              <w:sz w:val="32"/>
              <w:szCs w:val="32"/>
            </w:rPr>
            <w:t>9</w:t>
          </w:r>
          <w:r>
            <w:rPr>
              <w:rFonts w:ascii="仿宋" w:hAnsi="仿宋" w:eastAsia="仿宋" w:cs="仿宋"/>
              <w:spacing w:val="-13"/>
              <w:sz w:val="32"/>
              <w:szCs w:val="32"/>
            </w:rPr>
            <w:fldChar w:fldCharType="end"/>
          </w:r>
        </w:p>
        <w:p w14:paraId="34947157">
          <w:pPr>
            <w:tabs>
              <w:tab w:val="right" w:leader="dot" w:pos="9235"/>
            </w:tabs>
            <w:spacing w:before="114" w:line="219" w:lineRule="auto"/>
            <w:ind w:left="640"/>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1"/>
              <w:sz w:val="32"/>
              <w:szCs w:val="32"/>
            </w:rPr>
            <w:t>表五2025年一般公共预算支出预算表（不含上年结转）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11</w:t>
          </w:r>
          <w:r>
            <w:rPr>
              <w:rFonts w:ascii="仿宋" w:hAnsi="仿宋" w:eastAsia="仿宋" w:cs="仿宋"/>
              <w:spacing w:val="-18"/>
              <w:sz w:val="32"/>
              <w:szCs w:val="32"/>
            </w:rPr>
            <w:fldChar w:fldCharType="end"/>
          </w:r>
        </w:p>
        <w:p w14:paraId="070025AD">
          <w:pPr>
            <w:spacing w:before="121" w:line="221" w:lineRule="auto"/>
            <w:ind w:left="640"/>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1944CF00">
          <w:pPr>
            <w:tabs>
              <w:tab w:val="right" w:leader="dot" w:pos="9235"/>
            </w:tabs>
            <w:spacing w:before="116" w:line="219" w:lineRule="auto"/>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p w14:paraId="75C46429">
          <w:pPr>
            <w:tabs>
              <w:tab w:val="right" w:leader="dot" w:pos="9235"/>
            </w:tabs>
            <w:spacing w:before="121" w:line="219" w:lineRule="auto"/>
            <w:ind w:left="64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39163186">
          <w:pPr>
            <w:tabs>
              <w:tab w:val="right" w:leader="dot" w:pos="9235"/>
            </w:tabs>
            <w:spacing w:before="120" w:line="219" w:lineRule="auto"/>
            <w:ind w:left="64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sdtContent>
    </w:sdt>
    <w:p w14:paraId="68185A87">
      <w:pPr>
        <w:spacing w:before="122" w:line="288" w:lineRule="auto"/>
        <w:ind w:left="11" w:right="1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5"/>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15</w:t>
      </w:r>
    </w:p>
    <w:sdt>
      <w:sdtPr>
        <w:rPr>
          <w:rFonts w:ascii="仿宋" w:hAnsi="仿宋" w:eastAsia="仿宋" w:cs="仿宋"/>
          <w:sz w:val="32"/>
          <w:szCs w:val="32"/>
        </w:rPr>
        <w:id w:val="147479485"/>
        <w:docPartObj>
          <w:docPartGallery w:val="Table of Contents"/>
          <w:docPartUnique/>
        </w:docPartObj>
      </w:sdtPr>
      <w:sdtEndPr>
        <w:rPr>
          <w:rFonts w:ascii="仿宋" w:hAnsi="仿宋" w:eastAsia="仿宋" w:cs="仿宋"/>
          <w:sz w:val="32"/>
          <w:szCs w:val="32"/>
        </w:rPr>
      </w:sdtEndPr>
      <w:sdtContent>
        <w:p w14:paraId="6004F3E7">
          <w:pPr>
            <w:tabs>
              <w:tab w:val="right" w:leader="dot" w:pos="9235"/>
            </w:tabs>
            <w:spacing w:before="1" w:line="221" w:lineRule="auto"/>
            <w:ind w:left="64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7A92ADFA">
          <w:pPr>
            <w:tabs>
              <w:tab w:val="right" w:leader="dot" w:pos="9235"/>
            </w:tabs>
            <w:spacing w:before="116" w:line="221" w:lineRule="auto"/>
            <w:ind w:left="640"/>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03405E43">
          <w:pPr>
            <w:tabs>
              <w:tab w:val="right" w:leader="dot" w:pos="9235"/>
            </w:tabs>
            <w:spacing w:before="117" w:line="222" w:lineRule="auto"/>
            <w:ind w:left="640"/>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77DA6D27">
          <w:pPr>
            <w:tabs>
              <w:tab w:val="right" w:leader="dot" w:pos="9235"/>
            </w:tabs>
            <w:spacing w:before="115" w:line="219" w:lineRule="auto"/>
            <w:ind w:left="64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68D43762">
          <w:pPr>
            <w:tabs>
              <w:tab w:val="right" w:leader="dot" w:pos="9235"/>
            </w:tabs>
            <w:spacing w:before="120" w:line="222" w:lineRule="auto"/>
            <w:ind w:left="11"/>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23"/>
              <w:sz w:val="32"/>
              <w:szCs w:val="32"/>
            </w:rPr>
            <w:t>1</w:t>
          </w:r>
          <w:r>
            <w:rPr>
              <w:rFonts w:ascii="仿宋" w:hAnsi="仿宋" w:eastAsia="仿宋" w:cs="仿宋"/>
              <w:b/>
              <w:bCs/>
              <w:spacing w:val="-19"/>
              <w:sz w:val="32"/>
              <w:szCs w:val="32"/>
            </w:rPr>
            <w:t>9</w:t>
          </w:r>
          <w:r>
            <w:rPr>
              <w:rFonts w:ascii="仿宋" w:hAnsi="仿宋" w:eastAsia="仿宋" w:cs="仿宋"/>
              <w:b/>
              <w:bCs/>
              <w:spacing w:val="-19"/>
              <w:sz w:val="32"/>
              <w:szCs w:val="32"/>
            </w:rPr>
            <w:fldChar w:fldCharType="end"/>
          </w:r>
        </w:p>
        <w:p w14:paraId="0ADBFD7D">
          <w:pPr>
            <w:tabs>
              <w:tab w:val="right" w:leader="dot" w:pos="9235"/>
            </w:tabs>
            <w:spacing w:before="115" w:line="222" w:lineRule="auto"/>
            <w:ind w:left="642"/>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59FF0D96">
          <w:pPr>
            <w:tabs>
              <w:tab w:val="right" w:leader="dot" w:pos="9235"/>
            </w:tabs>
            <w:spacing w:before="116" w:line="222" w:lineRule="auto"/>
            <w:ind w:left="647"/>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46ADF6CF">
          <w:pPr>
            <w:tabs>
              <w:tab w:val="right" w:leader="dot" w:pos="9235"/>
            </w:tabs>
            <w:spacing w:before="115" w:line="222" w:lineRule="auto"/>
            <w:ind w:left="646"/>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233B87DE">
          <w:pPr>
            <w:tabs>
              <w:tab w:val="right" w:leader="dot" w:pos="9235"/>
            </w:tabs>
            <w:spacing w:before="115" w:line="222" w:lineRule="auto"/>
            <w:ind w:left="67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479E205A">
          <w:pPr>
            <w:tabs>
              <w:tab w:val="right" w:leader="dot" w:pos="9235"/>
            </w:tabs>
            <w:spacing w:before="115" w:line="222" w:lineRule="auto"/>
            <w:ind w:left="64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3CB9E512">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5E580804">
          <w:pPr>
            <w:tabs>
              <w:tab w:val="right" w:leader="dot" w:pos="9235"/>
            </w:tabs>
            <w:spacing w:before="116" w:line="223" w:lineRule="auto"/>
            <w:ind w:left="643"/>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20</w:t>
          </w:r>
          <w:r>
            <w:rPr>
              <w:rFonts w:ascii="仿宋" w:hAnsi="仿宋" w:eastAsia="仿宋" w:cs="仿宋"/>
              <w:spacing w:val="-8"/>
              <w:sz w:val="32"/>
              <w:szCs w:val="32"/>
            </w:rPr>
            <w:fldChar w:fldCharType="end"/>
          </w:r>
        </w:p>
        <w:p w14:paraId="0D9687FB">
          <w:pPr>
            <w:tabs>
              <w:tab w:val="right" w:leader="dot" w:pos="9235"/>
            </w:tabs>
            <w:spacing w:before="114" w:line="221" w:lineRule="auto"/>
            <w:ind w:left="636"/>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sdtContent>
    </w:sdt>
    <w:p w14:paraId="349221F7">
      <w:pPr>
        <w:spacing w:line="221" w:lineRule="auto"/>
        <w:rPr>
          <w:rFonts w:ascii="仿宋" w:hAnsi="仿宋" w:eastAsia="仿宋" w:cs="仿宋"/>
          <w:sz w:val="32"/>
          <w:szCs w:val="32"/>
        </w:rPr>
        <w:sectPr>
          <w:pgSz w:w="11900" w:h="16840"/>
          <w:pgMar w:top="938" w:right="1320" w:bottom="0" w:left="1343" w:header="0" w:footer="0" w:gutter="0"/>
          <w:cols w:space="720" w:num="1"/>
        </w:sectPr>
      </w:pPr>
    </w:p>
    <w:sdt>
      <w:sdtPr>
        <w:rPr>
          <w:rFonts w:ascii="仿宋" w:hAnsi="仿宋" w:eastAsia="仿宋" w:cs="仿宋"/>
          <w:sz w:val="32"/>
          <w:szCs w:val="32"/>
        </w:rPr>
        <w:id w:val="147482056"/>
        <w:docPartObj>
          <w:docPartGallery w:val="Table of Contents"/>
          <w:docPartUnique/>
        </w:docPartObj>
      </w:sdtPr>
      <w:sdtEndPr>
        <w:rPr>
          <w:rFonts w:ascii="仿宋" w:hAnsi="仿宋" w:eastAsia="仿宋" w:cs="仿宋"/>
          <w:sz w:val="32"/>
          <w:szCs w:val="32"/>
        </w:rPr>
      </w:sdtEndPr>
      <w:sdtContent>
        <w:p w14:paraId="2CC2D213">
          <w:pPr>
            <w:tabs>
              <w:tab w:val="right" w:leader="dot" w:pos="9225"/>
            </w:tabs>
            <w:spacing w:before="66" w:line="222" w:lineRule="auto"/>
            <w:ind w:left="637"/>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0D6E9D2D">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8"/>
              <w:sz w:val="32"/>
              <w:szCs w:val="32"/>
            </w:rPr>
            <w:t>21</w:t>
          </w:r>
          <w:r>
            <w:rPr>
              <w:rFonts w:ascii="仿宋" w:hAnsi="仿宋" w:eastAsia="仿宋" w:cs="仿宋"/>
              <w:spacing w:val="-8"/>
              <w:sz w:val="32"/>
              <w:szCs w:val="32"/>
            </w:rPr>
            <w:fldChar w:fldCharType="end"/>
          </w:r>
        </w:p>
        <w:p w14:paraId="3D3F3AD3">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5"/>
              <w:sz w:val="32"/>
              <w:szCs w:val="32"/>
            </w:rPr>
            <w:t>41</w:t>
          </w:r>
          <w:r>
            <w:rPr>
              <w:rFonts w:ascii="仿宋" w:hAnsi="仿宋" w:eastAsia="仿宋" w:cs="仿宋"/>
              <w:spacing w:val="-5"/>
              <w:sz w:val="32"/>
              <w:szCs w:val="32"/>
            </w:rPr>
            <w:fldChar w:fldCharType="end"/>
          </w:r>
        </w:p>
        <w:p w14:paraId="68A49C76">
          <w:pPr>
            <w:tabs>
              <w:tab w:val="right" w:leader="dot" w:pos="9225"/>
            </w:tabs>
            <w:spacing w:before="113" w:line="222" w:lineRule="auto"/>
            <w:ind w:left="635"/>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0"/>
              <w:sz w:val="32"/>
              <w:szCs w:val="32"/>
            </w:rPr>
            <w:t xml:space="preserve"> </w:t>
          </w:r>
          <w:r>
            <w:rPr>
              <w:rFonts w:ascii="仿宋" w:hAnsi="仿宋" w:eastAsia="仿宋" w:cs="仿宋"/>
              <w:spacing w:val="-5"/>
              <w:sz w:val="32"/>
              <w:szCs w:val="32"/>
            </w:rPr>
            <w:t>41</w:t>
          </w:r>
          <w:r>
            <w:rPr>
              <w:rFonts w:ascii="仿宋" w:hAnsi="仿宋" w:eastAsia="仿宋" w:cs="仿宋"/>
              <w:spacing w:val="-5"/>
              <w:sz w:val="32"/>
              <w:szCs w:val="32"/>
            </w:rPr>
            <w:fldChar w:fldCharType="end"/>
          </w:r>
        </w:p>
        <w:p w14:paraId="7ABE4880">
          <w:pPr>
            <w:tabs>
              <w:tab w:val="right" w:leader="dot" w:pos="9225"/>
            </w:tabs>
            <w:spacing w:before="116" w:line="220" w:lineRule="auto"/>
            <w:ind w:left="1266"/>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100"/>
              <w:sz w:val="32"/>
              <w:szCs w:val="32"/>
            </w:rPr>
            <w:t xml:space="preserve"> </w:t>
          </w:r>
          <w:r>
            <w:rPr>
              <w:rFonts w:ascii="仿宋" w:hAnsi="仿宋" w:eastAsia="仿宋" w:cs="仿宋"/>
              <w:spacing w:val="-5"/>
              <w:sz w:val="32"/>
              <w:szCs w:val="32"/>
            </w:rPr>
            <w:t>41</w:t>
          </w:r>
          <w:r>
            <w:rPr>
              <w:rFonts w:ascii="仿宋" w:hAnsi="仿宋" w:eastAsia="仿宋" w:cs="仿宋"/>
              <w:spacing w:val="-5"/>
              <w:sz w:val="32"/>
              <w:szCs w:val="32"/>
            </w:rPr>
            <w:fldChar w:fldCharType="end"/>
          </w:r>
        </w:p>
        <w:p w14:paraId="76BAA4D8">
          <w:pPr>
            <w:tabs>
              <w:tab w:val="right" w:leader="dot" w:pos="9225"/>
            </w:tabs>
            <w:spacing w:before="117" w:line="222" w:lineRule="auto"/>
            <w:ind w:left="1266"/>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70"/>
              <w:sz w:val="32"/>
              <w:szCs w:val="32"/>
            </w:rPr>
            <w:t xml:space="preserve"> </w:t>
          </w:r>
          <w:r>
            <w:rPr>
              <w:rFonts w:ascii="仿宋" w:hAnsi="仿宋" w:eastAsia="仿宋" w:cs="仿宋"/>
              <w:spacing w:val="-5"/>
              <w:sz w:val="32"/>
              <w:szCs w:val="32"/>
            </w:rPr>
            <w:t>41</w:t>
          </w:r>
          <w:r>
            <w:rPr>
              <w:rFonts w:ascii="仿宋" w:hAnsi="仿宋" w:eastAsia="仿宋" w:cs="仿宋"/>
              <w:spacing w:val="-5"/>
              <w:sz w:val="32"/>
              <w:szCs w:val="32"/>
            </w:rPr>
            <w:fldChar w:fldCharType="end"/>
          </w:r>
        </w:p>
        <w:p w14:paraId="74150E8D">
          <w:pPr>
            <w:tabs>
              <w:tab w:val="right" w:leader="dot" w:pos="9225"/>
            </w:tabs>
            <w:spacing w:before="116" w:line="222" w:lineRule="auto"/>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70"/>
              <w:sz w:val="32"/>
              <w:szCs w:val="32"/>
            </w:rPr>
            <w:t xml:space="preserve"> </w:t>
          </w:r>
          <w:r>
            <w:rPr>
              <w:rFonts w:ascii="仿宋" w:hAnsi="仿宋" w:eastAsia="仿宋" w:cs="仿宋"/>
              <w:b/>
              <w:bCs/>
              <w:spacing w:val="-9"/>
              <w:sz w:val="32"/>
              <w:szCs w:val="32"/>
            </w:rPr>
            <w:t>46</w:t>
          </w:r>
          <w:r>
            <w:rPr>
              <w:rFonts w:ascii="仿宋" w:hAnsi="仿宋" w:eastAsia="仿宋" w:cs="仿宋"/>
              <w:b/>
              <w:bCs/>
              <w:spacing w:val="-9"/>
              <w:sz w:val="32"/>
              <w:szCs w:val="32"/>
            </w:rPr>
            <w:fldChar w:fldCharType="end"/>
          </w:r>
        </w:p>
      </w:sdtContent>
    </w:sdt>
    <w:p w14:paraId="7A0585FD">
      <w:pPr>
        <w:spacing w:line="222" w:lineRule="auto"/>
        <w:rPr>
          <w:rFonts w:ascii="仿宋" w:hAnsi="仿宋" w:eastAsia="仿宋" w:cs="仿宋"/>
          <w:sz w:val="32"/>
          <w:szCs w:val="32"/>
        </w:rPr>
        <w:sectPr>
          <w:pgSz w:w="11900" w:h="16840"/>
          <w:pgMar w:top="879" w:right="1320" w:bottom="0" w:left="1354" w:header="0" w:footer="0" w:gutter="0"/>
          <w:cols w:space="720" w:num="1"/>
        </w:sectPr>
      </w:pPr>
    </w:p>
    <w:p w14:paraId="44F19E54">
      <w:pPr>
        <w:pStyle w:val="2"/>
        <w:spacing w:line="266" w:lineRule="auto"/>
      </w:pPr>
    </w:p>
    <w:p w14:paraId="075A4B84">
      <w:pPr>
        <w:pStyle w:val="2"/>
        <w:spacing w:line="266" w:lineRule="auto"/>
      </w:pPr>
    </w:p>
    <w:p w14:paraId="79B3A0FC">
      <w:pPr>
        <w:spacing w:before="99" w:line="238" w:lineRule="exact"/>
        <w:ind w:left="4587"/>
        <w:outlineLvl w:val="0"/>
        <w:rPr>
          <w:rFonts w:ascii="微软雅黑" w:hAnsi="微软雅黑" w:eastAsia="微软雅黑" w:cs="微软雅黑"/>
          <w:sz w:val="23"/>
          <w:szCs w:val="23"/>
        </w:rPr>
      </w:pPr>
      <w:bookmarkStart w:id="1" w:name="bookmark2"/>
      <w:bookmarkEnd w:id="1"/>
      <w:bookmarkStart w:id="2" w:name="bookmark35"/>
      <w:bookmarkEnd w:id="2"/>
      <w:r>
        <w:rPr>
          <w:rFonts w:ascii="微软雅黑" w:hAnsi="微软雅黑" w:eastAsia="微软雅黑" w:cs="微软雅黑"/>
          <w:spacing w:val="15"/>
          <w:position w:val="-1"/>
          <w:sz w:val="23"/>
          <w:szCs w:val="23"/>
        </w:rPr>
        <w:t>第一部分 概况</w:t>
      </w:r>
    </w:p>
    <w:p w14:paraId="087B4435">
      <w:pPr>
        <w:pStyle w:val="2"/>
        <w:spacing w:line="255" w:lineRule="auto"/>
      </w:pPr>
    </w:p>
    <w:p w14:paraId="466EBAE2">
      <w:pPr>
        <w:spacing w:before="78" w:line="221" w:lineRule="auto"/>
        <w:ind w:left="9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5BACD4F4">
      <w:pPr>
        <w:spacing w:before="282" w:line="266" w:lineRule="auto"/>
        <w:ind w:left="918" w:right="875" w:firstLine="252"/>
        <w:rPr>
          <w:rFonts w:ascii="仿宋" w:hAnsi="仿宋" w:eastAsia="仿宋" w:cs="仿宋"/>
          <w:sz w:val="24"/>
          <w:szCs w:val="24"/>
        </w:rPr>
      </w:pPr>
      <w:r>
        <w:rPr>
          <w:rFonts w:ascii="仿宋" w:hAnsi="仿宋" w:eastAsia="仿宋" w:cs="仿宋"/>
          <w:spacing w:val="4"/>
          <w:sz w:val="24"/>
          <w:szCs w:val="24"/>
        </w:rPr>
        <w:t>1、执行国家行政机关的决定、命令和国家制定的法令、</w:t>
      </w:r>
      <w:r>
        <w:rPr>
          <w:rFonts w:ascii="仿宋" w:hAnsi="仿宋" w:eastAsia="仿宋" w:cs="仿宋"/>
          <w:spacing w:val="3"/>
          <w:sz w:val="24"/>
          <w:szCs w:val="24"/>
        </w:rPr>
        <w:t>法规，执行本级人民代表</w:t>
      </w:r>
      <w:r>
        <w:rPr>
          <w:rFonts w:ascii="仿宋" w:hAnsi="仿宋" w:eastAsia="仿宋" w:cs="仿宋"/>
          <w:spacing w:val="-2"/>
          <w:sz w:val="24"/>
          <w:szCs w:val="24"/>
        </w:rPr>
        <w:t>大会的各项决议，并报告执行决议、决定和命令的情况。</w:t>
      </w:r>
    </w:p>
    <w:p w14:paraId="0A18FCEA">
      <w:pPr>
        <w:spacing w:before="118" w:line="262" w:lineRule="auto"/>
        <w:ind w:left="922" w:right="875" w:firstLine="233"/>
        <w:rPr>
          <w:rFonts w:ascii="仿宋" w:hAnsi="仿宋" w:eastAsia="仿宋" w:cs="仿宋"/>
          <w:sz w:val="24"/>
          <w:szCs w:val="24"/>
        </w:rPr>
      </w:pPr>
      <w:r>
        <w:rPr>
          <w:rFonts w:ascii="仿宋" w:hAnsi="仿宋" w:eastAsia="仿宋" w:cs="仿宋"/>
          <w:spacing w:val="4"/>
          <w:sz w:val="24"/>
          <w:szCs w:val="24"/>
        </w:rPr>
        <w:t>2、制定并落实本行政区域的经济计划和措施，全面提高人民群众的生活水平和生</w:t>
      </w:r>
      <w:r>
        <w:rPr>
          <w:rFonts w:ascii="仿宋" w:hAnsi="仿宋" w:eastAsia="仿宋" w:cs="仿宋"/>
          <w:spacing w:val="-11"/>
          <w:sz w:val="24"/>
          <w:szCs w:val="24"/>
        </w:rPr>
        <w:t>活质量。</w:t>
      </w:r>
    </w:p>
    <w:p w14:paraId="084070DA">
      <w:pPr>
        <w:spacing w:before="113" w:line="221" w:lineRule="auto"/>
        <w:ind w:left="1153"/>
        <w:rPr>
          <w:rFonts w:ascii="仿宋" w:hAnsi="仿宋" w:eastAsia="仿宋" w:cs="仿宋"/>
          <w:sz w:val="24"/>
          <w:szCs w:val="24"/>
        </w:rPr>
      </w:pPr>
      <w:r>
        <w:rPr>
          <w:rFonts w:ascii="仿宋" w:hAnsi="仿宋" w:eastAsia="仿宋" w:cs="仿宋"/>
          <w:spacing w:val="-2"/>
          <w:sz w:val="24"/>
          <w:szCs w:val="24"/>
        </w:rPr>
        <w:t>3、承担国有资产、集体资产管理、监督及增值保值责任。</w:t>
      </w:r>
    </w:p>
    <w:p w14:paraId="4B05D3A6">
      <w:pPr>
        <w:spacing w:before="118" w:line="260" w:lineRule="auto"/>
        <w:ind w:left="915" w:right="875" w:firstLine="236"/>
        <w:rPr>
          <w:rFonts w:ascii="仿宋" w:hAnsi="仿宋" w:eastAsia="仿宋" w:cs="仿宋"/>
          <w:sz w:val="24"/>
          <w:szCs w:val="24"/>
        </w:rPr>
      </w:pPr>
      <w:r>
        <w:rPr>
          <w:rFonts w:ascii="仿宋" w:hAnsi="仿宋" w:eastAsia="仿宋" w:cs="仿宋"/>
          <w:spacing w:val="4"/>
          <w:sz w:val="24"/>
          <w:szCs w:val="24"/>
        </w:rPr>
        <w:t>4、开展社会主义民主和法制的宣传教育，保障公民的权利，打击违法犯罪，维护</w:t>
      </w:r>
      <w:r>
        <w:rPr>
          <w:rFonts w:ascii="仿宋" w:hAnsi="仿宋" w:eastAsia="仿宋" w:cs="仿宋"/>
          <w:spacing w:val="-8"/>
          <w:sz w:val="24"/>
          <w:szCs w:val="24"/>
        </w:rPr>
        <w:t>社会稳定。</w:t>
      </w:r>
    </w:p>
    <w:p w14:paraId="6B7D5B3F">
      <w:pPr>
        <w:spacing w:before="120" w:line="277" w:lineRule="auto"/>
        <w:ind w:left="916" w:right="875" w:firstLine="247"/>
        <w:rPr>
          <w:rFonts w:ascii="仿宋" w:hAnsi="仿宋" w:eastAsia="仿宋" w:cs="仿宋"/>
          <w:sz w:val="24"/>
          <w:szCs w:val="24"/>
        </w:rPr>
      </w:pPr>
      <w:r>
        <w:rPr>
          <w:rFonts w:ascii="仿宋" w:hAnsi="仿宋" w:eastAsia="仿宋" w:cs="仿宋"/>
          <w:spacing w:val="9"/>
          <w:sz w:val="24"/>
          <w:szCs w:val="24"/>
        </w:rPr>
        <w:t>5、制定社会各项事业发展计划，发展教育、卫生、科技、</w:t>
      </w:r>
      <w:r>
        <w:rPr>
          <w:rFonts w:ascii="仿宋" w:hAnsi="仿宋" w:eastAsia="仿宋" w:cs="仿宋"/>
          <w:spacing w:val="-56"/>
          <w:sz w:val="24"/>
          <w:szCs w:val="24"/>
        </w:rPr>
        <w:t xml:space="preserve"> </w:t>
      </w:r>
      <w:r>
        <w:rPr>
          <w:rFonts w:ascii="仿宋" w:hAnsi="仿宋" w:eastAsia="仿宋" w:cs="仿宋"/>
          <w:spacing w:val="9"/>
          <w:sz w:val="24"/>
          <w:szCs w:val="24"/>
        </w:rPr>
        <w:t>民政、广播电视、文</w:t>
      </w:r>
      <w:r>
        <w:rPr>
          <w:rFonts w:ascii="仿宋" w:hAnsi="仿宋" w:eastAsia="仿宋" w:cs="仿宋"/>
          <w:spacing w:val="7"/>
          <w:sz w:val="24"/>
          <w:szCs w:val="24"/>
        </w:rPr>
        <w:t>化、体育事业；加强计划生育工作；推进社会保障、社会福利事业和养老保险等工</w:t>
      </w:r>
      <w:r>
        <w:rPr>
          <w:rFonts w:ascii="仿宋" w:hAnsi="仿宋" w:eastAsia="仿宋" w:cs="仿宋"/>
          <w:spacing w:val="-13"/>
          <w:sz w:val="24"/>
          <w:szCs w:val="24"/>
        </w:rPr>
        <w:t>作。</w:t>
      </w:r>
    </w:p>
    <w:p w14:paraId="76CC03E2">
      <w:pPr>
        <w:spacing w:before="119" w:line="223" w:lineRule="auto"/>
        <w:ind w:left="1150"/>
        <w:rPr>
          <w:rFonts w:ascii="仿宋" w:hAnsi="仿宋" w:eastAsia="仿宋" w:cs="仿宋"/>
          <w:sz w:val="24"/>
          <w:szCs w:val="24"/>
        </w:rPr>
      </w:pPr>
      <w:r>
        <w:rPr>
          <w:rFonts w:ascii="仿宋" w:hAnsi="仿宋" w:eastAsia="仿宋" w:cs="仿宋"/>
          <w:spacing w:val="-3"/>
          <w:sz w:val="24"/>
          <w:szCs w:val="24"/>
        </w:rPr>
        <w:t>6、加强财政的监督和管理。</w:t>
      </w:r>
    </w:p>
    <w:p w14:paraId="7438E99D">
      <w:pPr>
        <w:spacing w:before="116" w:line="261" w:lineRule="auto"/>
        <w:ind w:left="922" w:right="875" w:firstLine="236"/>
        <w:rPr>
          <w:rFonts w:ascii="仿宋" w:hAnsi="仿宋" w:eastAsia="仿宋" w:cs="仿宋"/>
          <w:sz w:val="24"/>
          <w:szCs w:val="24"/>
        </w:rPr>
      </w:pPr>
      <w:r>
        <w:rPr>
          <w:rFonts w:ascii="仿宋" w:hAnsi="仿宋" w:eastAsia="仿宋" w:cs="仿宋"/>
          <w:spacing w:val="1"/>
          <w:sz w:val="24"/>
          <w:szCs w:val="24"/>
        </w:rPr>
        <w:t>7、指导村（居）</w:t>
      </w:r>
      <w:r>
        <w:rPr>
          <w:rFonts w:ascii="仿宋" w:hAnsi="仿宋" w:eastAsia="仿宋" w:cs="仿宋"/>
          <w:spacing w:val="-64"/>
          <w:sz w:val="24"/>
          <w:szCs w:val="24"/>
        </w:rPr>
        <w:t xml:space="preserve"> </w:t>
      </w:r>
      <w:r>
        <w:rPr>
          <w:rFonts w:ascii="仿宋" w:hAnsi="仿宋" w:eastAsia="仿宋" w:cs="仿宋"/>
          <w:spacing w:val="1"/>
          <w:sz w:val="24"/>
          <w:szCs w:val="24"/>
        </w:rPr>
        <w:t>民委员会的组织制度建设和业务建设，促进村（居）</w:t>
      </w:r>
      <w:r>
        <w:rPr>
          <w:rFonts w:ascii="仿宋" w:hAnsi="仿宋" w:eastAsia="仿宋" w:cs="仿宋"/>
          <w:spacing w:val="-64"/>
          <w:sz w:val="24"/>
          <w:szCs w:val="24"/>
        </w:rPr>
        <w:t xml:space="preserve"> </w:t>
      </w:r>
      <w:r>
        <w:rPr>
          <w:rFonts w:ascii="仿宋" w:hAnsi="仿宋" w:eastAsia="仿宋" w:cs="仿宋"/>
          <w:spacing w:val="1"/>
          <w:sz w:val="24"/>
          <w:szCs w:val="24"/>
        </w:rPr>
        <w:t>民委</w:t>
      </w:r>
      <w:r>
        <w:rPr>
          <w:rFonts w:ascii="仿宋" w:hAnsi="仿宋" w:eastAsia="仿宋" w:cs="仿宋"/>
          <w:sz w:val="24"/>
          <w:szCs w:val="24"/>
        </w:rPr>
        <w:t>员会民</w:t>
      </w:r>
      <w:r>
        <w:rPr>
          <w:rFonts w:ascii="仿宋" w:hAnsi="仿宋" w:eastAsia="仿宋" w:cs="仿宋"/>
          <w:spacing w:val="-11"/>
          <w:sz w:val="24"/>
          <w:szCs w:val="24"/>
        </w:rPr>
        <w:t>主自治。</w:t>
      </w:r>
    </w:p>
    <w:p w14:paraId="2198FF97">
      <w:pPr>
        <w:spacing w:before="115" w:line="221" w:lineRule="auto"/>
        <w:ind w:left="1149"/>
        <w:rPr>
          <w:rFonts w:ascii="仿宋" w:hAnsi="仿宋" w:eastAsia="仿宋" w:cs="仿宋"/>
          <w:sz w:val="24"/>
          <w:szCs w:val="24"/>
        </w:rPr>
      </w:pPr>
      <w:r>
        <w:rPr>
          <w:rFonts w:ascii="仿宋" w:hAnsi="仿宋" w:eastAsia="仿宋" w:cs="仿宋"/>
          <w:spacing w:val="-1"/>
          <w:sz w:val="24"/>
          <w:szCs w:val="24"/>
        </w:rPr>
        <w:t>8、制定和组织实施镇村建设规划，保护和改善</w:t>
      </w:r>
      <w:r>
        <w:rPr>
          <w:rFonts w:ascii="仿宋" w:hAnsi="仿宋" w:eastAsia="仿宋" w:cs="仿宋"/>
          <w:spacing w:val="-2"/>
          <w:sz w:val="24"/>
          <w:szCs w:val="24"/>
        </w:rPr>
        <w:t>生活环境和生态环境。</w:t>
      </w:r>
    </w:p>
    <w:p w14:paraId="5F685301">
      <w:pPr>
        <w:spacing w:before="119" w:line="260" w:lineRule="auto"/>
        <w:ind w:left="922" w:right="875" w:firstLine="231"/>
        <w:rPr>
          <w:rFonts w:ascii="仿宋" w:hAnsi="仿宋" w:eastAsia="仿宋" w:cs="仿宋"/>
          <w:sz w:val="24"/>
          <w:szCs w:val="24"/>
        </w:rPr>
      </w:pPr>
      <w:r>
        <w:rPr>
          <w:rFonts w:ascii="仿宋" w:hAnsi="仿宋" w:eastAsia="仿宋" w:cs="仿宋"/>
          <w:spacing w:val="4"/>
          <w:sz w:val="24"/>
          <w:szCs w:val="24"/>
        </w:rPr>
        <w:t>9、协助和支持设置在本行政区域内不隶属于镇的国家机关和企事业单位工作，监</w:t>
      </w:r>
      <w:r>
        <w:rPr>
          <w:rFonts w:ascii="仿宋" w:hAnsi="仿宋" w:eastAsia="仿宋" w:cs="仿宋"/>
          <w:spacing w:val="-3"/>
          <w:sz w:val="24"/>
          <w:szCs w:val="24"/>
        </w:rPr>
        <w:t>督其遵守和执行国家的法律、法规和政策。</w:t>
      </w:r>
    </w:p>
    <w:p w14:paraId="1B86E92B">
      <w:pPr>
        <w:spacing w:before="119" w:line="222" w:lineRule="auto"/>
        <w:ind w:left="1166"/>
        <w:rPr>
          <w:rFonts w:ascii="仿宋" w:hAnsi="仿宋" w:eastAsia="仿宋" w:cs="仿宋"/>
          <w:sz w:val="24"/>
          <w:szCs w:val="24"/>
        </w:rPr>
      </w:pPr>
      <w:r>
        <w:rPr>
          <w:rFonts w:ascii="仿宋" w:hAnsi="仿宋" w:eastAsia="仿宋" w:cs="仿宋"/>
          <w:spacing w:val="-3"/>
          <w:sz w:val="24"/>
          <w:szCs w:val="24"/>
        </w:rPr>
        <w:t>10、 承办本级党委、人大和上级交办的其它事项。</w:t>
      </w:r>
    </w:p>
    <w:p w14:paraId="3829F19D">
      <w:pPr>
        <w:spacing w:before="280" w:line="222" w:lineRule="auto"/>
        <w:ind w:left="9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20D476A5">
      <w:pPr>
        <w:spacing w:before="118" w:line="313" w:lineRule="auto"/>
        <w:ind w:left="916" w:right="874"/>
        <w:rPr>
          <w:rFonts w:ascii="仿宋" w:hAnsi="仿宋" w:eastAsia="仿宋" w:cs="仿宋"/>
          <w:sz w:val="24"/>
          <w:szCs w:val="24"/>
        </w:rPr>
      </w:pPr>
      <w:r>
        <w:rPr>
          <w:rFonts w:ascii="仿宋" w:hAnsi="仿宋" w:eastAsia="仿宋" w:cs="仿宋"/>
          <w:spacing w:val="1"/>
          <w:sz w:val="24"/>
          <w:szCs w:val="24"/>
        </w:rPr>
        <w:t>政府下设社会事务办公室、经济发展办公室、农村综合便民服</w:t>
      </w:r>
      <w:r>
        <w:rPr>
          <w:rFonts w:ascii="仿宋" w:hAnsi="仿宋" w:eastAsia="仿宋" w:cs="仿宋"/>
          <w:sz w:val="24"/>
          <w:szCs w:val="24"/>
        </w:rPr>
        <w:t>务中心和计划生育服务</w:t>
      </w:r>
      <w:r>
        <w:rPr>
          <w:rFonts w:ascii="仿宋" w:hAnsi="仿宋" w:eastAsia="仿宋" w:cs="仿宋"/>
          <w:spacing w:val="-12"/>
          <w:sz w:val="24"/>
          <w:szCs w:val="24"/>
        </w:rPr>
        <w:t>站等。</w:t>
      </w:r>
    </w:p>
    <w:p w14:paraId="78AE3FFC">
      <w:pPr>
        <w:spacing w:line="313" w:lineRule="auto"/>
        <w:rPr>
          <w:rFonts w:ascii="仿宋" w:hAnsi="仿宋" w:eastAsia="仿宋" w:cs="仿宋"/>
          <w:sz w:val="24"/>
          <w:szCs w:val="24"/>
        </w:rPr>
        <w:sectPr>
          <w:headerReference r:id="rId5" w:type="default"/>
          <w:footerReference r:id="rId6" w:type="default"/>
          <w:pgSz w:w="11900" w:h="16840"/>
          <w:pgMar w:top="642" w:right="600" w:bottom="340" w:left="600" w:header="326" w:footer="91" w:gutter="0"/>
          <w:cols w:space="720" w:num="1"/>
        </w:sectPr>
      </w:pPr>
    </w:p>
    <w:p w14:paraId="714FA3B3">
      <w:pPr>
        <w:pStyle w:val="2"/>
        <w:spacing w:line="303" w:lineRule="auto"/>
      </w:pPr>
    </w:p>
    <w:p w14:paraId="1F05F280">
      <w:pPr>
        <w:pStyle w:val="2"/>
        <w:spacing w:line="303" w:lineRule="auto"/>
      </w:pPr>
    </w:p>
    <w:p w14:paraId="420CBE81">
      <w:pPr>
        <w:spacing w:before="98" w:line="238" w:lineRule="exact"/>
        <w:ind w:left="37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7349051B">
      <w:pPr>
        <w:spacing w:before="23"/>
      </w:pPr>
    </w:p>
    <w:p w14:paraId="34014D63">
      <w:pPr>
        <w:spacing w:before="22"/>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39"/>
        <w:gridCol w:w="1183"/>
        <w:gridCol w:w="1991"/>
        <w:gridCol w:w="1198"/>
        <w:gridCol w:w="1183"/>
        <w:gridCol w:w="1056"/>
      </w:tblGrid>
      <w:tr w14:paraId="5ACD1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EFEB763">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075ED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381C0A15">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2B02F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113" w:type="dxa"/>
            <w:gridSpan w:val="3"/>
            <w:tcBorders>
              <w:top w:val="single" w:color="FFFFFF" w:sz="6" w:space="0"/>
              <w:left w:val="single" w:color="FFFFFF" w:sz="2" w:space="0"/>
              <w:right w:val="single" w:color="FFFFFF" w:sz="2" w:space="0"/>
            </w:tcBorders>
            <w:vAlign w:val="top"/>
          </w:tcPr>
          <w:p w14:paraId="012341B8">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部门名称：兴县瓦塘镇人民政府</w:t>
            </w:r>
          </w:p>
        </w:tc>
        <w:tc>
          <w:tcPr>
            <w:tcW w:w="3437" w:type="dxa"/>
            <w:gridSpan w:val="3"/>
            <w:tcBorders>
              <w:top w:val="single" w:color="FFFFFF" w:sz="6" w:space="0"/>
              <w:left w:val="single" w:color="FFFFFF" w:sz="2" w:space="0"/>
              <w:right w:val="single" w:color="FFFFFF" w:sz="2" w:space="0"/>
            </w:tcBorders>
            <w:vAlign w:val="top"/>
          </w:tcPr>
          <w:p w14:paraId="769CF3C0">
            <w:pPr>
              <w:spacing w:before="170" w:line="219" w:lineRule="auto"/>
              <w:ind w:left="2505"/>
              <w:rPr>
                <w:rFonts w:ascii="宋体" w:hAnsi="宋体" w:eastAsia="宋体" w:cs="宋体"/>
                <w:sz w:val="18"/>
                <w:szCs w:val="18"/>
              </w:rPr>
            </w:pPr>
            <w:r>
              <w:rPr>
                <w:rFonts w:ascii="宋体" w:hAnsi="宋体" w:eastAsia="宋体" w:cs="宋体"/>
                <w:color w:val="212529"/>
                <w:spacing w:val="-2"/>
                <w:sz w:val="18"/>
                <w:szCs w:val="18"/>
              </w:rPr>
              <w:t>单位：万元</w:t>
            </w:r>
          </w:p>
        </w:tc>
      </w:tr>
      <w:tr w14:paraId="44831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22" w:type="dxa"/>
            <w:gridSpan w:val="2"/>
            <w:vAlign w:val="top"/>
          </w:tcPr>
          <w:p w14:paraId="132909EA">
            <w:pPr>
              <w:spacing w:before="168" w:line="179" w:lineRule="exact"/>
              <w:ind w:left="136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428" w:type="dxa"/>
            <w:gridSpan w:val="4"/>
            <w:vAlign w:val="top"/>
          </w:tcPr>
          <w:p w14:paraId="582AF93A">
            <w:pPr>
              <w:spacing w:before="168" w:line="175" w:lineRule="exact"/>
              <w:ind w:left="251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6D93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6DCAF0D6">
            <w:pPr>
              <w:spacing w:before="172" w:line="175" w:lineRule="exact"/>
              <w:ind w:left="76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83" w:type="dxa"/>
            <w:vAlign w:val="top"/>
          </w:tcPr>
          <w:p w14:paraId="67375A14">
            <w:pPr>
              <w:spacing w:before="169" w:line="177" w:lineRule="exact"/>
              <w:ind w:left="3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1991" w:type="dxa"/>
            <w:vAlign w:val="top"/>
          </w:tcPr>
          <w:p w14:paraId="5E700E58">
            <w:pPr>
              <w:spacing w:before="172" w:line="175" w:lineRule="exact"/>
              <w:ind w:left="7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98" w:type="dxa"/>
            <w:vAlign w:val="top"/>
          </w:tcPr>
          <w:p w14:paraId="26F10B45">
            <w:pPr>
              <w:spacing w:before="169" w:line="177" w:lineRule="exact"/>
              <w:ind w:left="141"/>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83" w:type="dxa"/>
            <w:vAlign w:val="top"/>
          </w:tcPr>
          <w:p w14:paraId="69D25E5A">
            <w:pPr>
              <w:spacing w:before="169" w:line="179" w:lineRule="exact"/>
              <w:ind w:left="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1056" w:type="dxa"/>
            <w:vAlign w:val="top"/>
          </w:tcPr>
          <w:p w14:paraId="78A46424">
            <w:pPr>
              <w:spacing w:before="64" w:line="160" w:lineRule="auto"/>
              <w:ind w:left="420" w:right="80" w:hanging="359"/>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上年结转安</w:t>
            </w:r>
            <w:r>
              <w:rPr>
                <w:rFonts w:ascii="微软雅黑" w:hAnsi="微软雅黑" w:eastAsia="微软雅黑" w:cs="微软雅黑"/>
                <w:color w:val="212529"/>
                <w:spacing w:val="11"/>
                <w:sz w:val="17"/>
                <w:szCs w:val="17"/>
              </w:rPr>
              <w:t>排</w:t>
            </w:r>
          </w:p>
        </w:tc>
      </w:tr>
      <w:tr w14:paraId="4F795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5891E4AA">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83" w:type="dxa"/>
            <w:vAlign w:val="top"/>
          </w:tcPr>
          <w:p w14:paraId="20DDCCFA">
            <w:pPr>
              <w:spacing w:before="173" w:line="238" w:lineRule="auto"/>
              <w:ind w:left="520"/>
              <w:rPr>
                <w:rFonts w:ascii="宋体" w:hAnsi="宋体" w:eastAsia="宋体" w:cs="宋体"/>
                <w:sz w:val="18"/>
                <w:szCs w:val="18"/>
              </w:rPr>
            </w:pPr>
            <w:r>
              <w:rPr>
                <w:rFonts w:ascii="宋体" w:hAnsi="宋体" w:eastAsia="宋体" w:cs="宋体"/>
                <w:color w:val="212529"/>
                <w:spacing w:val="-3"/>
                <w:sz w:val="18"/>
                <w:szCs w:val="18"/>
              </w:rPr>
              <w:t>1893.04</w:t>
            </w:r>
          </w:p>
        </w:tc>
        <w:tc>
          <w:tcPr>
            <w:tcW w:w="1991" w:type="dxa"/>
            <w:vAlign w:val="top"/>
          </w:tcPr>
          <w:p w14:paraId="056D833C">
            <w:pPr>
              <w:spacing w:before="172" w:line="219" w:lineRule="auto"/>
              <w:ind w:left="1"/>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98" w:type="dxa"/>
            <w:vAlign w:val="top"/>
          </w:tcPr>
          <w:p w14:paraId="4A62E640">
            <w:pPr>
              <w:spacing w:before="173"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571.03</w:t>
            </w:r>
          </w:p>
        </w:tc>
        <w:tc>
          <w:tcPr>
            <w:tcW w:w="1183" w:type="dxa"/>
            <w:vAlign w:val="top"/>
          </w:tcPr>
          <w:p w14:paraId="1A3A6D43">
            <w:pPr>
              <w:spacing w:before="173"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571.03</w:t>
            </w:r>
          </w:p>
        </w:tc>
        <w:tc>
          <w:tcPr>
            <w:tcW w:w="1056" w:type="dxa"/>
            <w:vAlign w:val="top"/>
          </w:tcPr>
          <w:p w14:paraId="64A35A7F">
            <w:pPr>
              <w:pStyle w:val="6"/>
            </w:pPr>
          </w:p>
        </w:tc>
      </w:tr>
      <w:tr w14:paraId="3170E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314991F5">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83" w:type="dxa"/>
            <w:vAlign w:val="top"/>
          </w:tcPr>
          <w:p w14:paraId="02BC3490">
            <w:pPr>
              <w:spacing w:before="174" w:line="238" w:lineRule="auto"/>
              <w:ind w:right="34"/>
              <w:jc w:val="right"/>
              <w:rPr>
                <w:rFonts w:ascii="宋体" w:hAnsi="宋体" w:eastAsia="宋体" w:cs="宋体"/>
                <w:sz w:val="18"/>
                <w:szCs w:val="18"/>
              </w:rPr>
            </w:pPr>
            <w:r>
              <w:rPr>
                <w:rFonts w:ascii="宋体" w:hAnsi="宋体" w:eastAsia="宋体" w:cs="宋体"/>
                <w:color w:val="212529"/>
                <w:spacing w:val="-3"/>
                <w:sz w:val="18"/>
                <w:szCs w:val="18"/>
              </w:rPr>
              <w:t>120.17</w:t>
            </w:r>
          </w:p>
        </w:tc>
        <w:tc>
          <w:tcPr>
            <w:tcW w:w="1991" w:type="dxa"/>
            <w:vAlign w:val="top"/>
          </w:tcPr>
          <w:p w14:paraId="21A8C728">
            <w:pPr>
              <w:spacing w:before="174" w:line="219" w:lineRule="auto"/>
              <w:ind w:left="1"/>
              <w:rPr>
                <w:rFonts w:ascii="宋体" w:hAnsi="宋体" w:eastAsia="宋体" w:cs="宋体"/>
                <w:sz w:val="18"/>
                <w:szCs w:val="18"/>
              </w:rPr>
            </w:pPr>
            <w:r>
              <w:rPr>
                <w:rFonts w:ascii="宋体" w:hAnsi="宋体" w:eastAsia="宋体" w:cs="宋体"/>
                <w:color w:val="212529"/>
                <w:spacing w:val="-2"/>
                <w:sz w:val="18"/>
                <w:szCs w:val="18"/>
              </w:rPr>
              <w:t>二、外交支出</w:t>
            </w:r>
          </w:p>
        </w:tc>
        <w:tc>
          <w:tcPr>
            <w:tcW w:w="1198" w:type="dxa"/>
            <w:vAlign w:val="top"/>
          </w:tcPr>
          <w:p w14:paraId="0AFF8256">
            <w:pPr>
              <w:pStyle w:val="6"/>
            </w:pPr>
          </w:p>
        </w:tc>
        <w:tc>
          <w:tcPr>
            <w:tcW w:w="1183" w:type="dxa"/>
            <w:vAlign w:val="top"/>
          </w:tcPr>
          <w:p w14:paraId="2434024B">
            <w:pPr>
              <w:pStyle w:val="6"/>
            </w:pPr>
          </w:p>
        </w:tc>
        <w:tc>
          <w:tcPr>
            <w:tcW w:w="1056" w:type="dxa"/>
            <w:vAlign w:val="top"/>
          </w:tcPr>
          <w:p w14:paraId="424CEA86">
            <w:pPr>
              <w:pStyle w:val="6"/>
            </w:pPr>
          </w:p>
        </w:tc>
      </w:tr>
      <w:tr w14:paraId="4C9DC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1B49833D">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83" w:type="dxa"/>
            <w:vAlign w:val="top"/>
          </w:tcPr>
          <w:p w14:paraId="36524F21">
            <w:pPr>
              <w:pStyle w:val="6"/>
            </w:pPr>
          </w:p>
        </w:tc>
        <w:tc>
          <w:tcPr>
            <w:tcW w:w="1991" w:type="dxa"/>
            <w:vAlign w:val="top"/>
          </w:tcPr>
          <w:p w14:paraId="0CAAB8CA">
            <w:pPr>
              <w:spacing w:before="175" w:line="219" w:lineRule="auto"/>
              <w:rPr>
                <w:rFonts w:ascii="宋体" w:hAnsi="宋体" w:eastAsia="宋体" w:cs="宋体"/>
                <w:sz w:val="18"/>
                <w:szCs w:val="18"/>
              </w:rPr>
            </w:pPr>
            <w:r>
              <w:rPr>
                <w:rFonts w:ascii="宋体" w:hAnsi="宋体" w:eastAsia="宋体" w:cs="宋体"/>
                <w:color w:val="212529"/>
                <w:spacing w:val="-2"/>
                <w:sz w:val="18"/>
                <w:szCs w:val="18"/>
              </w:rPr>
              <w:t>三、国防支出</w:t>
            </w:r>
          </w:p>
        </w:tc>
        <w:tc>
          <w:tcPr>
            <w:tcW w:w="1198" w:type="dxa"/>
            <w:vAlign w:val="top"/>
          </w:tcPr>
          <w:p w14:paraId="3DD259F3">
            <w:pPr>
              <w:pStyle w:val="6"/>
            </w:pPr>
          </w:p>
        </w:tc>
        <w:tc>
          <w:tcPr>
            <w:tcW w:w="1183" w:type="dxa"/>
            <w:vAlign w:val="top"/>
          </w:tcPr>
          <w:p w14:paraId="7BE12A68">
            <w:pPr>
              <w:pStyle w:val="6"/>
            </w:pPr>
          </w:p>
        </w:tc>
        <w:tc>
          <w:tcPr>
            <w:tcW w:w="1056" w:type="dxa"/>
            <w:vAlign w:val="top"/>
          </w:tcPr>
          <w:p w14:paraId="49D470C1">
            <w:pPr>
              <w:pStyle w:val="6"/>
            </w:pPr>
          </w:p>
        </w:tc>
      </w:tr>
      <w:tr w14:paraId="4FC85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78F274AC">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83" w:type="dxa"/>
            <w:vAlign w:val="top"/>
          </w:tcPr>
          <w:p w14:paraId="5C076FCD">
            <w:pPr>
              <w:pStyle w:val="6"/>
            </w:pPr>
          </w:p>
        </w:tc>
        <w:tc>
          <w:tcPr>
            <w:tcW w:w="1991" w:type="dxa"/>
            <w:vAlign w:val="top"/>
          </w:tcPr>
          <w:p w14:paraId="2F79F168">
            <w:pPr>
              <w:spacing w:before="175" w:line="219" w:lineRule="auto"/>
              <w:ind w:left="15"/>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98" w:type="dxa"/>
            <w:vAlign w:val="top"/>
          </w:tcPr>
          <w:p w14:paraId="2984E3C3">
            <w:pPr>
              <w:pStyle w:val="6"/>
            </w:pPr>
          </w:p>
        </w:tc>
        <w:tc>
          <w:tcPr>
            <w:tcW w:w="1183" w:type="dxa"/>
            <w:vAlign w:val="top"/>
          </w:tcPr>
          <w:p w14:paraId="4FAE09BC">
            <w:pPr>
              <w:pStyle w:val="6"/>
            </w:pPr>
          </w:p>
        </w:tc>
        <w:tc>
          <w:tcPr>
            <w:tcW w:w="1056" w:type="dxa"/>
            <w:vAlign w:val="top"/>
          </w:tcPr>
          <w:p w14:paraId="303F7CB9">
            <w:pPr>
              <w:pStyle w:val="6"/>
            </w:pPr>
          </w:p>
        </w:tc>
      </w:tr>
      <w:tr w14:paraId="3FFF5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19994B66">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83" w:type="dxa"/>
            <w:vAlign w:val="top"/>
          </w:tcPr>
          <w:p w14:paraId="357B8509">
            <w:pPr>
              <w:pStyle w:val="6"/>
            </w:pPr>
          </w:p>
        </w:tc>
        <w:tc>
          <w:tcPr>
            <w:tcW w:w="1991" w:type="dxa"/>
            <w:vAlign w:val="top"/>
          </w:tcPr>
          <w:p w14:paraId="5E8B5C40">
            <w:pPr>
              <w:spacing w:before="176" w:line="219" w:lineRule="auto"/>
              <w:ind w:left="1"/>
              <w:rPr>
                <w:rFonts w:ascii="宋体" w:hAnsi="宋体" w:eastAsia="宋体" w:cs="宋体"/>
                <w:sz w:val="18"/>
                <w:szCs w:val="18"/>
              </w:rPr>
            </w:pPr>
            <w:r>
              <w:rPr>
                <w:rFonts w:ascii="宋体" w:hAnsi="宋体" w:eastAsia="宋体" w:cs="宋体"/>
                <w:color w:val="212529"/>
                <w:spacing w:val="-2"/>
                <w:sz w:val="18"/>
                <w:szCs w:val="18"/>
              </w:rPr>
              <w:t>五、教育支出</w:t>
            </w:r>
          </w:p>
        </w:tc>
        <w:tc>
          <w:tcPr>
            <w:tcW w:w="1198" w:type="dxa"/>
            <w:vAlign w:val="top"/>
          </w:tcPr>
          <w:p w14:paraId="4D597854">
            <w:pPr>
              <w:pStyle w:val="6"/>
            </w:pPr>
          </w:p>
        </w:tc>
        <w:tc>
          <w:tcPr>
            <w:tcW w:w="1183" w:type="dxa"/>
            <w:vAlign w:val="top"/>
          </w:tcPr>
          <w:p w14:paraId="465BD361">
            <w:pPr>
              <w:pStyle w:val="6"/>
            </w:pPr>
          </w:p>
        </w:tc>
        <w:tc>
          <w:tcPr>
            <w:tcW w:w="1056" w:type="dxa"/>
            <w:vAlign w:val="top"/>
          </w:tcPr>
          <w:p w14:paraId="7EF05020">
            <w:pPr>
              <w:pStyle w:val="6"/>
            </w:pPr>
          </w:p>
        </w:tc>
      </w:tr>
      <w:tr w14:paraId="2F583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13E85619">
            <w:pPr>
              <w:pStyle w:val="6"/>
            </w:pPr>
          </w:p>
        </w:tc>
        <w:tc>
          <w:tcPr>
            <w:tcW w:w="1183" w:type="dxa"/>
            <w:vAlign w:val="top"/>
          </w:tcPr>
          <w:p w14:paraId="28CB2FFD">
            <w:pPr>
              <w:pStyle w:val="6"/>
            </w:pPr>
          </w:p>
        </w:tc>
        <w:tc>
          <w:tcPr>
            <w:tcW w:w="1991" w:type="dxa"/>
            <w:vAlign w:val="top"/>
          </w:tcPr>
          <w:p w14:paraId="386BFE41">
            <w:pPr>
              <w:spacing w:before="177" w:line="218" w:lineRule="auto"/>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98" w:type="dxa"/>
            <w:vAlign w:val="top"/>
          </w:tcPr>
          <w:p w14:paraId="147440EA">
            <w:pPr>
              <w:pStyle w:val="6"/>
            </w:pPr>
          </w:p>
        </w:tc>
        <w:tc>
          <w:tcPr>
            <w:tcW w:w="1183" w:type="dxa"/>
            <w:vAlign w:val="top"/>
          </w:tcPr>
          <w:p w14:paraId="367E26F0">
            <w:pPr>
              <w:pStyle w:val="6"/>
            </w:pPr>
          </w:p>
        </w:tc>
        <w:tc>
          <w:tcPr>
            <w:tcW w:w="1056" w:type="dxa"/>
            <w:vAlign w:val="top"/>
          </w:tcPr>
          <w:p w14:paraId="1354BD8D">
            <w:pPr>
              <w:pStyle w:val="6"/>
            </w:pPr>
          </w:p>
        </w:tc>
      </w:tr>
      <w:tr w14:paraId="505F7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5DC2C34">
            <w:pPr>
              <w:pStyle w:val="6"/>
            </w:pPr>
          </w:p>
        </w:tc>
        <w:tc>
          <w:tcPr>
            <w:tcW w:w="1183" w:type="dxa"/>
            <w:vAlign w:val="top"/>
          </w:tcPr>
          <w:p w14:paraId="3C604A70">
            <w:pPr>
              <w:pStyle w:val="6"/>
            </w:pPr>
          </w:p>
        </w:tc>
        <w:tc>
          <w:tcPr>
            <w:tcW w:w="1991" w:type="dxa"/>
            <w:vAlign w:val="top"/>
          </w:tcPr>
          <w:p w14:paraId="311FD4E4">
            <w:pPr>
              <w:spacing w:before="74" w:line="217" w:lineRule="auto"/>
              <w:ind w:right="184"/>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2"/>
                <w:sz w:val="18"/>
                <w:szCs w:val="18"/>
              </w:rPr>
              <w:t>媒支出</w:t>
            </w:r>
          </w:p>
        </w:tc>
        <w:tc>
          <w:tcPr>
            <w:tcW w:w="1198" w:type="dxa"/>
            <w:vAlign w:val="top"/>
          </w:tcPr>
          <w:p w14:paraId="4FC34EAE">
            <w:pPr>
              <w:pStyle w:val="6"/>
            </w:pPr>
          </w:p>
        </w:tc>
        <w:tc>
          <w:tcPr>
            <w:tcW w:w="1183" w:type="dxa"/>
            <w:vAlign w:val="top"/>
          </w:tcPr>
          <w:p w14:paraId="55FDA17D">
            <w:pPr>
              <w:pStyle w:val="6"/>
            </w:pPr>
          </w:p>
        </w:tc>
        <w:tc>
          <w:tcPr>
            <w:tcW w:w="1056" w:type="dxa"/>
            <w:vAlign w:val="top"/>
          </w:tcPr>
          <w:p w14:paraId="056A6171">
            <w:pPr>
              <w:pStyle w:val="6"/>
            </w:pPr>
          </w:p>
        </w:tc>
      </w:tr>
      <w:tr w14:paraId="05DA0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6134FE13">
            <w:pPr>
              <w:pStyle w:val="6"/>
            </w:pPr>
          </w:p>
        </w:tc>
        <w:tc>
          <w:tcPr>
            <w:tcW w:w="1183" w:type="dxa"/>
            <w:vAlign w:val="top"/>
          </w:tcPr>
          <w:p w14:paraId="0DABB717">
            <w:pPr>
              <w:pStyle w:val="6"/>
            </w:pPr>
          </w:p>
        </w:tc>
        <w:tc>
          <w:tcPr>
            <w:tcW w:w="1991" w:type="dxa"/>
            <w:vAlign w:val="top"/>
          </w:tcPr>
          <w:p w14:paraId="1DEE3D72">
            <w:pPr>
              <w:spacing w:before="75" w:line="219" w:lineRule="auto"/>
              <w:ind w:left="13" w:right="184" w:hanging="12"/>
              <w:rPr>
                <w:rFonts w:ascii="宋体" w:hAnsi="宋体" w:eastAsia="宋体" w:cs="宋体"/>
                <w:sz w:val="18"/>
                <w:szCs w:val="18"/>
              </w:rPr>
            </w:pPr>
            <w:r>
              <w:rPr>
                <w:rFonts w:ascii="宋体" w:hAnsi="宋体" w:eastAsia="宋体" w:cs="宋体"/>
                <w:color w:val="212529"/>
                <w:spacing w:val="-1"/>
                <w:sz w:val="18"/>
                <w:szCs w:val="18"/>
              </w:rPr>
              <w:t>八、社会保障和就业支</w:t>
            </w:r>
            <w:r>
              <w:rPr>
                <w:rFonts w:ascii="宋体" w:hAnsi="宋体" w:eastAsia="宋体" w:cs="宋体"/>
                <w:color w:val="212529"/>
                <w:sz w:val="18"/>
                <w:szCs w:val="18"/>
              </w:rPr>
              <w:t>出</w:t>
            </w:r>
          </w:p>
        </w:tc>
        <w:tc>
          <w:tcPr>
            <w:tcW w:w="1198" w:type="dxa"/>
            <w:vAlign w:val="top"/>
          </w:tcPr>
          <w:p w14:paraId="36B7EF0D">
            <w:pPr>
              <w:spacing w:before="180"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156.78</w:t>
            </w:r>
          </w:p>
        </w:tc>
        <w:tc>
          <w:tcPr>
            <w:tcW w:w="1183" w:type="dxa"/>
            <w:vAlign w:val="top"/>
          </w:tcPr>
          <w:p w14:paraId="1D071A17">
            <w:pPr>
              <w:spacing w:before="180"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149.68</w:t>
            </w:r>
          </w:p>
        </w:tc>
        <w:tc>
          <w:tcPr>
            <w:tcW w:w="1056" w:type="dxa"/>
            <w:vAlign w:val="top"/>
          </w:tcPr>
          <w:p w14:paraId="7C8682C6">
            <w:pPr>
              <w:spacing w:before="180" w:line="238" w:lineRule="auto"/>
              <w:ind w:right="27"/>
              <w:jc w:val="right"/>
              <w:rPr>
                <w:rFonts w:ascii="宋体" w:hAnsi="宋体" w:eastAsia="宋体" w:cs="宋体"/>
                <w:sz w:val="18"/>
                <w:szCs w:val="18"/>
              </w:rPr>
            </w:pPr>
            <w:r>
              <w:rPr>
                <w:rFonts w:ascii="宋体" w:hAnsi="宋体" w:eastAsia="宋体" w:cs="宋体"/>
                <w:color w:val="212529"/>
                <w:spacing w:val="-3"/>
                <w:sz w:val="18"/>
                <w:szCs w:val="18"/>
              </w:rPr>
              <w:t>7.10</w:t>
            </w:r>
          </w:p>
        </w:tc>
      </w:tr>
      <w:tr w14:paraId="2E96D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2D3246AC">
            <w:pPr>
              <w:pStyle w:val="6"/>
            </w:pPr>
          </w:p>
        </w:tc>
        <w:tc>
          <w:tcPr>
            <w:tcW w:w="1183" w:type="dxa"/>
            <w:vAlign w:val="top"/>
          </w:tcPr>
          <w:p w14:paraId="30BFBE02">
            <w:pPr>
              <w:pStyle w:val="6"/>
            </w:pPr>
          </w:p>
        </w:tc>
        <w:tc>
          <w:tcPr>
            <w:tcW w:w="1991" w:type="dxa"/>
            <w:vAlign w:val="top"/>
          </w:tcPr>
          <w:p w14:paraId="6443C3D0">
            <w:pPr>
              <w:spacing w:before="180" w:line="218" w:lineRule="auto"/>
              <w:ind w:left="1"/>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98" w:type="dxa"/>
            <w:vAlign w:val="top"/>
          </w:tcPr>
          <w:p w14:paraId="5482FEEB">
            <w:pPr>
              <w:pStyle w:val="6"/>
            </w:pPr>
          </w:p>
        </w:tc>
        <w:tc>
          <w:tcPr>
            <w:tcW w:w="1183" w:type="dxa"/>
            <w:vAlign w:val="top"/>
          </w:tcPr>
          <w:p w14:paraId="3B575E72">
            <w:pPr>
              <w:pStyle w:val="6"/>
            </w:pPr>
          </w:p>
        </w:tc>
        <w:tc>
          <w:tcPr>
            <w:tcW w:w="1056" w:type="dxa"/>
            <w:vAlign w:val="top"/>
          </w:tcPr>
          <w:p w14:paraId="158C9CE1">
            <w:pPr>
              <w:pStyle w:val="6"/>
            </w:pPr>
          </w:p>
        </w:tc>
      </w:tr>
      <w:tr w14:paraId="35000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7F0062C3">
            <w:pPr>
              <w:pStyle w:val="6"/>
            </w:pPr>
          </w:p>
        </w:tc>
        <w:tc>
          <w:tcPr>
            <w:tcW w:w="1183" w:type="dxa"/>
            <w:vAlign w:val="top"/>
          </w:tcPr>
          <w:p w14:paraId="14CE3311">
            <w:pPr>
              <w:pStyle w:val="6"/>
            </w:pPr>
          </w:p>
        </w:tc>
        <w:tc>
          <w:tcPr>
            <w:tcW w:w="1991" w:type="dxa"/>
            <w:vAlign w:val="top"/>
          </w:tcPr>
          <w:p w14:paraId="6DAEA53C">
            <w:pPr>
              <w:spacing w:before="181" w:line="219" w:lineRule="auto"/>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98" w:type="dxa"/>
            <w:vAlign w:val="top"/>
          </w:tcPr>
          <w:p w14:paraId="2119EE14">
            <w:pPr>
              <w:spacing w:before="18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257.75</w:t>
            </w:r>
          </w:p>
        </w:tc>
        <w:tc>
          <w:tcPr>
            <w:tcW w:w="1183" w:type="dxa"/>
            <w:vAlign w:val="top"/>
          </w:tcPr>
          <w:p w14:paraId="40DC0BB5">
            <w:pPr>
              <w:spacing w:before="18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257.75</w:t>
            </w:r>
          </w:p>
        </w:tc>
        <w:tc>
          <w:tcPr>
            <w:tcW w:w="1056" w:type="dxa"/>
            <w:vAlign w:val="top"/>
          </w:tcPr>
          <w:p w14:paraId="21FE0B29">
            <w:pPr>
              <w:pStyle w:val="6"/>
            </w:pPr>
          </w:p>
        </w:tc>
      </w:tr>
      <w:tr w14:paraId="21AE7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596C3BDC">
            <w:pPr>
              <w:pStyle w:val="6"/>
            </w:pPr>
          </w:p>
        </w:tc>
        <w:tc>
          <w:tcPr>
            <w:tcW w:w="1183" w:type="dxa"/>
            <w:vAlign w:val="top"/>
          </w:tcPr>
          <w:p w14:paraId="32F4A6FA">
            <w:pPr>
              <w:pStyle w:val="6"/>
            </w:pPr>
          </w:p>
        </w:tc>
        <w:tc>
          <w:tcPr>
            <w:tcW w:w="1991" w:type="dxa"/>
            <w:vAlign w:val="top"/>
          </w:tcPr>
          <w:p w14:paraId="3255BE15">
            <w:pPr>
              <w:spacing w:before="183" w:line="219" w:lineRule="auto"/>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98" w:type="dxa"/>
            <w:vAlign w:val="top"/>
          </w:tcPr>
          <w:p w14:paraId="4C63368A">
            <w:pPr>
              <w:spacing w:before="183"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183" w:type="dxa"/>
            <w:vAlign w:val="top"/>
          </w:tcPr>
          <w:p w14:paraId="5039A358">
            <w:pPr>
              <w:spacing w:before="183"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056" w:type="dxa"/>
            <w:vAlign w:val="top"/>
          </w:tcPr>
          <w:p w14:paraId="71B5A4C8">
            <w:pPr>
              <w:pStyle w:val="6"/>
            </w:pPr>
          </w:p>
        </w:tc>
      </w:tr>
      <w:tr w14:paraId="08F44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6A4CB895">
            <w:pPr>
              <w:pStyle w:val="6"/>
            </w:pPr>
          </w:p>
        </w:tc>
        <w:tc>
          <w:tcPr>
            <w:tcW w:w="1183" w:type="dxa"/>
            <w:vAlign w:val="top"/>
          </w:tcPr>
          <w:p w14:paraId="4244D52B">
            <w:pPr>
              <w:pStyle w:val="6"/>
            </w:pPr>
          </w:p>
        </w:tc>
        <w:tc>
          <w:tcPr>
            <w:tcW w:w="1991" w:type="dxa"/>
            <w:vAlign w:val="top"/>
          </w:tcPr>
          <w:p w14:paraId="0021CDFE">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98" w:type="dxa"/>
            <w:vAlign w:val="top"/>
          </w:tcPr>
          <w:p w14:paraId="4CAB96AC">
            <w:pPr>
              <w:spacing w:before="184"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164.21</w:t>
            </w:r>
          </w:p>
        </w:tc>
        <w:tc>
          <w:tcPr>
            <w:tcW w:w="1183" w:type="dxa"/>
            <w:vAlign w:val="top"/>
          </w:tcPr>
          <w:p w14:paraId="04288C10">
            <w:pPr>
              <w:spacing w:before="184"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164.21</w:t>
            </w:r>
          </w:p>
        </w:tc>
        <w:tc>
          <w:tcPr>
            <w:tcW w:w="1056" w:type="dxa"/>
            <w:vAlign w:val="top"/>
          </w:tcPr>
          <w:p w14:paraId="41D29D57">
            <w:pPr>
              <w:pStyle w:val="6"/>
            </w:pPr>
          </w:p>
        </w:tc>
      </w:tr>
      <w:tr w14:paraId="10C18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61908159">
            <w:pPr>
              <w:pStyle w:val="6"/>
            </w:pPr>
          </w:p>
        </w:tc>
        <w:tc>
          <w:tcPr>
            <w:tcW w:w="1183" w:type="dxa"/>
            <w:vAlign w:val="top"/>
          </w:tcPr>
          <w:p w14:paraId="42B0E4BB">
            <w:pPr>
              <w:pStyle w:val="6"/>
            </w:pPr>
          </w:p>
        </w:tc>
        <w:tc>
          <w:tcPr>
            <w:tcW w:w="1991" w:type="dxa"/>
            <w:vAlign w:val="top"/>
          </w:tcPr>
          <w:p w14:paraId="2D8E464E">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98" w:type="dxa"/>
            <w:vAlign w:val="top"/>
          </w:tcPr>
          <w:p w14:paraId="2FEFFA78">
            <w:pPr>
              <w:spacing w:before="184"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809.96</w:t>
            </w:r>
          </w:p>
        </w:tc>
        <w:tc>
          <w:tcPr>
            <w:tcW w:w="1183" w:type="dxa"/>
            <w:vAlign w:val="top"/>
          </w:tcPr>
          <w:p w14:paraId="3A0394D1">
            <w:pPr>
              <w:spacing w:before="18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759.91</w:t>
            </w:r>
          </w:p>
        </w:tc>
        <w:tc>
          <w:tcPr>
            <w:tcW w:w="1056" w:type="dxa"/>
            <w:vAlign w:val="top"/>
          </w:tcPr>
          <w:p w14:paraId="277E2364">
            <w:pPr>
              <w:spacing w:before="18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50.05</w:t>
            </w:r>
          </w:p>
        </w:tc>
      </w:tr>
      <w:tr w14:paraId="0000D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489A76D7">
            <w:pPr>
              <w:pStyle w:val="6"/>
            </w:pPr>
          </w:p>
        </w:tc>
        <w:tc>
          <w:tcPr>
            <w:tcW w:w="1183" w:type="dxa"/>
            <w:vAlign w:val="top"/>
          </w:tcPr>
          <w:p w14:paraId="6F2C0747">
            <w:pPr>
              <w:pStyle w:val="6"/>
            </w:pPr>
          </w:p>
        </w:tc>
        <w:tc>
          <w:tcPr>
            <w:tcW w:w="1991" w:type="dxa"/>
            <w:vAlign w:val="top"/>
          </w:tcPr>
          <w:p w14:paraId="5D28BB5A">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98" w:type="dxa"/>
            <w:vAlign w:val="top"/>
          </w:tcPr>
          <w:p w14:paraId="39601935">
            <w:pPr>
              <w:pStyle w:val="6"/>
            </w:pPr>
          </w:p>
        </w:tc>
        <w:tc>
          <w:tcPr>
            <w:tcW w:w="1183" w:type="dxa"/>
            <w:vAlign w:val="top"/>
          </w:tcPr>
          <w:p w14:paraId="42D37F98">
            <w:pPr>
              <w:pStyle w:val="6"/>
            </w:pPr>
          </w:p>
        </w:tc>
        <w:tc>
          <w:tcPr>
            <w:tcW w:w="1056" w:type="dxa"/>
            <w:vAlign w:val="top"/>
          </w:tcPr>
          <w:p w14:paraId="680A271B">
            <w:pPr>
              <w:pStyle w:val="6"/>
            </w:pPr>
          </w:p>
        </w:tc>
      </w:tr>
      <w:tr w14:paraId="720AA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58986609">
            <w:pPr>
              <w:pStyle w:val="6"/>
            </w:pPr>
          </w:p>
        </w:tc>
        <w:tc>
          <w:tcPr>
            <w:tcW w:w="1183" w:type="dxa"/>
            <w:vAlign w:val="top"/>
          </w:tcPr>
          <w:p w14:paraId="1C3F5112">
            <w:pPr>
              <w:pStyle w:val="6"/>
            </w:pPr>
          </w:p>
        </w:tc>
        <w:tc>
          <w:tcPr>
            <w:tcW w:w="1991" w:type="dxa"/>
            <w:vAlign w:val="top"/>
          </w:tcPr>
          <w:p w14:paraId="71D89B44">
            <w:pPr>
              <w:spacing w:before="78" w:line="218" w:lineRule="auto"/>
              <w:ind w:left="4" w:right="184" w:hanging="4"/>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pacing w:val="-3"/>
                <w:sz w:val="18"/>
                <w:szCs w:val="18"/>
              </w:rPr>
              <w:t>息等支出</w:t>
            </w:r>
          </w:p>
        </w:tc>
        <w:tc>
          <w:tcPr>
            <w:tcW w:w="1198" w:type="dxa"/>
            <w:vAlign w:val="top"/>
          </w:tcPr>
          <w:p w14:paraId="16FC0CC6">
            <w:pPr>
              <w:pStyle w:val="6"/>
            </w:pPr>
          </w:p>
        </w:tc>
        <w:tc>
          <w:tcPr>
            <w:tcW w:w="1183" w:type="dxa"/>
            <w:vAlign w:val="top"/>
          </w:tcPr>
          <w:p w14:paraId="5581C501">
            <w:pPr>
              <w:pStyle w:val="6"/>
            </w:pPr>
          </w:p>
        </w:tc>
        <w:tc>
          <w:tcPr>
            <w:tcW w:w="1056" w:type="dxa"/>
            <w:vAlign w:val="top"/>
          </w:tcPr>
          <w:p w14:paraId="7FB9C53F">
            <w:pPr>
              <w:pStyle w:val="6"/>
            </w:pPr>
          </w:p>
        </w:tc>
      </w:tr>
      <w:tr w14:paraId="402DA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15D5BED3">
            <w:pPr>
              <w:pStyle w:val="6"/>
            </w:pPr>
          </w:p>
        </w:tc>
        <w:tc>
          <w:tcPr>
            <w:tcW w:w="1183" w:type="dxa"/>
            <w:vAlign w:val="top"/>
          </w:tcPr>
          <w:p w14:paraId="6E96D151">
            <w:pPr>
              <w:pStyle w:val="6"/>
            </w:pPr>
          </w:p>
        </w:tc>
        <w:tc>
          <w:tcPr>
            <w:tcW w:w="1991" w:type="dxa"/>
            <w:vAlign w:val="top"/>
          </w:tcPr>
          <w:p w14:paraId="6C854192">
            <w:pPr>
              <w:spacing w:before="79" w:line="219" w:lineRule="auto"/>
              <w:ind w:left="13" w:right="184"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出</w:t>
            </w:r>
          </w:p>
        </w:tc>
        <w:tc>
          <w:tcPr>
            <w:tcW w:w="1198" w:type="dxa"/>
            <w:vAlign w:val="top"/>
          </w:tcPr>
          <w:p w14:paraId="002F22E8">
            <w:pPr>
              <w:pStyle w:val="6"/>
            </w:pPr>
          </w:p>
        </w:tc>
        <w:tc>
          <w:tcPr>
            <w:tcW w:w="1183" w:type="dxa"/>
            <w:vAlign w:val="top"/>
          </w:tcPr>
          <w:p w14:paraId="2E397A46">
            <w:pPr>
              <w:pStyle w:val="6"/>
            </w:pPr>
          </w:p>
        </w:tc>
        <w:tc>
          <w:tcPr>
            <w:tcW w:w="1056" w:type="dxa"/>
            <w:vAlign w:val="top"/>
          </w:tcPr>
          <w:p w14:paraId="1BF704C4">
            <w:pPr>
              <w:pStyle w:val="6"/>
            </w:pPr>
          </w:p>
        </w:tc>
      </w:tr>
      <w:tr w14:paraId="0C36C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3478FA75">
            <w:pPr>
              <w:pStyle w:val="6"/>
            </w:pPr>
          </w:p>
        </w:tc>
        <w:tc>
          <w:tcPr>
            <w:tcW w:w="1183" w:type="dxa"/>
            <w:vAlign w:val="top"/>
          </w:tcPr>
          <w:p w14:paraId="4B99FD5A">
            <w:pPr>
              <w:pStyle w:val="6"/>
            </w:pPr>
          </w:p>
        </w:tc>
        <w:tc>
          <w:tcPr>
            <w:tcW w:w="1991" w:type="dxa"/>
            <w:vAlign w:val="top"/>
          </w:tcPr>
          <w:p w14:paraId="420A0688">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98" w:type="dxa"/>
            <w:vAlign w:val="top"/>
          </w:tcPr>
          <w:p w14:paraId="3C09AF62">
            <w:pPr>
              <w:pStyle w:val="6"/>
            </w:pPr>
          </w:p>
        </w:tc>
        <w:tc>
          <w:tcPr>
            <w:tcW w:w="1183" w:type="dxa"/>
            <w:vAlign w:val="top"/>
          </w:tcPr>
          <w:p w14:paraId="5DE63EF1">
            <w:pPr>
              <w:pStyle w:val="6"/>
            </w:pPr>
          </w:p>
        </w:tc>
        <w:tc>
          <w:tcPr>
            <w:tcW w:w="1056" w:type="dxa"/>
            <w:vAlign w:val="top"/>
          </w:tcPr>
          <w:p w14:paraId="36E7CA02">
            <w:pPr>
              <w:pStyle w:val="6"/>
            </w:pPr>
          </w:p>
        </w:tc>
      </w:tr>
      <w:tr w14:paraId="52013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4A8905DE">
            <w:pPr>
              <w:pStyle w:val="6"/>
            </w:pPr>
          </w:p>
        </w:tc>
        <w:tc>
          <w:tcPr>
            <w:tcW w:w="1183" w:type="dxa"/>
            <w:vAlign w:val="top"/>
          </w:tcPr>
          <w:p w14:paraId="60903652">
            <w:pPr>
              <w:pStyle w:val="6"/>
            </w:pPr>
          </w:p>
        </w:tc>
        <w:tc>
          <w:tcPr>
            <w:tcW w:w="1991" w:type="dxa"/>
            <w:vAlign w:val="top"/>
          </w:tcPr>
          <w:p w14:paraId="71286BF2">
            <w:pPr>
              <w:spacing w:before="79" w:line="219" w:lineRule="auto"/>
              <w:ind w:left="13" w:right="184"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出</w:t>
            </w:r>
          </w:p>
        </w:tc>
        <w:tc>
          <w:tcPr>
            <w:tcW w:w="1198" w:type="dxa"/>
            <w:vAlign w:val="top"/>
          </w:tcPr>
          <w:p w14:paraId="017B271E">
            <w:pPr>
              <w:pStyle w:val="6"/>
            </w:pPr>
          </w:p>
        </w:tc>
        <w:tc>
          <w:tcPr>
            <w:tcW w:w="1183" w:type="dxa"/>
            <w:vAlign w:val="top"/>
          </w:tcPr>
          <w:p w14:paraId="10435105">
            <w:pPr>
              <w:pStyle w:val="6"/>
            </w:pPr>
          </w:p>
        </w:tc>
        <w:tc>
          <w:tcPr>
            <w:tcW w:w="1056" w:type="dxa"/>
            <w:vAlign w:val="top"/>
          </w:tcPr>
          <w:p w14:paraId="1737CE93">
            <w:pPr>
              <w:pStyle w:val="6"/>
            </w:pPr>
          </w:p>
        </w:tc>
      </w:tr>
      <w:tr w14:paraId="32088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04B367FD">
            <w:pPr>
              <w:pStyle w:val="6"/>
            </w:pPr>
          </w:p>
        </w:tc>
        <w:tc>
          <w:tcPr>
            <w:tcW w:w="1183" w:type="dxa"/>
            <w:vAlign w:val="top"/>
          </w:tcPr>
          <w:p w14:paraId="372FDFBD">
            <w:pPr>
              <w:pStyle w:val="6"/>
            </w:pPr>
          </w:p>
        </w:tc>
        <w:tc>
          <w:tcPr>
            <w:tcW w:w="1991" w:type="dxa"/>
            <w:vAlign w:val="top"/>
          </w:tcPr>
          <w:p w14:paraId="36E68E75">
            <w:pPr>
              <w:spacing w:before="78" w:line="218" w:lineRule="auto"/>
              <w:ind w:right="184"/>
              <w:rPr>
                <w:rFonts w:ascii="宋体" w:hAnsi="宋体" w:eastAsia="宋体" w:cs="宋体"/>
                <w:sz w:val="18"/>
                <w:szCs w:val="18"/>
              </w:rPr>
            </w:pPr>
            <w:r>
              <w:rPr>
                <w:rFonts w:ascii="宋体" w:hAnsi="宋体" w:eastAsia="宋体" w:cs="宋体"/>
                <w:color w:val="212529"/>
                <w:spacing w:val="-1"/>
                <w:sz w:val="18"/>
                <w:szCs w:val="18"/>
              </w:rPr>
              <w:t>十九、自然资源海洋气</w:t>
            </w:r>
            <w:r>
              <w:rPr>
                <w:rFonts w:ascii="宋体" w:hAnsi="宋体" w:eastAsia="宋体" w:cs="宋体"/>
                <w:color w:val="212529"/>
                <w:spacing w:val="-2"/>
                <w:sz w:val="18"/>
                <w:szCs w:val="18"/>
              </w:rPr>
              <w:t>象等支出</w:t>
            </w:r>
          </w:p>
        </w:tc>
        <w:tc>
          <w:tcPr>
            <w:tcW w:w="1198" w:type="dxa"/>
            <w:vAlign w:val="top"/>
          </w:tcPr>
          <w:p w14:paraId="5C9BE3E5">
            <w:pPr>
              <w:pStyle w:val="6"/>
            </w:pPr>
          </w:p>
        </w:tc>
        <w:tc>
          <w:tcPr>
            <w:tcW w:w="1183" w:type="dxa"/>
            <w:vAlign w:val="top"/>
          </w:tcPr>
          <w:p w14:paraId="5A99E9AD">
            <w:pPr>
              <w:pStyle w:val="6"/>
            </w:pPr>
          </w:p>
        </w:tc>
        <w:tc>
          <w:tcPr>
            <w:tcW w:w="1056" w:type="dxa"/>
            <w:vAlign w:val="top"/>
          </w:tcPr>
          <w:p w14:paraId="2815E3D0">
            <w:pPr>
              <w:pStyle w:val="6"/>
            </w:pPr>
          </w:p>
        </w:tc>
      </w:tr>
      <w:tr w14:paraId="70E8B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39" w:type="dxa"/>
            <w:vAlign w:val="top"/>
          </w:tcPr>
          <w:p w14:paraId="05FAA35A">
            <w:pPr>
              <w:pStyle w:val="6"/>
            </w:pPr>
          </w:p>
        </w:tc>
        <w:tc>
          <w:tcPr>
            <w:tcW w:w="1183" w:type="dxa"/>
            <w:vAlign w:val="top"/>
          </w:tcPr>
          <w:p w14:paraId="058387FB">
            <w:pPr>
              <w:pStyle w:val="6"/>
            </w:pPr>
          </w:p>
        </w:tc>
        <w:tc>
          <w:tcPr>
            <w:tcW w:w="1991" w:type="dxa"/>
            <w:vAlign w:val="top"/>
          </w:tcPr>
          <w:p w14:paraId="2A289318">
            <w:pPr>
              <w:spacing w:before="183" w:line="219" w:lineRule="auto"/>
              <w:ind w:left="1"/>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98" w:type="dxa"/>
            <w:vAlign w:val="top"/>
          </w:tcPr>
          <w:p w14:paraId="543DE849">
            <w:pPr>
              <w:spacing w:before="184"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85.62</w:t>
            </w:r>
          </w:p>
        </w:tc>
        <w:tc>
          <w:tcPr>
            <w:tcW w:w="1183" w:type="dxa"/>
            <w:vAlign w:val="top"/>
          </w:tcPr>
          <w:p w14:paraId="4A11A2AF">
            <w:pPr>
              <w:spacing w:before="18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85.62</w:t>
            </w:r>
          </w:p>
        </w:tc>
        <w:tc>
          <w:tcPr>
            <w:tcW w:w="1056" w:type="dxa"/>
            <w:vAlign w:val="top"/>
          </w:tcPr>
          <w:p w14:paraId="34812067">
            <w:pPr>
              <w:pStyle w:val="6"/>
            </w:pPr>
          </w:p>
        </w:tc>
      </w:tr>
      <w:tr w14:paraId="2A17B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939" w:type="dxa"/>
            <w:vAlign w:val="top"/>
          </w:tcPr>
          <w:p w14:paraId="006924CE">
            <w:pPr>
              <w:pStyle w:val="6"/>
            </w:pPr>
          </w:p>
        </w:tc>
        <w:tc>
          <w:tcPr>
            <w:tcW w:w="1183" w:type="dxa"/>
            <w:vAlign w:val="top"/>
          </w:tcPr>
          <w:p w14:paraId="383F3FCA">
            <w:pPr>
              <w:pStyle w:val="6"/>
            </w:pPr>
          </w:p>
        </w:tc>
        <w:tc>
          <w:tcPr>
            <w:tcW w:w="1991" w:type="dxa"/>
            <w:vAlign w:val="top"/>
          </w:tcPr>
          <w:p w14:paraId="0B6E6689">
            <w:pPr>
              <w:spacing w:before="78" w:line="218" w:lineRule="auto"/>
              <w:ind w:right="192" w:firstLine="2"/>
              <w:rPr>
                <w:rFonts w:ascii="宋体" w:hAnsi="宋体" w:eastAsia="宋体" w:cs="宋体"/>
                <w:sz w:val="18"/>
                <w:szCs w:val="18"/>
              </w:rPr>
            </w:pPr>
            <w:r>
              <w:rPr>
                <w:rFonts w:ascii="宋体" w:hAnsi="宋体" w:eastAsia="宋体" w:cs="宋体"/>
                <w:color w:val="212529"/>
                <w:spacing w:val="-2"/>
                <w:sz w:val="18"/>
                <w:szCs w:val="18"/>
              </w:rPr>
              <w:t>二十一、粮油物资储备支出</w:t>
            </w:r>
          </w:p>
        </w:tc>
        <w:tc>
          <w:tcPr>
            <w:tcW w:w="1198" w:type="dxa"/>
            <w:vAlign w:val="top"/>
          </w:tcPr>
          <w:p w14:paraId="1B90FE2A">
            <w:pPr>
              <w:spacing w:before="18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183" w:type="dxa"/>
            <w:vAlign w:val="top"/>
          </w:tcPr>
          <w:p w14:paraId="1C211D8D">
            <w:pPr>
              <w:spacing w:before="18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056" w:type="dxa"/>
            <w:vAlign w:val="top"/>
          </w:tcPr>
          <w:p w14:paraId="66F7907E">
            <w:pPr>
              <w:pStyle w:val="6"/>
            </w:pPr>
          </w:p>
        </w:tc>
      </w:tr>
    </w:tbl>
    <w:p w14:paraId="25DA8FA1">
      <w:pPr>
        <w:pStyle w:val="2"/>
      </w:pPr>
    </w:p>
    <w:p w14:paraId="0882EFD4">
      <w:pPr>
        <w:sectPr>
          <w:footerReference r:id="rId7" w:type="default"/>
          <w:pgSz w:w="11900" w:h="16840"/>
          <w:pgMar w:top="642" w:right="600" w:bottom="340" w:left="600" w:header="326" w:footer="91" w:gutter="0"/>
          <w:cols w:space="720" w:num="1"/>
        </w:sectPr>
      </w:pPr>
    </w:p>
    <w:p w14:paraId="083C2A04">
      <w:pPr>
        <w:spacing w:before="38"/>
      </w:pPr>
    </w:p>
    <w:p w14:paraId="37FB6D73">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39"/>
        <w:gridCol w:w="1183"/>
        <w:gridCol w:w="1991"/>
        <w:gridCol w:w="1198"/>
        <w:gridCol w:w="1183"/>
        <w:gridCol w:w="1056"/>
      </w:tblGrid>
      <w:tr w14:paraId="126C7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31" w:hRule="atLeast"/>
        </w:trPr>
        <w:tc>
          <w:tcPr>
            <w:tcW w:w="1939" w:type="dxa"/>
            <w:vAlign w:val="top"/>
          </w:tcPr>
          <w:p w14:paraId="4F9DF3E6">
            <w:pPr>
              <w:pStyle w:val="6"/>
            </w:pPr>
          </w:p>
        </w:tc>
        <w:tc>
          <w:tcPr>
            <w:tcW w:w="1183" w:type="dxa"/>
            <w:vAlign w:val="top"/>
          </w:tcPr>
          <w:p w14:paraId="1ED82A78">
            <w:pPr>
              <w:pStyle w:val="6"/>
            </w:pPr>
          </w:p>
        </w:tc>
        <w:tc>
          <w:tcPr>
            <w:tcW w:w="1991" w:type="dxa"/>
            <w:vAlign w:val="top"/>
          </w:tcPr>
          <w:p w14:paraId="70BE3CD6">
            <w:pPr>
              <w:spacing w:before="55" w:line="218" w:lineRule="auto"/>
              <w:ind w:right="184" w:firstLine="2"/>
              <w:rPr>
                <w:rFonts w:ascii="宋体" w:hAnsi="宋体" w:eastAsia="宋体" w:cs="宋体"/>
                <w:sz w:val="18"/>
                <w:szCs w:val="18"/>
              </w:rPr>
            </w:pPr>
            <w:r>
              <w:rPr>
                <w:rFonts w:ascii="宋体" w:hAnsi="宋体" w:eastAsia="宋体" w:cs="宋体"/>
                <w:color w:val="212529"/>
                <w:spacing w:val="-2"/>
                <w:sz w:val="18"/>
                <w:szCs w:val="18"/>
              </w:rPr>
              <w:t>二十二、国有资本经营预算支出</w:t>
            </w:r>
          </w:p>
        </w:tc>
        <w:tc>
          <w:tcPr>
            <w:tcW w:w="1198" w:type="dxa"/>
            <w:vAlign w:val="top"/>
          </w:tcPr>
          <w:p w14:paraId="3D164786">
            <w:pPr>
              <w:pStyle w:val="6"/>
            </w:pPr>
          </w:p>
        </w:tc>
        <w:tc>
          <w:tcPr>
            <w:tcW w:w="1183" w:type="dxa"/>
            <w:vAlign w:val="top"/>
          </w:tcPr>
          <w:p w14:paraId="536CCE60">
            <w:pPr>
              <w:pStyle w:val="6"/>
            </w:pPr>
          </w:p>
        </w:tc>
        <w:tc>
          <w:tcPr>
            <w:tcW w:w="1056" w:type="dxa"/>
            <w:vAlign w:val="top"/>
          </w:tcPr>
          <w:p w14:paraId="1F7706FB">
            <w:pPr>
              <w:pStyle w:val="6"/>
            </w:pPr>
          </w:p>
        </w:tc>
      </w:tr>
      <w:tr w14:paraId="22A96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939" w:type="dxa"/>
            <w:vAlign w:val="top"/>
          </w:tcPr>
          <w:p w14:paraId="612A3165">
            <w:pPr>
              <w:pStyle w:val="6"/>
            </w:pPr>
          </w:p>
        </w:tc>
        <w:tc>
          <w:tcPr>
            <w:tcW w:w="1183" w:type="dxa"/>
            <w:vAlign w:val="top"/>
          </w:tcPr>
          <w:p w14:paraId="6AC9C7EC">
            <w:pPr>
              <w:pStyle w:val="6"/>
            </w:pPr>
          </w:p>
        </w:tc>
        <w:tc>
          <w:tcPr>
            <w:tcW w:w="1991" w:type="dxa"/>
            <w:vAlign w:val="top"/>
          </w:tcPr>
          <w:p w14:paraId="53E1133E">
            <w:pPr>
              <w:spacing w:before="49" w:line="218" w:lineRule="auto"/>
              <w:ind w:left="3" w:right="184" w:hanging="2"/>
              <w:rPr>
                <w:rFonts w:ascii="宋体" w:hAnsi="宋体" w:eastAsia="宋体" w:cs="宋体"/>
                <w:sz w:val="18"/>
                <w:szCs w:val="18"/>
              </w:rPr>
            </w:pPr>
            <w:r>
              <w:rPr>
                <w:rFonts w:ascii="宋体" w:hAnsi="宋体" w:eastAsia="宋体" w:cs="宋体"/>
                <w:color w:val="212529"/>
                <w:spacing w:val="-1"/>
                <w:sz w:val="18"/>
                <w:szCs w:val="18"/>
              </w:rPr>
              <w:t>二十三、灾害防治及应</w:t>
            </w:r>
            <w:r>
              <w:rPr>
                <w:rFonts w:ascii="宋体" w:hAnsi="宋体" w:eastAsia="宋体" w:cs="宋体"/>
                <w:color w:val="212529"/>
                <w:spacing w:val="-3"/>
                <w:sz w:val="18"/>
                <w:szCs w:val="18"/>
              </w:rPr>
              <w:t>急管理支出</w:t>
            </w:r>
          </w:p>
        </w:tc>
        <w:tc>
          <w:tcPr>
            <w:tcW w:w="1198" w:type="dxa"/>
            <w:vAlign w:val="top"/>
          </w:tcPr>
          <w:p w14:paraId="10775C7B">
            <w:pPr>
              <w:pStyle w:val="6"/>
            </w:pPr>
          </w:p>
        </w:tc>
        <w:tc>
          <w:tcPr>
            <w:tcW w:w="1183" w:type="dxa"/>
            <w:vAlign w:val="top"/>
          </w:tcPr>
          <w:p w14:paraId="09994631">
            <w:pPr>
              <w:pStyle w:val="6"/>
            </w:pPr>
          </w:p>
        </w:tc>
        <w:tc>
          <w:tcPr>
            <w:tcW w:w="1056" w:type="dxa"/>
            <w:vAlign w:val="top"/>
          </w:tcPr>
          <w:p w14:paraId="4EA8E7A8">
            <w:pPr>
              <w:pStyle w:val="6"/>
            </w:pPr>
          </w:p>
        </w:tc>
      </w:tr>
      <w:tr w14:paraId="7FAA6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26E5F49A">
            <w:pPr>
              <w:pStyle w:val="6"/>
            </w:pPr>
          </w:p>
        </w:tc>
        <w:tc>
          <w:tcPr>
            <w:tcW w:w="1183" w:type="dxa"/>
            <w:vAlign w:val="top"/>
          </w:tcPr>
          <w:p w14:paraId="2E763C52">
            <w:pPr>
              <w:pStyle w:val="6"/>
            </w:pPr>
          </w:p>
        </w:tc>
        <w:tc>
          <w:tcPr>
            <w:tcW w:w="1991" w:type="dxa"/>
            <w:vAlign w:val="top"/>
          </w:tcPr>
          <w:p w14:paraId="33F363D4">
            <w:pPr>
              <w:spacing w:before="157" w:line="219" w:lineRule="auto"/>
              <w:ind w:left="1"/>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98" w:type="dxa"/>
            <w:vAlign w:val="top"/>
          </w:tcPr>
          <w:p w14:paraId="3328C105">
            <w:pPr>
              <w:pStyle w:val="6"/>
            </w:pPr>
          </w:p>
        </w:tc>
        <w:tc>
          <w:tcPr>
            <w:tcW w:w="1183" w:type="dxa"/>
            <w:vAlign w:val="top"/>
          </w:tcPr>
          <w:p w14:paraId="6E046CFE">
            <w:pPr>
              <w:pStyle w:val="6"/>
            </w:pPr>
          </w:p>
        </w:tc>
        <w:tc>
          <w:tcPr>
            <w:tcW w:w="1056" w:type="dxa"/>
            <w:vAlign w:val="top"/>
          </w:tcPr>
          <w:p w14:paraId="0732B792">
            <w:pPr>
              <w:pStyle w:val="6"/>
            </w:pPr>
          </w:p>
        </w:tc>
      </w:tr>
      <w:tr w14:paraId="23B76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15A0B8B2">
            <w:pPr>
              <w:pStyle w:val="6"/>
            </w:pPr>
          </w:p>
        </w:tc>
        <w:tc>
          <w:tcPr>
            <w:tcW w:w="1183" w:type="dxa"/>
            <w:vAlign w:val="top"/>
          </w:tcPr>
          <w:p w14:paraId="2B42CEE7">
            <w:pPr>
              <w:pStyle w:val="6"/>
            </w:pPr>
          </w:p>
        </w:tc>
        <w:tc>
          <w:tcPr>
            <w:tcW w:w="1991" w:type="dxa"/>
            <w:vAlign w:val="top"/>
          </w:tcPr>
          <w:p w14:paraId="326838D1">
            <w:pPr>
              <w:spacing w:before="158" w:line="219" w:lineRule="auto"/>
              <w:ind w:left="1"/>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98" w:type="dxa"/>
            <w:vAlign w:val="top"/>
          </w:tcPr>
          <w:p w14:paraId="4CC5AC3C">
            <w:pPr>
              <w:spacing w:before="158"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930.90</w:t>
            </w:r>
          </w:p>
        </w:tc>
        <w:tc>
          <w:tcPr>
            <w:tcW w:w="1183" w:type="dxa"/>
            <w:vAlign w:val="top"/>
          </w:tcPr>
          <w:p w14:paraId="2B4546EE">
            <w:pPr>
              <w:pStyle w:val="6"/>
            </w:pPr>
          </w:p>
        </w:tc>
        <w:tc>
          <w:tcPr>
            <w:tcW w:w="1056" w:type="dxa"/>
            <w:vAlign w:val="top"/>
          </w:tcPr>
          <w:p w14:paraId="1A793EC2">
            <w:pPr>
              <w:spacing w:before="158"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930.90</w:t>
            </w:r>
          </w:p>
        </w:tc>
      </w:tr>
      <w:tr w14:paraId="1AFE6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E9ECAC4">
            <w:pPr>
              <w:pStyle w:val="6"/>
            </w:pPr>
          </w:p>
        </w:tc>
        <w:tc>
          <w:tcPr>
            <w:tcW w:w="1183" w:type="dxa"/>
            <w:vAlign w:val="top"/>
          </w:tcPr>
          <w:p w14:paraId="2BFF2B54">
            <w:pPr>
              <w:pStyle w:val="6"/>
            </w:pPr>
          </w:p>
        </w:tc>
        <w:tc>
          <w:tcPr>
            <w:tcW w:w="1991" w:type="dxa"/>
            <w:vAlign w:val="top"/>
          </w:tcPr>
          <w:p w14:paraId="7AAB4916">
            <w:pPr>
              <w:spacing w:before="159" w:line="219" w:lineRule="auto"/>
              <w:ind w:left="1"/>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98" w:type="dxa"/>
            <w:vAlign w:val="top"/>
          </w:tcPr>
          <w:p w14:paraId="52BE5CAA">
            <w:pPr>
              <w:pStyle w:val="6"/>
            </w:pPr>
          </w:p>
        </w:tc>
        <w:tc>
          <w:tcPr>
            <w:tcW w:w="1183" w:type="dxa"/>
            <w:vAlign w:val="top"/>
          </w:tcPr>
          <w:p w14:paraId="224F475A">
            <w:pPr>
              <w:pStyle w:val="6"/>
            </w:pPr>
          </w:p>
        </w:tc>
        <w:tc>
          <w:tcPr>
            <w:tcW w:w="1056" w:type="dxa"/>
            <w:vAlign w:val="top"/>
          </w:tcPr>
          <w:p w14:paraId="18DC2495">
            <w:pPr>
              <w:pStyle w:val="6"/>
            </w:pPr>
          </w:p>
        </w:tc>
      </w:tr>
      <w:tr w14:paraId="20A90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79AB65FA">
            <w:pPr>
              <w:pStyle w:val="6"/>
            </w:pPr>
          </w:p>
        </w:tc>
        <w:tc>
          <w:tcPr>
            <w:tcW w:w="1183" w:type="dxa"/>
            <w:vAlign w:val="top"/>
          </w:tcPr>
          <w:p w14:paraId="1589B32B">
            <w:pPr>
              <w:pStyle w:val="6"/>
            </w:pPr>
          </w:p>
        </w:tc>
        <w:tc>
          <w:tcPr>
            <w:tcW w:w="1991" w:type="dxa"/>
            <w:vAlign w:val="top"/>
          </w:tcPr>
          <w:p w14:paraId="34812AB4">
            <w:pPr>
              <w:spacing w:before="159" w:line="218" w:lineRule="auto"/>
              <w:ind w:left="1"/>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98" w:type="dxa"/>
            <w:vAlign w:val="top"/>
          </w:tcPr>
          <w:p w14:paraId="67086412">
            <w:pPr>
              <w:pStyle w:val="6"/>
            </w:pPr>
          </w:p>
        </w:tc>
        <w:tc>
          <w:tcPr>
            <w:tcW w:w="1183" w:type="dxa"/>
            <w:vAlign w:val="top"/>
          </w:tcPr>
          <w:p w14:paraId="0544C818">
            <w:pPr>
              <w:pStyle w:val="6"/>
            </w:pPr>
          </w:p>
        </w:tc>
        <w:tc>
          <w:tcPr>
            <w:tcW w:w="1056" w:type="dxa"/>
            <w:vAlign w:val="top"/>
          </w:tcPr>
          <w:p w14:paraId="6643353B">
            <w:pPr>
              <w:pStyle w:val="6"/>
            </w:pPr>
          </w:p>
        </w:tc>
      </w:tr>
      <w:tr w14:paraId="1B548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368E2C60">
            <w:pPr>
              <w:pStyle w:val="6"/>
            </w:pPr>
          </w:p>
        </w:tc>
        <w:tc>
          <w:tcPr>
            <w:tcW w:w="1183" w:type="dxa"/>
            <w:vAlign w:val="top"/>
          </w:tcPr>
          <w:p w14:paraId="1B1A9828">
            <w:pPr>
              <w:pStyle w:val="6"/>
            </w:pPr>
          </w:p>
        </w:tc>
        <w:tc>
          <w:tcPr>
            <w:tcW w:w="1991" w:type="dxa"/>
            <w:vAlign w:val="top"/>
          </w:tcPr>
          <w:p w14:paraId="214D6283">
            <w:pPr>
              <w:spacing w:before="160" w:line="219" w:lineRule="auto"/>
              <w:ind w:left="1"/>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98" w:type="dxa"/>
            <w:vAlign w:val="top"/>
          </w:tcPr>
          <w:p w14:paraId="67618846">
            <w:pPr>
              <w:pStyle w:val="6"/>
            </w:pPr>
          </w:p>
        </w:tc>
        <w:tc>
          <w:tcPr>
            <w:tcW w:w="1183" w:type="dxa"/>
            <w:vAlign w:val="top"/>
          </w:tcPr>
          <w:p w14:paraId="263C8926">
            <w:pPr>
              <w:pStyle w:val="6"/>
            </w:pPr>
          </w:p>
        </w:tc>
        <w:tc>
          <w:tcPr>
            <w:tcW w:w="1056" w:type="dxa"/>
            <w:vAlign w:val="top"/>
          </w:tcPr>
          <w:p w14:paraId="2B39DCFF">
            <w:pPr>
              <w:pStyle w:val="6"/>
            </w:pPr>
          </w:p>
        </w:tc>
      </w:tr>
      <w:tr w14:paraId="225F6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FBB9FCB">
            <w:pPr>
              <w:pStyle w:val="6"/>
            </w:pPr>
          </w:p>
        </w:tc>
        <w:tc>
          <w:tcPr>
            <w:tcW w:w="1183" w:type="dxa"/>
            <w:vAlign w:val="top"/>
          </w:tcPr>
          <w:p w14:paraId="5F59ACFB">
            <w:pPr>
              <w:pStyle w:val="6"/>
            </w:pPr>
          </w:p>
        </w:tc>
        <w:tc>
          <w:tcPr>
            <w:tcW w:w="1991" w:type="dxa"/>
            <w:vAlign w:val="top"/>
          </w:tcPr>
          <w:p w14:paraId="6BCC3BD7">
            <w:pPr>
              <w:spacing w:before="56" w:line="218" w:lineRule="auto"/>
              <w:ind w:right="184" w:firstLine="2"/>
              <w:rPr>
                <w:rFonts w:ascii="宋体" w:hAnsi="宋体" w:eastAsia="宋体" w:cs="宋体"/>
                <w:sz w:val="18"/>
                <w:szCs w:val="18"/>
              </w:rPr>
            </w:pPr>
            <w:r>
              <w:rPr>
                <w:rFonts w:ascii="宋体" w:hAnsi="宋体" w:eastAsia="宋体" w:cs="宋体"/>
                <w:color w:val="212529"/>
                <w:spacing w:val="-2"/>
                <w:sz w:val="18"/>
                <w:szCs w:val="18"/>
              </w:rPr>
              <w:t>二十九、债务发行费用支出</w:t>
            </w:r>
          </w:p>
        </w:tc>
        <w:tc>
          <w:tcPr>
            <w:tcW w:w="1198" w:type="dxa"/>
            <w:vAlign w:val="top"/>
          </w:tcPr>
          <w:p w14:paraId="357B9412">
            <w:pPr>
              <w:pStyle w:val="6"/>
            </w:pPr>
          </w:p>
        </w:tc>
        <w:tc>
          <w:tcPr>
            <w:tcW w:w="1183" w:type="dxa"/>
            <w:vAlign w:val="top"/>
          </w:tcPr>
          <w:p w14:paraId="7BADC2A7">
            <w:pPr>
              <w:pStyle w:val="6"/>
            </w:pPr>
          </w:p>
        </w:tc>
        <w:tc>
          <w:tcPr>
            <w:tcW w:w="1056" w:type="dxa"/>
            <w:vAlign w:val="top"/>
          </w:tcPr>
          <w:p w14:paraId="13C99A37">
            <w:pPr>
              <w:pStyle w:val="6"/>
            </w:pPr>
          </w:p>
        </w:tc>
      </w:tr>
      <w:tr w14:paraId="72FA4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56290D56">
            <w:pPr>
              <w:pStyle w:val="6"/>
            </w:pPr>
          </w:p>
        </w:tc>
        <w:tc>
          <w:tcPr>
            <w:tcW w:w="1183" w:type="dxa"/>
            <w:vAlign w:val="top"/>
          </w:tcPr>
          <w:p w14:paraId="138E2F03">
            <w:pPr>
              <w:pStyle w:val="6"/>
            </w:pPr>
          </w:p>
        </w:tc>
        <w:tc>
          <w:tcPr>
            <w:tcW w:w="1991" w:type="dxa"/>
            <w:vAlign w:val="top"/>
          </w:tcPr>
          <w:p w14:paraId="736C4F9A">
            <w:pPr>
              <w:spacing w:before="57" w:line="218" w:lineRule="auto"/>
              <w:ind w:right="184"/>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2"/>
                <w:sz w:val="18"/>
                <w:szCs w:val="18"/>
              </w:rPr>
              <w:t>排的支出</w:t>
            </w:r>
          </w:p>
        </w:tc>
        <w:tc>
          <w:tcPr>
            <w:tcW w:w="1198" w:type="dxa"/>
            <w:vAlign w:val="top"/>
          </w:tcPr>
          <w:p w14:paraId="25015D84">
            <w:pPr>
              <w:pStyle w:val="6"/>
            </w:pPr>
          </w:p>
        </w:tc>
        <w:tc>
          <w:tcPr>
            <w:tcW w:w="1183" w:type="dxa"/>
            <w:vAlign w:val="top"/>
          </w:tcPr>
          <w:p w14:paraId="432C524C">
            <w:pPr>
              <w:pStyle w:val="6"/>
            </w:pPr>
          </w:p>
        </w:tc>
        <w:tc>
          <w:tcPr>
            <w:tcW w:w="1056" w:type="dxa"/>
            <w:vAlign w:val="top"/>
          </w:tcPr>
          <w:p w14:paraId="3F75205C">
            <w:pPr>
              <w:pStyle w:val="6"/>
            </w:pPr>
          </w:p>
        </w:tc>
      </w:tr>
      <w:tr w14:paraId="41D6B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0E8431FB">
            <w:pPr>
              <w:pStyle w:val="6"/>
            </w:pPr>
          </w:p>
        </w:tc>
        <w:tc>
          <w:tcPr>
            <w:tcW w:w="1183" w:type="dxa"/>
            <w:vAlign w:val="top"/>
          </w:tcPr>
          <w:p w14:paraId="57725210">
            <w:pPr>
              <w:pStyle w:val="6"/>
            </w:pPr>
          </w:p>
        </w:tc>
        <w:tc>
          <w:tcPr>
            <w:tcW w:w="1991" w:type="dxa"/>
            <w:vAlign w:val="top"/>
          </w:tcPr>
          <w:p w14:paraId="23908CEA">
            <w:pPr>
              <w:pStyle w:val="6"/>
            </w:pPr>
          </w:p>
        </w:tc>
        <w:tc>
          <w:tcPr>
            <w:tcW w:w="1198" w:type="dxa"/>
            <w:vAlign w:val="top"/>
          </w:tcPr>
          <w:p w14:paraId="6156257A">
            <w:pPr>
              <w:pStyle w:val="6"/>
            </w:pPr>
          </w:p>
        </w:tc>
        <w:tc>
          <w:tcPr>
            <w:tcW w:w="1183" w:type="dxa"/>
            <w:vAlign w:val="top"/>
          </w:tcPr>
          <w:p w14:paraId="433410D9">
            <w:pPr>
              <w:pStyle w:val="6"/>
            </w:pPr>
          </w:p>
        </w:tc>
        <w:tc>
          <w:tcPr>
            <w:tcW w:w="1056" w:type="dxa"/>
            <w:vAlign w:val="top"/>
          </w:tcPr>
          <w:p w14:paraId="067B16FC">
            <w:pPr>
              <w:pStyle w:val="6"/>
            </w:pPr>
          </w:p>
        </w:tc>
      </w:tr>
      <w:tr w14:paraId="08AF4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36C247FD">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83" w:type="dxa"/>
            <w:vAlign w:val="top"/>
          </w:tcPr>
          <w:p w14:paraId="60AD9BD0">
            <w:pPr>
              <w:pStyle w:val="6"/>
              <w:spacing w:before="186" w:line="184" w:lineRule="auto"/>
              <w:ind w:left="509"/>
              <w:rPr>
                <w:sz w:val="15"/>
                <w:szCs w:val="15"/>
              </w:rPr>
            </w:pPr>
            <w:r>
              <w:rPr>
                <w:color w:val="212529"/>
                <w:spacing w:val="2"/>
                <w:sz w:val="15"/>
                <w:szCs w:val="15"/>
              </w:rPr>
              <w:t>2013.</w:t>
            </w:r>
            <w:r>
              <w:rPr>
                <w:color w:val="212529"/>
                <w:spacing w:val="11"/>
                <w:sz w:val="15"/>
                <w:szCs w:val="15"/>
              </w:rPr>
              <w:t xml:space="preserve"> </w:t>
            </w:r>
            <w:r>
              <w:rPr>
                <w:color w:val="212529"/>
                <w:spacing w:val="2"/>
                <w:sz w:val="15"/>
                <w:szCs w:val="15"/>
              </w:rPr>
              <w:t>21</w:t>
            </w:r>
          </w:p>
        </w:tc>
        <w:tc>
          <w:tcPr>
            <w:tcW w:w="1991" w:type="dxa"/>
            <w:vAlign w:val="top"/>
          </w:tcPr>
          <w:p w14:paraId="452CC891">
            <w:pPr>
              <w:spacing w:before="161" w:line="178"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98" w:type="dxa"/>
            <w:vAlign w:val="top"/>
          </w:tcPr>
          <w:p w14:paraId="7A380072">
            <w:pPr>
              <w:pStyle w:val="6"/>
              <w:spacing w:before="186" w:line="184" w:lineRule="auto"/>
              <w:ind w:left="538"/>
              <w:rPr>
                <w:sz w:val="15"/>
                <w:szCs w:val="15"/>
              </w:rPr>
            </w:pPr>
            <w:r>
              <w:rPr>
                <w:color w:val="212529"/>
                <w:spacing w:val="2"/>
                <w:sz w:val="15"/>
                <w:szCs w:val="15"/>
              </w:rPr>
              <w:t>3001.</w:t>
            </w:r>
            <w:r>
              <w:rPr>
                <w:color w:val="212529"/>
                <w:spacing w:val="16"/>
                <w:w w:val="101"/>
                <w:sz w:val="15"/>
                <w:szCs w:val="15"/>
              </w:rPr>
              <w:t xml:space="preserve"> </w:t>
            </w:r>
            <w:r>
              <w:rPr>
                <w:color w:val="212529"/>
                <w:spacing w:val="2"/>
                <w:sz w:val="15"/>
                <w:szCs w:val="15"/>
              </w:rPr>
              <w:t>25</w:t>
            </w:r>
          </w:p>
        </w:tc>
        <w:tc>
          <w:tcPr>
            <w:tcW w:w="1183" w:type="dxa"/>
            <w:vAlign w:val="top"/>
          </w:tcPr>
          <w:p w14:paraId="3F3B51A4">
            <w:pPr>
              <w:pStyle w:val="6"/>
              <w:spacing w:before="186" w:line="184" w:lineRule="auto"/>
              <w:ind w:left="522"/>
              <w:rPr>
                <w:sz w:val="15"/>
                <w:szCs w:val="15"/>
              </w:rPr>
            </w:pPr>
            <w:r>
              <w:rPr>
                <w:color w:val="212529"/>
                <w:spacing w:val="3"/>
                <w:sz w:val="15"/>
                <w:szCs w:val="15"/>
              </w:rPr>
              <w:t>2013. 21</w:t>
            </w:r>
          </w:p>
        </w:tc>
        <w:tc>
          <w:tcPr>
            <w:tcW w:w="1056" w:type="dxa"/>
            <w:vAlign w:val="top"/>
          </w:tcPr>
          <w:p w14:paraId="2475BA18">
            <w:pPr>
              <w:pStyle w:val="6"/>
              <w:spacing w:before="186" w:line="183" w:lineRule="auto"/>
              <w:ind w:left="478"/>
              <w:rPr>
                <w:sz w:val="15"/>
                <w:szCs w:val="15"/>
              </w:rPr>
            </w:pPr>
            <w:r>
              <w:rPr>
                <w:color w:val="212529"/>
                <w:spacing w:val="3"/>
                <w:sz w:val="15"/>
                <w:szCs w:val="15"/>
              </w:rPr>
              <w:t>988.</w:t>
            </w:r>
            <w:r>
              <w:rPr>
                <w:color w:val="212529"/>
                <w:spacing w:val="9"/>
                <w:sz w:val="15"/>
                <w:szCs w:val="15"/>
              </w:rPr>
              <w:t xml:space="preserve"> </w:t>
            </w:r>
            <w:r>
              <w:rPr>
                <w:color w:val="212529"/>
                <w:spacing w:val="3"/>
                <w:sz w:val="15"/>
                <w:szCs w:val="15"/>
              </w:rPr>
              <w:t>05</w:t>
            </w:r>
          </w:p>
        </w:tc>
      </w:tr>
      <w:tr w14:paraId="2D456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39" w:type="dxa"/>
            <w:vAlign w:val="top"/>
          </w:tcPr>
          <w:p w14:paraId="6BEF2CA4">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83" w:type="dxa"/>
            <w:vAlign w:val="top"/>
          </w:tcPr>
          <w:p w14:paraId="0A314A16">
            <w:pPr>
              <w:spacing w:before="196" w:line="188" w:lineRule="auto"/>
              <w:ind w:left="642"/>
              <w:rPr>
                <w:rFonts w:ascii="Times New Roman" w:hAnsi="Times New Roman" w:eastAsia="Times New Roman" w:cs="Times New Roman"/>
                <w:sz w:val="18"/>
                <w:szCs w:val="18"/>
              </w:rPr>
            </w:pPr>
            <w:r>
              <w:rPr>
                <w:rFonts w:ascii="Times New Roman" w:hAnsi="Times New Roman" w:eastAsia="Times New Roman" w:cs="Times New Roman"/>
                <w:color w:val="212529"/>
                <w:spacing w:val="-1"/>
                <w:sz w:val="18"/>
                <w:szCs w:val="18"/>
              </w:rPr>
              <w:t>988.05</w:t>
            </w:r>
          </w:p>
        </w:tc>
        <w:tc>
          <w:tcPr>
            <w:tcW w:w="1991" w:type="dxa"/>
            <w:vAlign w:val="top"/>
          </w:tcPr>
          <w:p w14:paraId="6BA0AB9F">
            <w:pPr>
              <w:spacing w:before="165" w:line="219" w:lineRule="auto"/>
              <w:ind w:left="187"/>
              <w:rPr>
                <w:rFonts w:ascii="仿宋" w:hAnsi="仿宋" w:eastAsia="仿宋" w:cs="仿宋"/>
                <w:sz w:val="18"/>
                <w:szCs w:val="18"/>
              </w:rPr>
            </w:pPr>
            <w:r>
              <w:rPr>
                <w:rFonts w:ascii="仿宋" w:hAnsi="仿宋" w:eastAsia="仿宋" w:cs="仿宋"/>
                <w:color w:val="212529"/>
                <w:spacing w:val="-3"/>
                <w:sz w:val="18"/>
                <w:szCs w:val="18"/>
              </w:rPr>
              <w:t>年终结转</w:t>
            </w:r>
          </w:p>
        </w:tc>
        <w:tc>
          <w:tcPr>
            <w:tcW w:w="1198" w:type="dxa"/>
            <w:vAlign w:val="top"/>
          </w:tcPr>
          <w:p w14:paraId="08D6394E">
            <w:pPr>
              <w:pStyle w:val="6"/>
            </w:pPr>
          </w:p>
        </w:tc>
        <w:tc>
          <w:tcPr>
            <w:tcW w:w="1183" w:type="dxa"/>
            <w:vAlign w:val="top"/>
          </w:tcPr>
          <w:p w14:paraId="19CD719E">
            <w:pPr>
              <w:pStyle w:val="6"/>
            </w:pPr>
          </w:p>
        </w:tc>
        <w:tc>
          <w:tcPr>
            <w:tcW w:w="1056" w:type="dxa"/>
            <w:vAlign w:val="top"/>
          </w:tcPr>
          <w:p w14:paraId="7258A982">
            <w:pPr>
              <w:pStyle w:val="6"/>
            </w:pPr>
          </w:p>
        </w:tc>
      </w:tr>
      <w:tr w14:paraId="340B5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939" w:type="dxa"/>
            <w:vAlign w:val="top"/>
          </w:tcPr>
          <w:p w14:paraId="3AC5EEB8">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83" w:type="dxa"/>
            <w:vAlign w:val="top"/>
          </w:tcPr>
          <w:p w14:paraId="29EEA940">
            <w:pPr>
              <w:pStyle w:val="6"/>
              <w:spacing w:before="188" w:line="184" w:lineRule="auto"/>
              <w:ind w:left="510"/>
              <w:rPr>
                <w:sz w:val="15"/>
                <w:szCs w:val="15"/>
              </w:rPr>
            </w:pPr>
            <w:r>
              <w:rPr>
                <w:color w:val="212529"/>
                <w:spacing w:val="3"/>
                <w:sz w:val="15"/>
                <w:szCs w:val="15"/>
              </w:rPr>
              <w:t>3001.</w:t>
            </w:r>
            <w:r>
              <w:rPr>
                <w:color w:val="212529"/>
                <w:spacing w:val="9"/>
                <w:sz w:val="15"/>
                <w:szCs w:val="15"/>
              </w:rPr>
              <w:t xml:space="preserve"> </w:t>
            </w:r>
            <w:r>
              <w:rPr>
                <w:color w:val="212529"/>
                <w:spacing w:val="3"/>
                <w:sz w:val="15"/>
                <w:szCs w:val="15"/>
              </w:rPr>
              <w:t>25</w:t>
            </w:r>
          </w:p>
        </w:tc>
        <w:tc>
          <w:tcPr>
            <w:tcW w:w="1991" w:type="dxa"/>
            <w:vAlign w:val="top"/>
          </w:tcPr>
          <w:p w14:paraId="61EEA523">
            <w:pPr>
              <w:spacing w:before="164" w:line="176"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98" w:type="dxa"/>
            <w:vAlign w:val="top"/>
          </w:tcPr>
          <w:p w14:paraId="46F51799">
            <w:pPr>
              <w:pStyle w:val="6"/>
              <w:spacing w:before="188" w:line="184" w:lineRule="auto"/>
              <w:ind w:left="538"/>
              <w:rPr>
                <w:sz w:val="15"/>
                <w:szCs w:val="15"/>
              </w:rPr>
            </w:pPr>
            <w:r>
              <w:rPr>
                <w:color w:val="212529"/>
                <w:spacing w:val="2"/>
                <w:sz w:val="15"/>
                <w:szCs w:val="15"/>
              </w:rPr>
              <w:t>3001.</w:t>
            </w:r>
            <w:r>
              <w:rPr>
                <w:color w:val="212529"/>
                <w:spacing w:val="16"/>
                <w:w w:val="101"/>
                <w:sz w:val="15"/>
                <w:szCs w:val="15"/>
              </w:rPr>
              <w:t xml:space="preserve"> </w:t>
            </w:r>
            <w:r>
              <w:rPr>
                <w:color w:val="212529"/>
                <w:spacing w:val="2"/>
                <w:sz w:val="15"/>
                <w:szCs w:val="15"/>
              </w:rPr>
              <w:t>25</w:t>
            </w:r>
          </w:p>
        </w:tc>
        <w:tc>
          <w:tcPr>
            <w:tcW w:w="1183" w:type="dxa"/>
            <w:vAlign w:val="top"/>
          </w:tcPr>
          <w:p w14:paraId="5F0D6DCA">
            <w:pPr>
              <w:pStyle w:val="6"/>
              <w:spacing w:before="188" w:line="184" w:lineRule="auto"/>
              <w:ind w:left="522"/>
              <w:rPr>
                <w:sz w:val="15"/>
                <w:szCs w:val="15"/>
              </w:rPr>
            </w:pPr>
            <w:r>
              <w:rPr>
                <w:color w:val="212529"/>
                <w:spacing w:val="3"/>
                <w:sz w:val="15"/>
                <w:szCs w:val="15"/>
              </w:rPr>
              <w:t>2013. 21</w:t>
            </w:r>
          </w:p>
        </w:tc>
        <w:tc>
          <w:tcPr>
            <w:tcW w:w="1056" w:type="dxa"/>
            <w:vAlign w:val="top"/>
          </w:tcPr>
          <w:p w14:paraId="3E1E7BB4">
            <w:pPr>
              <w:pStyle w:val="6"/>
              <w:spacing w:before="188" w:line="183" w:lineRule="auto"/>
              <w:ind w:left="478"/>
              <w:rPr>
                <w:sz w:val="15"/>
                <w:szCs w:val="15"/>
              </w:rPr>
            </w:pPr>
            <w:r>
              <w:rPr>
                <w:color w:val="212529"/>
                <w:spacing w:val="3"/>
                <w:sz w:val="15"/>
                <w:szCs w:val="15"/>
              </w:rPr>
              <w:t>988.</w:t>
            </w:r>
            <w:r>
              <w:rPr>
                <w:color w:val="212529"/>
                <w:spacing w:val="9"/>
                <w:sz w:val="15"/>
                <w:szCs w:val="15"/>
              </w:rPr>
              <w:t xml:space="preserve"> </w:t>
            </w:r>
            <w:r>
              <w:rPr>
                <w:color w:val="212529"/>
                <w:spacing w:val="3"/>
                <w:sz w:val="15"/>
                <w:szCs w:val="15"/>
              </w:rPr>
              <w:t>05</w:t>
            </w:r>
          </w:p>
        </w:tc>
      </w:tr>
    </w:tbl>
    <w:p w14:paraId="529CFE76">
      <w:pPr>
        <w:pStyle w:val="2"/>
      </w:pPr>
    </w:p>
    <w:p w14:paraId="220EF9F3">
      <w:pPr>
        <w:sectPr>
          <w:footerReference r:id="rId8" w:type="default"/>
          <w:pgSz w:w="11900" w:h="16840"/>
          <w:pgMar w:top="642" w:right="600" w:bottom="340" w:left="600" w:header="326" w:footer="93" w:gutter="0"/>
          <w:cols w:space="720" w:num="1"/>
        </w:sectPr>
      </w:pPr>
    </w:p>
    <w:p w14:paraId="2314F973">
      <w:pPr>
        <w:spacing w:before="118"/>
      </w:pPr>
    </w:p>
    <w:p w14:paraId="0A0BEBA3">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1"/>
        <w:gridCol w:w="2907"/>
        <w:gridCol w:w="1438"/>
        <w:gridCol w:w="1274"/>
        <w:gridCol w:w="1303"/>
        <w:gridCol w:w="1468"/>
        <w:gridCol w:w="1468"/>
        <w:gridCol w:w="944"/>
        <w:gridCol w:w="1266"/>
      </w:tblGrid>
      <w:tr w14:paraId="42F4D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01" w:type="dxa"/>
            <w:tcBorders>
              <w:top w:val="single" w:color="FFFFFF" w:sz="6" w:space="0"/>
              <w:left w:val="single" w:color="FFFFFF" w:sz="2" w:space="0"/>
              <w:bottom w:val="single" w:color="FFFFFF" w:sz="6" w:space="0"/>
              <w:right w:val="single" w:color="FFFFFF" w:sz="2" w:space="0"/>
            </w:tcBorders>
            <w:vAlign w:val="top"/>
          </w:tcPr>
          <w:p w14:paraId="4454A51D">
            <w:pPr>
              <w:pStyle w:val="6"/>
            </w:pPr>
          </w:p>
        </w:tc>
        <w:tc>
          <w:tcPr>
            <w:tcW w:w="2907" w:type="dxa"/>
            <w:tcBorders>
              <w:top w:val="single" w:color="FFFFFF" w:sz="6" w:space="0"/>
              <w:left w:val="single" w:color="FFFFFF" w:sz="2" w:space="0"/>
              <w:bottom w:val="single" w:color="FFFFFF" w:sz="6" w:space="0"/>
              <w:right w:val="single" w:color="FFFFFF" w:sz="2" w:space="0"/>
            </w:tcBorders>
            <w:vAlign w:val="top"/>
          </w:tcPr>
          <w:p w14:paraId="6A7C3D11">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355CF3D7">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11041D08">
            <w:pPr>
              <w:pStyle w:val="6"/>
            </w:pPr>
          </w:p>
        </w:tc>
        <w:tc>
          <w:tcPr>
            <w:tcW w:w="1303" w:type="dxa"/>
            <w:tcBorders>
              <w:top w:val="single" w:color="FFFFFF" w:sz="6" w:space="0"/>
              <w:left w:val="single" w:color="FFFFFF" w:sz="2" w:space="0"/>
              <w:bottom w:val="single" w:color="FFFFFF" w:sz="6" w:space="0"/>
              <w:right w:val="single" w:color="FFFFFF" w:sz="2" w:space="0"/>
            </w:tcBorders>
            <w:vAlign w:val="top"/>
          </w:tcPr>
          <w:p w14:paraId="101A9CDB">
            <w:pPr>
              <w:pStyle w:val="6"/>
            </w:pPr>
          </w:p>
        </w:tc>
        <w:tc>
          <w:tcPr>
            <w:tcW w:w="1468" w:type="dxa"/>
            <w:tcBorders>
              <w:top w:val="single" w:color="FFFFFF" w:sz="6" w:space="0"/>
              <w:left w:val="single" w:color="FFFFFF" w:sz="2" w:space="0"/>
              <w:bottom w:val="single" w:color="FFFFFF" w:sz="6" w:space="0"/>
              <w:right w:val="single" w:color="FFFFFF" w:sz="2" w:space="0"/>
            </w:tcBorders>
            <w:vAlign w:val="top"/>
          </w:tcPr>
          <w:p w14:paraId="42E1ADC2">
            <w:pPr>
              <w:pStyle w:val="6"/>
            </w:pPr>
          </w:p>
        </w:tc>
        <w:tc>
          <w:tcPr>
            <w:tcW w:w="1468" w:type="dxa"/>
            <w:tcBorders>
              <w:top w:val="single" w:color="FFFFFF" w:sz="6" w:space="0"/>
              <w:left w:val="single" w:color="FFFFFF" w:sz="2" w:space="0"/>
              <w:bottom w:val="single" w:color="FFFFFF" w:sz="6" w:space="0"/>
              <w:right w:val="single" w:color="FFFFFF" w:sz="2" w:space="0"/>
            </w:tcBorders>
            <w:vAlign w:val="top"/>
          </w:tcPr>
          <w:p w14:paraId="707695EB">
            <w:pPr>
              <w:pStyle w:val="6"/>
            </w:pPr>
          </w:p>
        </w:tc>
        <w:tc>
          <w:tcPr>
            <w:tcW w:w="2210" w:type="dxa"/>
            <w:gridSpan w:val="2"/>
            <w:tcBorders>
              <w:top w:val="single" w:color="FFFFFF" w:sz="6" w:space="0"/>
              <w:left w:val="single" w:color="FFFFFF" w:sz="2" w:space="0"/>
              <w:bottom w:val="single" w:color="FFFFFF" w:sz="6" w:space="0"/>
              <w:right w:val="single" w:color="FFFFFF" w:sz="2" w:space="0"/>
            </w:tcBorders>
            <w:vAlign w:val="top"/>
          </w:tcPr>
          <w:p w14:paraId="7818D7C2">
            <w:pPr>
              <w:spacing w:before="130" w:line="219" w:lineRule="auto"/>
              <w:ind w:left="1188"/>
              <w:rPr>
                <w:rFonts w:ascii="宋体" w:hAnsi="宋体" w:eastAsia="宋体" w:cs="宋体"/>
                <w:sz w:val="18"/>
                <w:szCs w:val="18"/>
              </w:rPr>
            </w:pPr>
            <w:r>
              <w:rPr>
                <w:rFonts w:ascii="宋体" w:hAnsi="宋体" w:eastAsia="宋体" w:cs="宋体"/>
                <w:color w:val="212529"/>
                <w:spacing w:val="-2"/>
                <w:sz w:val="18"/>
                <w:szCs w:val="18"/>
              </w:rPr>
              <w:t>预算公开表2</w:t>
            </w:r>
          </w:p>
        </w:tc>
      </w:tr>
      <w:tr w14:paraId="1F34E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0190E673">
            <w:pPr>
              <w:spacing w:before="97" w:line="239" w:lineRule="exact"/>
              <w:ind w:left="5644"/>
              <w:outlineLvl w:val="1"/>
              <w:rPr>
                <w:rFonts w:ascii="微软雅黑" w:hAnsi="微软雅黑" w:eastAsia="微软雅黑" w:cs="微软雅黑"/>
                <w:sz w:val="23"/>
                <w:szCs w:val="23"/>
              </w:rPr>
            </w:pPr>
            <w:bookmarkStart w:id="7" w:name="bookmark36"/>
            <w:bookmarkEnd w:id="7"/>
            <w:bookmarkStart w:id="8" w:name="bookmark7"/>
            <w:bookmarkEnd w:id="8"/>
            <w:r>
              <w:rPr>
                <w:rFonts w:ascii="微软雅黑" w:hAnsi="微软雅黑" w:eastAsia="微软雅黑" w:cs="微软雅黑"/>
                <w:color w:val="212529"/>
                <w:position w:val="-1"/>
                <w:sz w:val="23"/>
                <w:szCs w:val="23"/>
              </w:rPr>
              <w:t>2025年预算收入总表</w:t>
            </w:r>
          </w:p>
        </w:tc>
      </w:tr>
      <w:tr w14:paraId="13ED9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8" w:type="dxa"/>
            <w:gridSpan w:val="2"/>
            <w:tcBorders>
              <w:top w:val="single" w:color="FFFFFF" w:sz="6" w:space="0"/>
              <w:left w:val="single" w:color="FFFFFF" w:sz="2" w:space="0"/>
              <w:right w:val="single" w:color="FFFFFF" w:sz="2" w:space="0"/>
            </w:tcBorders>
            <w:vAlign w:val="top"/>
          </w:tcPr>
          <w:p w14:paraId="03307CA4">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部门名称：兴县瓦塘镇人民政府</w:t>
            </w:r>
          </w:p>
        </w:tc>
        <w:tc>
          <w:tcPr>
            <w:tcW w:w="1438" w:type="dxa"/>
            <w:tcBorders>
              <w:top w:val="single" w:color="FFFFFF" w:sz="6" w:space="0"/>
              <w:left w:val="single" w:color="FFFFFF" w:sz="2" w:space="0"/>
              <w:right w:val="single" w:color="FFFFFF" w:sz="2" w:space="0"/>
            </w:tcBorders>
            <w:vAlign w:val="top"/>
          </w:tcPr>
          <w:p w14:paraId="7D6C1CA2">
            <w:pPr>
              <w:pStyle w:val="6"/>
            </w:pPr>
          </w:p>
        </w:tc>
        <w:tc>
          <w:tcPr>
            <w:tcW w:w="1274" w:type="dxa"/>
            <w:tcBorders>
              <w:top w:val="single" w:color="FFFFFF" w:sz="6" w:space="0"/>
              <w:left w:val="single" w:color="FFFFFF" w:sz="2" w:space="0"/>
              <w:right w:val="single" w:color="FFFFFF" w:sz="2" w:space="0"/>
            </w:tcBorders>
            <w:vAlign w:val="top"/>
          </w:tcPr>
          <w:p w14:paraId="7CE222E7">
            <w:pPr>
              <w:pStyle w:val="6"/>
            </w:pPr>
          </w:p>
        </w:tc>
        <w:tc>
          <w:tcPr>
            <w:tcW w:w="1303" w:type="dxa"/>
            <w:tcBorders>
              <w:top w:val="single" w:color="FFFFFF" w:sz="6" w:space="0"/>
              <w:left w:val="single" w:color="FFFFFF" w:sz="2" w:space="0"/>
              <w:right w:val="single" w:color="FFFFFF" w:sz="2" w:space="0"/>
            </w:tcBorders>
            <w:vAlign w:val="top"/>
          </w:tcPr>
          <w:p w14:paraId="6706B62E">
            <w:pPr>
              <w:pStyle w:val="6"/>
            </w:pPr>
          </w:p>
        </w:tc>
        <w:tc>
          <w:tcPr>
            <w:tcW w:w="1468" w:type="dxa"/>
            <w:tcBorders>
              <w:top w:val="single" w:color="FFFFFF" w:sz="6" w:space="0"/>
              <w:left w:val="single" w:color="FFFFFF" w:sz="2" w:space="0"/>
              <w:right w:val="single" w:color="FFFFFF" w:sz="2" w:space="0"/>
            </w:tcBorders>
            <w:vAlign w:val="top"/>
          </w:tcPr>
          <w:p w14:paraId="2B24F7EC">
            <w:pPr>
              <w:pStyle w:val="6"/>
            </w:pPr>
          </w:p>
        </w:tc>
        <w:tc>
          <w:tcPr>
            <w:tcW w:w="1468" w:type="dxa"/>
            <w:tcBorders>
              <w:top w:val="single" w:color="FFFFFF" w:sz="6" w:space="0"/>
              <w:left w:val="single" w:color="FFFFFF" w:sz="2" w:space="0"/>
              <w:right w:val="single" w:color="FFFFFF" w:sz="2" w:space="0"/>
            </w:tcBorders>
            <w:vAlign w:val="top"/>
          </w:tcPr>
          <w:p w14:paraId="57522E38">
            <w:pPr>
              <w:pStyle w:val="6"/>
            </w:pPr>
          </w:p>
        </w:tc>
        <w:tc>
          <w:tcPr>
            <w:tcW w:w="2210" w:type="dxa"/>
            <w:gridSpan w:val="2"/>
            <w:tcBorders>
              <w:top w:val="single" w:color="FFFFFF" w:sz="6" w:space="0"/>
              <w:left w:val="single" w:color="FFFFFF" w:sz="2" w:space="0"/>
              <w:right w:val="single" w:color="FFFFFF" w:sz="2" w:space="0"/>
            </w:tcBorders>
            <w:vAlign w:val="top"/>
          </w:tcPr>
          <w:p w14:paraId="59C7CF60">
            <w:pPr>
              <w:spacing w:before="125" w:line="219" w:lineRule="auto"/>
              <w:ind w:left="1279"/>
              <w:rPr>
                <w:rFonts w:ascii="宋体" w:hAnsi="宋体" w:eastAsia="宋体" w:cs="宋体"/>
                <w:sz w:val="18"/>
                <w:szCs w:val="18"/>
              </w:rPr>
            </w:pPr>
            <w:r>
              <w:rPr>
                <w:rFonts w:ascii="宋体" w:hAnsi="宋体" w:eastAsia="宋体" w:cs="宋体"/>
                <w:color w:val="212529"/>
                <w:spacing w:val="-2"/>
                <w:sz w:val="18"/>
                <w:szCs w:val="18"/>
              </w:rPr>
              <w:t>单位：万元</w:t>
            </w:r>
          </w:p>
        </w:tc>
      </w:tr>
      <w:tr w14:paraId="7392E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8" w:type="dxa"/>
            <w:gridSpan w:val="2"/>
            <w:vAlign w:val="top"/>
          </w:tcPr>
          <w:p w14:paraId="2F1D409C">
            <w:pPr>
              <w:spacing w:before="126" w:line="175" w:lineRule="exact"/>
              <w:ind w:left="195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895" w:type="dxa"/>
            <w:gridSpan w:val="6"/>
            <w:vAlign w:val="top"/>
          </w:tcPr>
          <w:p w14:paraId="12E956C2">
            <w:pPr>
              <w:spacing w:before="122" w:line="180" w:lineRule="exact"/>
              <w:ind w:left="357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266" w:type="dxa"/>
            <w:vMerge w:val="restart"/>
            <w:tcBorders>
              <w:bottom w:val="nil"/>
            </w:tcBorders>
            <w:vAlign w:val="top"/>
          </w:tcPr>
          <w:p w14:paraId="6721B724">
            <w:pPr>
              <w:pStyle w:val="6"/>
              <w:spacing w:line="273" w:lineRule="auto"/>
            </w:pPr>
          </w:p>
          <w:p w14:paraId="36E18E04">
            <w:pPr>
              <w:spacing w:before="73" w:line="178" w:lineRule="exact"/>
              <w:ind w:left="25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33EA7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21992130">
            <w:pPr>
              <w:spacing w:before="124" w:line="178" w:lineRule="exact"/>
              <w:ind w:left="3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07" w:type="dxa"/>
            <w:vAlign w:val="top"/>
          </w:tcPr>
          <w:p w14:paraId="060D2FD5">
            <w:pPr>
              <w:spacing w:before="124" w:line="178" w:lineRule="exact"/>
              <w:ind w:left="107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233EF1E7">
            <w:pPr>
              <w:spacing w:before="125" w:line="175" w:lineRule="exact"/>
              <w:ind w:left="52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25893C81">
            <w:pPr>
              <w:spacing w:before="12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03" w:type="dxa"/>
            <w:vAlign w:val="top"/>
          </w:tcPr>
          <w:p w14:paraId="3B3B6955">
            <w:pPr>
              <w:spacing w:before="124" w:line="178" w:lineRule="exact"/>
              <w:ind w:left="18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68" w:type="dxa"/>
            <w:vAlign w:val="top"/>
          </w:tcPr>
          <w:p w14:paraId="5D57D3B3">
            <w:pPr>
              <w:spacing w:before="19" w:line="160" w:lineRule="auto"/>
              <w:ind w:left="623" w:right="105" w:hanging="517"/>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国有资本经营预</w:t>
            </w:r>
            <w:r>
              <w:rPr>
                <w:rFonts w:ascii="微软雅黑" w:hAnsi="微软雅黑" w:eastAsia="微软雅黑" w:cs="微软雅黑"/>
                <w:color w:val="212529"/>
                <w:spacing w:val="12"/>
                <w:sz w:val="17"/>
                <w:szCs w:val="17"/>
              </w:rPr>
              <w:t>算</w:t>
            </w:r>
          </w:p>
        </w:tc>
        <w:tc>
          <w:tcPr>
            <w:tcW w:w="1468" w:type="dxa"/>
            <w:vAlign w:val="top"/>
          </w:tcPr>
          <w:p w14:paraId="5C54726A">
            <w:pPr>
              <w:spacing w:before="17" w:line="164" w:lineRule="auto"/>
              <w:ind w:left="630" w:right="113" w:hanging="536"/>
              <w:rPr>
                <w:rFonts w:ascii="微软雅黑" w:hAnsi="微软雅黑" w:eastAsia="微软雅黑" w:cs="微软雅黑"/>
                <w:sz w:val="16"/>
                <w:szCs w:val="16"/>
              </w:rPr>
            </w:pPr>
            <w:r>
              <w:rPr>
                <w:rFonts w:ascii="微软雅黑" w:hAnsi="微软雅黑" w:eastAsia="微软雅黑" w:cs="微软雅黑"/>
                <w:color w:val="212529"/>
                <w:spacing w:val="7"/>
                <w:sz w:val="17"/>
                <w:szCs w:val="17"/>
              </w:rPr>
              <w:t>财政专户管理资</w:t>
            </w:r>
            <w:r>
              <w:rPr>
                <w:rFonts w:ascii="微软雅黑" w:hAnsi="微软雅黑" w:eastAsia="微软雅黑" w:cs="微软雅黑"/>
                <w:color w:val="212529"/>
                <w:spacing w:val="19"/>
                <w:sz w:val="16"/>
                <w:szCs w:val="16"/>
              </w:rPr>
              <w:t>金</w:t>
            </w:r>
          </w:p>
        </w:tc>
        <w:tc>
          <w:tcPr>
            <w:tcW w:w="944" w:type="dxa"/>
            <w:vAlign w:val="top"/>
          </w:tcPr>
          <w:p w14:paraId="47E4AA1D">
            <w:pPr>
              <w:spacing w:before="123" w:line="179" w:lineRule="exact"/>
              <w:ind w:left="10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266" w:type="dxa"/>
            <w:vMerge w:val="continue"/>
            <w:tcBorders>
              <w:top w:val="nil"/>
            </w:tcBorders>
            <w:vAlign w:val="top"/>
          </w:tcPr>
          <w:p w14:paraId="29923216">
            <w:pPr>
              <w:pStyle w:val="6"/>
            </w:pPr>
          </w:p>
        </w:tc>
      </w:tr>
      <w:tr w14:paraId="15076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8" w:type="dxa"/>
            <w:gridSpan w:val="2"/>
            <w:vAlign w:val="top"/>
          </w:tcPr>
          <w:p w14:paraId="7092354C">
            <w:pPr>
              <w:spacing w:before="126" w:line="175" w:lineRule="exact"/>
              <w:ind w:left="19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270F8D0E">
            <w:pPr>
              <w:pStyle w:val="6"/>
              <w:spacing w:before="149" w:line="184" w:lineRule="auto"/>
              <w:ind w:left="772"/>
              <w:rPr>
                <w:sz w:val="15"/>
                <w:szCs w:val="15"/>
              </w:rPr>
            </w:pPr>
            <w:r>
              <w:rPr>
                <w:color w:val="212529"/>
                <w:spacing w:val="2"/>
                <w:sz w:val="15"/>
                <w:szCs w:val="15"/>
              </w:rPr>
              <w:t>2013.</w:t>
            </w:r>
            <w:r>
              <w:rPr>
                <w:color w:val="212529"/>
                <w:spacing w:val="11"/>
                <w:sz w:val="15"/>
                <w:szCs w:val="15"/>
              </w:rPr>
              <w:t xml:space="preserve"> </w:t>
            </w:r>
            <w:r>
              <w:rPr>
                <w:color w:val="212529"/>
                <w:spacing w:val="2"/>
                <w:sz w:val="15"/>
                <w:szCs w:val="15"/>
              </w:rPr>
              <w:t>21</w:t>
            </w:r>
          </w:p>
        </w:tc>
        <w:tc>
          <w:tcPr>
            <w:tcW w:w="1274" w:type="dxa"/>
            <w:vAlign w:val="top"/>
          </w:tcPr>
          <w:p w14:paraId="4B6D213E">
            <w:pPr>
              <w:pStyle w:val="6"/>
              <w:spacing w:before="149" w:line="184" w:lineRule="auto"/>
              <w:ind w:left="625"/>
              <w:rPr>
                <w:sz w:val="15"/>
                <w:szCs w:val="15"/>
              </w:rPr>
            </w:pPr>
            <w:r>
              <w:rPr>
                <w:color w:val="212529"/>
                <w:spacing w:val="3"/>
                <w:sz w:val="15"/>
                <w:szCs w:val="15"/>
              </w:rPr>
              <w:t>1893. 04</w:t>
            </w:r>
          </w:p>
        </w:tc>
        <w:tc>
          <w:tcPr>
            <w:tcW w:w="1303" w:type="dxa"/>
            <w:vAlign w:val="top"/>
          </w:tcPr>
          <w:p w14:paraId="4E3CEFA2">
            <w:pPr>
              <w:pStyle w:val="6"/>
              <w:spacing w:before="149" w:line="212" w:lineRule="auto"/>
              <w:ind w:left="735"/>
              <w:rPr>
                <w:sz w:val="13"/>
                <w:szCs w:val="13"/>
              </w:rPr>
            </w:pPr>
            <w:r>
              <w:rPr>
                <w:color w:val="212529"/>
                <w:spacing w:val="10"/>
                <w:sz w:val="13"/>
                <w:szCs w:val="13"/>
              </w:rPr>
              <w:t>120.</w:t>
            </w:r>
            <w:r>
              <w:rPr>
                <w:color w:val="212529"/>
                <w:spacing w:val="21"/>
                <w:w w:val="102"/>
                <w:sz w:val="13"/>
                <w:szCs w:val="13"/>
              </w:rPr>
              <w:t xml:space="preserve"> </w:t>
            </w:r>
            <w:r>
              <w:rPr>
                <w:color w:val="212529"/>
                <w:spacing w:val="10"/>
                <w:sz w:val="13"/>
                <w:szCs w:val="13"/>
              </w:rPr>
              <w:t>17</w:t>
            </w:r>
          </w:p>
        </w:tc>
        <w:tc>
          <w:tcPr>
            <w:tcW w:w="1468" w:type="dxa"/>
            <w:vAlign w:val="top"/>
          </w:tcPr>
          <w:p w14:paraId="0B9F4D5D">
            <w:pPr>
              <w:pStyle w:val="6"/>
            </w:pPr>
          </w:p>
        </w:tc>
        <w:tc>
          <w:tcPr>
            <w:tcW w:w="1468" w:type="dxa"/>
            <w:vAlign w:val="top"/>
          </w:tcPr>
          <w:p w14:paraId="0314B691">
            <w:pPr>
              <w:pStyle w:val="6"/>
            </w:pPr>
          </w:p>
        </w:tc>
        <w:tc>
          <w:tcPr>
            <w:tcW w:w="944" w:type="dxa"/>
            <w:vAlign w:val="top"/>
          </w:tcPr>
          <w:p w14:paraId="720FD3FB">
            <w:pPr>
              <w:pStyle w:val="6"/>
            </w:pPr>
          </w:p>
        </w:tc>
        <w:tc>
          <w:tcPr>
            <w:tcW w:w="1266" w:type="dxa"/>
            <w:vAlign w:val="top"/>
          </w:tcPr>
          <w:p w14:paraId="1E1A1B4B">
            <w:pPr>
              <w:pStyle w:val="6"/>
              <w:spacing w:before="149" w:line="183" w:lineRule="auto"/>
              <w:ind w:left="689"/>
              <w:rPr>
                <w:sz w:val="15"/>
                <w:szCs w:val="15"/>
              </w:rPr>
            </w:pPr>
            <w:r>
              <w:rPr>
                <w:color w:val="212529"/>
                <w:spacing w:val="3"/>
                <w:sz w:val="15"/>
                <w:szCs w:val="15"/>
              </w:rPr>
              <w:t>988.</w:t>
            </w:r>
            <w:r>
              <w:rPr>
                <w:color w:val="212529"/>
                <w:spacing w:val="9"/>
                <w:sz w:val="15"/>
                <w:szCs w:val="15"/>
              </w:rPr>
              <w:t xml:space="preserve"> </w:t>
            </w:r>
            <w:r>
              <w:rPr>
                <w:color w:val="212529"/>
                <w:spacing w:val="3"/>
                <w:sz w:val="15"/>
                <w:szCs w:val="15"/>
              </w:rPr>
              <w:t>05</w:t>
            </w:r>
          </w:p>
        </w:tc>
      </w:tr>
      <w:tr w14:paraId="070C2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45AE4DBF">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07" w:type="dxa"/>
            <w:vAlign w:val="top"/>
          </w:tcPr>
          <w:p w14:paraId="687E7DF3">
            <w:pPr>
              <w:spacing w:before="128" w:line="219" w:lineRule="auto"/>
              <w:ind w:left="7"/>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38" w:type="dxa"/>
            <w:vAlign w:val="top"/>
          </w:tcPr>
          <w:p w14:paraId="0EFC9C88">
            <w:pPr>
              <w:spacing w:before="12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571.03</w:t>
            </w:r>
          </w:p>
        </w:tc>
        <w:tc>
          <w:tcPr>
            <w:tcW w:w="1274" w:type="dxa"/>
            <w:vAlign w:val="top"/>
          </w:tcPr>
          <w:p w14:paraId="69C55FD2">
            <w:pPr>
              <w:spacing w:before="12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571.03</w:t>
            </w:r>
          </w:p>
        </w:tc>
        <w:tc>
          <w:tcPr>
            <w:tcW w:w="1303" w:type="dxa"/>
            <w:vAlign w:val="top"/>
          </w:tcPr>
          <w:p w14:paraId="2CD463F8">
            <w:pPr>
              <w:pStyle w:val="6"/>
            </w:pPr>
          </w:p>
        </w:tc>
        <w:tc>
          <w:tcPr>
            <w:tcW w:w="1468" w:type="dxa"/>
            <w:vAlign w:val="top"/>
          </w:tcPr>
          <w:p w14:paraId="7506FFB4">
            <w:pPr>
              <w:pStyle w:val="6"/>
            </w:pPr>
          </w:p>
        </w:tc>
        <w:tc>
          <w:tcPr>
            <w:tcW w:w="1468" w:type="dxa"/>
            <w:vAlign w:val="top"/>
          </w:tcPr>
          <w:p w14:paraId="7BD7260C">
            <w:pPr>
              <w:pStyle w:val="6"/>
            </w:pPr>
          </w:p>
        </w:tc>
        <w:tc>
          <w:tcPr>
            <w:tcW w:w="944" w:type="dxa"/>
            <w:vAlign w:val="top"/>
          </w:tcPr>
          <w:p w14:paraId="1AC72268">
            <w:pPr>
              <w:pStyle w:val="6"/>
            </w:pPr>
          </w:p>
        </w:tc>
        <w:tc>
          <w:tcPr>
            <w:tcW w:w="1266" w:type="dxa"/>
            <w:vAlign w:val="top"/>
          </w:tcPr>
          <w:p w14:paraId="7E0CDCCF">
            <w:pPr>
              <w:pStyle w:val="6"/>
            </w:pPr>
          </w:p>
        </w:tc>
      </w:tr>
      <w:tr w14:paraId="79D4F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74FAB315">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20101</w:t>
            </w:r>
          </w:p>
        </w:tc>
        <w:tc>
          <w:tcPr>
            <w:tcW w:w="2907" w:type="dxa"/>
            <w:vAlign w:val="top"/>
          </w:tcPr>
          <w:p w14:paraId="3DAA0D77">
            <w:pPr>
              <w:spacing w:before="129" w:line="219" w:lineRule="auto"/>
              <w:ind w:left="5"/>
              <w:rPr>
                <w:rFonts w:ascii="宋体" w:hAnsi="宋体" w:eastAsia="宋体" w:cs="宋体"/>
                <w:sz w:val="18"/>
                <w:szCs w:val="18"/>
              </w:rPr>
            </w:pPr>
            <w:r>
              <w:rPr>
                <w:rFonts w:ascii="宋体" w:hAnsi="宋体" w:eastAsia="宋体" w:cs="宋体"/>
                <w:color w:val="212529"/>
                <w:spacing w:val="-2"/>
                <w:sz w:val="18"/>
                <w:szCs w:val="18"/>
              </w:rPr>
              <w:t>人大事务</w:t>
            </w:r>
          </w:p>
        </w:tc>
        <w:tc>
          <w:tcPr>
            <w:tcW w:w="1438" w:type="dxa"/>
            <w:vAlign w:val="top"/>
          </w:tcPr>
          <w:p w14:paraId="761E2820">
            <w:pPr>
              <w:spacing w:before="130"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237.35</w:t>
            </w:r>
          </w:p>
        </w:tc>
        <w:tc>
          <w:tcPr>
            <w:tcW w:w="1274" w:type="dxa"/>
            <w:vAlign w:val="top"/>
          </w:tcPr>
          <w:p w14:paraId="31C40533">
            <w:pPr>
              <w:spacing w:before="130"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237.35</w:t>
            </w:r>
          </w:p>
        </w:tc>
        <w:tc>
          <w:tcPr>
            <w:tcW w:w="1303" w:type="dxa"/>
            <w:vAlign w:val="top"/>
          </w:tcPr>
          <w:p w14:paraId="04A767B9">
            <w:pPr>
              <w:pStyle w:val="6"/>
            </w:pPr>
          </w:p>
        </w:tc>
        <w:tc>
          <w:tcPr>
            <w:tcW w:w="1468" w:type="dxa"/>
            <w:vAlign w:val="top"/>
          </w:tcPr>
          <w:p w14:paraId="62E90CB4">
            <w:pPr>
              <w:pStyle w:val="6"/>
            </w:pPr>
          </w:p>
        </w:tc>
        <w:tc>
          <w:tcPr>
            <w:tcW w:w="1468" w:type="dxa"/>
            <w:vAlign w:val="top"/>
          </w:tcPr>
          <w:p w14:paraId="209C078E">
            <w:pPr>
              <w:pStyle w:val="6"/>
            </w:pPr>
          </w:p>
        </w:tc>
        <w:tc>
          <w:tcPr>
            <w:tcW w:w="944" w:type="dxa"/>
            <w:vAlign w:val="top"/>
          </w:tcPr>
          <w:p w14:paraId="71D661FF">
            <w:pPr>
              <w:pStyle w:val="6"/>
            </w:pPr>
          </w:p>
        </w:tc>
        <w:tc>
          <w:tcPr>
            <w:tcW w:w="1266" w:type="dxa"/>
            <w:vAlign w:val="top"/>
          </w:tcPr>
          <w:p w14:paraId="54E91665">
            <w:pPr>
              <w:pStyle w:val="6"/>
            </w:pPr>
          </w:p>
        </w:tc>
      </w:tr>
      <w:tr w14:paraId="4BADC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6A3B2D99">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2010101</w:t>
            </w:r>
          </w:p>
        </w:tc>
        <w:tc>
          <w:tcPr>
            <w:tcW w:w="2907" w:type="dxa"/>
            <w:vAlign w:val="top"/>
          </w:tcPr>
          <w:p w14:paraId="76895BE7">
            <w:pPr>
              <w:spacing w:before="131" w:line="219" w:lineRule="auto"/>
              <w:ind w:left="5"/>
              <w:rPr>
                <w:rFonts w:ascii="宋体" w:hAnsi="宋体" w:eastAsia="宋体" w:cs="宋体"/>
                <w:sz w:val="18"/>
                <w:szCs w:val="18"/>
              </w:rPr>
            </w:pPr>
            <w:r>
              <w:rPr>
                <w:rFonts w:ascii="宋体" w:hAnsi="宋体" w:eastAsia="宋体" w:cs="宋体"/>
                <w:color w:val="212529"/>
                <w:spacing w:val="-2"/>
                <w:sz w:val="18"/>
                <w:szCs w:val="18"/>
              </w:rPr>
              <w:t>行政运行</w:t>
            </w:r>
          </w:p>
        </w:tc>
        <w:tc>
          <w:tcPr>
            <w:tcW w:w="1438" w:type="dxa"/>
            <w:vAlign w:val="top"/>
          </w:tcPr>
          <w:p w14:paraId="727A0B4C">
            <w:pPr>
              <w:spacing w:before="131"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0.52</w:t>
            </w:r>
          </w:p>
        </w:tc>
        <w:tc>
          <w:tcPr>
            <w:tcW w:w="1274" w:type="dxa"/>
            <w:vAlign w:val="top"/>
          </w:tcPr>
          <w:p w14:paraId="1C5E9B0E">
            <w:pPr>
              <w:spacing w:before="131"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0.52</w:t>
            </w:r>
          </w:p>
        </w:tc>
        <w:tc>
          <w:tcPr>
            <w:tcW w:w="1303" w:type="dxa"/>
            <w:vAlign w:val="top"/>
          </w:tcPr>
          <w:p w14:paraId="17774529">
            <w:pPr>
              <w:pStyle w:val="6"/>
            </w:pPr>
          </w:p>
        </w:tc>
        <w:tc>
          <w:tcPr>
            <w:tcW w:w="1468" w:type="dxa"/>
            <w:vAlign w:val="top"/>
          </w:tcPr>
          <w:p w14:paraId="12FD2100">
            <w:pPr>
              <w:pStyle w:val="6"/>
            </w:pPr>
          </w:p>
        </w:tc>
        <w:tc>
          <w:tcPr>
            <w:tcW w:w="1468" w:type="dxa"/>
            <w:vAlign w:val="top"/>
          </w:tcPr>
          <w:p w14:paraId="1FD8CE27">
            <w:pPr>
              <w:pStyle w:val="6"/>
            </w:pPr>
          </w:p>
        </w:tc>
        <w:tc>
          <w:tcPr>
            <w:tcW w:w="944" w:type="dxa"/>
            <w:vAlign w:val="top"/>
          </w:tcPr>
          <w:p w14:paraId="3B03ADF8">
            <w:pPr>
              <w:pStyle w:val="6"/>
            </w:pPr>
          </w:p>
        </w:tc>
        <w:tc>
          <w:tcPr>
            <w:tcW w:w="1266" w:type="dxa"/>
            <w:vAlign w:val="top"/>
          </w:tcPr>
          <w:p w14:paraId="1EF69701">
            <w:pPr>
              <w:pStyle w:val="6"/>
            </w:pPr>
          </w:p>
        </w:tc>
      </w:tr>
      <w:tr w14:paraId="4683E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6772742A">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2010150</w:t>
            </w:r>
          </w:p>
        </w:tc>
        <w:tc>
          <w:tcPr>
            <w:tcW w:w="2907" w:type="dxa"/>
            <w:vAlign w:val="top"/>
          </w:tcPr>
          <w:p w14:paraId="22EF078C">
            <w:pPr>
              <w:spacing w:before="132" w:line="219" w:lineRule="auto"/>
              <w:ind w:left="6"/>
              <w:rPr>
                <w:rFonts w:ascii="宋体" w:hAnsi="宋体" w:eastAsia="宋体" w:cs="宋体"/>
                <w:sz w:val="18"/>
                <w:szCs w:val="18"/>
              </w:rPr>
            </w:pPr>
            <w:r>
              <w:rPr>
                <w:rFonts w:ascii="宋体" w:hAnsi="宋体" w:eastAsia="宋体" w:cs="宋体"/>
                <w:color w:val="212529"/>
                <w:spacing w:val="-2"/>
                <w:sz w:val="18"/>
                <w:szCs w:val="18"/>
              </w:rPr>
              <w:t>事业运行</w:t>
            </w:r>
          </w:p>
        </w:tc>
        <w:tc>
          <w:tcPr>
            <w:tcW w:w="1438" w:type="dxa"/>
            <w:vAlign w:val="top"/>
          </w:tcPr>
          <w:p w14:paraId="669F5E96">
            <w:pPr>
              <w:spacing w:before="132"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236.83</w:t>
            </w:r>
          </w:p>
        </w:tc>
        <w:tc>
          <w:tcPr>
            <w:tcW w:w="1274" w:type="dxa"/>
            <w:vAlign w:val="top"/>
          </w:tcPr>
          <w:p w14:paraId="5339E457">
            <w:pPr>
              <w:spacing w:before="13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236.83</w:t>
            </w:r>
          </w:p>
        </w:tc>
        <w:tc>
          <w:tcPr>
            <w:tcW w:w="1303" w:type="dxa"/>
            <w:vAlign w:val="top"/>
          </w:tcPr>
          <w:p w14:paraId="342CCA14">
            <w:pPr>
              <w:pStyle w:val="6"/>
            </w:pPr>
          </w:p>
        </w:tc>
        <w:tc>
          <w:tcPr>
            <w:tcW w:w="1468" w:type="dxa"/>
            <w:vAlign w:val="top"/>
          </w:tcPr>
          <w:p w14:paraId="586C6BAC">
            <w:pPr>
              <w:pStyle w:val="6"/>
            </w:pPr>
          </w:p>
        </w:tc>
        <w:tc>
          <w:tcPr>
            <w:tcW w:w="1468" w:type="dxa"/>
            <w:vAlign w:val="top"/>
          </w:tcPr>
          <w:p w14:paraId="555569B3">
            <w:pPr>
              <w:pStyle w:val="6"/>
            </w:pPr>
          </w:p>
        </w:tc>
        <w:tc>
          <w:tcPr>
            <w:tcW w:w="944" w:type="dxa"/>
            <w:vAlign w:val="top"/>
          </w:tcPr>
          <w:p w14:paraId="28E0A966">
            <w:pPr>
              <w:pStyle w:val="6"/>
            </w:pPr>
          </w:p>
        </w:tc>
        <w:tc>
          <w:tcPr>
            <w:tcW w:w="1266" w:type="dxa"/>
            <w:vAlign w:val="top"/>
          </w:tcPr>
          <w:p w14:paraId="2457ED40">
            <w:pPr>
              <w:pStyle w:val="6"/>
            </w:pPr>
          </w:p>
        </w:tc>
      </w:tr>
      <w:tr w14:paraId="477B3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3BEB1962">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2907" w:type="dxa"/>
            <w:vAlign w:val="top"/>
          </w:tcPr>
          <w:p w14:paraId="31AD6DD9">
            <w:pPr>
              <w:spacing w:before="132" w:line="218" w:lineRule="auto"/>
              <w:ind w:left="5"/>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438" w:type="dxa"/>
            <w:vAlign w:val="top"/>
          </w:tcPr>
          <w:p w14:paraId="38BAFB49">
            <w:pPr>
              <w:spacing w:before="13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315.28</w:t>
            </w:r>
          </w:p>
        </w:tc>
        <w:tc>
          <w:tcPr>
            <w:tcW w:w="1274" w:type="dxa"/>
            <w:vAlign w:val="top"/>
          </w:tcPr>
          <w:p w14:paraId="21C5E91A">
            <w:pPr>
              <w:spacing w:before="133"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315.28</w:t>
            </w:r>
          </w:p>
        </w:tc>
        <w:tc>
          <w:tcPr>
            <w:tcW w:w="1303" w:type="dxa"/>
            <w:vAlign w:val="top"/>
          </w:tcPr>
          <w:p w14:paraId="38241491">
            <w:pPr>
              <w:pStyle w:val="6"/>
            </w:pPr>
          </w:p>
        </w:tc>
        <w:tc>
          <w:tcPr>
            <w:tcW w:w="1468" w:type="dxa"/>
            <w:vAlign w:val="top"/>
          </w:tcPr>
          <w:p w14:paraId="190A6510">
            <w:pPr>
              <w:pStyle w:val="6"/>
            </w:pPr>
          </w:p>
        </w:tc>
        <w:tc>
          <w:tcPr>
            <w:tcW w:w="1468" w:type="dxa"/>
            <w:vAlign w:val="top"/>
          </w:tcPr>
          <w:p w14:paraId="4E719649">
            <w:pPr>
              <w:pStyle w:val="6"/>
            </w:pPr>
          </w:p>
        </w:tc>
        <w:tc>
          <w:tcPr>
            <w:tcW w:w="944" w:type="dxa"/>
            <w:vAlign w:val="top"/>
          </w:tcPr>
          <w:p w14:paraId="6F32D72A">
            <w:pPr>
              <w:pStyle w:val="6"/>
            </w:pPr>
          </w:p>
        </w:tc>
        <w:tc>
          <w:tcPr>
            <w:tcW w:w="1266" w:type="dxa"/>
            <w:vAlign w:val="top"/>
          </w:tcPr>
          <w:p w14:paraId="07A8ED1B">
            <w:pPr>
              <w:pStyle w:val="6"/>
            </w:pPr>
          </w:p>
        </w:tc>
      </w:tr>
      <w:tr w14:paraId="0ADC3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42FB96A9">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2010301</w:t>
            </w:r>
          </w:p>
        </w:tc>
        <w:tc>
          <w:tcPr>
            <w:tcW w:w="2907" w:type="dxa"/>
            <w:vAlign w:val="top"/>
          </w:tcPr>
          <w:p w14:paraId="07F6B2D6">
            <w:pPr>
              <w:spacing w:before="134" w:line="219" w:lineRule="auto"/>
              <w:ind w:left="5"/>
              <w:rPr>
                <w:rFonts w:ascii="宋体" w:hAnsi="宋体" w:eastAsia="宋体" w:cs="宋体"/>
                <w:sz w:val="18"/>
                <w:szCs w:val="18"/>
              </w:rPr>
            </w:pPr>
            <w:r>
              <w:rPr>
                <w:rFonts w:ascii="宋体" w:hAnsi="宋体" w:eastAsia="宋体" w:cs="宋体"/>
                <w:color w:val="212529"/>
                <w:spacing w:val="-2"/>
                <w:sz w:val="18"/>
                <w:szCs w:val="18"/>
              </w:rPr>
              <w:t>行政运行</w:t>
            </w:r>
          </w:p>
        </w:tc>
        <w:tc>
          <w:tcPr>
            <w:tcW w:w="1438" w:type="dxa"/>
            <w:vAlign w:val="top"/>
          </w:tcPr>
          <w:p w14:paraId="1FE4C283">
            <w:pPr>
              <w:spacing w:before="13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82.62</w:t>
            </w:r>
          </w:p>
        </w:tc>
        <w:tc>
          <w:tcPr>
            <w:tcW w:w="1274" w:type="dxa"/>
            <w:vAlign w:val="top"/>
          </w:tcPr>
          <w:p w14:paraId="71D82588">
            <w:pPr>
              <w:spacing w:before="13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82.62</w:t>
            </w:r>
          </w:p>
        </w:tc>
        <w:tc>
          <w:tcPr>
            <w:tcW w:w="1303" w:type="dxa"/>
            <w:vAlign w:val="top"/>
          </w:tcPr>
          <w:p w14:paraId="5D924654">
            <w:pPr>
              <w:pStyle w:val="6"/>
            </w:pPr>
          </w:p>
        </w:tc>
        <w:tc>
          <w:tcPr>
            <w:tcW w:w="1468" w:type="dxa"/>
            <w:vAlign w:val="top"/>
          </w:tcPr>
          <w:p w14:paraId="4C79106D">
            <w:pPr>
              <w:pStyle w:val="6"/>
            </w:pPr>
          </w:p>
        </w:tc>
        <w:tc>
          <w:tcPr>
            <w:tcW w:w="1468" w:type="dxa"/>
            <w:vAlign w:val="top"/>
          </w:tcPr>
          <w:p w14:paraId="5B10C3AC">
            <w:pPr>
              <w:pStyle w:val="6"/>
            </w:pPr>
          </w:p>
        </w:tc>
        <w:tc>
          <w:tcPr>
            <w:tcW w:w="944" w:type="dxa"/>
            <w:vAlign w:val="top"/>
          </w:tcPr>
          <w:p w14:paraId="41CBCAE1">
            <w:pPr>
              <w:pStyle w:val="6"/>
            </w:pPr>
          </w:p>
        </w:tc>
        <w:tc>
          <w:tcPr>
            <w:tcW w:w="1266" w:type="dxa"/>
            <w:vAlign w:val="top"/>
          </w:tcPr>
          <w:p w14:paraId="79800BEA">
            <w:pPr>
              <w:pStyle w:val="6"/>
            </w:pPr>
          </w:p>
        </w:tc>
      </w:tr>
      <w:tr w14:paraId="44570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26810A7C">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2907" w:type="dxa"/>
            <w:vAlign w:val="top"/>
          </w:tcPr>
          <w:p w14:paraId="1852D687">
            <w:pPr>
              <w:spacing w:before="135" w:line="219" w:lineRule="auto"/>
              <w:ind w:left="6"/>
              <w:rPr>
                <w:rFonts w:ascii="宋体" w:hAnsi="宋体" w:eastAsia="宋体" w:cs="宋体"/>
                <w:sz w:val="18"/>
                <w:szCs w:val="18"/>
              </w:rPr>
            </w:pPr>
            <w:r>
              <w:rPr>
                <w:rFonts w:ascii="宋体" w:hAnsi="宋体" w:eastAsia="宋体" w:cs="宋体"/>
                <w:color w:val="212529"/>
                <w:spacing w:val="-2"/>
                <w:sz w:val="18"/>
                <w:szCs w:val="18"/>
              </w:rPr>
              <w:t>事业运行</w:t>
            </w:r>
          </w:p>
        </w:tc>
        <w:tc>
          <w:tcPr>
            <w:tcW w:w="1438" w:type="dxa"/>
            <w:vAlign w:val="top"/>
          </w:tcPr>
          <w:p w14:paraId="0B15E82E">
            <w:pPr>
              <w:spacing w:before="135"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232.66</w:t>
            </w:r>
          </w:p>
        </w:tc>
        <w:tc>
          <w:tcPr>
            <w:tcW w:w="1274" w:type="dxa"/>
            <w:vAlign w:val="top"/>
          </w:tcPr>
          <w:p w14:paraId="2BF93FBA">
            <w:pPr>
              <w:spacing w:before="135"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232.66</w:t>
            </w:r>
          </w:p>
        </w:tc>
        <w:tc>
          <w:tcPr>
            <w:tcW w:w="1303" w:type="dxa"/>
            <w:vAlign w:val="top"/>
          </w:tcPr>
          <w:p w14:paraId="660E1212">
            <w:pPr>
              <w:pStyle w:val="6"/>
            </w:pPr>
          </w:p>
        </w:tc>
        <w:tc>
          <w:tcPr>
            <w:tcW w:w="1468" w:type="dxa"/>
            <w:vAlign w:val="top"/>
          </w:tcPr>
          <w:p w14:paraId="2F1E6B0F">
            <w:pPr>
              <w:pStyle w:val="6"/>
            </w:pPr>
          </w:p>
        </w:tc>
        <w:tc>
          <w:tcPr>
            <w:tcW w:w="1468" w:type="dxa"/>
            <w:vAlign w:val="top"/>
          </w:tcPr>
          <w:p w14:paraId="3AA78465">
            <w:pPr>
              <w:pStyle w:val="6"/>
            </w:pPr>
          </w:p>
        </w:tc>
        <w:tc>
          <w:tcPr>
            <w:tcW w:w="944" w:type="dxa"/>
            <w:vAlign w:val="top"/>
          </w:tcPr>
          <w:p w14:paraId="4ADA890F">
            <w:pPr>
              <w:pStyle w:val="6"/>
            </w:pPr>
          </w:p>
        </w:tc>
        <w:tc>
          <w:tcPr>
            <w:tcW w:w="1266" w:type="dxa"/>
            <w:vAlign w:val="top"/>
          </w:tcPr>
          <w:p w14:paraId="40999426">
            <w:pPr>
              <w:pStyle w:val="6"/>
            </w:pPr>
          </w:p>
        </w:tc>
      </w:tr>
      <w:tr w14:paraId="0C560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78E66069">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20132</w:t>
            </w:r>
          </w:p>
        </w:tc>
        <w:tc>
          <w:tcPr>
            <w:tcW w:w="2907" w:type="dxa"/>
            <w:vAlign w:val="top"/>
          </w:tcPr>
          <w:p w14:paraId="56186F14">
            <w:pPr>
              <w:spacing w:before="135" w:line="219" w:lineRule="auto"/>
              <w:ind w:left="7"/>
              <w:rPr>
                <w:rFonts w:ascii="宋体" w:hAnsi="宋体" w:eastAsia="宋体" w:cs="宋体"/>
                <w:sz w:val="18"/>
                <w:szCs w:val="18"/>
              </w:rPr>
            </w:pPr>
            <w:r>
              <w:rPr>
                <w:rFonts w:ascii="宋体" w:hAnsi="宋体" w:eastAsia="宋体" w:cs="宋体"/>
                <w:color w:val="212529"/>
                <w:spacing w:val="-2"/>
                <w:sz w:val="18"/>
                <w:szCs w:val="18"/>
              </w:rPr>
              <w:t>组织事务</w:t>
            </w:r>
          </w:p>
        </w:tc>
        <w:tc>
          <w:tcPr>
            <w:tcW w:w="1438" w:type="dxa"/>
            <w:vAlign w:val="top"/>
          </w:tcPr>
          <w:p w14:paraId="0B8A7A52">
            <w:pPr>
              <w:spacing w:before="136"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18.40</w:t>
            </w:r>
          </w:p>
        </w:tc>
        <w:tc>
          <w:tcPr>
            <w:tcW w:w="1274" w:type="dxa"/>
            <w:vAlign w:val="top"/>
          </w:tcPr>
          <w:p w14:paraId="4DE353CF">
            <w:pPr>
              <w:spacing w:before="136"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18.40</w:t>
            </w:r>
          </w:p>
        </w:tc>
        <w:tc>
          <w:tcPr>
            <w:tcW w:w="1303" w:type="dxa"/>
            <w:vAlign w:val="top"/>
          </w:tcPr>
          <w:p w14:paraId="6D307FAA">
            <w:pPr>
              <w:pStyle w:val="6"/>
            </w:pPr>
          </w:p>
        </w:tc>
        <w:tc>
          <w:tcPr>
            <w:tcW w:w="1468" w:type="dxa"/>
            <w:vAlign w:val="top"/>
          </w:tcPr>
          <w:p w14:paraId="1E990B45">
            <w:pPr>
              <w:pStyle w:val="6"/>
            </w:pPr>
          </w:p>
        </w:tc>
        <w:tc>
          <w:tcPr>
            <w:tcW w:w="1468" w:type="dxa"/>
            <w:vAlign w:val="top"/>
          </w:tcPr>
          <w:p w14:paraId="5614A778">
            <w:pPr>
              <w:pStyle w:val="6"/>
            </w:pPr>
          </w:p>
        </w:tc>
        <w:tc>
          <w:tcPr>
            <w:tcW w:w="944" w:type="dxa"/>
            <w:vAlign w:val="top"/>
          </w:tcPr>
          <w:p w14:paraId="554527E9">
            <w:pPr>
              <w:pStyle w:val="6"/>
            </w:pPr>
          </w:p>
        </w:tc>
        <w:tc>
          <w:tcPr>
            <w:tcW w:w="1266" w:type="dxa"/>
            <w:vAlign w:val="top"/>
          </w:tcPr>
          <w:p w14:paraId="567C2C25">
            <w:pPr>
              <w:pStyle w:val="6"/>
            </w:pPr>
          </w:p>
        </w:tc>
      </w:tr>
      <w:tr w14:paraId="15CEF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513380DD">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2013299</w:t>
            </w:r>
          </w:p>
        </w:tc>
        <w:tc>
          <w:tcPr>
            <w:tcW w:w="2907" w:type="dxa"/>
            <w:vAlign w:val="top"/>
          </w:tcPr>
          <w:p w14:paraId="4E77C6C4">
            <w:pPr>
              <w:spacing w:before="136" w:line="219" w:lineRule="auto"/>
              <w:ind w:left="4"/>
              <w:rPr>
                <w:rFonts w:ascii="宋体" w:hAnsi="宋体" w:eastAsia="宋体" w:cs="宋体"/>
                <w:sz w:val="18"/>
                <w:szCs w:val="18"/>
              </w:rPr>
            </w:pPr>
            <w:r>
              <w:rPr>
                <w:rFonts w:ascii="宋体" w:hAnsi="宋体" w:eastAsia="宋体" w:cs="宋体"/>
                <w:color w:val="212529"/>
                <w:spacing w:val="-1"/>
                <w:sz w:val="18"/>
                <w:szCs w:val="18"/>
              </w:rPr>
              <w:t>其他组织事务支出</w:t>
            </w:r>
          </w:p>
        </w:tc>
        <w:tc>
          <w:tcPr>
            <w:tcW w:w="1438" w:type="dxa"/>
            <w:vAlign w:val="top"/>
          </w:tcPr>
          <w:p w14:paraId="31A61465">
            <w:pPr>
              <w:spacing w:before="137"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18.40</w:t>
            </w:r>
          </w:p>
        </w:tc>
        <w:tc>
          <w:tcPr>
            <w:tcW w:w="1274" w:type="dxa"/>
            <w:vAlign w:val="top"/>
          </w:tcPr>
          <w:p w14:paraId="5A9CDD6C">
            <w:pPr>
              <w:spacing w:before="137"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18.40</w:t>
            </w:r>
          </w:p>
        </w:tc>
        <w:tc>
          <w:tcPr>
            <w:tcW w:w="1303" w:type="dxa"/>
            <w:vAlign w:val="top"/>
          </w:tcPr>
          <w:p w14:paraId="406E03C2">
            <w:pPr>
              <w:pStyle w:val="6"/>
            </w:pPr>
          </w:p>
        </w:tc>
        <w:tc>
          <w:tcPr>
            <w:tcW w:w="1468" w:type="dxa"/>
            <w:vAlign w:val="top"/>
          </w:tcPr>
          <w:p w14:paraId="227AE2C3">
            <w:pPr>
              <w:pStyle w:val="6"/>
            </w:pPr>
          </w:p>
        </w:tc>
        <w:tc>
          <w:tcPr>
            <w:tcW w:w="1468" w:type="dxa"/>
            <w:vAlign w:val="top"/>
          </w:tcPr>
          <w:p w14:paraId="2C2B6A63">
            <w:pPr>
              <w:pStyle w:val="6"/>
            </w:pPr>
          </w:p>
        </w:tc>
        <w:tc>
          <w:tcPr>
            <w:tcW w:w="944" w:type="dxa"/>
            <w:vAlign w:val="top"/>
          </w:tcPr>
          <w:p w14:paraId="56FA1536">
            <w:pPr>
              <w:pStyle w:val="6"/>
            </w:pPr>
          </w:p>
        </w:tc>
        <w:tc>
          <w:tcPr>
            <w:tcW w:w="1266" w:type="dxa"/>
            <w:vAlign w:val="top"/>
          </w:tcPr>
          <w:p w14:paraId="1DBB137D">
            <w:pPr>
              <w:pStyle w:val="6"/>
            </w:pPr>
          </w:p>
        </w:tc>
      </w:tr>
      <w:tr w14:paraId="1F629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2272B95A">
            <w:pPr>
              <w:spacing w:before="137"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07" w:type="dxa"/>
            <w:vAlign w:val="top"/>
          </w:tcPr>
          <w:p w14:paraId="01456D2A">
            <w:pPr>
              <w:spacing w:before="137" w:line="218" w:lineRule="auto"/>
              <w:ind w:left="6"/>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0085D95A">
            <w:pPr>
              <w:spacing w:before="138"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149.68</w:t>
            </w:r>
          </w:p>
        </w:tc>
        <w:tc>
          <w:tcPr>
            <w:tcW w:w="1274" w:type="dxa"/>
            <w:vAlign w:val="top"/>
          </w:tcPr>
          <w:p w14:paraId="6EE35CFD">
            <w:pPr>
              <w:spacing w:before="138" w:line="238" w:lineRule="auto"/>
              <w:ind w:right="20"/>
              <w:jc w:val="right"/>
              <w:rPr>
                <w:rFonts w:ascii="宋体" w:hAnsi="宋体" w:eastAsia="宋体" w:cs="宋体"/>
                <w:sz w:val="18"/>
                <w:szCs w:val="18"/>
              </w:rPr>
            </w:pPr>
            <w:r>
              <w:rPr>
                <w:rFonts w:ascii="宋体" w:hAnsi="宋体" w:eastAsia="宋体" w:cs="宋体"/>
                <w:color w:val="212529"/>
                <w:spacing w:val="-3"/>
                <w:sz w:val="18"/>
                <w:szCs w:val="18"/>
              </w:rPr>
              <w:t>149.68</w:t>
            </w:r>
          </w:p>
        </w:tc>
        <w:tc>
          <w:tcPr>
            <w:tcW w:w="1303" w:type="dxa"/>
            <w:vAlign w:val="top"/>
          </w:tcPr>
          <w:p w14:paraId="19FCF4DA">
            <w:pPr>
              <w:pStyle w:val="6"/>
            </w:pPr>
          </w:p>
        </w:tc>
        <w:tc>
          <w:tcPr>
            <w:tcW w:w="1468" w:type="dxa"/>
            <w:vAlign w:val="top"/>
          </w:tcPr>
          <w:p w14:paraId="1F91D33D">
            <w:pPr>
              <w:pStyle w:val="6"/>
            </w:pPr>
          </w:p>
        </w:tc>
        <w:tc>
          <w:tcPr>
            <w:tcW w:w="1468" w:type="dxa"/>
            <w:vAlign w:val="top"/>
          </w:tcPr>
          <w:p w14:paraId="53A21A1D">
            <w:pPr>
              <w:pStyle w:val="6"/>
            </w:pPr>
          </w:p>
        </w:tc>
        <w:tc>
          <w:tcPr>
            <w:tcW w:w="944" w:type="dxa"/>
            <w:vAlign w:val="top"/>
          </w:tcPr>
          <w:p w14:paraId="00F6ED0B">
            <w:pPr>
              <w:pStyle w:val="6"/>
            </w:pPr>
          </w:p>
        </w:tc>
        <w:tc>
          <w:tcPr>
            <w:tcW w:w="1266" w:type="dxa"/>
            <w:vAlign w:val="top"/>
          </w:tcPr>
          <w:p w14:paraId="17C086F5">
            <w:pPr>
              <w:spacing w:before="138"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7.10</w:t>
            </w:r>
          </w:p>
        </w:tc>
      </w:tr>
      <w:tr w14:paraId="4C00A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01" w:type="dxa"/>
            <w:vAlign w:val="top"/>
          </w:tcPr>
          <w:p w14:paraId="65FF804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07" w:type="dxa"/>
            <w:vAlign w:val="top"/>
          </w:tcPr>
          <w:p w14:paraId="1998A814">
            <w:pPr>
              <w:spacing w:before="138" w:line="219" w:lineRule="auto"/>
              <w:ind w:left="5"/>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70A93219">
            <w:pPr>
              <w:spacing w:before="139"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104.88</w:t>
            </w:r>
          </w:p>
        </w:tc>
        <w:tc>
          <w:tcPr>
            <w:tcW w:w="1274" w:type="dxa"/>
            <w:vAlign w:val="top"/>
          </w:tcPr>
          <w:p w14:paraId="68E3DE6A">
            <w:pPr>
              <w:spacing w:before="139" w:line="238" w:lineRule="auto"/>
              <w:ind w:right="20"/>
              <w:jc w:val="right"/>
              <w:rPr>
                <w:rFonts w:ascii="宋体" w:hAnsi="宋体" w:eastAsia="宋体" w:cs="宋体"/>
                <w:sz w:val="18"/>
                <w:szCs w:val="18"/>
              </w:rPr>
            </w:pPr>
            <w:r>
              <w:rPr>
                <w:rFonts w:ascii="宋体" w:hAnsi="宋体" w:eastAsia="宋体" w:cs="宋体"/>
                <w:color w:val="212529"/>
                <w:spacing w:val="-3"/>
                <w:sz w:val="18"/>
                <w:szCs w:val="18"/>
              </w:rPr>
              <w:t>104.88</w:t>
            </w:r>
          </w:p>
        </w:tc>
        <w:tc>
          <w:tcPr>
            <w:tcW w:w="1303" w:type="dxa"/>
            <w:vAlign w:val="top"/>
          </w:tcPr>
          <w:p w14:paraId="2C1C5D2E">
            <w:pPr>
              <w:pStyle w:val="6"/>
            </w:pPr>
          </w:p>
        </w:tc>
        <w:tc>
          <w:tcPr>
            <w:tcW w:w="1468" w:type="dxa"/>
            <w:vAlign w:val="top"/>
          </w:tcPr>
          <w:p w14:paraId="01F8B5EB">
            <w:pPr>
              <w:pStyle w:val="6"/>
            </w:pPr>
          </w:p>
        </w:tc>
        <w:tc>
          <w:tcPr>
            <w:tcW w:w="1468" w:type="dxa"/>
            <w:vAlign w:val="top"/>
          </w:tcPr>
          <w:p w14:paraId="5B01DEB6">
            <w:pPr>
              <w:pStyle w:val="6"/>
            </w:pPr>
          </w:p>
        </w:tc>
        <w:tc>
          <w:tcPr>
            <w:tcW w:w="944" w:type="dxa"/>
            <w:vAlign w:val="top"/>
          </w:tcPr>
          <w:p w14:paraId="7194E427">
            <w:pPr>
              <w:pStyle w:val="6"/>
            </w:pPr>
          </w:p>
        </w:tc>
        <w:tc>
          <w:tcPr>
            <w:tcW w:w="1266" w:type="dxa"/>
            <w:vAlign w:val="top"/>
          </w:tcPr>
          <w:p w14:paraId="6FBFA7F4">
            <w:pPr>
              <w:pStyle w:val="6"/>
            </w:pPr>
          </w:p>
        </w:tc>
      </w:tr>
      <w:tr w14:paraId="0DAFC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01" w:type="dxa"/>
            <w:vAlign w:val="top"/>
          </w:tcPr>
          <w:p w14:paraId="1750779F">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2907" w:type="dxa"/>
            <w:vAlign w:val="top"/>
          </w:tcPr>
          <w:p w14:paraId="59B6FD18">
            <w:pPr>
              <w:spacing w:before="138" w:line="219" w:lineRule="auto"/>
              <w:ind w:left="5"/>
              <w:rPr>
                <w:rFonts w:ascii="宋体" w:hAnsi="宋体" w:eastAsia="宋体" w:cs="宋体"/>
                <w:sz w:val="18"/>
                <w:szCs w:val="18"/>
              </w:rPr>
            </w:pPr>
            <w:r>
              <w:rPr>
                <w:rFonts w:ascii="宋体" w:hAnsi="宋体" w:eastAsia="宋体" w:cs="宋体"/>
                <w:color w:val="212529"/>
                <w:spacing w:val="-1"/>
                <w:sz w:val="18"/>
                <w:szCs w:val="18"/>
              </w:rPr>
              <w:t>行政单位离退休</w:t>
            </w:r>
          </w:p>
        </w:tc>
        <w:tc>
          <w:tcPr>
            <w:tcW w:w="1438" w:type="dxa"/>
            <w:vAlign w:val="top"/>
          </w:tcPr>
          <w:p w14:paraId="13F79913">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24.09</w:t>
            </w:r>
          </w:p>
        </w:tc>
        <w:tc>
          <w:tcPr>
            <w:tcW w:w="1274" w:type="dxa"/>
            <w:vAlign w:val="top"/>
          </w:tcPr>
          <w:p w14:paraId="7F4057D4">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24.09</w:t>
            </w:r>
          </w:p>
        </w:tc>
        <w:tc>
          <w:tcPr>
            <w:tcW w:w="1303" w:type="dxa"/>
            <w:vAlign w:val="top"/>
          </w:tcPr>
          <w:p w14:paraId="3D9BC20E">
            <w:pPr>
              <w:pStyle w:val="6"/>
            </w:pPr>
          </w:p>
        </w:tc>
        <w:tc>
          <w:tcPr>
            <w:tcW w:w="1468" w:type="dxa"/>
            <w:vAlign w:val="top"/>
          </w:tcPr>
          <w:p w14:paraId="77CCA566">
            <w:pPr>
              <w:pStyle w:val="6"/>
            </w:pPr>
          </w:p>
        </w:tc>
        <w:tc>
          <w:tcPr>
            <w:tcW w:w="1468" w:type="dxa"/>
            <w:vAlign w:val="top"/>
          </w:tcPr>
          <w:p w14:paraId="1629BF5E">
            <w:pPr>
              <w:pStyle w:val="6"/>
            </w:pPr>
          </w:p>
        </w:tc>
        <w:tc>
          <w:tcPr>
            <w:tcW w:w="944" w:type="dxa"/>
            <w:vAlign w:val="top"/>
          </w:tcPr>
          <w:p w14:paraId="2D95B080">
            <w:pPr>
              <w:pStyle w:val="6"/>
            </w:pPr>
          </w:p>
        </w:tc>
        <w:tc>
          <w:tcPr>
            <w:tcW w:w="1266" w:type="dxa"/>
            <w:vAlign w:val="top"/>
          </w:tcPr>
          <w:p w14:paraId="68709B11">
            <w:pPr>
              <w:pStyle w:val="6"/>
            </w:pPr>
          </w:p>
        </w:tc>
      </w:tr>
      <w:tr w14:paraId="4F07D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01" w:type="dxa"/>
            <w:vAlign w:val="top"/>
          </w:tcPr>
          <w:p w14:paraId="1E7E5DD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07" w:type="dxa"/>
            <w:vAlign w:val="top"/>
          </w:tcPr>
          <w:p w14:paraId="4BF2A2EC">
            <w:pPr>
              <w:spacing w:before="35" w:line="200" w:lineRule="auto"/>
              <w:ind w:left="20" w:right="194" w:hanging="16"/>
              <w:rPr>
                <w:rFonts w:ascii="宋体" w:hAnsi="宋体" w:eastAsia="宋体" w:cs="宋体"/>
                <w:sz w:val="18"/>
                <w:szCs w:val="18"/>
              </w:rPr>
            </w:pPr>
            <w:r>
              <w:rPr>
                <w:rFonts w:ascii="宋体" w:hAnsi="宋体" w:eastAsia="宋体" w:cs="宋体"/>
                <w:color w:val="212529"/>
                <w:spacing w:val="-1"/>
                <w:sz w:val="18"/>
                <w:szCs w:val="18"/>
              </w:rPr>
              <w:t>机关事业单位基本养老保险缴费支</w:t>
            </w:r>
            <w:r>
              <w:rPr>
                <w:rFonts w:ascii="宋体" w:hAnsi="宋体" w:eastAsia="宋体" w:cs="宋体"/>
                <w:color w:val="212529"/>
                <w:sz w:val="18"/>
                <w:szCs w:val="18"/>
              </w:rPr>
              <w:t>出</w:t>
            </w:r>
          </w:p>
        </w:tc>
        <w:tc>
          <w:tcPr>
            <w:tcW w:w="1438" w:type="dxa"/>
            <w:vAlign w:val="top"/>
          </w:tcPr>
          <w:p w14:paraId="402F42F4">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80.79</w:t>
            </w:r>
          </w:p>
        </w:tc>
        <w:tc>
          <w:tcPr>
            <w:tcW w:w="1274" w:type="dxa"/>
            <w:vAlign w:val="top"/>
          </w:tcPr>
          <w:p w14:paraId="415D5145">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80.79</w:t>
            </w:r>
          </w:p>
        </w:tc>
        <w:tc>
          <w:tcPr>
            <w:tcW w:w="1303" w:type="dxa"/>
            <w:vAlign w:val="top"/>
          </w:tcPr>
          <w:p w14:paraId="4C6C647F">
            <w:pPr>
              <w:pStyle w:val="6"/>
            </w:pPr>
          </w:p>
        </w:tc>
        <w:tc>
          <w:tcPr>
            <w:tcW w:w="1468" w:type="dxa"/>
            <w:vAlign w:val="top"/>
          </w:tcPr>
          <w:p w14:paraId="6E212545">
            <w:pPr>
              <w:pStyle w:val="6"/>
            </w:pPr>
          </w:p>
        </w:tc>
        <w:tc>
          <w:tcPr>
            <w:tcW w:w="1468" w:type="dxa"/>
            <w:vAlign w:val="top"/>
          </w:tcPr>
          <w:p w14:paraId="5C9AE10D">
            <w:pPr>
              <w:pStyle w:val="6"/>
            </w:pPr>
          </w:p>
        </w:tc>
        <w:tc>
          <w:tcPr>
            <w:tcW w:w="944" w:type="dxa"/>
            <w:vAlign w:val="top"/>
          </w:tcPr>
          <w:p w14:paraId="4BD5D839">
            <w:pPr>
              <w:pStyle w:val="6"/>
            </w:pPr>
          </w:p>
        </w:tc>
        <w:tc>
          <w:tcPr>
            <w:tcW w:w="1266" w:type="dxa"/>
            <w:vAlign w:val="top"/>
          </w:tcPr>
          <w:p w14:paraId="284D43CF">
            <w:pPr>
              <w:pStyle w:val="6"/>
            </w:pPr>
          </w:p>
        </w:tc>
      </w:tr>
      <w:tr w14:paraId="7E675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01" w:type="dxa"/>
            <w:vAlign w:val="top"/>
          </w:tcPr>
          <w:p w14:paraId="06E335C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20820</w:t>
            </w:r>
          </w:p>
        </w:tc>
        <w:tc>
          <w:tcPr>
            <w:tcW w:w="2907" w:type="dxa"/>
            <w:vAlign w:val="top"/>
          </w:tcPr>
          <w:p w14:paraId="1B383AF9">
            <w:pPr>
              <w:spacing w:before="138" w:line="219" w:lineRule="auto"/>
              <w:ind w:left="16"/>
              <w:rPr>
                <w:rFonts w:ascii="宋体" w:hAnsi="宋体" w:eastAsia="宋体" w:cs="宋体"/>
                <w:sz w:val="18"/>
                <w:szCs w:val="18"/>
              </w:rPr>
            </w:pPr>
            <w:r>
              <w:rPr>
                <w:rFonts w:ascii="宋体" w:hAnsi="宋体" w:eastAsia="宋体" w:cs="宋体"/>
                <w:color w:val="212529"/>
                <w:spacing w:val="-4"/>
                <w:sz w:val="18"/>
                <w:szCs w:val="18"/>
              </w:rPr>
              <w:t>临时救助</w:t>
            </w:r>
          </w:p>
        </w:tc>
        <w:tc>
          <w:tcPr>
            <w:tcW w:w="1438" w:type="dxa"/>
            <w:vAlign w:val="top"/>
          </w:tcPr>
          <w:p w14:paraId="4EE4914B">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44.80</w:t>
            </w:r>
          </w:p>
        </w:tc>
        <w:tc>
          <w:tcPr>
            <w:tcW w:w="1274" w:type="dxa"/>
            <w:vAlign w:val="top"/>
          </w:tcPr>
          <w:p w14:paraId="016ED51C">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44.80</w:t>
            </w:r>
          </w:p>
        </w:tc>
        <w:tc>
          <w:tcPr>
            <w:tcW w:w="1303" w:type="dxa"/>
            <w:vAlign w:val="top"/>
          </w:tcPr>
          <w:p w14:paraId="4513EE61">
            <w:pPr>
              <w:pStyle w:val="6"/>
            </w:pPr>
          </w:p>
        </w:tc>
        <w:tc>
          <w:tcPr>
            <w:tcW w:w="1468" w:type="dxa"/>
            <w:vAlign w:val="top"/>
          </w:tcPr>
          <w:p w14:paraId="1528F385">
            <w:pPr>
              <w:pStyle w:val="6"/>
            </w:pPr>
          </w:p>
        </w:tc>
        <w:tc>
          <w:tcPr>
            <w:tcW w:w="1468" w:type="dxa"/>
            <w:vAlign w:val="top"/>
          </w:tcPr>
          <w:p w14:paraId="18708E17">
            <w:pPr>
              <w:pStyle w:val="6"/>
            </w:pPr>
          </w:p>
        </w:tc>
        <w:tc>
          <w:tcPr>
            <w:tcW w:w="944" w:type="dxa"/>
            <w:vAlign w:val="top"/>
          </w:tcPr>
          <w:p w14:paraId="73B4D704">
            <w:pPr>
              <w:pStyle w:val="6"/>
            </w:pPr>
          </w:p>
        </w:tc>
        <w:tc>
          <w:tcPr>
            <w:tcW w:w="1266" w:type="dxa"/>
            <w:vAlign w:val="top"/>
          </w:tcPr>
          <w:p w14:paraId="66CEDD00">
            <w:pPr>
              <w:spacing w:before="139"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7.10</w:t>
            </w:r>
          </w:p>
        </w:tc>
      </w:tr>
      <w:tr w14:paraId="4A335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01" w:type="dxa"/>
            <w:vAlign w:val="top"/>
          </w:tcPr>
          <w:p w14:paraId="331C433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2082001</w:t>
            </w:r>
          </w:p>
        </w:tc>
        <w:tc>
          <w:tcPr>
            <w:tcW w:w="2907" w:type="dxa"/>
            <w:vAlign w:val="top"/>
          </w:tcPr>
          <w:p w14:paraId="3289D9F7">
            <w:pPr>
              <w:spacing w:before="138" w:line="219" w:lineRule="auto"/>
              <w:ind w:left="16"/>
              <w:rPr>
                <w:rFonts w:ascii="宋体" w:hAnsi="宋体" w:eastAsia="宋体" w:cs="宋体"/>
                <w:sz w:val="18"/>
                <w:szCs w:val="18"/>
              </w:rPr>
            </w:pPr>
            <w:r>
              <w:rPr>
                <w:rFonts w:ascii="宋体" w:hAnsi="宋体" w:eastAsia="宋体" w:cs="宋体"/>
                <w:color w:val="212529"/>
                <w:spacing w:val="-3"/>
                <w:sz w:val="18"/>
                <w:szCs w:val="18"/>
              </w:rPr>
              <w:t>临时救助支出</w:t>
            </w:r>
          </w:p>
        </w:tc>
        <w:tc>
          <w:tcPr>
            <w:tcW w:w="1438" w:type="dxa"/>
            <w:vAlign w:val="top"/>
          </w:tcPr>
          <w:p w14:paraId="45556742">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44.80</w:t>
            </w:r>
          </w:p>
        </w:tc>
        <w:tc>
          <w:tcPr>
            <w:tcW w:w="1274" w:type="dxa"/>
            <w:vAlign w:val="top"/>
          </w:tcPr>
          <w:p w14:paraId="5CCD72E2">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44.80</w:t>
            </w:r>
          </w:p>
        </w:tc>
        <w:tc>
          <w:tcPr>
            <w:tcW w:w="1303" w:type="dxa"/>
            <w:vAlign w:val="top"/>
          </w:tcPr>
          <w:p w14:paraId="6712EFD2">
            <w:pPr>
              <w:pStyle w:val="6"/>
            </w:pPr>
          </w:p>
        </w:tc>
        <w:tc>
          <w:tcPr>
            <w:tcW w:w="1468" w:type="dxa"/>
            <w:vAlign w:val="top"/>
          </w:tcPr>
          <w:p w14:paraId="33D39B05">
            <w:pPr>
              <w:pStyle w:val="6"/>
            </w:pPr>
          </w:p>
        </w:tc>
        <w:tc>
          <w:tcPr>
            <w:tcW w:w="1468" w:type="dxa"/>
            <w:vAlign w:val="top"/>
          </w:tcPr>
          <w:p w14:paraId="0D053C0C">
            <w:pPr>
              <w:pStyle w:val="6"/>
            </w:pPr>
          </w:p>
        </w:tc>
        <w:tc>
          <w:tcPr>
            <w:tcW w:w="944" w:type="dxa"/>
            <w:vAlign w:val="top"/>
          </w:tcPr>
          <w:p w14:paraId="60A5D795">
            <w:pPr>
              <w:pStyle w:val="6"/>
            </w:pPr>
          </w:p>
        </w:tc>
        <w:tc>
          <w:tcPr>
            <w:tcW w:w="1266" w:type="dxa"/>
            <w:vAlign w:val="top"/>
          </w:tcPr>
          <w:p w14:paraId="211EB775">
            <w:pPr>
              <w:spacing w:before="139"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7.10</w:t>
            </w:r>
          </w:p>
        </w:tc>
      </w:tr>
      <w:tr w14:paraId="0313A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01" w:type="dxa"/>
            <w:vAlign w:val="top"/>
          </w:tcPr>
          <w:p w14:paraId="268B0CCC">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07" w:type="dxa"/>
            <w:vAlign w:val="top"/>
          </w:tcPr>
          <w:p w14:paraId="35B9DE1A">
            <w:pPr>
              <w:spacing w:before="138"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06806FFB">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257.75</w:t>
            </w:r>
          </w:p>
        </w:tc>
        <w:tc>
          <w:tcPr>
            <w:tcW w:w="1274" w:type="dxa"/>
            <w:vAlign w:val="top"/>
          </w:tcPr>
          <w:p w14:paraId="77DC373A">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257.75</w:t>
            </w:r>
          </w:p>
        </w:tc>
        <w:tc>
          <w:tcPr>
            <w:tcW w:w="1303" w:type="dxa"/>
            <w:vAlign w:val="top"/>
          </w:tcPr>
          <w:p w14:paraId="6A0590C3">
            <w:pPr>
              <w:pStyle w:val="6"/>
            </w:pPr>
          </w:p>
        </w:tc>
        <w:tc>
          <w:tcPr>
            <w:tcW w:w="1468" w:type="dxa"/>
            <w:vAlign w:val="top"/>
          </w:tcPr>
          <w:p w14:paraId="54878684">
            <w:pPr>
              <w:pStyle w:val="6"/>
            </w:pPr>
          </w:p>
        </w:tc>
        <w:tc>
          <w:tcPr>
            <w:tcW w:w="1468" w:type="dxa"/>
            <w:vAlign w:val="top"/>
          </w:tcPr>
          <w:p w14:paraId="77ED3566">
            <w:pPr>
              <w:pStyle w:val="6"/>
            </w:pPr>
          </w:p>
        </w:tc>
        <w:tc>
          <w:tcPr>
            <w:tcW w:w="944" w:type="dxa"/>
            <w:vAlign w:val="top"/>
          </w:tcPr>
          <w:p w14:paraId="1AF84B21">
            <w:pPr>
              <w:pStyle w:val="6"/>
            </w:pPr>
          </w:p>
        </w:tc>
        <w:tc>
          <w:tcPr>
            <w:tcW w:w="1266" w:type="dxa"/>
            <w:vAlign w:val="top"/>
          </w:tcPr>
          <w:p w14:paraId="2A9C159A">
            <w:pPr>
              <w:pStyle w:val="6"/>
            </w:pPr>
          </w:p>
        </w:tc>
      </w:tr>
    </w:tbl>
    <w:p w14:paraId="49754A6E">
      <w:pPr>
        <w:pStyle w:val="2"/>
      </w:pPr>
    </w:p>
    <w:p w14:paraId="4FBF2BAB">
      <w:pPr>
        <w:sectPr>
          <w:headerReference r:id="rId9" w:type="default"/>
          <w:footerReference r:id="rId10" w:type="default"/>
          <w:pgSz w:w="16840" w:h="11900"/>
          <w:pgMar w:top="642" w:right="600" w:bottom="340" w:left="600" w:header="326" w:footer="93" w:gutter="0"/>
          <w:cols w:space="720" w:num="1"/>
        </w:sectPr>
      </w:pPr>
    </w:p>
    <w:p w14:paraId="570A15B8">
      <w:pPr>
        <w:spacing w:before="28"/>
      </w:pPr>
    </w:p>
    <w:p w14:paraId="7C05EE38">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1"/>
        <w:gridCol w:w="2907"/>
        <w:gridCol w:w="1438"/>
        <w:gridCol w:w="1274"/>
        <w:gridCol w:w="1303"/>
        <w:gridCol w:w="1468"/>
        <w:gridCol w:w="1468"/>
        <w:gridCol w:w="944"/>
        <w:gridCol w:w="1266"/>
      </w:tblGrid>
      <w:tr w14:paraId="4DA93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01" w:type="dxa"/>
            <w:vAlign w:val="top"/>
          </w:tcPr>
          <w:p w14:paraId="4A528C2F">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21001</w:t>
            </w:r>
          </w:p>
        </w:tc>
        <w:tc>
          <w:tcPr>
            <w:tcW w:w="2907" w:type="dxa"/>
            <w:vAlign w:val="top"/>
          </w:tcPr>
          <w:p w14:paraId="53549FAD">
            <w:pPr>
              <w:spacing w:before="115" w:line="219" w:lineRule="auto"/>
              <w:ind w:left="6"/>
              <w:rPr>
                <w:rFonts w:ascii="宋体" w:hAnsi="宋体" w:eastAsia="宋体" w:cs="宋体"/>
                <w:sz w:val="18"/>
                <w:szCs w:val="18"/>
              </w:rPr>
            </w:pPr>
            <w:r>
              <w:rPr>
                <w:rFonts w:ascii="宋体" w:hAnsi="宋体" w:eastAsia="宋体" w:cs="宋体"/>
                <w:color w:val="212529"/>
                <w:spacing w:val="-1"/>
                <w:sz w:val="18"/>
                <w:szCs w:val="18"/>
              </w:rPr>
              <w:t>卫生健康管理事务</w:t>
            </w:r>
          </w:p>
        </w:tc>
        <w:tc>
          <w:tcPr>
            <w:tcW w:w="1438" w:type="dxa"/>
            <w:vAlign w:val="top"/>
          </w:tcPr>
          <w:p w14:paraId="579BB3E7">
            <w:pPr>
              <w:spacing w:before="116"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219.44</w:t>
            </w:r>
          </w:p>
        </w:tc>
        <w:tc>
          <w:tcPr>
            <w:tcW w:w="1274" w:type="dxa"/>
            <w:vAlign w:val="top"/>
          </w:tcPr>
          <w:p w14:paraId="157334DF">
            <w:pPr>
              <w:spacing w:before="116"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219.44</w:t>
            </w:r>
          </w:p>
        </w:tc>
        <w:tc>
          <w:tcPr>
            <w:tcW w:w="1303" w:type="dxa"/>
            <w:vAlign w:val="top"/>
          </w:tcPr>
          <w:p w14:paraId="6A39E933">
            <w:pPr>
              <w:pStyle w:val="6"/>
            </w:pPr>
          </w:p>
        </w:tc>
        <w:tc>
          <w:tcPr>
            <w:tcW w:w="1468" w:type="dxa"/>
            <w:vAlign w:val="top"/>
          </w:tcPr>
          <w:p w14:paraId="211EAEE4">
            <w:pPr>
              <w:pStyle w:val="6"/>
            </w:pPr>
          </w:p>
        </w:tc>
        <w:tc>
          <w:tcPr>
            <w:tcW w:w="1468" w:type="dxa"/>
            <w:vAlign w:val="top"/>
          </w:tcPr>
          <w:p w14:paraId="50901EF5">
            <w:pPr>
              <w:pStyle w:val="6"/>
            </w:pPr>
          </w:p>
        </w:tc>
        <w:tc>
          <w:tcPr>
            <w:tcW w:w="944" w:type="dxa"/>
            <w:vAlign w:val="top"/>
          </w:tcPr>
          <w:p w14:paraId="6DDBBC72">
            <w:pPr>
              <w:pStyle w:val="6"/>
            </w:pPr>
          </w:p>
        </w:tc>
        <w:tc>
          <w:tcPr>
            <w:tcW w:w="1266" w:type="dxa"/>
            <w:vAlign w:val="top"/>
          </w:tcPr>
          <w:p w14:paraId="636051FD">
            <w:pPr>
              <w:pStyle w:val="6"/>
            </w:pPr>
          </w:p>
        </w:tc>
      </w:tr>
      <w:tr w14:paraId="2EF74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19FE961C">
            <w:pPr>
              <w:spacing w:before="108" w:line="239" w:lineRule="auto"/>
              <w:ind w:left="9"/>
              <w:rPr>
                <w:rFonts w:ascii="宋体" w:hAnsi="宋体" w:eastAsia="宋体" w:cs="宋体"/>
                <w:sz w:val="18"/>
                <w:szCs w:val="18"/>
              </w:rPr>
            </w:pPr>
            <w:r>
              <w:rPr>
                <w:rFonts w:ascii="宋体" w:hAnsi="宋体" w:eastAsia="宋体" w:cs="宋体"/>
                <w:color w:val="212529"/>
                <w:spacing w:val="-2"/>
                <w:sz w:val="18"/>
                <w:szCs w:val="18"/>
              </w:rPr>
              <w:t>2100101</w:t>
            </w:r>
          </w:p>
        </w:tc>
        <w:tc>
          <w:tcPr>
            <w:tcW w:w="2907" w:type="dxa"/>
            <w:vAlign w:val="top"/>
          </w:tcPr>
          <w:p w14:paraId="08F10486">
            <w:pPr>
              <w:spacing w:before="109" w:line="219" w:lineRule="auto"/>
              <w:ind w:left="5"/>
              <w:rPr>
                <w:rFonts w:ascii="宋体" w:hAnsi="宋体" w:eastAsia="宋体" w:cs="宋体"/>
                <w:sz w:val="18"/>
                <w:szCs w:val="18"/>
              </w:rPr>
            </w:pPr>
            <w:r>
              <w:rPr>
                <w:rFonts w:ascii="宋体" w:hAnsi="宋体" w:eastAsia="宋体" w:cs="宋体"/>
                <w:color w:val="212529"/>
                <w:spacing w:val="-2"/>
                <w:sz w:val="18"/>
                <w:szCs w:val="18"/>
              </w:rPr>
              <w:t>行政运行</w:t>
            </w:r>
          </w:p>
        </w:tc>
        <w:tc>
          <w:tcPr>
            <w:tcW w:w="1438" w:type="dxa"/>
            <w:vAlign w:val="top"/>
          </w:tcPr>
          <w:p w14:paraId="71FB5B3D">
            <w:pPr>
              <w:spacing w:before="10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219.44</w:t>
            </w:r>
          </w:p>
        </w:tc>
        <w:tc>
          <w:tcPr>
            <w:tcW w:w="1274" w:type="dxa"/>
            <w:vAlign w:val="top"/>
          </w:tcPr>
          <w:p w14:paraId="6AF65301">
            <w:pPr>
              <w:spacing w:before="10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219.44</w:t>
            </w:r>
          </w:p>
        </w:tc>
        <w:tc>
          <w:tcPr>
            <w:tcW w:w="1303" w:type="dxa"/>
            <w:vAlign w:val="top"/>
          </w:tcPr>
          <w:p w14:paraId="7C7D391B">
            <w:pPr>
              <w:pStyle w:val="6"/>
            </w:pPr>
          </w:p>
        </w:tc>
        <w:tc>
          <w:tcPr>
            <w:tcW w:w="1468" w:type="dxa"/>
            <w:vAlign w:val="top"/>
          </w:tcPr>
          <w:p w14:paraId="4E02F406">
            <w:pPr>
              <w:pStyle w:val="6"/>
            </w:pPr>
          </w:p>
        </w:tc>
        <w:tc>
          <w:tcPr>
            <w:tcW w:w="1468" w:type="dxa"/>
            <w:vAlign w:val="top"/>
          </w:tcPr>
          <w:p w14:paraId="0BD25EF6">
            <w:pPr>
              <w:pStyle w:val="6"/>
            </w:pPr>
          </w:p>
        </w:tc>
        <w:tc>
          <w:tcPr>
            <w:tcW w:w="944" w:type="dxa"/>
            <w:vAlign w:val="top"/>
          </w:tcPr>
          <w:p w14:paraId="5D968F89">
            <w:pPr>
              <w:pStyle w:val="6"/>
            </w:pPr>
          </w:p>
        </w:tc>
        <w:tc>
          <w:tcPr>
            <w:tcW w:w="1266" w:type="dxa"/>
            <w:vAlign w:val="top"/>
          </w:tcPr>
          <w:p w14:paraId="221FF8AA">
            <w:pPr>
              <w:pStyle w:val="6"/>
            </w:pPr>
          </w:p>
        </w:tc>
      </w:tr>
      <w:tr w14:paraId="02341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68E9371E">
            <w:pPr>
              <w:spacing w:before="109"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07" w:type="dxa"/>
            <w:vAlign w:val="top"/>
          </w:tcPr>
          <w:p w14:paraId="688A7116">
            <w:pPr>
              <w:spacing w:before="110" w:line="219" w:lineRule="auto"/>
              <w:ind w:left="5"/>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73FEA59C">
            <w:pPr>
              <w:spacing w:before="110"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38.31</w:t>
            </w:r>
          </w:p>
        </w:tc>
        <w:tc>
          <w:tcPr>
            <w:tcW w:w="1274" w:type="dxa"/>
            <w:vAlign w:val="top"/>
          </w:tcPr>
          <w:p w14:paraId="5065A2A9">
            <w:pPr>
              <w:spacing w:before="110"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38.31</w:t>
            </w:r>
          </w:p>
        </w:tc>
        <w:tc>
          <w:tcPr>
            <w:tcW w:w="1303" w:type="dxa"/>
            <w:vAlign w:val="top"/>
          </w:tcPr>
          <w:p w14:paraId="6842EFBF">
            <w:pPr>
              <w:pStyle w:val="6"/>
            </w:pPr>
          </w:p>
        </w:tc>
        <w:tc>
          <w:tcPr>
            <w:tcW w:w="1468" w:type="dxa"/>
            <w:vAlign w:val="top"/>
          </w:tcPr>
          <w:p w14:paraId="1DEBB855">
            <w:pPr>
              <w:pStyle w:val="6"/>
            </w:pPr>
          </w:p>
        </w:tc>
        <w:tc>
          <w:tcPr>
            <w:tcW w:w="1468" w:type="dxa"/>
            <w:vAlign w:val="top"/>
          </w:tcPr>
          <w:p w14:paraId="49C9BD0F">
            <w:pPr>
              <w:pStyle w:val="6"/>
            </w:pPr>
          </w:p>
        </w:tc>
        <w:tc>
          <w:tcPr>
            <w:tcW w:w="944" w:type="dxa"/>
            <w:vAlign w:val="top"/>
          </w:tcPr>
          <w:p w14:paraId="3D290CAC">
            <w:pPr>
              <w:pStyle w:val="6"/>
            </w:pPr>
          </w:p>
        </w:tc>
        <w:tc>
          <w:tcPr>
            <w:tcW w:w="1266" w:type="dxa"/>
            <w:vAlign w:val="top"/>
          </w:tcPr>
          <w:p w14:paraId="0DE8FAED">
            <w:pPr>
              <w:pStyle w:val="6"/>
            </w:pPr>
          </w:p>
        </w:tc>
      </w:tr>
      <w:tr w14:paraId="3FFBE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0160FF89">
            <w:pPr>
              <w:spacing w:before="110"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07" w:type="dxa"/>
            <w:vAlign w:val="top"/>
          </w:tcPr>
          <w:p w14:paraId="71D9FECD">
            <w:pPr>
              <w:spacing w:before="111" w:line="219" w:lineRule="auto"/>
              <w:ind w:left="5"/>
              <w:rPr>
                <w:rFonts w:ascii="宋体" w:hAnsi="宋体" w:eastAsia="宋体" w:cs="宋体"/>
                <w:sz w:val="18"/>
                <w:szCs w:val="18"/>
              </w:rPr>
            </w:pPr>
            <w:r>
              <w:rPr>
                <w:rFonts w:ascii="宋体" w:hAnsi="宋体" w:eastAsia="宋体" w:cs="宋体"/>
                <w:color w:val="212529"/>
                <w:spacing w:val="-1"/>
                <w:sz w:val="18"/>
                <w:szCs w:val="18"/>
              </w:rPr>
              <w:t>行政单位医疗</w:t>
            </w:r>
          </w:p>
        </w:tc>
        <w:tc>
          <w:tcPr>
            <w:tcW w:w="1438" w:type="dxa"/>
            <w:vAlign w:val="top"/>
          </w:tcPr>
          <w:p w14:paraId="7DCB89DA">
            <w:pPr>
              <w:spacing w:before="111"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11.58</w:t>
            </w:r>
          </w:p>
        </w:tc>
        <w:tc>
          <w:tcPr>
            <w:tcW w:w="1274" w:type="dxa"/>
            <w:vAlign w:val="top"/>
          </w:tcPr>
          <w:p w14:paraId="3FD19BE6">
            <w:pPr>
              <w:spacing w:before="111"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11.58</w:t>
            </w:r>
          </w:p>
        </w:tc>
        <w:tc>
          <w:tcPr>
            <w:tcW w:w="1303" w:type="dxa"/>
            <w:vAlign w:val="top"/>
          </w:tcPr>
          <w:p w14:paraId="2B335FB2">
            <w:pPr>
              <w:pStyle w:val="6"/>
            </w:pPr>
          </w:p>
        </w:tc>
        <w:tc>
          <w:tcPr>
            <w:tcW w:w="1468" w:type="dxa"/>
            <w:vAlign w:val="top"/>
          </w:tcPr>
          <w:p w14:paraId="5642A9D2">
            <w:pPr>
              <w:pStyle w:val="6"/>
            </w:pPr>
          </w:p>
        </w:tc>
        <w:tc>
          <w:tcPr>
            <w:tcW w:w="1468" w:type="dxa"/>
            <w:vAlign w:val="top"/>
          </w:tcPr>
          <w:p w14:paraId="7D2D9D4E">
            <w:pPr>
              <w:pStyle w:val="6"/>
            </w:pPr>
          </w:p>
        </w:tc>
        <w:tc>
          <w:tcPr>
            <w:tcW w:w="944" w:type="dxa"/>
            <w:vAlign w:val="top"/>
          </w:tcPr>
          <w:p w14:paraId="7D1128C5">
            <w:pPr>
              <w:pStyle w:val="6"/>
            </w:pPr>
          </w:p>
        </w:tc>
        <w:tc>
          <w:tcPr>
            <w:tcW w:w="1266" w:type="dxa"/>
            <w:vAlign w:val="top"/>
          </w:tcPr>
          <w:p w14:paraId="3291BB4B">
            <w:pPr>
              <w:pStyle w:val="6"/>
            </w:pPr>
          </w:p>
        </w:tc>
      </w:tr>
      <w:tr w14:paraId="0419B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3DD8C86A">
            <w:pPr>
              <w:spacing w:before="111"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07" w:type="dxa"/>
            <w:vAlign w:val="top"/>
          </w:tcPr>
          <w:p w14:paraId="01B6B116">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18FAAF1E">
            <w:pPr>
              <w:spacing w:before="112"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21.50</w:t>
            </w:r>
          </w:p>
        </w:tc>
        <w:tc>
          <w:tcPr>
            <w:tcW w:w="1274" w:type="dxa"/>
            <w:vAlign w:val="top"/>
          </w:tcPr>
          <w:p w14:paraId="3612CF8A">
            <w:pPr>
              <w:spacing w:before="11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21.50</w:t>
            </w:r>
          </w:p>
        </w:tc>
        <w:tc>
          <w:tcPr>
            <w:tcW w:w="1303" w:type="dxa"/>
            <w:vAlign w:val="top"/>
          </w:tcPr>
          <w:p w14:paraId="60BAA527">
            <w:pPr>
              <w:pStyle w:val="6"/>
            </w:pPr>
          </w:p>
        </w:tc>
        <w:tc>
          <w:tcPr>
            <w:tcW w:w="1468" w:type="dxa"/>
            <w:vAlign w:val="top"/>
          </w:tcPr>
          <w:p w14:paraId="2C0D5336">
            <w:pPr>
              <w:pStyle w:val="6"/>
            </w:pPr>
          </w:p>
        </w:tc>
        <w:tc>
          <w:tcPr>
            <w:tcW w:w="1468" w:type="dxa"/>
            <w:vAlign w:val="top"/>
          </w:tcPr>
          <w:p w14:paraId="582832FA">
            <w:pPr>
              <w:pStyle w:val="6"/>
            </w:pPr>
          </w:p>
        </w:tc>
        <w:tc>
          <w:tcPr>
            <w:tcW w:w="944" w:type="dxa"/>
            <w:vAlign w:val="top"/>
          </w:tcPr>
          <w:p w14:paraId="42583C4C">
            <w:pPr>
              <w:pStyle w:val="6"/>
            </w:pPr>
          </w:p>
        </w:tc>
        <w:tc>
          <w:tcPr>
            <w:tcW w:w="1266" w:type="dxa"/>
            <w:vAlign w:val="top"/>
          </w:tcPr>
          <w:p w14:paraId="41A058DF">
            <w:pPr>
              <w:pStyle w:val="6"/>
            </w:pPr>
          </w:p>
        </w:tc>
      </w:tr>
      <w:tr w14:paraId="62F0D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32DB5ECD">
            <w:pPr>
              <w:spacing w:before="112"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07" w:type="dxa"/>
            <w:vAlign w:val="top"/>
          </w:tcPr>
          <w:p w14:paraId="0F145EC1">
            <w:pPr>
              <w:spacing w:before="112" w:line="219" w:lineRule="auto"/>
              <w:ind w:left="10"/>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38" w:type="dxa"/>
            <w:vAlign w:val="top"/>
          </w:tcPr>
          <w:p w14:paraId="66D91684">
            <w:pPr>
              <w:spacing w:before="113"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5.23</w:t>
            </w:r>
          </w:p>
        </w:tc>
        <w:tc>
          <w:tcPr>
            <w:tcW w:w="1274" w:type="dxa"/>
            <w:vAlign w:val="top"/>
          </w:tcPr>
          <w:p w14:paraId="55DC79D7">
            <w:pPr>
              <w:spacing w:before="113"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5.23</w:t>
            </w:r>
          </w:p>
        </w:tc>
        <w:tc>
          <w:tcPr>
            <w:tcW w:w="1303" w:type="dxa"/>
            <w:vAlign w:val="top"/>
          </w:tcPr>
          <w:p w14:paraId="4A131F72">
            <w:pPr>
              <w:pStyle w:val="6"/>
            </w:pPr>
          </w:p>
        </w:tc>
        <w:tc>
          <w:tcPr>
            <w:tcW w:w="1468" w:type="dxa"/>
            <w:vAlign w:val="top"/>
          </w:tcPr>
          <w:p w14:paraId="3384FFDD">
            <w:pPr>
              <w:pStyle w:val="6"/>
            </w:pPr>
          </w:p>
        </w:tc>
        <w:tc>
          <w:tcPr>
            <w:tcW w:w="1468" w:type="dxa"/>
            <w:vAlign w:val="top"/>
          </w:tcPr>
          <w:p w14:paraId="06858AFE">
            <w:pPr>
              <w:pStyle w:val="6"/>
            </w:pPr>
          </w:p>
        </w:tc>
        <w:tc>
          <w:tcPr>
            <w:tcW w:w="944" w:type="dxa"/>
            <w:vAlign w:val="top"/>
          </w:tcPr>
          <w:p w14:paraId="7C731598">
            <w:pPr>
              <w:pStyle w:val="6"/>
            </w:pPr>
          </w:p>
        </w:tc>
        <w:tc>
          <w:tcPr>
            <w:tcW w:w="1266" w:type="dxa"/>
            <w:vAlign w:val="top"/>
          </w:tcPr>
          <w:p w14:paraId="44683879">
            <w:pPr>
              <w:pStyle w:val="6"/>
            </w:pPr>
          </w:p>
        </w:tc>
      </w:tr>
      <w:tr w14:paraId="075B9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77165E0C">
            <w:pPr>
              <w:spacing w:before="114"/>
              <w:ind w:left="9"/>
              <w:rPr>
                <w:rFonts w:ascii="宋体" w:hAnsi="宋体" w:eastAsia="宋体" w:cs="宋体"/>
                <w:sz w:val="18"/>
                <w:szCs w:val="18"/>
              </w:rPr>
            </w:pPr>
            <w:r>
              <w:rPr>
                <w:rFonts w:ascii="宋体" w:hAnsi="宋体" w:eastAsia="宋体" w:cs="宋体"/>
                <w:color w:val="212529"/>
                <w:spacing w:val="-3"/>
                <w:sz w:val="18"/>
                <w:szCs w:val="18"/>
              </w:rPr>
              <w:t>211</w:t>
            </w:r>
          </w:p>
        </w:tc>
        <w:tc>
          <w:tcPr>
            <w:tcW w:w="2907" w:type="dxa"/>
            <w:vAlign w:val="top"/>
          </w:tcPr>
          <w:p w14:paraId="2552A7E1">
            <w:pPr>
              <w:spacing w:before="114" w:line="219" w:lineRule="auto"/>
              <w:ind w:left="5"/>
              <w:rPr>
                <w:rFonts w:ascii="宋体" w:hAnsi="宋体" w:eastAsia="宋体" w:cs="宋体"/>
                <w:sz w:val="18"/>
                <w:szCs w:val="18"/>
              </w:rPr>
            </w:pPr>
            <w:r>
              <w:rPr>
                <w:rFonts w:ascii="宋体" w:hAnsi="宋体" w:eastAsia="宋体" w:cs="宋体"/>
                <w:color w:val="212529"/>
                <w:spacing w:val="-1"/>
                <w:sz w:val="18"/>
                <w:szCs w:val="18"/>
              </w:rPr>
              <w:t>节能环保支出</w:t>
            </w:r>
          </w:p>
        </w:tc>
        <w:tc>
          <w:tcPr>
            <w:tcW w:w="1438" w:type="dxa"/>
            <w:vAlign w:val="top"/>
          </w:tcPr>
          <w:p w14:paraId="60D77E9A">
            <w:pPr>
              <w:spacing w:before="11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274" w:type="dxa"/>
            <w:vAlign w:val="top"/>
          </w:tcPr>
          <w:p w14:paraId="7CCFC2BB">
            <w:pPr>
              <w:spacing w:before="11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303" w:type="dxa"/>
            <w:vAlign w:val="top"/>
          </w:tcPr>
          <w:p w14:paraId="4AF9A8AC">
            <w:pPr>
              <w:pStyle w:val="6"/>
            </w:pPr>
          </w:p>
        </w:tc>
        <w:tc>
          <w:tcPr>
            <w:tcW w:w="1468" w:type="dxa"/>
            <w:vAlign w:val="top"/>
          </w:tcPr>
          <w:p w14:paraId="49CCF10C">
            <w:pPr>
              <w:pStyle w:val="6"/>
            </w:pPr>
          </w:p>
        </w:tc>
        <w:tc>
          <w:tcPr>
            <w:tcW w:w="1468" w:type="dxa"/>
            <w:vAlign w:val="top"/>
          </w:tcPr>
          <w:p w14:paraId="70AB17A5">
            <w:pPr>
              <w:pStyle w:val="6"/>
            </w:pPr>
          </w:p>
        </w:tc>
        <w:tc>
          <w:tcPr>
            <w:tcW w:w="944" w:type="dxa"/>
            <w:vAlign w:val="top"/>
          </w:tcPr>
          <w:p w14:paraId="0E47C484">
            <w:pPr>
              <w:pStyle w:val="6"/>
            </w:pPr>
          </w:p>
        </w:tc>
        <w:tc>
          <w:tcPr>
            <w:tcW w:w="1266" w:type="dxa"/>
            <w:vAlign w:val="top"/>
          </w:tcPr>
          <w:p w14:paraId="7BD67F46">
            <w:pPr>
              <w:pStyle w:val="6"/>
            </w:pPr>
          </w:p>
        </w:tc>
      </w:tr>
      <w:tr w14:paraId="4F4FB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5EB33429">
            <w:pPr>
              <w:spacing w:before="114" w:line="239" w:lineRule="auto"/>
              <w:ind w:left="9"/>
              <w:rPr>
                <w:rFonts w:ascii="宋体" w:hAnsi="宋体" w:eastAsia="宋体" w:cs="宋体"/>
                <w:sz w:val="18"/>
                <w:szCs w:val="18"/>
              </w:rPr>
            </w:pPr>
            <w:r>
              <w:rPr>
                <w:rFonts w:ascii="宋体" w:hAnsi="宋体" w:eastAsia="宋体" w:cs="宋体"/>
                <w:color w:val="212529"/>
                <w:spacing w:val="-2"/>
                <w:sz w:val="18"/>
                <w:szCs w:val="18"/>
              </w:rPr>
              <w:t>21104</w:t>
            </w:r>
          </w:p>
        </w:tc>
        <w:tc>
          <w:tcPr>
            <w:tcW w:w="2907" w:type="dxa"/>
            <w:vAlign w:val="top"/>
          </w:tcPr>
          <w:p w14:paraId="2312A955">
            <w:pPr>
              <w:spacing w:before="115" w:line="219" w:lineRule="auto"/>
              <w:ind w:left="40"/>
              <w:rPr>
                <w:rFonts w:ascii="宋体" w:hAnsi="宋体" w:eastAsia="宋体" w:cs="宋体"/>
                <w:sz w:val="18"/>
                <w:szCs w:val="18"/>
              </w:rPr>
            </w:pPr>
            <w:r>
              <w:rPr>
                <w:rFonts w:ascii="宋体" w:hAnsi="宋体" w:eastAsia="宋体" w:cs="宋体"/>
                <w:color w:val="212529"/>
                <w:spacing w:val="-6"/>
                <w:sz w:val="18"/>
                <w:szCs w:val="18"/>
              </w:rPr>
              <w:t>自然生态保护</w:t>
            </w:r>
          </w:p>
        </w:tc>
        <w:tc>
          <w:tcPr>
            <w:tcW w:w="1438" w:type="dxa"/>
            <w:vAlign w:val="top"/>
          </w:tcPr>
          <w:p w14:paraId="56B1210D">
            <w:pPr>
              <w:spacing w:before="115"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274" w:type="dxa"/>
            <w:vAlign w:val="top"/>
          </w:tcPr>
          <w:p w14:paraId="22D5C28B">
            <w:pPr>
              <w:spacing w:before="115"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303" w:type="dxa"/>
            <w:vAlign w:val="top"/>
          </w:tcPr>
          <w:p w14:paraId="287959DA">
            <w:pPr>
              <w:pStyle w:val="6"/>
            </w:pPr>
          </w:p>
        </w:tc>
        <w:tc>
          <w:tcPr>
            <w:tcW w:w="1468" w:type="dxa"/>
            <w:vAlign w:val="top"/>
          </w:tcPr>
          <w:p w14:paraId="1436286F">
            <w:pPr>
              <w:pStyle w:val="6"/>
            </w:pPr>
          </w:p>
        </w:tc>
        <w:tc>
          <w:tcPr>
            <w:tcW w:w="1468" w:type="dxa"/>
            <w:vAlign w:val="top"/>
          </w:tcPr>
          <w:p w14:paraId="3A81B24B">
            <w:pPr>
              <w:pStyle w:val="6"/>
            </w:pPr>
          </w:p>
        </w:tc>
        <w:tc>
          <w:tcPr>
            <w:tcW w:w="944" w:type="dxa"/>
            <w:vAlign w:val="top"/>
          </w:tcPr>
          <w:p w14:paraId="6D439BC8">
            <w:pPr>
              <w:pStyle w:val="6"/>
            </w:pPr>
          </w:p>
        </w:tc>
        <w:tc>
          <w:tcPr>
            <w:tcW w:w="1266" w:type="dxa"/>
            <w:vAlign w:val="top"/>
          </w:tcPr>
          <w:p w14:paraId="25BE215B">
            <w:pPr>
              <w:pStyle w:val="6"/>
            </w:pPr>
          </w:p>
        </w:tc>
      </w:tr>
      <w:tr w14:paraId="2745B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6133BBE3">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2110402</w:t>
            </w:r>
          </w:p>
        </w:tc>
        <w:tc>
          <w:tcPr>
            <w:tcW w:w="2907" w:type="dxa"/>
            <w:vAlign w:val="top"/>
          </w:tcPr>
          <w:p w14:paraId="5C1928B6">
            <w:pPr>
              <w:spacing w:before="115" w:line="218" w:lineRule="auto"/>
              <w:ind w:left="6"/>
              <w:rPr>
                <w:rFonts w:ascii="宋体" w:hAnsi="宋体" w:eastAsia="宋体" w:cs="宋体"/>
                <w:sz w:val="18"/>
                <w:szCs w:val="18"/>
              </w:rPr>
            </w:pPr>
            <w:r>
              <w:rPr>
                <w:rFonts w:ascii="宋体" w:hAnsi="宋体" w:eastAsia="宋体" w:cs="宋体"/>
                <w:color w:val="212529"/>
                <w:spacing w:val="-2"/>
                <w:sz w:val="18"/>
                <w:szCs w:val="18"/>
              </w:rPr>
              <w:t>农村环境保护</w:t>
            </w:r>
          </w:p>
        </w:tc>
        <w:tc>
          <w:tcPr>
            <w:tcW w:w="1438" w:type="dxa"/>
            <w:vAlign w:val="top"/>
          </w:tcPr>
          <w:p w14:paraId="177612DB">
            <w:pPr>
              <w:spacing w:before="116"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274" w:type="dxa"/>
            <w:vAlign w:val="top"/>
          </w:tcPr>
          <w:p w14:paraId="798CF4B5">
            <w:pPr>
              <w:spacing w:before="116"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20.00</w:t>
            </w:r>
          </w:p>
        </w:tc>
        <w:tc>
          <w:tcPr>
            <w:tcW w:w="1303" w:type="dxa"/>
            <w:vAlign w:val="top"/>
          </w:tcPr>
          <w:p w14:paraId="43FAE7A8">
            <w:pPr>
              <w:pStyle w:val="6"/>
            </w:pPr>
          </w:p>
        </w:tc>
        <w:tc>
          <w:tcPr>
            <w:tcW w:w="1468" w:type="dxa"/>
            <w:vAlign w:val="top"/>
          </w:tcPr>
          <w:p w14:paraId="6863AC90">
            <w:pPr>
              <w:pStyle w:val="6"/>
            </w:pPr>
          </w:p>
        </w:tc>
        <w:tc>
          <w:tcPr>
            <w:tcW w:w="1468" w:type="dxa"/>
            <w:vAlign w:val="top"/>
          </w:tcPr>
          <w:p w14:paraId="1139D43B">
            <w:pPr>
              <w:pStyle w:val="6"/>
            </w:pPr>
          </w:p>
        </w:tc>
        <w:tc>
          <w:tcPr>
            <w:tcW w:w="944" w:type="dxa"/>
            <w:vAlign w:val="top"/>
          </w:tcPr>
          <w:p w14:paraId="77613EEB">
            <w:pPr>
              <w:pStyle w:val="6"/>
            </w:pPr>
          </w:p>
        </w:tc>
        <w:tc>
          <w:tcPr>
            <w:tcW w:w="1266" w:type="dxa"/>
            <w:vAlign w:val="top"/>
          </w:tcPr>
          <w:p w14:paraId="75E3DC61">
            <w:pPr>
              <w:pStyle w:val="6"/>
            </w:pPr>
          </w:p>
        </w:tc>
      </w:tr>
      <w:tr w14:paraId="5BCD8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5E425706">
            <w:pPr>
              <w:spacing w:before="117"/>
              <w:ind w:left="9"/>
              <w:rPr>
                <w:rFonts w:ascii="宋体" w:hAnsi="宋体" w:eastAsia="宋体" w:cs="宋体"/>
                <w:sz w:val="18"/>
                <w:szCs w:val="18"/>
              </w:rPr>
            </w:pPr>
            <w:r>
              <w:rPr>
                <w:rFonts w:ascii="宋体" w:hAnsi="宋体" w:eastAsia="宋体" w:cs="宋体"/>
                <w:color w:val="212529"/>
                <w:spacing w:val="-3"/>
                <w:sz w:val="18"/>
                <w:szCs w:val="18"/>
              </w:rPr>
              <w:t>212</w:t>
            </w:r>
          </w:p>
        </w:tc>
        <w:tc>
          <w:tcPr>
            <w:tcW w:w="2907" w:type="dxa"/>
            <w:vAlign w:val="top"/>
          </w:tcPr>
          <w:p w14:paraId="222CD68C">
            <w:pPr>
              <w:spacing w:before="116" w:line="219" w:lineRule="auto"/>
              <w:ind w:left="5"/>
              <w:rPr>
                <w:rFonts w:ascii="宋体" w:hAnsi="宋体" w:eastAsia="宋体" w:cs="宋体"/>
                <w:sz w:val="18"/>
                <w:szCs w:val="18"/>
              </w:rPr>
            </w:pPr>
            <w:r>
              <w:rPr>
                <w:rFonts w:ascii="宋体" w:hAnsi="宋体" w:eastAsia="宋体" w:cs="宋体"/>
                <w:color w:val="212529"/>
                <w:spacing w:val="-1"/>
                <w:sz w:val="18"/>
                <w:szCs w:val="18"/>
              </w:rPr>
              <w:t>城乡社区支出</w:t>
            </w:r>
          </w:p>
        </w:tc>
        <w:tc>
          <w:tcPr>
            <w:tcW w:w="1438" w:type="dxa"/>
            <w:vAlign w:val="top"/>
          </w:tcPr>
          <w:p w14:paraId="172E02BA">
            <w:pPr>
              <w:spacing w:before="117"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164.21</w:t>
            </w:r>
          </w:p>
        </w:tc>
        <w:tc>
          <w:tcPr>
            <w:tcW w:w="1274" w:type="dxa"/>
            <w:vAlign w:val="top"/>
          </w:tcPr>
          <w:p w14:paraId="2E1EB205">
            <w:pPr>
              <w:spacing w:before="117"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44.04</w:t>
            </w:r>
          </w:p>
        </w:tc>
        <w:tc>
          <w:tcPr>
            <w:tcW w:w="1303" w:type="dxa"/>
            <w:vAlign w:val="top"/>
          </w:tcPr>
          <w:p w14:paraId="5BE664CA">
            <w:pPr>
              <w:spacing w:before="117"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120.17</w:t>
            </w:r>
          </w:p>
        </w:tc>
        <w:tc>
          <w:tcPr>
            <w:tcW w:w="1468" w:type="dxa"/>
            <w:vAlign w:val="top"/>
          </w:tcPr>
          <w:p w14:paraId="12DB25C6">
            <w:pPr>
              <w:pStyle w:val="6"/>
            </w:pPr>
          </w:p>
        </w:tc>
        <w:tc>
          <w:tcPr>
            <w:tcW w:w="1468" w:type="dxa"/>
            <w:vAlign w:val="top"/>
          </w:tcPr>
          <w:p w14:paraId="477AACE9">
            <w:pPr>
              <w:pStyle w:val="6"/>
            </w:pPr>
          </w:p>
        </w:tc>
        <w:tc>
          <w:tcPr>
            <w:tcW w:w="944" w:type="dxa"/>
            <w:vAlign w:val="top"/>
          </w:tcPr>
          <w:p w14:paraId="7521AB38">
            <w:pPr>
              <w:pStyle w:val="6"/>
            </w:pPr>
          </w:p>
        </w:tc>
        <w:tc>
          <w:tcPr>
            <w:tcW w:w="1266" w:type="dxa"/>
            <w:vAlign w:val="top"/>
          </w:tcPr>
          <w:p w14:paraId="4B24AA29">
            <w:pPr>
              <w:pStyle w:val="6"/>
            </w:pPr>
          </w:p>
        </w:tc>
      </w:tr>
      <w:tr w14:paraId="128A7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797F758C">
            <w:pPr>
              <w:spacing w:before="117" w:line="239" w:lineRule="auto"/>
              <w:ind w:left="9"/>
              <w:rPr>
                <w:rFonts w:ascii="宋体" w:hAnsi="宋体" w:eastAsia="宋体" w:cs="宋体"/>
                <w:sz w:val="18"/>
                <w:szCs w:val="18"/>
              </w:rPr>
            </w:pPr>
            <w:r>
              <w:rPr>
                <w:rFonts w:ascii="宋体" w:hAnsi="宋体" w:eastAsia="宋体" w:cs="宋体"/>
                <w:color w:val="212529"/>
                <w:spacing w:val="-2"/>
                <w:sz w:val="18"/>
                <w:szCs w:val="18"/>
              </w:rPr>
              <w:t>21205</w:t>
            </w:r>
          </w:p>
        </w:tc>
        <w:tc>
          <w:tcPr>
            <w:tcW w:w="2907" w:type="dxa"/>
            <w:vAlign w:val="top"/>
          </w:tcPr>
          <w:p w14:paraId="66655961">
            <w:pPr>
              <w:spacing w:before="117" w:line="219" w:lineRule="auto"/>
              <w:ind w:left="5"/>
              <w:rPr>
                <w:rFonts w:ascii="宋体" w:hAnsi="宋体" w:eastAsia="宋体" w:cs="宋体"/>
                <w:sz w:val="18"/>
                <w:szCs w:val="18"/>
              </w:rPr>
            </w:pPr>
            <w:r>
              <w:rPr>
                <w:rFonts w:ascii="宋体" w:hAnsi="宋体" w:eastAsia="宋体" w:cs="宋体"/>
                <w:color w:val="212529"/>
                <w:spacing w:val="-1"/>
                <w:sz w:val="18"/>
                <w:szCs w:val="18"/>
              </w:rPr>
              <w:t>城乡社区环境卫生</w:t>
            </w:r>
          </w:p>
        </w:tc>
        <w:tc>
          <w:tcPr>
            <w:tcW w:w="1438" w:type="dxa"/>
            <w:vAlign w:val="top"/>
          </w:tcPr>
          <w:p w14:paraId="726F6D89">
            <w:pPr>
              <w:spacing w:before="118"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44.04</w:t>
            </w:r>
          </w:p>
        </w:tc>
        <w:tc>
          <w:tcPr>
            <w:tcW w:w="1274" w:type="dxa"/>
            <w:vAlign w:val="top"/>
          </w:tcPr>
          <w:p w14:paraId="01962D0E">
            <w:pPr>
              <w:spacing w:before="118"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44.04</w:t>
            </w:r>
          </w:p>
        </w:tc>
        <w:tc>
          <w:tcPr>
            <w:tcW w:w="1303" w:type="dxa"/>
            <w:vAlign w:val="top"/>
          </w:tcPr>
          <w:p w14:paraId="4315233D">
            <w:pPr>
              <w:pStyle w:val="6"/>
            </w:pPr>
          </w:p>
        </w:tc>
        <w:tc>
          <w:tcPr>
            <w:tcW w:w="1468" w:type="dxa"/>
            <w:vAlign w:val="top"/>
          </w:tcPr>
          <w:p w14:paraId="596B8793">
            <w:pPr>
              <w:pStyle w:val="6"/>
            </w:pPr>
          </w:p>
        </w:tc>
        <w:tc>
          <w:tcPr>
            <w:tcW w:w="1468" w:type="dxa"/>
            <w:vAlign w:val="top"/>
          </w:tcPr>
          <w:p w14:paraId="06FCFF42">
            <w:pPr>
              <w:pStyle w:val="6"/>
            </w:pPr>
          </w:p>
        </w:tc>
        <w:tc>
          <w:tcPr>
            <w:tcW w:w="944" w:type="dxa"/>
            <w:vAlign w:val="top"/>
          </w:tcPr>
          <w:p w14:paraId="556141A0">
            <w:pPr>
              <w:pStyle w:val="6"/>
            </w:pPr>
          </w:p>
        </w:tc>
        <w:tc>
          <w:tcPr>
            <w:tcW w:w="1266" w:type="dxa"/>
            <w:vAlign w:val="top"/>
          </w:tcPr>
          <w:p w14:paraId="00F3A645">
            <w:pPr>
              <w:pStyle w:val="6"/>
            </w:pPr>
          </w:p>
        </w:tc>
      </w:tr>
      <w:tr w14:paraId="55286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02D1CD66">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2120501</w:t>
            </w:r>
          </w:p>
        </w:tc>
        <w:tc>
          <w:tcPr>
            <w:tcW w:w="2907" w:type="dxa"/>
            <w:vAlign w:val="top"/>
          </w:tcPr>
          <w:p w14:paraId="386314E8">
            <w:pPr>
              <w:spacing w:before="118" w:line="219" w:lineRule="auto"/>
              <w:ind w:left="5"/>
              <w:rPr>
                <w:rFonts w:ascii="宋体" w:hAnsi="宋体" w:eastAsia="宋体" w:cs="宋体"/>
                <w:sz w:val="18"/>
                <w:szCs w:val="18"/>
              </w:rPr>
            </w:pPr>
            <w:r>
              <w:rPr>
                <w:rFonts w:ascii="宋体" w:hAnsi="宋体" w:eastAsia="宋体" w:cs="宋体"/>
                <w:color w:val="212529"/>
                <w:spacing w:val="-1"/>
                <w:sz w:val="18"/>
                <w:szCs w:val="18"/>
              </w:rPr>
              <w:t>城乡社区环境卫生</w:t>
            </w:r>
          </w:p>
        </w:tc>
        <w:tc>
          <w:tcPr>
            <w:tcW w:w="1438" w:type="dxa"/>
            <w:vAlign w:val="top"/>
          </w:tcPr>
          <w:p w14:paraId="4CEB5AEF">
            <w:pPr>
              <w:spacing w:before="11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44.04</w:t>
            </w:r>
          </w:p>
        </w:tc>
        <w:tc>
          <w:tcPr>
            <w:tcW w:w="1274" w:type="dxa"/>
            <w:vAlign w:val="top"/>
          </w:tcPr>
          <w:p w14:paraId="7ED97C3F">
            <w:pPr>
              <w:spacing w:before="11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44.04</w:t>
            </w:r>
          </w:p>
        </w:tc>
        <w:tc>
          <w:tcPr>
            <w:tcW w:w="1303" w:type="dxa"/>
            <w:vAlign w:val="top"/>
          </w:tcPr>
          <w:p w14:paraId="39463418">
            <w:pPr>
              <w:pStyle w:val="6"/>
            </w:pPr>
          </w:p>
        </w:tc>
        <w:tc>
          <w:tcPr>
            <w:tcW w:w="1468" w:type="dxa"/>
            <w:vAlign w:val="top"/>
          </w:tcPr>
          <w:p w14:paraId="0BA24A6B">
            <w:pPr>
              <w:pStyle w:val="6"/>
            </w:pPr>
          </w:p>
        </w:tc>
        <w:tc>
          <w:tcPr>
            <w:tcW w:w="1468" w:type="dxa"/>
            <w:vAlign w:val="top"/>
          </w:tcPr>
          <w:p w14:paraId="31D99137">
            <w:pPr>
              <w:pStyle w:val="6"/>
            </w:pPr>
          </w:p>
        </w:tc>
        <w:tc>
          <w:tcPr>
            <w:tcW w:w="944" w:type="dxa"/>
            <w:vAlign w:val="top"/>
          </w:tcPr>
          <w:p w14:paraId="264ACE73">
            <w:pPr>
              <w:pStyle w:val="6"/>
            </w:pPr>
          </w:p>
        </w:tc>
        <w:tc>
          <w:tcPr>
            <w:tcW w:w="1266" w:type="dxa"/>
            <w:vAlign w:val="top"/>
          </w:tcPr>
          <w:p w14:paraId="31965B66">
            <w:pPr>
              <w:pStyle w:val="6"/>
            </w:pPr>
          </w:p>
        </w:tc>
      </w:tr>
      <w:tr w14:paraId="11077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3D65153A">
            <w:pPr>
              <w:spacing w:before="119" w:line="239" w:lineRule="auto"/>
              <w:ind w:left="9"/>
              <w:rPr>
                <w:rFonts w:ascii="宋体" w:hAnsi="宋体" w:eastAsia="宋体" w:cs="宋体"/>
                <w:sz w:val="18"/>
                <w:szCs w:val="18"/>
              </w:rPr>
            </w:pPr>
            <w:r>
              <w:rPr>
                <w:rFonts w:ascii="宋体" w:hAnsi="宋体" w:eastAsia="宋体" w:cs="宋体"/>
                <w:color w:val="212529"/>
                <w:spacing w:val="-2"/>
                <w:sz w:val="18"/>
                <w:szCs w:val="18"/>
              </w:rPr>
              <w:t>21208</w:t>
            </w:r>
          </w:p>
        </w:tc>
        <w:tc>
          <w:tcPr>
            <w:tcW w:w="2907" w:type="dxa"/>
            <w:vAlign w:val="top"/>
          </w:tcPr>
          <w:p w14:paraId="35EFED18">
            <w:pPr>
              <w:spacing w:before="14" w:line="210" w:lineRule="auto"/>
              <w:ind w:left="20" w:right="194" w:firstLine="2"/>
              <w:rPr>
                <w:rFonts w:ascii="宋体" w:hAnsi="宋体" w:eastAsia="宋体" w:cs="宋体"/>
                <w:sz w:val="18"/>
                <w:szCs w:val="18"/>
              </w:rPr>
            </w:pPr>
            <w:r>
              <w:rPr>
                <w:rFonts w:ascii="宋体" w:hAnsi="宋体" w:eastAsia="宋体" w:cs="宋体"/>
                <w:color w:val="212529"/>
                <w:spacing w:val="-2"/>
                <w:sz w:val="18"/>
                <w:szCs w:val="18"/>
              </w:rPr>
              <w:t>国有土地使用权出让收入安排的支</w:t>
            </w:r>
            <w:r>
              <w:rPr>
                <w:rFonts w:ascii="宋体" w:hAnsi="宋体" w:eastAsia="宋体" w:cs="宋体"/>
                <w:color w:val="212529"/>
                <w:sz w:val="18"/>
                <w:szCs w:val="18"/>
              </w:rPr>
              <w:t>出</w:t>
            </w:r>
          </w:p>
        </w:tc>
        <w:tc>
          <w:tcPr>
            <w:tcW w:w="1438" w:type="dxa"/>
            <w:vAlign w:val="top"/>
          </w:tcPr>
          <w:p w14:paraId="1E2981DA">
            <w:pPr>
              <w:spacing w:before="120"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120.17</w:t>
            </w:r>
          </w:p>
        </w:tc>
        <w:tc>
          <w:tcPr>
            <w:tcW w:w="1274" w:type="dxa"/>
            <w:vAlign w:val="top"/>
          </w:tcPr>
          <w:p w14:paraId="2F74CF9D">
            <w:pPr>
              <w:pStyle w:val="6"/>
            </w:pPr>
          </w:p>
        </w:tc>
        <w:tc>
          <w:tcPr>
            <w:tcW w:w="1303" w:type="dxa"/>
            <w:vAlign w:val="top"/>
          </w:tcPr>
          <w:p w14:paraId="77308AE6">
            <w:pPr>
              <w:spacing w:before="120"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120.17</w:t>
            </w:r>
          </w:p>
        </w:tc>
        <w:tc>
          <w:tcPr>
            <w:tcW w:w="1468" w:type="dxa"/>
            <w:vAlign w:val="top"/>
          </w:tcPr>
          <w:p w14:paraId="46E90C41">
            <w:pPr>
              <w:pStyle w:val="6"/>
            </w:pPr>
          </w:p>
        </w:tc>
        <w:tc>
          <w:tcPr>
            <w:tcW w:w="1468" w:type="dxa"/>
            <w:vAlign w:val="top"/>
          </w:tcPr>
          <w:p w14:paraId="63703FE2">
            <w:pPr>
              <w:pStyle w:val="6"/>
            </w:pPr>
          </w:p>
        </w:tc>
        <w:tc>
          <w:tcPr>
            <w:tcW w:w="944" w:type="dxa"/>
            <w:vAlign w:val="top"/>
          </w:tcPr>
          <w:p w14:paraId="30D4FA10">
            <w:pPr>
              <w:pStyle w:val="6"/>
            </w:pPr>
          </w:p>
        </w:tc>
        <w:tc>
          <w:tcPr>
            <w:tcW w:w="1266" w:type="dxa"/>
            <w:vAlign w:val="top"/>
          </w:tcPr>
          <w:p w14:paraId="74146F72">
            <w:pPr>
              <w:pStyle w:val="6"/>
            </w:pPr>
          </w:p>
        </w:tc>
      </w:tr>
      <w:tr w14:paraId="73725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5ED77AA8">
            <w:pPr>
              <w:spacing w:before="120" w:line="239" w:lineRule="auto"/>
              <w:ind w:left="9"/>
              <w:rPr>
                <w:rFonts w:ascii="宋体" w:hAnsi="宋体" w:eastAsia="宋体" w:cs="宋体"/>
                <w:sz w:val="18"/>
                <w:szCs w:val="18"/>
              </w:rPr>
            </w:pPr>
            <w:r>
              <w:rPr>
                <w:rFonts w:ascii="宋体" w:hAnsi="宋体" w:eastAsia="宋体" w:cs="宋体"/>
                <w:color w:val="212529"/>
                <w:spacing w:val="-2"/>
                <w:sz w:val="18"/>
                <w:szCs w:val="18"/>
              </w:rPr>
              <w:t>2120899</w:t>
            </w:r>
          </w:p>
        </w:tc>
        <w:tc>
          <w:tcPr>
            <w:tcW w:w="2907" w:type="dxa"/>
            <w:vAlign w:val="top"/>
          </w:tcPr>
          <w:p w14:paraId="214D95E2">
            <w:pPr>
              <w:spacing w:before="16" w:line="209" w:lineRule="auto"/>
              <w:ind w:left="19" w:right="194" w:hanging="15"/>
              <w:rPr>
                <w:rFonts w:ascii="宋体" w:hAnsi="宋体" w:eastAsia="宋体" w:cs="宋体"/>
                <w:sz w:val="18"/>
                <w:szCs w:val="18"/>
              </w:rPr>
            </w:pPr>
            <w:r>
              <w:rPr>
                <w:rFonts w:ascii="宋体" w:hAnsi="宋体" w:eastAsia="宋体" w:cs="宋体"/>
                <w:color w:val="212529"/>
                <w:spacing w:val="-1"/>
                <w:sz w:val="18"/>
                <w:szCs w:val="18"/>
              </w:rPr>
              <w:t>其他国有土地使用权出让收入安排</w:t>
            </w:r>
            <w:r>
              <w:rPr>
                <w:rFonts w:ascii="宋体" w:hAnsi="宋体" w:eastAsia="宋体" w:cs="宋体"/>
                <w:color w:val="212529"/>
                <w:spacing w:val="-5"/>
                <w:sz w:val="18"/>
                <w:szCs w:val="18"/>
              </w:rPr>
              <w:t>的支出</w:t>
            </w:r>
          </w:p>
        </w:tc>
        <w:tc>
          <w:tcPr>
            <w:tcW w:w="1438" w:type="dxa"/>
            <w:vAlign w:val="top"/>
          </w:tcPr>
          <w:p w14:paraId="5A425E9D">
            <w:pPr>
              <w:spacing w:before="121"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120.17</w:t>
            </w:r>
          </w:p>
        </w:tc>
        <w:tc>
          <w:tcPr>
            <w:tcW w:w="1274" w:type="dxa"/>
            <w:vAlign w:val="top"/>
          </w:tcPr>
          <w:p w14:paraId="6006A3D0">
            <w:pPr>
              <w:pStyle w:val="6"/>
            </w:pPr>
          </w:p>
        </w:tc>
        <w:tc>
          <w:tcPr>
            <w:tcW w:w="1303" w:type="dxa"/>
            <w:vAlign w:val="top"/>
          </w:tcPr>
          <w:p w14:paraId="7EE3A705">
            <w:pPr>
              <w:spacing w:before="121"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120.17</w:t>
            </w:r>
          </w:p>
        </w:tc>
        <w:tc>
          <w:tcPr>
            <w:tcW w:w="1468" w:type="dxa"/>
            <w:vAlign w:val="top"/>
          </w:tcPr>
          <w:p w14:paraId="18768CB3">
            <w:pPr>
              <w:pStyle w:val="6"/>
            </w:pPr>
          </w:p>
        </w:tc>
        <w:tc>
          <w:tcPr>
            <w:tcW w:w="1468" w:type="dxa"/>
            <w:vAlign w:val="top"/>
          </w:tcPr>
          <w:p w14:paraId="02C39275">
            <w:pPr>
              <w:pStyle w:val="6"/>
            </w:pPr>
          </w:p>
        </w:tc>
        <w:tc>
          <w:tcPr>
            <w:tcW w:w="944" w:type="dxa"/>
            <w:vAlign w:val="top"/>
          </w:tcPr>
          <w:p w14:paraId="4DA8BAF3">
            <w:pPr>
              <w:pStyle w:val="6"/>
            </w:pPr>
          </w:p>
        </w:tc>
        <w:tc>
          <w:tcPr>
            <w:tcW w:w="1266" w:type="dxa"/>
            <w:vAlign w:val="top"/>
          </w:tcPr>
          <w:p w14:paraId="362D987F">
            <w:pPr>
              <w:pStyle w:val="6"/>
            </w:pPr>
          </w:p>
        </w:tc>
      </w:tr>
      <w:tr w14:paraId="7CFAB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04BFEFBF">
            <w:pPr>
              <w:spacing w:before="121" w:line="239" w:lineRule="auto"/>
              <w:ind w:left="9"/>
              <w:rPr>
                <w:rFonts w:ascii="宋体" w:hAnsi="宋体" w:eastAsia="宋体" w:cs="宋体"/>
                <w:sz w:val="18"/>
                <w:szCs w:val="18"/>
              </w:rPr>
            </w:pPr>
            <w:r>
              <w:rPr>
                <w:rFonts w:ascii="宋体" w:hAnsi="宋体" w:eastAsia="宋体" w:cs="宋体"/>
                <w:color w:val="212529"/>
                <w:spacing w:val="-3"/>
                <w:sz w:val="18"/>
                <w:szCs w:val="18"/>
              </w:rPr>
              <w:t>213</w:t>
            </w:r>
          </w:p>
        </w:tc>
        <w:tc>
          <w:tcPr>
            <w:tcW w:w="2907" w:type="dxa"/>
            <w:vAlign w:val="top"/>
          </w:tcPr>
          <w:p w14:paraId="2C7FBADE">
            <w:pPr>
              <w:spacing w:before="121" w:line="219" w:lineRule="auto"/>
              <w:ind w:left="6"/>
              <w:rPr>
                <w:rFonts w:ascii="宋体" w:hAnsi="宋体" w:eastAsia="宋体" w:cs="宋体"/>
                <w:sz w:val="18"/>
                <w:szCs w:val="18"/>
              </w:rPr>
            </w:pPr>
            <w:r>
              <w:rPr>
                <w:rFonts w:ascii="宋体" w:hAnsi="宋体" w:eastAsia="宋体" w:cs="宋体"/>
                <w:color w:val="212529"/>
                <w:spacing w:val="-2"/>
                <w:sz w:val="18"/>
                <w:szCs w:val="18"/>
              </w:rPr>
              <w:t>农林水支出</w:t>
            </w:r>
          </w:p>
        </w:tc>
        <w:tc>
          <w:tcPr>
            <w:tcW w:w="1438" w:type="dxa"/>
            <w:vAlign w:val="top"/>
          </w:tcPr>
          <w:p w14:paraId="0D5ACF63">
            <w:pPr>
              <w:spacing w:before="122"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759.91</w:t>
            </w:r>
          </w:p>
        </w:tc>
        <w:tc>
          <w:tcPr>
            <w:tcW w:w="1274" w:type="dxa"/>
            <w:vAlign w:val="top"/>
          </w:tcPr>
          <w:p w14:paraId="4079BFCE">
            <w:pPr>
              <w:spacing w:before="12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759.91</w:t>
            </w:r>
          </w:p>
        </w:tc>
        <w:tc>
          <w:tcPr>
            <w:tcW w:w="1303" w:type="dxa"/>
            <w:vAlign w:val="top"/>
          </w:tcPr>
          <w:p w14:paraId="3C6C0ED9">
            <w:pPr>
              <w:pStyle w:val="6"/>
            </w:pPr>
          </w:p>
        </w:tc>
        <w:tc>
          <w:tcPr>
            <w:tcW w:w="1468" w:type="dxa"/>
            <w:vAlign w:val="top"/>
          </w:tcPr>
          <w:p w14:paraId="69874F61">
            <w:pPr>
              <w:pStyle w:val="6"/>
            </w:pPr>
          </w:p>
        </w:tc>
        <w:tc>
          <w:tcPr>
            <w:tcW w:w="1468" w:type="dxa"/>
            <w:vAlign w:val="top"/>
          </w:tcPr>
          <w:p w14:paraId="252B7F96">
            <w:pPr>
              <w:pStyle w:val="6"/>
            </w:pPr>
          </w:p>
        </w:tc>
        <w:tc>
          <w:tcPr>
            <w:tcW w:w="944" w:type="dxa"/>
            <w:vAlign w:val="top"/>
          </w:tcPr>
          <w:p w14:paraId="65B69AE1">
            <w:pPr>
              <w:pStyle w:val="6"/>
            </w:pPr>
          </w:p>
        </w:tc>
        <w:tc>
          <w:tcPr>
            <w:tcW w:w="1266" w:type="dxa"/>
            <w:vAlign w:val="top"/>
          </w:tcPr>
          <w:p w14:paraId="1F79A43E">
            <w:pPr>
              <w:spacing w:before="122"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50.05</w:t>
            </w:r>
          </w:p>
        </w:tc>
      </w:tr>
      <w:tr w14:paraId="282EF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01" w:type="dxa"/>
            <w:vAlign w:val="top"/>
          </w:tcPr>
          <w:p w14:paraId="0517C87F">
            <w:pPr>
              <w:spacing w:before="122" w:line="239" w:lineRule="auto"/>
              <w:ind w:left="9"/>
              <w:rPr>
                <w:rFonts w:ascii="宋体" w:hAnsi="宋体" w:eastAsia="宋体" w:cs="宋体"/>
                <w:sz w:val="18"/>
                <w:szCs w:val="18"/>
              </w:rPr>
            </w:pPr>
            <w:r>
              <w:rPr>
                <w:rFonts w:ascii="宋体" w:hAnsi="宋体" w:eastAsia="宋体" w:cs="宋体"/>
                <w:color w:val="212529"/>
                <w:spacing w:val="-2"/>
                <w:sz w:val="18"/>
                <w:szCs w:val="18"/>
              </w:rPr>
              <w:t>21301</w:t>
            </w:r>
          </w:p>
        </w:tc>
        <w:tc>
          <w:tcPr>
            <w:tcW w:w="2907" w:type="dxa"/>
            <w:vAlign w:val="top"/>
          </w:tcPr>
          <w:p w14:paraId="7927C8AE">
            <w:pPr>
              <w:spacing w:before="122" w:line="218" w:lineRule="auto"/>
              <w:ind w:left="6"/>
              <w:rPr>
                <w:rFonts w:ascii="宋体" w:hAnsi="宋体" w:eastAsia="宋体" w:cs="宋体"/>
                <w:sz w:val="18"/>
                <w:szCs w:val="18"/>
              </w:rPr>
            </w:pPr>
            <w:r>
              <w:rPr>
                <w:rFonts w:ascii="宋体" w:hAnsi="宋体" w:eastAsia="宋体" w:cs="宋体"/>
                <w:color w:val="212529"/>
                <w:spacing w:val="-2"/>
                <w:sz w:val="18"/>
                <w:szCs w:val="18"/>
              </w:rPr>
              <w:t>农业农村</w:t>
            </w:r>
          </w:p>
        </w:tc>
        <w:tc>
          <w:tcPr>
            <w:tcW w:w="1438" w:type="dxa"/>
            <w:vAlign w:val="top"/>
          </w:tcPr>
          <w:p w14:paraId="398D5C96">
            <w:pPr>
              <w:spacing w:before="12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759.91</w:t>
            </w:r>
          </w:p>
        </w:tc>
        <w:tc>
          <w:tcPr>
            <w:tcW w:w="1274" w:type="dxa"/>
            <w:vAlign w:val="top"/>
          </w:tcPr>
          <w:p w14:paraId="7FBE9AAD">
            <w:pPr>
              <w:spacing w:before="123"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759.91</w:t>
            </w:r>
          </w:p>
        </w:tc>
        <w:tc>
          <w:tcPr>
            <w:tcW w:w="1303" w:type="dxa"/>
            <w:vAlign w:val="top"/>
          </w:tcPr>
          <w:p w14:paraId="57A65286">
            <w:pPr>
              <w:pStyle w:val="6"/>
            </w:pPr>
          </w:p>
        </w:tc>
        <w:tc>
          <w:tcPr>
            <w:tcW w:w="1468" w:type="dxa"/>
            <w:vAlign w:val="top"/>
          </w:tcPr>
          <w:p w14:paraId="26BEA071">
            <w:pPr>
              <w:pStyle w:val="6"/>
            </w:pPr>
          </w:p>
        </w:tc>
        <w:tc>
          <w:tcPr>
            <w:tcW w:w="1468" w:type="dxa"/>
            <w:vAlign w:val="top"/>
          </w:tcPr>
          <w:p w14:paraId="5E925401">
            <w:pPr>
              <w:pStyle w:val="6"/>
            </w:pPr>
          </w:p>
        </w:tc>
        <w:tc>
          <w:tcPr>
            <w:tcW w:w="944" w:type="dxa"/>
            <w:vAlign w:val="top"/>
          </w:tcPr>
          <w:p w14:paraId="22BC1614">
            <w:pPr>
              <w:pStyle w:val="6"/>
            </w:pPr>
          </w:p>
        </w:tc>
        <w:tc>
          <w:tcPr>
            <w:tcW w:w="1266" w:type="dxa"/>
            <w:vAlign w:val="top"/>
          </w:tcPr>
          <w:p w14:paraId="78E51342">
            <w:pPr>
              <w:spacing w:before="123"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8.75</w:t>
            </w:r>
          </w:p>
        </w:tc>
      </w:tr>
      <w:tr w14:paraId="32DAF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01" w:type="dxa"/>
            <w:vAlign w:val="top"/>
          </w:tcPr>
          <w:p w14:paraId="6F848B5E">
            <w:pPr>
              <w:spacing w:before="123" w:line="239" w:lineRule="auto"/>
              <w:ind w:left="9"/>
              <w:rPr>
                <w:rFonts w:ascii="宋体" w:hAnsi="宋体" w:eastAsia="宋体" w:cs="宋体"/>
                <w:sz w:val="18"/>
                <w:szCs w:val="18"/>
              </w:rPr>
            </w:pPr>
            <w:r>
              <w:rPr>
                <w:rFonts w:ascii="宋体" w:hAnsi="宋体" w:eastAsia="宋体" w:cs="宋体"/>
                <w:color w:val="212529"/>
                <w:spacing w:val="-2"/>
                <w:sz w:val="18"/>
                <w:szCs w:val="18"/>
              </w:rPr>
              <w:t>2130101</w:t>
            </w:r>
          </w:p>
        </w:tc>
        <w:tc>
          <w:tcPr>
            <w:tcW w:w="2907" w:type="dxa"/>
            <w:vAlign w:val="top"/>
          </w:tcPr>
          <w:p w14:paraId="25DF00F6">
            <w:pPr>
              <w:spacing w:before="124" w:line="219" w:lineRule="auto"/>
              <w:ind w:left="5"/>
              <w:rPr>
                <w:rFonts w:ascii="宋体" w:hAnsi="宋体" w:eastAsia="宋体" w:cs="宋体"/>
                <w:sz w:val="18"/>
                <w:szCs w:val="18"/>
              </w:rPr>
            </w:pPr>
            <w:r>
              <w:rPr>
                <w:rFonts w:ascii="宋体" w:hAnsi="宋体" w:eastAsia="宋体" w:cs="宋体"/>
                <w:color w:val="212529"/>
                <w:spacing w:val="-2"/>
                <w:sz w:val="18"/>
                <w:szCs w:val="18"/>
              </w:rPr>
              <w:t>行政运行</w:t>
            </w:r>
          </w:p>
        </w:tc>
        <w:tc>
          <w:tcPr>
            <w:tcW w:w="1438" w:type="dxa"/>
            <w:vAlign w:val="top"/>
          </w:tcPr>
          <w:p w14:paraId="6F81B12D">
            <w:pPr>
              <w:spacing w:before="12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57.21</w:t>
            </w:r>
          </w:p>
        </w:tc>
        <w:tc>
          <w:tcPr>
            <w:tcW w:w="1274" w:type="dxa"/>
            <w:vAlign w:val="top"/>
          </w:tcPr>
          <w:p w14:paraId="69CC18FE">
            <w:pPr>
              <w:spacing w:before="12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57.21</w:t>
            </w:r>
          </w:p>
        </w:tc>
        <w:tc>
          <w:tcPr>
            <w:tcW w:w="1303" w:type="dxa"/>
            <w:vAlign w:val="top"/>
          </w:tcPr>
          <w:p w14:paraId="4D3DFC38">
            <w:pPr>
              <w:pStyle w:val="6"/>
            </w:pPr>
          </w:p>
        </w:tc>
        <w:tc>
          <w:tcPr>
            <w:tcW w:w="1468" w:type="dxa"/>
            <w:vAlign w:val="top"/>
          </w:tcPr>
          <w:p w14:paraId="6862FE2C">
            <w:pPr>
              <w:pStyle w:val="6"/>
            </w:pPr>
          </w:p>
        </w:tc>
        <w:tc>
          <w:tcPr>
            <w:tcW w:w="1468" w:type="dxa"/>
            <w:vAlign w:val="top"/>
          </w:tcPr>
          <w:p w14:paraId="69C57B54">
            <w:pPr>
              <w:pStyle w:val="6"/>
            </w:pPr>
          </w:p>
        </w:tc>
        <w:tc>
          <w:tcPr>
            <w:tcW w:w="944" w:type="dxa"/>
            <w:vAlign w:val="top"/>
          </w:tcPr>
          <w:p w14:paraId="60A472D9">
            <w:pPr>
              <w:pStyle w:val="6"/>
            </w:pPr>
          </w:p>
        </w:tc>
        <w:tc>
          <w:tcPr>
            <w:tcW w:w="1266" w:type="dxa"/>
            <w:vAlign w:val="top"/>
          </w:tcPr>
          <w:p w14:paraId="52DD7124">
            <w:pPr>
              <w:pStyle w:val="6"/>
            </w:pPr>
          </w:p>
        </w:tc>
      </w:tr>
      <w:tr w14:paraId="082E2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01" w:type="dxa"/>
            <w:vAlign w:val="top"/>
          </w:tcPr>
          <w:p w14:paraId="10CD5E0F">
            <w:pPr>
              <w:spacing w:before="123" w:line="239" w:lineRule="auto"/>
              <w:ind w:left="9"/>
              <w:rPr>
                <w:rFonts w:ascii="宋体" w:hAnsi="宋体" w:eastAsia="宋体" w:cs="宋体"/>
                <w:sz w:val="18"/>
                <w:szCs w:val="18"/>
              </w:rPr>
            </w:pPr>
            <w:r>
              <w:rPr>
                <w:rFonts w:ascii="宋体" w:hAnsi="宋体" w:eastAsia="宋体" w:cs="宋体"/>
                <w:color w:val="212529"/>
                <w:spacing w:val="-2"/>
                <w:sz w:val="18"/>
                <w:szCs w:val="18"/>
              </w:rPr>
              <w:t>2130102</w:t>
            </w:r>
          </w:p>
        </w:tc>
        <w:tc>
          <w:tcPr>
            <w:tcW w:w="2907" w:type="dxa"/>
            <w:vAlign w:val="top"/>
          </w:tcPr>
          <w:p w14:paraId="7BC480A5">
            <w:pPr>
              <w:spacing w:before="123" w:line="219" w:lineRule="auto"/>
              <w:ind w:left="7"/>
              <w:rPr>
                <w:rFonts w:ascii="宋体" w:hAnsi="宋体" w:eastAsia="宋体" w:cs="宋体"/>
                <w:sz w:val="18"/>
                <w:szCs w:val="18"/>
              </w:rPr>
            </w:pPr>
            <w:r>
              <w:rPr>
                <w:rFonts w:ascii="宋体" w:hAnsi="宋体" w:eastAsia="宋体" w:cs="宋体"/>
                <w:color w:val="212529"/>
                <w:spacing w:val="-2"/>
                <w:sz w:val="18"/>
                <w:szCs w:val="18"/>
              </w:rPr>
              <w:t>一般行政管理事务</w:t>
            </w:r>
          </w:p>
        </w:tc>
        <w:tc>
          <w:tcPr>
            <w:tcW w:w="1438" w:type="dxa"/>
            <w:vAlign w:val="top"/>
          </w:tcPr>
          <w:p w14:paraId="6D70CDD3">
            <w:pPr>
              <w:pStyle w:val="6"/>
            </w:pPr>
          </w:p>
        </w:tc>
        <w:tc>
          <w:tcPr>
            <w:tcW w:w="1274" w:type="dxa"/>
            <w:vAlign w:val="top"/>
          </w:tcPr>
          <w:p w14:paraId="7951359D">
            <w:pPr>
              <w:pStyle w:val="6"/>
            </w:pPr>
          </w:p>
        </w:tc>
        <w:tc>
          <w:tcPr>
            <w:tcW w:w="1303" w:type="dxa"/>
            <w:vAlign w:val="top"/>
          </w:tcPr>
          <w:p w14:paraId="4D3855B7">
            <w:pPr>
              <w:pStyle w:val="6"/>
            </w:pPr>
          </w:p>
        </w:tc>
        <w:tc>
          <w:tcPr>
            <w:tcW w:w="1468" w:type="dxa"/>
            <w:vAlign w:val="top"/>
          </w:tcPr>
          <w:p w14:paraId="5F4DE726">
            <w:pPr>
              <w:pStyle w:val="6"/>
            </w:pPr>
          </w:p>
        </w:tc>
        <w:tc>
          <w:tcPr>
            <w:tcW w:w="1468" w:type="dxa"/>
            <w:vAlign w:val="top"/>
          </w:tcPr>
          <w:p w14:paraId="558E8527">
            <w:pPr>
              <w:pStyle w:val="6"/>
            </w:pPr>
          </w:p>
        </w:tc>
        <w:tc>
          <w:tcPr>
            <w:tcW w:w="944" w:type="dxa"/>
            <w:vAlign w:val="top"/>
          </w:tcPr>
          <w:p w14:paraId="5863C364">
            <w:pPr>
              <w:pStyle w:val="6"/>
            </w:pPr>
          </w:p>
        </w:tc>
        <w:tc>
          <w:tcPr>
            <w:tcW w:w="1266" w:type="dxa"/>
            <w:vAlign w:val="top"/>
          </w:tcPr>
          <w:p w14:paraId="0906BA50">
            <w:pPr>
              <w:spacing w:before="12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8.75</w:t>
            </w:r>
          </w:p>
        </w:tc>
      </w:tr>
      <w:tr w14:paraId="21B62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01" w:type="dxa"/>
            <w:vAlign w:val="top"/>
          </w:tcPr>
          <w:p w14:paraId="27833406">
            <w:pPr>
              <w:spacing w:before="123" w:line="239" w:lineRule="auto"/>
              <w:ind w:left="9"/>
              <w:rPr>
                <w:rFonts w:ascii="宋体" w:hAnsi="宋体" w:eastAsia="宋体" w:cs="宋体"/>
                <w:sz w:val="18"/>
                <w:szCs w:val="18"/>
              </w:rPr>
            </w:pPr>
            <w:r>
              <w:rPr>
                <w:rFonts w:ascii="宋体" w:hAnsi="宋体" w:eastAsia="宋体" w:cs="宋体"/>
                <w:color w:val="212529"/>
                <w:spacing w:val="-2"/>
                <w:sz w:val="18"/>
                <w:szCs w:val="18"/>
              </w:rPr>
              <w:t>2130199</w:t>
            </w:r>
          </w:p>
        </w:tc>
        <w:tc>
          <w:tcPr>
            <w:tcW w:w="2907" w:type="dxa"/>
            <w:vAlign w:val="top"/>
          </w:tcPr>
          <w:p w14:paraId="3A3A2D5E">
            <w:pPr>
              <w:spacing w:before="123" w:line="218" w:lineRule="auto"/>
              <w:ind w:left="4"/>
              <w:rPr>
                <w:rFonts w:ascii="宋体" w:hAnsi="宋体" w:eastAsia="宋体" w:cs="宋体"/>
                <w:sz w:val="18"/>
                <w:szCs w:val="18"/>
              </w:rPr>
            </w:pPr>
            <w:r>
              <w:rPr>
                <w:rFonts w:ascii="宋体" w:hAnsi="宋体" w:eastAsia="宋体" w:cs="宋体"/>
                <w:color w:val="212529"/>
                <w:spacing w:val="-1"/>
                <w:sz w:val="18"/>
                <w:szCs w:val="18"/>
              </w:rPr>
              <w:t>其他农业农村支出</w:t>
            </w:r>
          </w:p>
        </w:tc>
        <w:tc>
          <w:tcPr>
            <w:tcW w:w="1438" w:type="dxa"/>
            <w:vAlign w:val="top"/>
          </w:tcPr>
          <w:p w14:paraId="242A4A6B">
            <w:pPr>
              <w:spacing w:before="12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702.70</w:t>
            </w:r>
          </w:p>
        </w:tc>
        <w:tc>
          <w:tcPr>
            <w:tcW w:w="1274" w:type="dxa"/>
            <w:vAlign w:val="top"/>
          </w:tcPr>
          <w:p w14:paraId="2CF65B49">
            <w:pPr>
              <w:spacing w:before="12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702.70</w:t>
            </w:r>
          </w:p>
        </w:tc>
        <w:tc>
          <w:tcPr>
            <w:tcW w:w="1303" w:type="dxa"/>
            <w:vAlign w:val="top"/>
          </w:tcPr>
          <w:p w14:paraId="67E673F6">
            <w:pPr>
              <w:pStyle w:val="6"/>
            </w:pPr>
          </w:p>
        </w:tc>
        <w:tc>
          <w:tcPr>
            <w:tcW w:w="1468" w:type="dxa"/>
            <w:vAlign w:val="top"/>
          </w:tcPr>
          <w:p w14:paraId="3A288B38">
            <w:pPr>
              <w:pStyle w:val="6"/>
            </w:pPr>
          </w:p>
        </w:tc>
        <w:tc>
          <w:tcPr>
            <w:tcW w:w="1468" w:type="dxa"/>
            <w:vAlign w:val="top"/>
          </w:tcPr>
          <w:p w14:paraId="3E701D0C">
            <w:pPr>
              <w:pStyle w:val="6"/>
            </w:pPr>
          </w:p>
        </w:tc>
        <w:tc>
          <w:tcPr>
            <w:tcW w:w="944" w:type="dxa"/>
            <w:vAlign w:val="top"/>
          </w:tcPr>
          <w:p w14:paraId="2DC89D12">
            <w:pPr>
              <w:pStyle w:val="6"/>
            </w:pPr>
          </w:p>
        </w:tc>
        <w:tc>
          <w:tcPr>
            <w:tcW w:w="1266" w:type="dxa"/>
            <w:vAlign w:val="top"/>
          </w:tcPr>
          <w:p w14:paraId="08A2AE99">
            <w:pPr>
              <w:pStyle w:val="6"/>
            </w:pPr>
          </w:p>
        </w:tc>
      </w:tr>
      <w:tr w14:paraId="25B7C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01" w:type="dxa"/>
            <w:vAlign w:val="top"/>
          </w:tcPr>
          <w:p w14:paraId="67849DA9">
            <w:pPr>
              <w:spacing w:before="123" w:line="239" w:lineRule="auto"/>
              <w:ind w:left="9"/>
              <w:rPr>
                <w:rFonts w:ascii="宋体" w:hAnsi="宋体" w:eastAsia="宋体" w:cs="宋体"/>
                <w:sz w:val="18"/>
                <w:szCs w:val="18"/>
              </w:rPr>
            </w:pPr>
            <w:r>
              <w:rPr>
                <w:rFonts w:ascii="宋体" w:hAnsi="宋体" w:eastAsia="宋体" w:cs="宋体"/>
                <w:color w:val="212529"/>
                <w:spacing w:val="-2"/>
                <w:sz w:val="18"/>
                <w:szCs w:val="18"/>
              </w:rPr>
              <w:t>21307</w:t>
            </w:r>
          </w:p>
        </w:tc>
        <w:tc>
          <w:tcPr>
            <w:tcW w:w="2907" w:type="dxa"/>
            <w:vAlign w:val="top"/>
          </w:tcPr>
          <w:p w14:paraId="174F2F2F">
            <w:pPr>
              <w:spacing w:before="123" w:line="218" w:lineRule="auto"/>
              <w:ind w:left="6"/>
              <w:rPr>
                <w:rFonts w:ascii="宋体" w:hAnsi="宋体" w:eastAsia="宋体" w:cs="宋体"/>
                <w:sz w:val="18"/>
                <w:szCs w:val="18"/>
              </w:rPr>
            </w:pPr>
            <w:r>
              <w:rPr>
                <w:rFonts w:ascii="宋体" w:hAnsi="宋体" w:eastAsia="宋体" w:cs="宋体"/>
                <w:color w:val="212529"/>
                <w:spacing w:val="-2"/>
                <w:sz w:val="18"/>
                <w:szCs w:val="18"/>
              </w:rPr>
              <w:t>农村综合改革</w:t>
            </w:r>
          </w:p>
        </w:tc>
        <w:tc>
          <w:tcPr>
            <w:tcW w:w="1438" w:type="dxa"/>
            <w:vAlign w:val="top"/>
          </w:tcPr>
          <w:p w14:paraId="31AE580B">
            <w:pPr>
              <w:pStyle w:val="6"/>
            </w:pPr>
          </w:p>
        </w:tc>
        <w:tc>
          <w:tcPr>
            <w:tcW w:w="1274" w:type="dxa"/>
            <w:vAlign w:val="top"/>
          </w:tcPr>
          <w:p w14:paraId="6E3C434C">
            <w:pPr>
              <w:pStyle w:val="6"/>
            </w:pPr>
          </w:p>
        </w:tc>
        <w:tc>
          <w:tcPr>
            <w:tcW w:w="1303" w:type="dxa"/>
            <w:vAlign w:val="top"/>
          </w:tcPr>
          <w:p w14:paraId="4F532C5F">
            <w:pPr>
              <w:pStyle w:val="6"/>
            </w:pPr>
          </w:p>
        </w:tc>
        <w:tc>
          <w:tcPr>
            <w:tcW w:w="1468" w:type="dxa"/>
            <w:vAlign w:val="top"/>
          </w:tcPr>
          <w:p w14:paraId="3430AB74">
            <w:pPr>
              <w:pStyle w:val="6"/>
            </w:pPr>
          </w:p>
        </w:tc>
        <w:tc>
          <w:tcPr>
            <w:tcW w:w="1468" w:type="dxa"/>
            <w:vAlign w:val="top"/>
          </w:tcPr>
          <w:p w14:paraId="26E0F3B6">
            <w:pPr>
              <w:pStyle w:val="6"/>
            </w:pPr>
          </w:p>
        </w:tc>
        <w:tc>
          <w:tcPr>
            <w:tcW w:w="944" w:type="dxa"/>
            <w:vAlign w:val="top"/>
          </w:tcPr>
          <w:p w14:paraId="57578106">
            <w:pPr>
              <w:pStyle w:val="6"/>
            </w:pPr>
          </w:p>
        </w:tc>
        <w:tc>
          <w:tcPr>
            <w:tcW w:w="1266" w:type="dxa"/>
            <w:vAlign w:val="top"/>
          </w:tcPr>
          <w:p w14:paraId="7604B20B">
            <w:pPr>
              <w:spacing w:before="12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41.30</w:t>
            </w:r>
          </w:p>
        </w:tc>
      </w:tr>
      <w:tr w14:paraId="78ABC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01" w:type="dxa"/>
            <w:vAlign w:val="top"/>
          </w:tcPr>
          <w:p w14:paraId="4A5C25CE">
            <w:pPr>
              <w:spacing w:before="123" w:line="239" w:lineRule="auto"/>
              <w:ind w:left="9"/>
              <w:rPr>
                <w:rFonts w:ascii="宋体" w:hAnsi="宋体" w:eastAsia="宋体" w:cs="宋体"/>
                <w:sz w:val="18"/>
                <w:szCs w:val="18"/>
              </w:rPr>
            </w:pPr>
            <w:r>
              <w:rPr>
                <w:rFonts w:ascii="宋体" w:hAnsi="宋体" w:eastAsia="宋体" w:cs="宋体"/>
                <w:color w:val="212529"/>
                <w:spacing w:val="-2"/>
                <w:sz w:val="18"/>
                <w:szCs w:val="18"/>
              </w:rPr>
              <w:t>2130701</w:t>
            </w:r>
          </w:p>
        </w:tc>
        <w:tc>
          <w:tcPr>
            <w:tcW w:w="2907" w:type="dxa"/>
            <w:vAlign w:val="top"/>
          </w:tcPr>
          <w:p w14:paraId="7F808A55">
            <w:pPr>
              <w:spacing w:before="123" w:line="218" w:lineRule="auto"/>
              <w:ind w:left="4"/>
              <w:rPr>
                <w:rFonts w:ascii="宋体" w:hAnsi="宋体" w:eastAsia="宋体" w:cs="宋体"/>
                <w:sz w:val="18"/>
                <w:szCs w:val="18"/>
              </w:rPr>
            </w:pPr>
            <w:r>
              <w:rPr>
                <w:rFonts w:ascii="宋体" w:hAnsi="宋体" w:eastAsia="宋体" w:cs="宋体"/>
                <w:color w:val="212529"/>
                <w:spacing w:val="-1"/>
                <w:sz w:val="18"/>
                <w:szCs w:val="18"/>
              </w:rPr>
              <w:t>对村级公益事业建设的补助</w:t>
            </w:r>
          </w:p>
        </w:tc>
        <w:tc>
          <w:tcPr>
            <w:tcW w:w="1438" w:type="dxa"/>
            <w:vAlign w:val="top"/>
          </w:tcPr>
          <w:p w14:paraId="249F357A">
            <w:pPr>
              <w:pStyle w:val="6"/>
            </w:pPr>
          </w:p>
        </w:tc>
        <w:tc>
          <w:tcPr>
            <w:tcW w:w="1274" w:type="dxa"/>
            <w:vAlign w:val="top"/>
          </w:tcPr>
          <w:p w14:paraId="11367843">
            <w:pPr>
              <w:pStyle w:val="6"/>
            </w:pPr>
          </w:p>
        </w:tc>
        <w:tc>
          <w:tcPr>
            <w:tcW w:w="1303" w:type="dxa"/>
            <w:vAlign w:val="top"/>
          </w:tcPr>
          <w:p w14:paraId="2DA97ECC">
            <w:pPr>
              <w:pStyle w:val="6"/>
            </w:pPr>
          </w:p>
        </w:tc>
        <w:tc>
          <w:tcPr>
            <w:tcW w:w="1468" w:type="dxa"/>
            <w:vAlign w:val="top"/>
          </w:tcPr>
          <w:p w14:paraId="30FBAAE9">
            <w:pPr>
              <w:pStyle w:val="6"/>
            </w:pPr>
          </w:p>
        </w:tc>
        <w:tc>
          <w:tcPr>
            <w:tcW w:w="1468" w:type="dxa"/>
            <w:vAlign w:val="top"/>
          </w:tcPr>
          <w:p w14:paraId="193078D0">
            <w:pPr>
              <w:pStyle w:val="6"/>
            </w:pPr>
          </w:p>
        </w:tc>
        <w:tc>
          <w:tcPr>
            <w:tcW w:w="944" w:type="dxa"/>
            <w:vAlign w:val="top"/>
          </w:tcPr>
          <w:p w14:paraId="58F38C12">
            <w:pPr>
              <w:pStyle w:val="6"/>
            </w:pPr>
          </w:p>
        </w:tc>
        <w:tc>
          <w:tcPr>
            <w:tcW w:w="1266" w:type="dxa"/>
            <w:vAlign w:val="top"/>
          </w:tcPr>
          <w:p w14:paraId="37EAEE08">
            <w:pPr>
              <w:spacing w:before="12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41.30</w:t>
            </w:r>
          </w:p>
        </w:tc>
      </w:tr>
      <w:tr w14:paraId="31C89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01" w:type="dxa"/>
            <w:vAlign w:val="top"/>
          </w:tcPr>
          <w:p w14:paraId="2167D907">
            <w:pPr>
              <w:spacing w:before="124"/>
              <w:ind w:left="9"/>
              <w:rPr>
                <w:rFonts w:ascii="宋体" w:hAnsi="宋体" w:eastAsia="宋体" w:cs="宋体"/>
                <w:sz w:val="18"/>
                <w:szCs w:val="18"/>
              </w:rPr>
            </w:pPr>
            <w:r>
              <w:rPr>
                <w:rFonts w:ascii="宋体" w:hAnsi="宋体" w:eastAsia="宋体" w:cs="宋体"/>
                <w:color w:val="212529"/>
                <w:spacing w:val="-3"/>
                <w:sz w:val="18"/>
                <w:szCs w:val="18"/>
              </w:rPr>
              <w:t>221</w:t>
            </w:r>
          </w:p>
        </w:tc>
        <w:tc>
          <w:tcPr>
            <w:tcW w:w="2907" w:type="dxa"/>
            <w:vAlign w:val="top"/>
          </w:tcPr>
          <w:p w14:paraId="7B1825A8">
            <w:pPr>
              <w:spacing w:before="123"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3864F83A">
            <w:pPr>
              <w:spacing w:before="12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85.62</w:t>
            </w:r>
          </w:p>
        </w:tc>
        <w:tc>
          <w:tcPr>
            <w:tcW w:w="1274" w:type="dxa"/>
            <w:vAlign w:val="top"/>
          </w:tcPr>
          <w:p w14:paraId="07FE3775">
            <w:pPr>
              <w:spacing w:before="12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85.62</w:t>
            </w:r>
          </w:p>
        </w:tc>
        <w:tc>
          <w:tcPr>
            <w:tcW w:w="1303" w:type="dxa"/>
            <w:vAlign w:val="top"/>
          </w:tcPr>
          <w:p w14:paraId="5C80EDC2">
            <w:pPr>
              <w:pStyle w:val="6"/>
            </w:pPr>
          </w:p>
        </w:tc>
        <w:tc>
          <w:tcPr>
            <w:tcW w:w="1468" w:type="dxa"/>
            <w:vAlign w:val="top"/>
          </w:tcPr>
          <w:p w14:paraId="26CE297D">
            <w:pPr>
              <w:pStyle w:val="6"/>
            </w:pPr>
          </w:p>
        </w:tc>
        <w:tc>
          <w:tcPr>
            <w:tcW w:w="1468" w:type="dxa"/>
            <w:vAlign w:val="top"/>
          </w:tcPr>
          <w:p w14:paraId="11A6FADB">
            <w:pPr>
              <w:pStyle w:val="6"/>
            </w:pPr>
          </w:p>
        </w:tc>
        <w:tc>
          <w:tcPr>
            <w:tcW w:w="944" w:type="dxa"/>
            <w:vAlign w:val="top"/>
          </w:tcPr>
          <w:p w14:paraId="235887EF">
            <w:pPr>
              <w:pStyle w:val="6"/>
            </w:pPr>
          </w:p>
        </w:tc>
        <w:tc>
          <w:tcPr>
            <w:tcW w:w="1266" w:type="dxa"/>
            <w:vAlign w:val="top"/>
          </w:tcPr>
          <w:p w14:paraId="75932E9B">
            <w:pPr>
              <w:pStyle w:val="6"/>
            </w:pPr>
          </w:p>
        </w:tc>
      </w:tr>
    </w:tbl>
    <w:p w14:paraId="0C3FB8F4">
      <w:pPr>
        <w:pStyle w:val="2"/>
      </w:pPr>
    </w:p>
    <w:p w14:paraId="49722C3E">
      <w:pPr>
        <w:sectPr>
          <w:footerReference r:id="rId11" w:type="default"/>
          <w:pgSz w:w="16840" w:h="11900"/>
          <w:pgMar w:top="642" w:right="600" w:bottom="340" w:left="600" w:header="326" w:footer="93" w:gutter="0"/>
          <w:cols w:space="720" w:num="1"/>
        </w:sectPr>
      </w:pPr>
    </w:p>
    <w:p w14:paraId="584BF58A">
      <w:pPr>
        <w:spacing w:before="28"/>
      </w:pPr>
    </w:p>
    <w:p w14:paraId="0798916F">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1"/>
        <w:gridCol w:w="2907"/>
        <w:gridCol w:w="1438"/>
        <w:gridCol w:w="1274"/>
        <w:gridCol w:w="1303"/>
        <w:gridCol w:w="1468"/>
        <w:gridCol w:w="1468"/>
        <w:gridCol w:w="944"/>
        <w:gridCol w:w="1266"/>
      </w:tblGrid>
      <w:tr w14:paraId="0A327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01" w:type="dxa"/>
            <w:vAlign w:val="top"/>
          </w:tcPr>
          <w:p w14:paraId="7672AD65">
            <w:pPr>
              <w:spacing w:before="115" w:line="239" w:lineRule="auto"/>
              <w:ind w:left="9"/>
              <w:rPr>
                <w:rFonts w:ascii="宋体" w:hAnsi="宋体" w:eastAsia="宋体" w:cs="宋体"/>
                <w:sz w:val="18"/>
                <w:szCs w:val="18"/>
              </w:rPr>
            </w:pPr>
            <w:bookmarkStart w:id="9" w:name="bookmark37"/>
            <w:bookmarkEnd w:id="9"/>
            <w:r>
              <w:rPr>
                <w:rFonts w:ascii="宋体" w:hAnsi="宋体" w:eastAsia="宋体" w:cs="宋体"/>
                <w:color w:val="212529"/>
                <w:spacing w:val="-2"/>
                <w:sz w:val="18"/>
                <w:szCs w:val="18"/>
              </w:rPr>
              <w:t>22102</w:t>
            </w:r>
          </w:p>
        </w:tc>
        <w:tc>
          <w:tcPr>
            <w:tcW w:w="2907" w:type="dxa"/>
            <w:vAlign w:val="top"/>
          </w:tcPr>
          <w:p w14:paraId="36078114">
            <w:pPr>
              <w:spacing w:before="115"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44E83E4E">
            <w:pPr>
              <w:spacing w:before="116"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85.62</w:t>
            </w:r>
          </w:p>
        </w:tc>
        <w:tc>
          <w:tcPr>
            <w:tcW w:w="1274" w:type="dxa"/>
            <w:vAlign w:val="top"/>
          </w:tcPr>
          <w:p w14:paraId="05C33D0B">
            <w:pPr>
              <w:spacing w:before="116"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85.62</w:t>
            </w:r>
          </w:p>
        </w:tc>
        <w:tc>
          <w:tcPr>
            <w:tcW w:w="1303" w:type="dxa"/>
            <w:vAlign w:val="top"/>
          </w:tcPr>
          <w:p w14:paraId="31084EBA">
            <w:pPr>
              <w:pStyle w:val="6"/>
            </w:pPr>
          </w:p>
        </w:tc>
        <w:tc>
          <w:tcPr>
            <w:tcW w:w="1468" w:type="dxa"/>
            <w:vAlign w:val="top"/>
          </w:tcPr>
          <w:p w14:paraId="142D7512">
            <w:pPr>
              <w:pStyle w:val="6"/>
            </w:pPr>
          </w:p>
        </w:tc>
        <w:tc>
          <w:tcPr>
            <w:tcW w:w="1468" w:type="dxa"/>
            <w:vAlign w:val="top"/>
          </w:tcPr>
          <w:p w14:paraId="7C0D1CE0">
            <w:pPr>
              <w:pStyle w:val="6"/>
            </w:pPr>
          </w:p>
        </w:tc>
        <w:tc>
          <w:tcPr>
            <w:tcW w:w="944" w:type="dxa"/>
            <w:vAlign w:val="top"/>
          </w:tcPr>
          <w:p w14:paraId="0A14D09B">
            <w:pPr>
              <w:pStyle w:val="6"/>
            </w:pPr>
          </w:p>
        </w:tc>
        <w:tc>
          <w:tcPr>
            <w:tcW w:w="1266" w:type="dxa"/>
            <w:vAlign w:val="top"/>
          </w:tcPr>
          <w:p w14:paraId="6B68F869">
            <w:pPr>
              <w:pStyle w:val="6"/>
            </w:pPr>
          </w:p>
        </w:tc>
      </w:tr>
      <w:tr w14:paraId="27C63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01" w:type="dxa"/>
            <w:vAlign w:val="top"/>
          </w:tcPr>
          <w:p w14:paraId="26F0B845">
            <w:pPr>
              <w:spacing w:before="109"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07" w:type="dxa"/>
            <w:vAlign w:val="top"/>
          </w:tcPr>
          <w:p w14:paraId="133007C7">
            <w:pPr>
              <w:spacing w:before="110"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64A09FA6">
            <w:pPr>
              <w:spacing w:before="110"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85.62</w:t>
            </w:r>
          </w:p>
        </w:tc>
        <w:tc>
          <w:tcPr>
            <w:tcW w:w="1274" w:type="dxa"/>
            <w:vAlign w:val="top"/>
          </w:tcPr>
          <w:p w14:paraId="73E79246">
            <w:pPr>
              <w:spacing w:before="110"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85.62</w:t>
            </w:r>
          </w:p>
        </w:tc>
        <w:tc>
          <w:tcPr>
            <w:tcW w:w="1303" w:type="dxa"/>
            <w:vAlign w:val="top"/>
          </w:tcPr>
          <w:p w14:paraId="530C2DF8">
            <w:pPr>
              <w:pStyle w:val="6"/>
            </w:pPr>
          </w:p>
        </w:tc>
        <w:tc>
          <w:tcPr>
            <w:tcW w:w="1468" w:type="dxa"/>
            <w:vAlign w:val="top"/>
          </w:tcPr>
          <w:p w14:paraId="5447737B">
            <w:pPr>
              <w:pStyle w:val="6"/>
            </w:pPr>
          </w:p>
        </w:tc>
        <w:tc>
          <w:tcPr>
            <w:tcW w:w="1468" w:type="dxa"/>
            <w:vAlign w:val="top"/>
          </w:tcPr>
          <w:p w14:paraId="32C5AC8B">
            <w:pPr>
              <w:pStyle w:val="6"/>
            </w:pPr>
          </w:p>
        </w:tc>
        <w:tc>
          <w:tcPr>
            <w:tcW w:w="944" w:type="dxa"/>
            <w:vAlign w:val="top"/>
          </w:tcPr>
          <w:p w14:paraId="618B7B3E">
            <w:pPr>
              <w:pStyle w:val="6"/>
            </w:pPr>
          </w:p>
        </w:tc>
        <w:tc>
          <w:tcPr>
            <w:tcW w:w="1266" w:type="dxa"/>
            <w:vAlign w:val="top"/>
          </w:tcPr>
          <w:p w14:paraId="1BBFDC4E">
            <w:pPr>
              <w:pStyle w:val="6"/>
            </w:pPr>
          </w:p>
        </w:tc>
      </w:tr>
      <w:tr w14:paraId="51BF8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01" w:type="dxa"/>
            <w:vAlign w:val="top"/>
          </w:tcPr>
          <w:p w14:paraId="1C50BD6A">
            <w:pPr>
              <w:spacing w:before="112"/>
              <w:ind w:left="9"/>
              <w:rPr>
                <w:rFonts w:ascii="宋体" w:hAnsi="宋体" w:eastAsia="宋体" w:cs="宋体"/>
                <w:sz w:val="18"/>
                <w:szCs w:val="18"/>
              </w:rPr>
            </w:pPr>
            <w:r>
              <w:rPr>
                <w:rFonts w:ascii="宋体" w:hAnsi="宋体" w:eastAsia="宋体" w:cs="宋体"/>
                <w:color w:val="212529"/>
                <w:spacing w:val="-3"/>
                <w:sz w:val="18"/>
                <w:szCs w:val="18"/>
              </w:rPr>
              <w:t>222</w:t>
            </w:r>
          </w:p>
        </w:tc>
        <w:tc>
          <w:tcPr>
            <w:tcW w:w="2907" w:type="dxa"/>
            <w:vAlign w:val="top"/>
          </w:tcPr>
          <w:p w14:paraId="26331276">
            <w:pPr>
              <w:spacing w:before="111" w:line="218" w:lineRule="auto"/>
              <w:ind w:left="5"/>
              <w:rPr>
                <w:rFonts w:ascii="宋体" w:hAnsi="宋体" w:eastAsia="宋体" w:cs="宋体"/>
                <w:sz w:val="18"/>
                <w:szCs w:val="18"/>
              </w:rPr>
            </w:pPr>
            <w:r>
              <w:rPr>
                <w:rFonts w:ascii="宋体" w:hAnsi="宋体" w:eastAsia="宋体" w:cs="宋体"/>
                <w:color w:val="212529"/>
                <w:spacing w:val="-1"/>
                <w:sz w:val="18"/>
                <w:szCs w:val="18"/>
              </w:rPr>
              <w:t>粮油物资储备支出</w:t>
            </w:r>
          </w:p>
        </w:tc>
        <w:tc>
          <w:tcPr>
            <w:tcW w:w="1438" w:type="dxa"/>
            <w:vAlign w:val="top"/>
          </w:tcPr>
          <w:p w14:paraId="1ED37EB1">
            <w:pPr>
              <w:spacing w:before="112"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274" w:type="dxa"/>
            <w:vAlign w:val="top"/>
          </w:tcPr>
          <w:p w14:paraId="0423B911">
            <w:pPr>
              <w:spacing w:before="112"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303" w:type="dxa"/>
            <w:vAlign w:val="top"/>
          </w:tcPr>
          <w:p w14:paraId="186312C2">
            <w:pPr>
              <w:pStyle w:val="6"/>
            </w:pPr>
          </w:p>
        </w:tc>
        <w:tc>
          <w:tcPr>
            <w:tcW w:w="1468" w:type="dxa"/>
            <w:vAlign w:val="top"/>
          </w:tcPr>
          <w:p w14:paraId="5454AB08">
            <w:pPr>
              <w:pStyle w:val="6"/>
            </w:pPr>
          </w:p>
        </w:tc>
        <w:tc>
          <w:tcPr>
            <w:tcW w:w="1468" w:type="dxa"/>
            <w:vAlign w:val="top"/>
          </w:tcPr>
          <w:p w14:paraId="58EB7A71">
            <w:pPr>
              <w:pStyle w:val="6"/>
            </w:pPr>
          </w:p>
        </w:tc>
        <w:tc>
          <w:tcPr>
            <w:tcW w:w="944" w:type="dxa"/>
            <w:vAlign w:val="top"/>
          </w:tcPr>
          <w:p w14:paraId="62971EB1">
            <w:pPr>
              <w:pStyle w:val="6"/>
            </w:pPr>
          </w:p>
        </w:tc>
        <w:tc>
          <w:tcPr>
            <w:tcW w:w="1266" w:type="dxa"/>
            <w:vAlign w:val="top"/>
          </w:tcPr>
          <w:p w14:paraId="0CCCC1E3">
            <w:pPr>
              <w:pStyle w:val="6"/>
            </w:pPr>
          </w:p>
        </w:tc>
      </w:tr>
      <w:tr w14:paraId="76893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01" w:type="dxa"/>
            <w:vAlign w:val="top"/>
          </w:tcPr>
          <w:p w14:paraId="37558EE5">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22201</w:t>
            </w:r>
          </w:p>
        </w:tc>
        <w:tc>
          <w:tcPr>
            <w:tcW w:w="2907" w:type="dxa"/>
            <w:vAlign w:val="top"/>
          </w:tcPr>
          <w:p w14:paraId="1EF366B4">
            <w:pPr>
              <w:spacing w:before="113" w:line="218" w:lineRule="auto"/>
              <w:ind w:left="5"/>
              <w:rPr>
                <w:rFonts w:ascii="宋体" w:hAnsi="宋体" w:eastAsia="宋体" w:cs="宋体"/>
                <w:sz w:val="18"/>
                <w:szCs w:val="18"/>
              </w:rPr>
            </w:pPr>
            <w:r>
              <w:rPr>
                <w:rFonts w:ascii="宋体" w:hAnsi="宋体" w:eastAsia="宋体" w:cs="宋体"/>
                <w:color w:val="212529"/>
                <w:spacing w:val="-1"/>
                <w:sz w:val="18"/>
                <w:szCs w:val="18"/>
              </w:rPr>
              <w:t>粮油物资事务</w:t>
            </w:r>
          </w:p>
        </w:tc>
        <w:tc>
          <w:tcPr>
            <w:tcW w:w="1438" w:type="dxa"/>
            <w:vAlign w:val="top"/>
          </w:tcPr>
          <w:p w14:paraId="4537FA71">
            <w:pPr>
              <w:spacing w:before="11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274" w:type="dxa"/>
            <w:vAlign w:val="top"/>
          </w:tcPr>
          <w:p w14:paraId="2C3F68BB">
            <w:pPr>
              <w:spacing w:before="11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303" w:type="dxa"/>
            <w:vAlign w:val="top"/>
          </w:tcPr>
          <w:p w14:paraId="74054ABD">
            <w:pPr>
              <w:pStyle w:val="6"/>
            </w:pPr>
          </w:p>
        </w:tc>
        <w:tc>
          <w:tcPr>
            <w:tcW w:w="1468" w:type="dxa"/>
            <w:vAlign w:val="top"/>
          </w:tcPr>
          <w:p w14:paraId="7F844C5A">
            <w:pPr>
              <w:pStyle w:val="6"/>
            </w:pPr>
          </w:p>
        </w:tc>
        <w:tc>
          <w:tcPr>
            <w:tcW w:w="1468" w:type="dxa"/>
            <w:vAlign w:val="top"/>
          </w:tcPr>
          <w:p w14:paraId="3D805051">
            <w:pPr>
              <w:pStyle w:val="6"/>
            </w:pPr>
          </w:p>
        </w:tc>
        <w:tc>
          <w:tcPr>
            <w:tcW w:w="944" w:type="dxa"/>
            <w:vAlign w:val="top"/>
          </w:tcPr>
          <w:p w14:paraId="0F39951C">
            <w:pPr>
              <w:pStyle w:val="6"/>
            </w:pPr>
          </w:p>
        </w:tc>
        <w:tc>
          <w:tcPr>
            <w:tcW w:w="1266" w:type="dxa"/>
            <w:vAlign w:val="top"/>
          </w:tcPr>
          <w:p w14:paraId="41290D13">
            <w:pPr>
              <w:pStyle w:val="6"/>
            </w:pPr>
          </w:p>
        </w:tc>
      </w:tr>
      <w:tr w14:paraId="04D80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01" w:type="dxa"/>
            <w:vAlign w:val="top"/>
          </w:tcPr>
          <w:p w14:paraId="1FEEE0CB">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2220101</w:t>
            </w:r>
          </w:p>
        </w:tc>
        <w:tc>
          <w:tcPr>
            <w:tcW w:w="2907" w:type="dxa"/>
            <w:vAlign w:val="top"/>
          </w:tcPr>
          <w:p w14:paraId="640D83AF">
            <w:pPr>
              <w:spacing w:before="116" w:line="219" w:lineRule="auto"/>
              <w:ind w:left="5"/>
              <w:rPr>
                <w:rFonts w:ascii="宋体" w:hAnsi="宋体" w:eastAsia="宋体" w:cs="宋体"/>
                <w:sz w:val="18"/>
                <w:szCs w:val="18"/>
              </w:rPr>
            </w:pPr>
            <w:r>
              <w:rPr>
                <w:rFonts w:ascii="宋体" w:hAnsi="宋体" w:eastAsia="宋体" w:cs="宋体"/>
                <w:color w:val="212529"/>
                <w:spacing w:val="-2"/>
                <w:sz w:val="18"/>
                <w:szCs w:val="18"/>
              </w:rPr>
              <w:t>行政运行</w:t>
            </w:r>
          </w:p>
        </w:tc>
        <w:tc>
          <w:tcPr>
            <w:tcW w:w="1438" w:type="dxa"/>
            <w:vAlign w:val="top"/>
          </w:tcPr>
          <w:p w14:paraId="0BBB4296">
            <w:pPr>
              <w:spacing w:before="116"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274" w:type="dxa"/>
            <w:vAlign w:val="top"/>
          </w:tcPr>
          <w:p w14:paraId="656E0C16">
            <w:pPr>
              <w:spacing w:before="116"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5.00</w:t>
            </w:r>
          </w:p>
        </w:tc>
        <w:tc>
          <w:tcPr>
            <w:tcW w:w="1303" w:type="dxa"/>
            <w:vAlign w:val="top"/>
          </w:tcPr>
          <w:p w14:paraId="01FC54C4">
            <w:pPr>
              <w:pStyle w:val="6"/>
            </w:pPr>
          </w:p>
        </w:tc>
        <w:tc>
          <w:tcPr>
            <w:tcW w:w="1468" w:type="dxa"/>
            <w:vAlign w:val="top"/>
          </w:tcPr>
          <w:p w14:paraId="1E0DC2C2">
            <w:pPr>
              <w:pStyle w:val="6"/>
            </w:pPr>
          </w:p>
        </w:tc>
        <w:tc>
          <w:tcPr>
            <w:tcW w:w="1468" w:type="dxa"/>
            <w:vAlign w:val="top"/>
          </w:tcPr>
          <w:p w14:paraId="21F6C3DD">
            <w:pPr>
              <w:pStyle w:val="6"/>
            </w:pPr>
          </w:p>
        </w:tc>
        <w:tc>
          <w:tcPr>
            <w:tcW w:w="944" w:type="dxa"/>
            <w:vAlign w:val="top"/>
          </w:tcPr>
          <w:p w14:paraId="7F22B311">
            <w:pPr>
              <w:pStyle w:val="6"/>
            </w:pPr>
          </w:p>
        </w:tc>
        <w:tc>
          <w:tcPr>
            <w:tcW w:w="1266" w:type="dxa"/>
            <w:vAlign w:val="top"/>
          </w:tcPr>
          <w:p w14:paraId="278ED900">
            <w:pPr>
              <w:pStyle w:val="6"/>
            </w:pPr>
          </w:p>
        </w:tc>
      </w:tr>
      <w:tr w14:paraId="09367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01" w:type="dxa"/>
            <w:vAlign w:val="top"/>
          </w:tcPr>
          <w:p w14:paraId="46D693FB">
            <w:pPr>
              <w:spacing w:before="117" w:line="239" w:lineRule="auto"/>
              <w:ind w:left="9"/>
              <w:rPr>
                <w:rFonts w:ascii="宋体" w:hAnsi="宋体" w:eastAsia="宋体" w:cs="宋体"/>
                <w:sz w:val="18"/>
                <w:szCs w:val="18"/>
              </w:rPr>
            </w:pPr>
            <w:r>
              <w:rPr>
                <w:rFonts w:ascii="宋体" w:hAnsi="宋体" w:eastAsia="宋体" w:cs="宋体"/>
                <w:color w:val="212529"/>
                <w:spacing w:val="-3"/>
                <w:sz w:val="18"/>
                <w:szCs w:val="18"/>
              </w:rPr>
              <w:t>229</w:t>
            </w:r>
          </w:p>
        </w:tc>
        <w:tc>
          <w:tcPr>
            <w:tcW w:w="2907" w:type="dxa"/>
            <w:vAlign w:val="top"/>
          </w:tcPr>
          <w:p w14:paraId="70669092">
            <w:pPr>
              <w:spacing w:before="118" w:line="219" w:lineRule="auto"/>
              <w:ind w:left="4"/>
              <w:rPr>
                <w:rFonts w:ascii="宋体" w:hAnsi="宋体" w:eastAsia="宋体" w:cs="宋体"/>
                <w:sz w:val="18"/>
                <w:szCs w:val="18"/>
              </w:rPr>
            </w:pPr>
            <w:r>
              <w:rPr>
                <w:rFonts w:ascii="宋体" w:hAnsi="宋体" w:eastAsia="宋体" w:cs="宋体"/>
                <w:color w:val="212529"/>
                <w:spacing w:val="-2"/>
                <w:sz w:val="18"/>
                <w:szCs w:val="18"/>
              </w:rPr>
              <w:t>其他支出</w:t>
            </w:r>
          </w:p>
        </w:tc>
        <w:tc>
          <w:tcPr>
            <w:tcW w:w="1438" w:type="dxa"/>
            <w:vAlign w:val="top"/>
          </w:tcPr>
          <w:p w14:paraId="559E4614">
            <w:pPr>
              <w:pStyle w:val="6"/>
            </w:pPr>
          </w:p>
        </w:tc>
        <w:tc>
          <w:tcPr>
            <w:tcW w:w="1274" w:type="dxa"/>
            <w:vAlign w:val="top"/>
          </w:tcPr>
          <w:p w14:paraId="64CC6E97">
            <w:pPr>
              <w:pStyle w:val="6"/>
            </w:pPr>
          </w:p>
        </w:tc>
        <w:tc>
          <w:tcPr>
            <w:tcW w:w="1303" w:type="dxa"/>
            <w:vAlign w:val="top"/>
          </w:tcPr>
          <w:p w14:paraId="2D01FF3A">
            <w:pPr>
              <w:pStyle w:val="6"/>
            </w:pPr>
          </w:p>
        </w:tc>
        <w:tc>
          <w:tcPr>
            <w:tcW w:w="1468" w:type="dxa"/>
            <w:vAlign w:val="top"/>
          </w:tcPr>
          <w:p w14:paraId="66943DF8">
            <w:pPr>
              <w:pStyle w:val="6"/>
            </w:pPr>
          </w:p>
        </w:tc>
        <w:tc>
          <w:tcPr>
            <w:tcW w:w="1468" w:type="dxa"/>
            <w:vAlign w:val="top"/>
          </w:tcPr>
          <w:p w14:paraId="0682EEA1">
            <w:pPr>
              <w:pStyle w:val="6"/>
            </w:pPr>
          </w:p>
        </w:tc>
        <w:tc>
          <w:tcPr>
            <w:tcW w:w="944" w:type="dxa"/>
            <w:vAlign w:val="top"/>
          </w:tcPr>
          <w:p w14:paraId="3452E8F5">
            <w:pPr>
              <w:pStyle w:val="6"/>
            </w:pPr>
          </w:p>
        </w:tc>
        <w:tc>
          <w:tcPr>
            <w:tcW w:w="1266" w:type="dxa"/>
            <w:vAlign w:val="top"/>
          </w:tcPr>
          <w:p w14:paraId="0B61C58D">
            <w:pPr>
              <w:spacing w:before="118"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930.90</w:t>
            </w:r>
          </w:p>
        </w:tc>
      </w:tr>
      <w:tr w14:paraId="474B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1401" w:type="dxa"/>
            <w:vAlign w:val="top"/>
          </w:tcPr>
          <w:p w14:paraId="55CC573F">
            <w:pPr>
              <w:spacing w:before="119" w:line="239" w:lineRule="auto"/>
              <w:ind w:left="9"/>
              <w:rPr>
                <w:rFonts w:ascii="宋体" w:hAnsi="宋体" w:eastAsia="宋体" w:cs="宋体"/>
                <w:sz w:val="18"/>
                <w:szCs w:val="18"/>
              </w:rPr>
            </w:pPr>
            <w:r>
              <w:rPr>
                <w:rFonts w:ascii="宋体" w:hAnsi="宋体" w:eastAsia="宋体" w:cs="宋体"/>
                <w:color w:val="212529"/>
                <w:spacing w:val="-2"/>
                <w:sz w:val="18"/>
                <w:szCs w:val="18"/>
              </w:rPr>
              <w:t>22960</w:t>
            </w:r>
          </w:p>
        </w:tc>
        <w:tc>
          <w:tcPr>
            <w:tcW w:w="2907" w:type="dxa"/>
            <w:vAlign w:val="top"/>
          </w:tcPr>
          <w:p w14:paraId="26DB1E87">
            <w:pPr>
              <w:spacing w:before="119" w:line="219" w:lineRule="auto"/>
              <w:ind w:left="5"/>
              <w:rPr>
                <w:rFonts w:ascii="宋体" w:hAnsi="宋体" w:eastAsia="宋体" w:cs="宋体"/>
                <w:sz w:val="18"/>
                <w:szCs w:val="18"/>
              </w:rPr>
            </w:pPr>
            <w:r>
              <w:rPr>
                <w:rFonts w:ascii="宋体" w:hAnsi="宋体" w:eastAsia="宋体" w:cs="宋体"/>
                <w:color w:val="212529"/>
                <w:spacing w:val="-1"/>
                <w:sz w:val="18"/>
                <w:szCs w:val="18"/>
              </w:rPr>
              <w:t>彩票公益金安排的支出</w:t>
            </w:r>
          </w:p>
        </w:tc>
        <w:tc>
          <w:tcPr>
            <w:tcW w:w="1438" w:type="dxa"/>
            <w:vAlign w:val="top"/>
          </w:tcPr>
          <w:p w14:paraId="6B39E403">
            <w:pPr>
              <w:pStyle w:val="6"/>
            </w:pPr>
          </w:p>
        </w:tc>
        <w:tc>
          <w:tcPr>
            <w:tcW w:w="1274" w:type="dxa"/>
            <w:vAlign w:val="top"/>
          </w:tcPr>
          <w:p w14:paraId="00FBFD7E">
            <w:pPr>
              <w:pStyle w:val="6"/>
            </w:pPr>
          </w:p>
        </w:tc>
        <w:tc>
          <w:tcPr>
            <w:tcW w:w="1303" w:type="dxa"/>
            <w:vAlign w:val="top"/>
          </w:tcPr>
          <w:p w14:paraId="6269B1E2">
            <w:pPr>
              <w:pStyle w:val="6"/>
            </w:pPr>
          </w:p>
        </w:tc>
        <w:tc>
          <w:tcPr>
            <w:tcW w:w="1468" w:type="dxa"/>
            <w:vAlign w:val="top"/>
          </w:tcPr>
          <w:p w14:paraId="02051C54">
            <w:pPr>
              <w:pStyle w:val="6"/>
            </w:pPr>
          </w:p>
        </w:tc>
        <w:tc>
          <w:tcPr>
            <w:tcW w:w="1468" w:type="dxa"/>
            <w:vAlign w:val="top"/>
          </w:tcPr>
          <w:p w14:paraId="14054B40">
            <w:pPr>
              <w:pStyle w:val="6"/>
            </w:pPr>
          </w:p>
        </w:tc>
        <w:tc>
          <w:tcPr>
            <w:tcW w:w="944" w:type="dxa"/>
            <w:vAlign w:val="top"/>
          </w:tcPr>
          <w:p w14:paraId="44B8FFDE">
            <w:pPr>
              <w:pStyle w:val="6"/>
            </w:pPr>
          </w:p>
        </w:tc>
        <w:tc>
          <w:tcPr>
            <w:tcW w:w="1266" w:type="dxa"/>
            <w:vAlign w:val="top"/>
          </w:tcPr>
          <w:p w14:paraId="69CADC40">
            <w:pPr>
              <w:spacing w:before="120"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930.90</w:t>
            </w:r>
          </w:p>
        </w:tc>
      </w:tr>
      <w:tr w14:paraId="0BB1B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01" w:type="dxa"/>
            <w:vAlign w:val="top"/>
          </w:tcPr>
          <w:p w14:paraId="0B78C9C8">
            <w:pPr>
              <w:spacing w:before="121" w:line="239" w:lineRule="auto"/>
              <w:ind w:left="9"/>
              <w:rPr>
                <w:rFonts w:ascii="宋体" w:hAnsi="宋体" w:eastAsia="宋体" w:cs="宋体"/>
                <w:sz w:val="18"/>
                <w:szCs w:val="18"/>
              </w:rPr>
            </w:pPr>
            <w:r>
              <w:rPr>
                <w:rFonts w:ascii="宋体" w:hAnsi="宋体" w:eastAsia="宋体" w:cs="宋体"/>
                <w:color w:val="212529"/>
                <w:spacing w:val="-2"/>
                <w:sz w:val="18"/>
                <w:szCs w:val="18"/>
              </w:rPr>
              <w:t>2296002</w:t>
            </w:r>
          </w:p>
        </w:tc>
        <w:tc>
          <w:tcPr>
            <w:tcW w:w="2907" w:type="dxa"/>
            <w:vAlign w:val="top"/>
          </w:tcPr>
          <w:p w14:paraId="72ECF660">
            <w:pPr>
              <w:spacing w:before="121" w:line="218" w:lineRule="auto"/>
              <w:ind w:left="5"/>
              <w:rPr>
                <w:rFonts w:ascii="宋体" w:hAnsi="宋体" w:eastAsia="宋体" w:cs="宋体"/>
                <w:sz w:val="18"/>
                <w:szCs w:val="18"/>
              </w:rPr>
            </w:pPr>
            <w:r>
              <w:rPr>
                <w:rFonts w:ascii="宋体" w:hAnsi="宋体" w:eastAsia="宋体" w:cs="宋体"/>
                <w:color w:val="212529"/>
                <w:spacing w:val="-1"/>
                <w:sz w:val="18"/>
                <w:szCs w:val="18"/>
              </w:rPr>
              <w:t>用于社会福利的彩票公益金支出</w:t>
            </w:r>
          </w:p>
        </w:tc>
        <w:tc>
          <w:tcPr>
            <w:tcW w:w="1438" w:type="dxa"/>
            <w:vAlign w:val="top"/>
          </w:tcPr>
          <w:p w14:paraId="396A2A8F">
            <w:pPr>
              <w:pStyle w:val="6"/>
            </w:pPr>
          </w:p>
        </w:tc>
        <w:tc>
          <w:tcPr>
            <w:tcW w:w="1274" w:type="dxa"/>
            <w:vAlign w:val="top"/>
          </w:tcPr>
          <w:p w14:paraId="20CA9084">
            <w:pPr>
              <w:pStyle w:val="6"/>
            </w:pPr>
          </w:p>
        </w:tc>
        <w:tc>
          <w:tcPr>
            <w:tcW w:w="1303" w:type="dxa"/>
            <w:vAlign w:val="top"/>
          </w:tcPr>
          <w:p w14:paraId="6D79A2FB">
            <w:pPr>
              <w:pStyle w:val="6"/>
            </w:pPr>
          </w:p>
        </w:tc>
        <w:tc>
          <w:tcPr>
            <w:tcW w:w="1468" w:type="dxa"/>
            <w:vAlign w:val="top"/>
          </w:tcPr>
          <w:p w14:paraId="2FBDCFF7">
            <w:pPr>
              <w:pStyle w:val="6"/>
            </w:pPr>
          </w:p>
        </w:tc>
        <w:tc>
          <w:tcPr>
            <w:tcW w:w="1468" w:type="dxa"/>
            <w:vAlign w:val="top"/>
          </w:tcPr>
          <w:p w14:paraId="699978F0">
            <w:pPr>
              <w:pStyle w:val="6"/>
            </w:pPr>
          </w:p>
        </w:tc>
        <w:tc>
          <w:tcPr>
            <w:tcW w:w="944" w:type="dxa"/>
            <w:vAlign w:val="top"/>
          </w:tcPr>
          <w:p w14:paraId="0A6985EA">
            <w:pPr>
              <w:pStyle w:val="6"/>
            </w:pPr>
          </w:p>
        </w:tc>
        <w:tc>
          <w:tcPr>
            <w:tcW w:w="1266" w:type="dxa"/>
            <w:vAlign w:val="top"/>
          </w:tcPr>
          <w:p w14:paraId="62B7E48B">
            <w:pPr>
              <w:spacing w:before="122"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930.90</w:t>
            </w:r>
          </w:p>
        </w:tc>
      </w:tr>
    </w:tbl>
    <w:p w14:paraId="7BAB0EDD">
      <w:pPr>
        <w:pStyle w:val="2"/>
      </w:pPr>
    </w:p>
    <w:p w14:paraId="2F1D0546">
      <w:pPr>
        <w:sectPr>
          <w:footerReference r:id="rId12" w:type="default"/>
          <w:pgSz w:w="16840" w:h="11900"/>
          <w:pgMar w:top="642" w:right="600" w:bottom="340" w:left="600" w:header="326" w:footer="93" w:gutter="0"/>
          <w:cols w:space="720" w:num="1"/>
        </w:sectPr>
      </w:pPr>
    </w:p>
    <w:p w14:paraId="42C05692">
      <w:pPr>
        <w:spacing w:before="103"/>
      </w:pPr>
    </w:p>
    <w:p w14:paraId="1493830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2"/>
        <w:gridCol w:w="3229"/>
        <w:gridCol w:w="1436"/>
        <w:gridCol w:w="1382"/>
        <w:gridCol w:w="1399"/>
      </w:tblGrid>
      <w:tr w14:paraId="1DA20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12" w:type="dxa"/>
            <w:tcBorders>
              <w:top w:val="single" w:color="FFFFFF" w:sz="4" w:space="0"/>
              <w:left w:val="single" w:color="FFFFFF" w:sz="2" w:space="0"/>
              <w:bottom w:val="single" w:color="FFFFFF" w:sz="4" w:space="0"/>
              <w:right w:val="single" w:color="FFFFFF" w:sz="2" w:space="0"/>
            </w:tcBorders>
            <w:vAlign w:val="top"/>
          </w:tcPr>
          <w:p w14:paraId="146584C7">
            <w:pPr>
              <w:pStyle w:val="6"/>
            </w:pPr>
          </w:p>
        </w:tc>
        <w:tc>
          <w:tcPr>
            <w:tcW w:w="3229" w:type="dxa"/>
            <w:tcBorders>
              <w:top w:val="single" w:color="FFFFFF" w:sz="4" w:space="0"/>
              <w:left w:val="single" w:color="FFFFFF" w:sz="2" w:space="0"/>
              <w:bottom w:val="single" w:color="FFFFFF" w:sz="4" w:space="0"/>
              <w:right w:val="single" w:color="FFFFFF" w:sz="2" w:space="0"/>
            </w:tcBorders>
            <w:vAlign w:val="top"/>
          </w:tcPr>
          <w:p w14:paraId="25FE8DAB">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53280CFF">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3E598449">
            <w:pPr>
              <w:pStyle w:val="6"/>
            </w:pPr>
          </w:p>
        </w:tc>
        <w:tc>
          <w:tcPr>
            <w:tcW w:w="1399" w:type="dxa"/>
            <w:tcBorders>
              <w:top w:val="single" w:color="FFFFFF" w:sz="4" w:space="0"/>
              <w:left w:val="single" w:color="FFFFFF" w:sz="2" w:space="0"/>
              <w:bottom w:val="single" w:color="FFFFFF" w:sz="4" w:space="0"/>
              <w:right w:val="single" w:color="FFFFFF" w:sz="2" w:space="0"/>
            </w:tcBorders>
            <w:vAlign w:val="top"/>
          </w:tcPr>
          <w:p w14:paraId="5527D70B">
            <w:pPr>
              <w:spacing w:before="94" w:line="234" w:lineRule="auto"/>
              <w:ind w:left="660"/>
              <w:rPr>
                <w:rFonts w:ascii="宋体" w:hAnsi="宋体" w:eastAsia="宋体" w:cs="宋体"/>
                <w:sz w:val="12"/>
                <w:szCs w:val="12"/>
              </w:rPr>
            </w:pPr>
            <w:r>
              <w:rPr>
                <w:rFonts w:ascii="宋体" w:hAnsi="宋体" w:eastAsia="宋体" w:cs="宋体"/>
                <w:color w:val="212529"/>
                <w:spacing w:val="8"/>
                <w:sz w:val="12"/>
                <w:szCs w:val="12"/>
              </w:rPr>
              <w:t>预算公开表3</w:t>
            </w:r>
          </w:p>
        </w:tc>
      </w:tr>
      <w:tr w14:paraId="57B38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1909D0C">
            <w:pPr>
              <w:spacing w:before="45" w:line="200" w:lineRule="exact"/>
              <w:ind w:left="3665"/>
              <w:outlineLvl w:val="1"/>
              <w:rPr>
                <w:rFonts w:ascii="微软雅黑" w:hAnsi="微软雅黑" w:eastAsia="微软雅黑" w:cs="微软雅黑"/>
                <w:sz w:val="19"/>
                <w:szCs w:val="19"/>
              </w:rPr>
            </w:pPr>
            <w:bookmarkStart w:id="10" w:name="bookmark8"/>
            <w:bookmarkEnd w:id="10"/>
            <w:r>
              <w:rPr>
                <w:rFonts w:ascii="微软雅黑" w:hAnsi="微软雅黑" w:eastAsia="微软雅黑" w:cs="微软雅黑"/>
                <w:color w:val="212529"/>
                <w:spacing w:val="2"/>
                <w:position w:val="-1"/>
                <w:sz w:val="19"/>
                <w:szCs w:val="19"/>
              </w:rPr>
              <w:t>2025年预算支出总表</w:t>
            </w:r>
          </w:p>
        </w:tc>
      </w:tr>
      <w:tr w14:paraId="2C23C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377" w:type="dxa"/>
            <w:gridSpan w:val="3"/>
            <w:tcBorders>
              <w:top w:val="single" w:color="FFFFFF" w:sz="4" w:space="0"/>
              <w:left w:val="single" w:color="FFFFFF" w:sz="2" w:space="0"/>
              <w:right w:val="single" w:color="FFFFFF" w:sz="2" w:space="0"/>
            </w:tcBorders>
            <w:vAlign w:val="top"/>
          </w:tcPr>
          <w:p w14:paraId="61E787B5">
            <w:pPr>
              <w:spacing w:before="8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1382" w:type="dxa"/>
            <w:tcBorders>
              <w:top w:val="single" w:color="FFFFFF" w:sz="4" w:space="0"/>
              <w:left w:val="single" w:color="FFFFFF" w:sz="2" w:space="0"/>
              <w:right w:val="single" w:color="FFFFFF" w:sz="2" w:space="0"/>
            </w:tcBorders>
            <w:vAlign w:val="top"/>
          </w:tcPr>
          <w:p w14:paraId="1279ED26">
            <w:pPr>
              <w:pStyle w:val="6"/>
            </w:pPr>
          </w:p>
        </w:tc>
        <w:tc>
          <w:tcPr>
            <w:tcW w:w="1399" w:type="dxa"/>
            <w:tcBorders>
              <w:top w:val="single" w:color="FFFFFF" w:sz="4" w:space="0"/>
              <w:left w:val="single" w:color="FFFFFF" w:sz="2" w:space="0"/>
              <w:right w:val="single" w:color="FFFFFF" w:sz="2" w:space="0"/>
            </w:tcBorders>
            <w:vAlign w:val="top"/>
          </w:tcPr>
          <w:p w14:paraId="6136B6ED">
            <w:pPr>
              <w:spacing w:before="90" w:line="234" w:lineRule="auto"/>
              <w:ind w:left="726"/>
              <w:rPr>
                <w:rFonts w:ascii="宋体" w:hAnsi="宋体" w:eastAsia="宋体" w:cs="宋体"/>
                <w:sz w:val="12"/>
                <w:szCs w:val="12"/>
              </w:rPr>
            </w:pPr>
            <w:r>
              <w:rPr>
                <w:rFonts w:ascii="宋体" w:hAnsi="宋体" w:eastAsia="宋体" w:cs="宋体"/>
                <w:color w:val="212529"/>
                <w:spacing w:val="8"/>
                <w:sz w:val="12"/>
                <w:szCs w:val="12"/>
              </w:rPr>
              <w:t>单位：万元</w:t>
            </w:r>
          </w:p>
        </w:tc>
      </w:tr>
      <w:tr w14:paraId="2A0D3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41" w:type="dxa"/>
            <w:gridSpan w:val="2"/>
            <w:vAlign w:val="top"/>
          </w:tcPr>
          <w:p w14:paraId="15E0B80F">
            <w:pPr>
              <w:spacing w:before="76" w:line="154" w:lineRule="exact"/>
              <w:ind w:left="229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17" w:type="dxa"/>
            <w:gridSpan w:val="3"/>
            <w:vAlign w:val="top"/>
          </w:tcPr>
          <w:p w14:paraId="7A740D94">
            <w:pPr>
              <w:spacing w:before="74" w:line="157" w:lineRule="exact"/>
              <w:ind w:left="161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79A4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E946992">
            <w:pPr>
              <w:spacing w:before="74" w:line="157" w:lineRule="exact"/>
              <w:ind w:left="51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29" w:type="dxa"/>
            <w:vAlign w:val="top"/>
          </w:tcPr>
          <w:p w14:paraId="30F9E596">
            <w:pPr>
              <w:spacing w:before="74" w:line="157" w:lineRule="exact"/>
              <w:ind w:left="127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36" w:type="dxa"/>
            <w:vAlign w:val="top"/>
          </w:tcPr>
          <w:p w14:paraId="1A35572F">
            <w:pPr>
              <w:spacing w:before="75" w:line="154" w:lineRule="exact"/>
              <w:ind w:left="54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82" w:type="dxa"/>
            <w:vAlign w:val="top"/>
          </w:tcPr>
          <w:p w14:paraId="482FFA7C">
            <w:pPr>
              <w:spacing w:before="74" w:line="156" w:lineRule="exact"/>
              <w:ind w:left="35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99" w:type="dxa"/>
            <w:vAlign w:val="top"/>
          </w:tcPr>
          <w:p w14:paraId="40744F62">
            <w:pPr>
              <w:spacing w:before="74" w:line="156" w:lineRule="exact"/>
              <w:ind w:left="367"/>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75CA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41" w:type="dxa"/>
            <w:gridSpan w:val="2"/>
            <w:vAlign w:val="top"/>
          </w:tcPr>
          <w:p w14:paraId="315D4A55">
            <w:pPr>
              <w:spacing w:before="75" w:line="154" w:lineRule="exact"/>
              <w:ind w:left="229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36" w:type="dxa"/>
            <w:vAlign w:val="top"/>
          </w:tcPr>
          <w:p w14:paraId="5B73A7A8">
            <w:pPr>
              <w:pStyle w:val="6"/>
              <w:spacing w:before="96" w:line="173" w:lineRule="auto"/>
              <w:ind w:left="845"/>
              <w:rPr>
                <w:sz w:val="14"/>
                <w:szCs w:val="14"/>
              </w:rPr>
            </w:pPr>
            <w:r>
              <w:rPr>
                <w:color w:val="212529"/>
                <w:sz w:val="14"/>
                <w:szCs w:val="14"/>
              </w:rPr>
              <w:t>3001.</w:t>
            </w:r>
            <w:r>
              <w:rPr>
                <w:color w:val="212529"/>
                <w:spacing w:val="7"/>
                <w:sz w:val="14"/>
                <w:szCs w:val="14"/>
              </w:rPr>
              <w:t xml:space="preserve"> </w:t>
            </w:r>
            <w:r>
              <w:rPr>
                <w:color w:val="212529"/>
                <w:sz w:val="14"/>
                <w:szCs w:val="14"/>
              </w:rPr>
              <w:t>25</w:t>
            </w:r>
          </w:p>
        </w:tc>
        <w:tc>
          <w:tcPr>
            <w:tcW w:w="1382" w:type="dxa"/>
            <w:vAlign w:val="top"/>
          </w:tcPr>
          <w:p w14:paraId="1EBAE5D8">
            <w:pPr>
              <w:pStyle w:val="6"/>
              <w:spacing w:before="95" w:line="162" w:lineRule="auto"/>
              <w:ind w:left="808"/>
              <w:rPr>
                <w:sz w:val="15"/>
                <w:szCs w:val="15"/>
              </w:rPr>
            </w:pPr>
            <w:r>
              <w:rPr>
                <w:color w:val="212529"/>
                <w:sz w:val="15"/>
                <w:szCs w:val="15"/>
              </w:rPr>
              <w:t>1063.09</w:t>
            </w:r>
          </w:p>
        </w:tc>
        <w:tc>
          <w:tcPr>
            <w:tcW w:w="1399" w:type="dxa"/>
            <w:vAlign w:val="top"/>
          </w:tcPr>
          <w:p w14:paraId="11262C4B">
            <w:pPr>
              <w:pStyle w:val="6"/>
              <w:spacing w:before="96" w:line="186" w:lineRule="auto"/>
              <w:ind w:left="817"/>
              <w:rPr>
                <w:sz w:val="13"/>
                <w:szCs w:val="13"/>
              </w:rPr>
            </w:pPr>
            <w:r>
              <w:rPr>
                <w:color w:val="212529"/>
                <w:spacing w:val="3"/>
                <w:sz w:val="13"/>
                <w:szCs w:val="13"/>
              </w:rPr>
              <w:t>1938.</w:t>
            </w:r>
            <w:r>
              <w:rPr>
                <w:color w:val="212529"/>
                <w:spacing w:val="18"/>
                <w:sz w:val="13"/>
                <w:szCs w:val="13"/>
              </w:rPr>
              <w:t xml:space="preserve"> </w:t>
            </w:r>
            <w:r>
              <w:rPr>
                <w:color w:val="212529"/>
                <w:spacing w:val="3"/>
                <w:sz w:val="13"/>
                <w:szCs w:val="13"/>
              </w:rPr>
              <w:t>16</w:t>
            </w:r>
          </w:p>
        </w:tc>
      </w:tr>
      <w:tr w14:paraId="4F906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893552A">
            <w:pPr>
              <w:spacing w:before="7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29" w:type="dxa"/>
            <w:vAlign w:val="top"/>
          </w:tcPr>
          <w:p w14:paraId="7757FC3C">
            <w:pPr>
              <w:spacing w:before="77" w:line="229" w:lineRule="auto"/>
              <w:ind w:left="3"/>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36" w:type="dxa"/>
            <w:vAlign w:val="top"/>
          </w:tcPr>
          <w:p w14:paraId="45543DCF">
            <w:pPr>
              <w:spacing w:before="7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571.03</w:t>
            </w:r>
          </w:p>
        </w:tc>
        <w:tc>
          <w:tcPr>
            <w:tcW w:w="1382" w:type="dxa"/>
            <w:vAlign w:val="top"/>
          </w:tcPr>
          <w:p w14:paraId="3D1DB44C">
            <w:pPr>
              <w:pStyle w:val="6"/>
              <w:spacing w:before="96" w:line="186" w:lineRule="auto"/>
              <w:ind w:left="881"/>
              <w:rPr>
                <w:sz w:val="13"/>
                <w:szCs w:val="13"/>
              </w:rPr>
            </w:pPr>
            <w:r>
              <w:rPr>
                <w:color w:val="212529"/>
                <w:spacing w:val="4"/>
                <w:sz w:val="13"/>
                <w:szCs w:val="13"/>
              </w:rPr>
              <w:t>552.</w:t>
            </w:r>
            <w:r>
              <w:rPr>
                <w:color w:val="212529"/>
                <w:spacing w:val="14"/>
                <w:sz w:val="13"/>
                <w:szCs w:val="13"/>
              </w:rPr>
              <w:t xml:space="preserve"> </w:t>
            </w:r>
            <w:r>
              <w:rPr>
                <w:color w:val="212529"/>
                <w:spacing w:val="4"/>
                <w:sz w:val="13"/>
                <w:szCs w:val="13"/>
              </w:rPr>
              <w:t>63</w:t>
            </w:r>
          </w:p>
        </w:tc>
        <w:tc>
          <w:tcPr>
            <w:tcW w:w="1399" w:type="dxa"/>
            <w:vAlign w:val="top"/>
          </w:tcPr>
          <w:p w14:paraId="6ECB8C1A">
            <w:pPr>
              <w:pStyle w:val="6"/>
              <w:spacing w:before="96" w:line="187" w:lineRule="auto"/>
              <w:ind w:left="979"/>
              <w:rPr>
                <w:sz w:val="13"/>
                <w:szCs w:val="13"/>
              </w:rPr>
            </w:pPr>
            <w:r>
              <w:rPr>
                <w:color w:val="212529"/>
                <w:spacing w:val="2"/>
                <w:sz w:val="13"/>
                <w:szCs w:val="13"/>
              </w:rPr>
              <w:t>18.</w:t>
            </w:r>
            <w:r>
              <w:rPr>
                <w:color w:val="212529"/>
                <w:spacing w:val="11"/>
                <w:w w:val="102"/>
                <w:sz w:val="13"/>
                <w:szCs w:val="13"/>
              </w:rPr>
              <w:t xml:space="preserve"> </w:t>
            </w:r>
            <w:r>
              <w:rPr>
                <w:color w:val="212529"/>
                <w:spacing w:val="2"/>
                <w:sz w:val="13"/>
                <w:szCs w:val="13"/>
              </w:rPr>
              <w:t>40</w:t>
            </w:r>
          </w:p>
        </w:tc>
      </w:tr>
      <w:tr w14:paraId="37C81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985DE3C">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20101</w:t>
            </w:r>
          </w:p>
        </w:tc>
        <w:tc>
          <w:tcPr>
            <w:tcW w:w="3229" w:type="dxa"/>
            <w:vAlign w:val="top"/>
          </w:tcPr>
          <w:p w14:paraId="315FA5FB">
            <w:pPr>
              <w:spacing w:before="77" w:line="229" w:lineRule="auto"/>
              <w:ind w:left="2"/>
              <w:rPr>
                <w:rFonts w:ascii="宋体" w:hAnsi="宋体" w:eastAsia="宋体" w:cs="宋体"/>
                <w:sz w:val="15"/>
                <w:szCs w:val="15"/>
              </w:rPr>
            </w:pPr>
            <w:r>
              <w:rPr>
                <w:rFonts w:ascii="宋体" w:hAnsi="宋体" w:eastAsia="宋体" w:cs="宋体"/>
                <w:color w:val="212529"/>
                <w:spacing w:val="9"/>
                <w:sz w:val="15"/>
                <w:szCs w:val="15"/>
              </w:rPr>
              <w:t>人大事务</w:t>
            </w:r>
          </w:p>
        </w:tc>
        <w:tc>
          <w:tcPr>
            <w:tcW w:w="1436" w:type="dxa"/>
            <w:vAlign w:val="top"/>
          </w:tcPr>
          <w:p w14:paraId="7EE44979">
            <w:pPr>
              <w:spacing w:before="7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237.35</w:t>
            </w:r>
          </w:p>
        </w:tc>
        <w:tc>
          <w:tcPr>
            <w:tcW w:w="1382" w:type="dxa"/>
            <w:vAlign w:val="top"/>
          </w:tcPr>
          <w:p w14:paraId="26C25093">
            <w:pPr>
              <w:pStyle w:val="6"/>
              <w:spacing w:before="96" w:line="186" w:lineRule="auto"/>
              <w:ind w:left="879"/>
              <w:rPr>
                <w:sz w:val="13"/>
                <w:szCs w:val="13"/>
              </w:rPr>
            </w:pPr>
            <w:r>
              <w:rPr>
                <w:color w:val="212529"/>
                <w:spacing w:val="5"/>
                <w:sz w:val="13"/>
                <w:szCs w:val="13"/>
              </w:rPr>
              <w:t>237.</w:t>
            </w:r>
            <w:r>
              <w:rPr>
                <w:color w:val="212529"/>
                <w:spacing w:val="9"/>
                <w:sz w:val="13"/>
                <w:szCs w:val="13"/>
              </w:rPr>
              <w:t xml:space="preserve"> </w:t>
            </w:r>
            <w:r>
              <w:rPr>
                <w:color w:val="212529"/>
                <w:spacing w:val="5"/>
                <w:sz w:val="13"/>
                <w:szCs w:val="13"/>
              </w:rPr>
              <w:t>35</w:t>
            </w:r>
          </w:p>
        </w:tc>
        <w:tc>
          <w:tcPr>
            <w:tcW w:w="1399" w:type="dxa"/>
            <w:vAlign w:val="top"/>
          </w:tcPr>
          <w:p w14:paraId="14FF9ED7">
            <w:pPr>
              <w:pStyle w:val="6"/>
            </w:pPr>
          </w:p>
        </w:tc>
      </w:tr>
      <w:tr w14:paraId="3E643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12" w:type="dxa"/>
            <w:vAlign w:val="top"/>
          </w:tcPr>
          <w:p w14:paraId="32A586B3">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2010101</w:t>
            </w:r>
          </w:p>
        </w:tc>
        <w:tc>
          <w:tcPr>
            <w:tcW w:w="3229" w:type="dxa"/>
            <w:vAlign w:val="top"/>
          </w:tcPr>
          <w:p w14:paraId="26BA6AB1">
            <w:pPr>
              <w:spacing w:before="78" w:line="230" w:lineRule="auto"/>
              <w:ind w:left="1"/>
              <w:rPr>
                <w:rFonts w:ascii="宋体" w:hAnsi="宋体" w:eastAsia="宋体" w:cs="宋体"/>
                <w:sz w:val="15"/>
                <w:szCs w:val="15"/>
              </w:rPr>
            </w:pPr>
            <w:r>
              <w:rPr>
                <w:rFonts w:ascii="宋体" w:hAnsi="宋体" w:eastAsia="宋体" w:cs="宋体"/>
                <w:color w:val="212529"/>
                <w:spacing w:val="9"/>
                <w:sz w:val="15"/>
                <w:szCs w:val="15"/>
              </w:rPr>
              <w:t>行政运行</w:t>
            </w:r>
          </w:p>
        </w:tc>
        <w:tc>
          <w:tcPr>
            <w:tcW w:w="1436" w:type="dxa"/>
            <w:vAlign w:val="top"/>
          </w:tcPr>
          <w:p w14:paraId="31C5A70B">
            <w:pPr>
              <w:spacing w:before="78"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0.52</w:t>
            </w:r>
          </w:p>
        </w:tc>
        <w:tc>
          <w:tcPr>
            <w:tcW w:w="1382" w:type="dxa"/>
            <w:vAlign w:val="top"/>
          </w:tcPr>
          <w:p w14:paraId="6DACC2C6">
            <w:pPr>
              <w:spacing w:before="78"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0.52</w:t>
            </w:r>
          </w:p>
        </w:tc>
        <w:tc>
          <w:tcPr>
            <w:tcW w:w="1399" w:type="dxa"/>
            <w:vAlign w:val="top"/>
          </w:tcPr>
          <w:p w14:paraId="1DC43F8E">
            <w:pPr>
              <w:pStyle w:val="6"/>
            </w:pPr>
          </w:p>
        </w:tc>
      </w:tr>
      <w:tr w14:paraId="3719D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B8E23B9">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2010150</w:t>
            </w:r>
          </w:p>
        </w:tc>
        <w:tc>
          <w:tcPr>
            <w:tcW w:w="3229" w:type="dxa"/>
            <w:vAlign w:val="top"/>
          </w:tcPr>
          <w:p w14:paraId="69CE4A1C">
            <w:pPr>
              <w:spacing w:before="77" w:line="230" w:lineRule="auto"/>
              <w:ind w:left="2"/>
              <w:rPr>
                <w:rFonts w:ascii="宋体" w:hAnsi="宋体" w:eastAsia="宋体" w:cs="宋体"/>
                <w:sz w:val="15"/>
                <w:szCs w:val="15"/>
              </w:rPr>
            </w:pPr>
            <w:r>
              <w:rPr>
                <w:rFonts w:ascii="宋体" w:hAnsi="宋体" w:eastAsia="宋体" w:cs="宋体"/>
                <w:color w:val="212529"/>
                <w:spacing w:val="9"/>
                <w:sz w:val="15"/>
                <w:szCs w:val="15"/>
              </w:rPr>
              <w:t>事业运行</w:t>
            </w:r>
          </w:p>
        </w:tc>
        <w:tc>
          <w:tcPr>
            <w:tcW w:w="1436" w:type="dxa"/>
            <w:vAlign w:val="top"/>
          </w:tcPr>
          <w:p w14:paraId="1E9C4301">
            <w:pPr>
              <w:spacing w:before="7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236.83</w:t>
            </w:r>
          </w:p>
        </w:tc>
        <w:tc>
          <w:tcPr>
            <w:tcW w:w="1382" w:type="dxa"/>
            <w:vAlign w:val="top"/>
          </w:tcPr>
          <w:p w14:paraId="05E2AF3F">
            <w:pPr>
              <w:spacing w:before="77"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236.83</w:t>
            </w:r>
          </w:p>
        </w:tc>
        <w:tc>
          <w:tcPr>
            <w:tcW w:w="1399" w:type="dxa"/>
            <w:vAlign w:val="top"/>
          </w:tcPr>
          <w:p w14:paraId="37B34217">
            <w:pPr>
              <w:pStyle w:val="6"/>
            </w:pPr>
          </w:p>
        </w:tc>
      </w:tr>
      <w:tr w14:paraId="6B865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440CF3A">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229" w:type="dxa"/>
            <w:vAlign w:val="top"/>
          </w:tcPr>
          <w:p w14:paraId="1F2456D7">
            <w:pPr>
              <w:spacing w:before="78" w:line="228" w:lineRule="auto"/>
              <w:ind w:left="2"/>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36" w:type="dxa"/>
            <w:vAlign w:val="top"/>
          </w:tcPr>
          <w:p w14:paraId="54540F27">
            <w:pPr>
              <w:spacing w:before="7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315.28</w:t>
            </w:r>
          </w:p>
        </w:tc>
        <w:tc>
          <w:tcPr>
            <w:tcW w:w="1382" w:type="dxa"/>
            <w:vAlign w:val="top"/>
          </w:tcPr>
          <w:p w14:paraId="09651098">
            <w:pPr>
              <w:pStyle w:val="6"/>
              <w:spacing w:before="96" w:line="187" w:lineRule="auto"/>
              <w:ind w:left="881"/>
              <w:rPr>
                <w:sz w:val="13"/>
                <w:szCs w:val="13"/>
              </w:rPr>
            </w:pPr>
            <w:r>
              <w:rPr>
                <w:color w:val="212529"/>
                <w:spacing w:val="4"/>
                <w:sz w:val="13"/>
                <w:szCs w:val="13"/>
              </w:rPr>
              <w:t>315.</w:t>
            </w:r>
            <w:r>
              <w:rPr>
                <w:color w:val="212529"/>
                <w:spacing w:val="13"/>
                <w:w w:val="102"/>
                <w:sz w:val="13"/>
                <w:szCs w:val="13"/>
              </w:rPr>
              <w:t xml:space="preserve"> </w:t>
            </w:r>
            <w:r>
              <w:rPr>
                <w:color w:val="212529"/>
                <w:spacing w:val="4"/>
                <w:sz w:val="13"/>
                <w:szCs w:val="13"/>
              </w:rPr>
              <w:t>28</w:t>
            </w:r>
          </w:p>
        </w:tc>
        <w:tc>
          <w:tcPr>
            <w:tcW w:w="1399" w:type="dxa"/>
            <w:vAlign w:val="top"/>
          </w:tcPr>
          <w:p w14:paraId="2ECF3CF5">
            <w:pPr>
              <w:pStyle w:val="6"/>
            </w:pPr>
          </w:p>
        </w:tc>
      </w:tr>
      <w:tr w14:paraId="7AD8D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12" w:type="dxa"/>
            <w:vAlign w:val="top"/>
          </w:tcPr>
          <w:p w14:paraId="0C1967A2">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2010301</w:t>
            </w:r>
          </w:p>
        </w:tc>
        <w:tc>
          <w:tcPr>
            <w:tcW w:w="3229" w:type="dxa"/>
            <w:vAlign w:val="top"/>
          </w:tcPr>
          <w:p w14:paraId="5A09AD21">
            <w:pPr>
              <w:spacing w:before="78" w:line="230" w:lineRule="auto"/>
              <w:ind w:left="1"/>
              <w:rPr>
                <w:rFonts w:ascii="宋体" w:hAnsi="宋体" w:eastAsia="宋体" w:cs="宋体"/>
                <w:sz w:val="15"/>
                <w:szCs w:val="15"/>
              </w:rPr>
            </w:pPr>
            <w:r>
              <w:rPr>
                <w:rFonts w:ascii="宋体" w:hAnsi="宋体" w:eastAsia="宋体" w:cs="宋体"/>
                <w:color w:val="212529"/>
                <w:spacing w:val="9"/>
                <w:sz w:val="15"/>
                <w:szCs w:val="15"/>
              </w:rPr>
              <w:t>行政运行</w:t>
            </w:r>
          </w:p>
        </w:tc>
        <w:tc>
          <w:tcPr>
            <w:tcW w:w="1436" w:type="dxa"/>
            <w:vAlign w:val="top"/>
          </w:tcPr>
          <w:p w14:paraId="358D0862">
            <w:pPr>
              <w:spacing w:before="78"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82.62</w:t>
            </w:r>
          </w:p>
        </w:tc>
        <w:tc>
          <w:tcPr>
            <w:tcW w:w="1382" w:type="dxa"/>
            <w:vAlign w:val="top"/>
          </w:tcPr>
          <w:p w14:paraId="50DEAD0B">
            <w:pPr>
              <w:spacing w:before="78"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82.62</w:t>
            </w:r>
          </w:p>
        </w:tc>
        <w:tc>
          <w:tcPr>
            <w:tcW w:w="1399" w:type="dxa"/>
            <w:vAlign w:val="top"/>
          </w:tcPr>
          <w:p w14:paraId="295A46B0">
            <w:pPr>
              <w:pStyle w:val="6"/>
            </w:pPr>
          </w:p>
        </w:tc>
      </w:tr>
      <w:tr w14:paraId="2FA94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2FA89CA">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229" w:type="dxa"/>
            <w:vAlign w:val="top"/>
          </w:tcPr>
          <w:p w14:paraId="14E4FFD4">
            <w:pPr>
              <w:spacing w:before="77" w:line="230" w:lineRule="auto"/>
              <w:ind w:left="2"/>
              <w:rPr>
                <w:rFonts w:ascii="宋体" w:hAnsi="宋体" w:eastAsia="宋体" w:cs="宋体"/>
                <w:sz w:val="15"/>
                <w:szCs w:val="15"/>
              </w:rPr>
            </w:pPr>
            <w:r>
              <w:rPr>
                <w:rFonts w:ascii="宋体" w:hAnsi="宋体" w:eastAsia="宋体" w:cs="宋体"/>
                <w:color w:val="212529"/>
                <w:spacing w:val="9"/>
                <w:sz w:val="15"/>
                <w:szCs w:val="15"/>
              </w:rPr>
              <w:t>事业运行</w:t>
            </w:r>
          </w:p>
        </w:tc>
        <w:tc>
          <w:tcPr>
            <w:tcW w:w="1436" w:type="dxa"/>
            <w:vAlign w:val="top"/>
          </w:tcPr>
          <w:p w14:paraId="6F3D476C">
            <w:pPr>
              <w:spacing w:before="7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232.66</w:t>
            </w:r>
          </w:p>
        </w:tc>
        <w:tc>
          <w:tcPr>
            <w:tcW w:w="1382" w:type="dxa"/>
            <w:vAlign w:val="top"/>
          </w:tcPr>
          <w:p w14:paraId="436915E9">
            <w:pPr>
              <w:spacing w:before="77"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232.66</w:t>
            </w:r>
          </w:p>
        </w:tc>
        <w:tc>
          <w:tcPr>
            <w:tcW w:w="1399" w:type="dxa"/>
            <w:vAlign w:val="top"/>
          </w:tcPr>
          <w:p w14:paraId="52E1740A">
            <w:pPr>
              <w:pStyle w:val="6"/>
            </w:pPr>
          </w:p>
        </w:tc>
      </w:tr>
      <w:tr w14:paraId="71E68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12" w:type="dxa"/>
            <w:vAlign w:val="top"/>
          </w:tcPr>
          <w:p w14:paraId="44C289A0">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w:t>
            </w:r>
          </w:p>
        </w:tc>
        <w:tc>
          <w:tcPr>
            <w:tcW w:w="3229" w:type="dxa"/>
            <w:vAlign w:val="top"/>
          </w:tcPr>
          <w:p w14:paraId="273AE541">
            <w:pPr>
              <w:spacing w:before="78" w:line="229" w:lineRule="auto"/>
              <w:ind w:left="4"/>
              <w:rPr>
                <w:rFonts w:ascii="宋体" w:hAnsi="宋体" w:eastAsia="宋体" w:cs="宋体"/>
                <w:sz w:val="15"/>
                <w:szCs w:val="15"/>
              </w:rPr>
            </w:pPr>
            <w:r>
              <w:rPr>
                <w:rFonts w:ascii="宋体" w:hAnsi="宋体" w:eastAsia="宋体" w:cs="宋体"/>
                <w:color w:val="212529"/>
                <w:spacing w:val="9"/>
                <w:sz w:val="15"/>
                <w:szCs w:val="15"/>
              </w:rPr>
              <w:t>组织事务</w:t>
            </w:r>
          </w:p>
        </w:tc>
        <w:tc>
          <w:tcPr>
            <w:tcW w:w="1436" w:type="dxa"/>
            <w:vAlign w:val="top"/>
          </w:tcPr>
          <w:p w14:paraId="54E6E271">
            <w:pPr>
              <w:spacing w:before="78" w:line="201"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18.40</w:t>
            </w:r>
          </w:p>
        </w:tc>
        <w:tc>
          <w:tcPr>
            <w:tcW w:w="1382" w:type="dxa"/>
            <w:vAlign w:val="top"/>
          </w:tcPr>
          <w:p w14:paraId="4304E963">
            <w:pPr>
              <w:pStyle w:val="6"/>
            </w:pPr>
          </w:p>
        </w:tc>
        <w:tc>
          <w:tcPr>
            <w:tcW w:w="1399" w:type="dxa"/>
            <w:vAlign w:val="top"/>
          </w:tcPr>
          <w:p w14:paraId="78C5E5F1">
            <w:pPr>
              <w:pStyle w:val="6"/>
              <w:spacing w:before="96" w:line="187" w:lineRule="auto"/>
              <w:ind w:left="979"/>
              <w:rPr>
                <w:sz w:val="13"/>
                <w:szCs w:val="13"/>
              </w:rPr>
            </w:pPr>
            <w:r>
              <w:rPr>
                <w:color w:val="212529"/>
                <w:spacing w:val="2"/>
                <w:sz w:val="13"/>
                <w:szCs w:val="13"/>
              </w:rPr>
              <w:t>18.</w:t>
            </w:r>
            <w:r>
              <w:rPr>
                <w:color w:val="212529"/>
                <w:spacing w:val="11"/>
                <w:w w:val="102"/>
                <w:sz w:val="13"/>
                <w:szCs w:val="13"/>
              </w:rPr>
              <w:t xml:space="preserve"> </w:t>
            </w:r>
            <w:r>
              <w:rPr>
                <w:color w:val="212529"/>
                <w:spacing w:val="2"/>
                <w:sz w:val="13"/>
                <w:szCs w:val="13"/>
              </w:rPr>
              <w:t>40</w:t>
            </w:r>
          </w:p>
        </w:tc>
      </w:tr>
      <w:tr w14:paraId="1A53E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12" w:type="dxa"/>
            <w:vAlign w:val="top"/>
          </w:tcPr>
          <w:p w14:paraId="3BD6A87D">
            <w:pPr>
              <w:spacing w:before="77"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2013299</w:t>
            </w:r>
          </w:p>
        </w:tc>
        <w:tc>
          <w:tcPr>
            <w:tcW w:w="3229" w:type="dxa"/>
            <w:vAlign w:val="top"/>
          </w:tcPr>
          <w:p w14:paraId="6B13B7CB">
            <w:pPr>
              <w:spacing w:before="77" w:line="229" w:lineRule="auto"/>
              <w:rPr>
                <w:rFonts w:ascii="宋体" w:hAnsi="宋体" w:eastAsia="宋体" w:cs="宋体"/>
                <w:sz w:val="15"/>
                <w:szCs w:val="15"/>
              </w:rPr>
            </w:pPr>
            <w:r>
              <w:rPr>
                <w:rFonts w:ascii="宋体" w:hAnsi="宋体" w:eastAsia="宋体" w:cs="宋体"/>
                <w:color w:val="212529"/>
                <w:spacing w:val="11"/>
                <w:sz w:val="15"/>
                <w:szCs w:val="15"/>
              </w:rPr>
              <w:t>其他组织事务支出</w:t>
            </w:r>
          </w:p>
        </w:tc>
        <w:tc>
          <w:tcPr>
            <w:tcW w:w="1436" w:type="dxa"/>
            <w:vAlign w:val="top"/>
          </w:tcPr>
          <w:p w14:paraId="128A38EB">
            <w:pPr>
              <w:spacing w:before="77"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18.40</w:t>
            </w:r>
          </w:p>
        </w:tc>
        <w:tc>
          <w:tcPr>
            <w:tcW w:w="1382" w:type="dxa"/>
            <w:vAlign w:val="top"/>
          </w:tcPr>
          <w:p w14:paraId="0A0622FF">
            <w:pPr>
              <w:pStyle w:val="6"/>
            </w:pPr>
          </w:p>
        </w:tc>
        <w:tc>
          <w:tcPr>
            <w:tcW w:w="1399" w:type="dxa"/>
            <w:vAlign w:val="top"/>
          </w:tcPr>
          <w:p w14:paraId="63B97EAF">
            <w:pPr>
              <w:spacing w:before="7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18.40</w:t>
            </w:r>
          </w:p>
        </w:tc>
      </w:tr>
      <w:tr w14:paraId="20100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A318391">
            <w:pPr>
              <w:spacing w:before="76"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29" w:type="dxa"/>
            <w:vAlign w:val="top"/>
          </w:tcPr>
          <w:p w14:paraId="0F106850">
            <w:pPr>
              <w:spacing w:before="76" w:line="228" w:lineRule="auto"/>
              <w:ind w:left="2"/>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36" w:type="dxa"/>
            <w:vAlign w:val="top"/>
          </w:tcPr>
          <w:p w14:paraId="2E36EBBE">
            <w:pPr>
              <w:spacing w:before="76"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156.78</w:t>
            </w:r>
          </w:p>
        </w:tc>
        <w:tc>
          <w:tcPr>
            <w:tcW w:w="1382" w:type="dxa"/>
            <w:vAlign w:val="top"/>
          </w:tcPr>
          <w:p w14:paraId="56368C30">
            <w:pPr>
              <w:pStyle w:val="6"/>
              <w:spacing w:before="95" w:line="162" w:lineRule="auto"/>
              <w:ind w:left="889"/>
              <w:rPr>
                <w:sz w:val="15"/>
                <w:szCs w:val="15"/>
              </w:rPr>
            </w:pPr>
            <w:r>
              <w:rPr>
                <w:color w:val="212529"/>
                <w:sz w:val="15"/>
                <w:szCs w:val="15"/>
              </w:rPr>
              <w:t>104.88</w:t>
            </w:r>
          </w:p>
        </w:tc>
        <w:tc>
          <w:tcPr>
            <w:tcW w:w="1399" w:type="dxa"/>
            <w:vAlign w:val="top"/>
          </w:tcPr>
          <w:p w14:paraId="4B791784">
            <w:pPr>
              <w:pStyle w:val="6"/>
              <w:spacing w:before="95" w:line="186" w:lineRule="auto"/>
              <w:ind w:left="970"/>
              <w:rPr>
                <w:sz w:val="13"/>
                <w:szCs w:val="13"/>
              </w:rPr>
            </w:pPr>
            <w:r>
              <w:rPr>
                <w:color w:val="212529"/>
                <w:spacing w:val="3"/>
                <w:sz w:val="13"/>
                <w:szCs w:val="13"/>
              </w:rPr>
              <w:t>51.</w:t>
            </w:r>
            <w:r>
              <w:rPr>
                <w:color w:val="212529"/>
                <w:spacing w:val="15"/>
                <w:w w:val="101"/>
                <w:sz w:val="13"/>
                <w:szCs w:val="13"/>
              </w:rPr>
              <w:t xml:space="preserve"> </w:t>
            </w:r>
            <w:r>
              <w:rPr>
                <w:color w:val="212529"/>
                <w:spacing w:val="3"/>
                <w:sz w:val="13"/>
                <w:szCs w:val="13"/>
              </w:rPr>
              <w:t>90</w:t>
            </w:r>
          </w:p>
        </w:tc>
      </w:tr>
      <w:tr w14:paraId="06766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9BCFAEF">
            <w:pPr>
              <w:spacing w:before="77"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29" w:type="dxa"/>
            <w:vAlign w:val="top"/>
          </w:tcPr>
          <w:p w14:paraId="7DED4157">
            <w:pPr>
              <w:spacing w:before="77" w:line="229" w:lineRule="auto"/>
              <w:ind w:left="1"/>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36" w:type="dxa"/>
            <w:vAlign w:val="top"/>
          </w:tcPr>
          <w:p w14:paraId="4E4A01C3">
            <w:pPr>
              <w:spacing w:before="77" w:line="201"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104.88</w:t>
            </w:r>
          </w:p>
        </w:tc>
        <w:tc>
          <w:tcPr>
            <w:tcW w:w="1382" w:type="dxa"/>
            <w:vAlign w:val="top"/>
          </w:tcPr>
          <w:p w14:paraId="5D84DD30">
            <w:pPr>
              <w:pStyle w:val="6"/>
              <w:spacing w:before="95" w:line="162" w:lineRule="auto"/>
              <w:ind w:left="889"/>
              <w:rPr>
                <w:sz w:val="15"/>
                <w:szCs w:val="15"/>
              </w:rPr>
            </w:pPr>
            <w:r>
              <w:rPr>
                <w:color w:val="212529"/>
                <w:sz w:val="15"/>
                <w:szCs w:val="15"/>
              </w:rPr>
              <w:t>104.88</w:t>
            </w:r>
          </w:p>
        </w:tc>
        <w:tc>
          <w:tcPr>
            <w:tcW w:w="1399" w:type="dxa"/>
            <w:vAlign w:val="top"/>
          </w:tcPr>
          <w:p w14:paraId="08DD6FD9">
            <w:pPr>
              <w:pStyle w:val="6"/>
            </w:pPr>
          </w:p>
        </w:tc>
      </w:tr>
      <w:tr w14:paraId="12A3E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7DC9FF1">
            <w:pPr>
              <w:spacing w:before="77"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29" w:type="dxa"/>
            <w:vAlign w:val="top"/>
          </w:tcPr>
          <w:p w14:paraId="4EE5F93C">
            <w:pPr>
              <w:spacing w:before="77" w:line="229" w:lineRule="auto"/>
              <w:ind w:left="1"/>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36" w:type="dxa"/>
            <w:vAlign w:val="top"/>
          </w:tcPr>
          <w:p w14:paraId="65098365">
            <w:pPr>
              <w:spacing w:before="7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24.09</w:t>
            </w:r>
          </w:p>
        </w:tc>
        <w:tc>
          <w:tcPr>
            <w:tcW w:w="1382" w:type="dxa"/>
            <w:vAlign w:val="top"/>
          </w:tcPr>
          <w:p w14:paraId="6C65A79C">
            <w:pPr>
              <w:spacing w:before="77"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24.09</w:t>
            </w:r>
          </w:p>
        </w:tc>
        <w:tc>
          <w:tcPr>
            <w:tcW w:w="1399" w:type="dxa"/>
            <w:vAlign w:val="top"/>
          </w:tcPr>
          <w:p w14:paraId="53BB4E11">
            <w:pPr>
              <w:pStyle w:val="6"/>
            </w:pPr>
          </w:p>
        </w:tc>
      </w:tr>
      <w:tr w14:paraId="7D8D5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FF85EE9">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29" w:type="dxa"/>
            <w:vAlign w:val="top"/>
          </w:tcPr>
          <w:p w14:paraId="43E16762">
            <w:pPr>
              <w:spacing w:before="77"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36" w:type="dxa"/>
            <w:vAlign w:val="top"/>
          </w:tcPr>
          <w:p w14:paraId="1BDEDC77">
            <w:pPr>
              <w:spacing w:before="7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80.79</w:t>
            </w:r>
          </w:p>
        </w:tc>
        <w:tc>
          <w:tcPr>
            <w:tcW w:w="1382" w:type="dxa"/>
            <w:vAlign w:val="top"/>
          </w:tcPr>
          <w:p w14:paraId="65F84448">
            <w:pPr>
              <w:spacing w:before="77"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80.79</w:t>
            </w:r>
          </w:p>
        </w:tc>
        <w:tc>
          <w:tcPr>
            <w:tcW w:w="1399" w:type="dxa"/>
            <w:vAlign w:val="top"/>
          </w:tcPr>
          <w:p w14:paraId="67460C17">
            <w:pPr>
              <w:pStyle w:val="6"/>
            </w:pPr>
          </w:p>
        </w:tc>
      </w:tr>
      <w:tr w14:paraId="013EC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1F64082">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w:t>
            </w:r>
          </w:p>
        </w:tc>
        <w:tc>
          <w:tcPr>
            <w:tcW w:w="3229" w:type="dxa"/>
            <w:vAlign w:val="top"/>
          </w:tcPr>
          <w:p w14:paraId="4A6CCE7A">
            <w:pPr>
              <w:spacing w:before="78" w:line="229" w:lineRule="auto"/>
              <w:ind w:left="11"/>
              <w:rPr>
                <w:rFonts w:ascii="宋体" w:hAnsi="宋体" w:eastAsia="宋体" w:cs="宋体"/>
                <w:sz w:val="15"/>
                <w:szCs w:val="15"/>
              </w:rPr>
            </w:pPr>
            <w:r>
              <w:rPr>
                <w:rFonts w:ascii="宋体" w:hAnsi="宋体" w:eastAsia="宋体" w:cs="宋体"/>
                <w:color w:val="212529"/>
                <w:spacing w:val="7"/>
                <w:sz w:val="15"/>
                <w:szCs w:val="15"/>
              </w:rPr>
              <w:t>临时救助</w:t>
            </w:r>
          </w:p>
        </w:tc>
        <w:tc>
          <w:tcPr>
            <w:tcW w:w="1436" w:type="dxa"/>
            <w:vAlign w:val="top"/>
          </w:tcPr>
          <w:p w14:paraId="7100F54D">
            <w:pPr>
              <w:spacing w:before="78"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51.90</w:t>
            </w:r>
          </w:p>
        </w:tc>
        <w:tc>
          <w:tcPr>
            <w:tcW w:w="1382" w:type="dxa"/>
            <w:vAlign w:val="top"/>
          </w:tcPr>
          <w:p w14:paraId="6BD97C3A">
            <w:pPr>
              <w:pStyle w:val="6"/>
            </w:pPr>
          </w:p>
        </w:tc>
        <w:tc>
          <w:tcPr>
            <w:tcW w:w="1399" w:type="dxa"/>
            <w:vAlign w:val="top"/>
          </w:tcPr>
          <w:p w14:paraId="2069E85B">
            <w:pPr>
              <w:pStyle w:val="6"/>
              <w:spacing w:before="96" w:line="162" w:lineRule="auto"/>
              <w:ind w:left="970"/>
              <w:rPr>
                <w:sz w:val="15"/>
                <w:szCs w:val="15"/>
              </w:rPr>
            </w:pPr>
            <w:r>
              <w:rPr>
                <w:color w:val="212529"/>
                <w:spacing w:val="3"/>
                <w:sz w:val="15"/>
                <w:szCs w:val="15"/>
              </w:rPr>
              <w:t>51.90</w:t>
            </w:r>
          </w:p>
        </w:tc>
      </w:tr>
      <w:tr w14:paraId="20940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3869344">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2082001</w:t>
            </w:r>
          </w:p>
        </w:tc>
        <w:tc>
          <w:tcPr>
            <w:tcW w:w="3229" w:type="dxa"/>
            <w:vAlign w:val="top"/>
          </w:tcPr>
          <w:p w14:paraId="751CC2B6">
            <w:pPr>
              <w:spacing w:before="78" w:line="229" w:lineRule="auto"/>
              <w:ind w:left="11"/>
              <w:rPr>
                <w:rFonts w:ascii="宋体" w:hAnsi="宋体" w:eastAsia="宋体" w:cs="宋体"/>
                <w:sz w:val="15"/>
                <w:szCs w:val="15"/>
              </w:rPr>
            </w:pPr>
            <w:r>
              <w:rPr>
                <w:rFonts w:ascii="宋体" w:hAnsi="宋体" w:eastAsia="宋体" w:cs="宋体"/>
                <w:color w:val="212529"/>
                <w:spacing w:val="8"/>
                <w:sz w:val="15"/>
                <w:szCs w:val="15"/>
              </w:rPr>
              <w:t>临时救助支出</w:t>
            </w:r>
          </w:p>
        </w:tc>
        <w:tc>
          <w:tcPr>
            <w:tcW w:w="1436" w:type="dxa"/>
            <w:vAlign w:val="top"/>
          </w:tcPr>
          <w:p w14:paraId="2EEAAD31">
            <w:pPr>
              <w:spacing w:before="78"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51.90</w:t>
            </w:r>
          </w:p>
        </w:tc>
        <w:tc>
          <w:tcPr>
            <w:tcW w:w="1382" w:type="dxa"/>
            <w:vAlign w:val="top"/>
          </w:tcPr>
          <w:p w14:paraId="32099BC4">
            <w:pPr>
              <w:pStyle w:val="6"/>
            </w:pPr>
          </w:p>
        </w:tc>
        <w:tc>
          <w:tcPr>
            <w:tcW w:w="1399" w:type="dxa"/>
            <w:vAlign w:val="top"/>
          </w:tcPr>
          <w:p w14:paraId="5A5128B2">
            <w:pPr>
              <w:spacing w:before="7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51.90</w:t>
            </w:r>
          </w:p>
        </w:tc>
      </w:tr>
      <w:tr w14:paraId="50B3B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562E4B8">
            <w:pPr>
              <w:spacing w:before="78"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29" w:type="dxa"/>
            <w:vAlign w:val="top"/>
          </w:tcPr>
          <w:p w14:paraId="50CAA836">
            <w:pPr>
              <w:spacing w:before="78" w:line="229" w:lineRule="auto"/>
              <w:ind w:left="2"/>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36" w:type="dxa"/>
            <w:vAlign w:val="top"/>
          </w:tcPr>
          <w:p w14:paraId="403D35DB">
            <w:pPr>
              <w:spacing w:before="78"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257.75</w:t>
            </w:r>
          </w:p>
        </w:tc>
        <w:tc>
          <w:tcPr>
            <w:tcW w:w="1382" w:type="dxa"/>
            <w:vAlign w:val="top"/>
          </w:tcPr>
          <w:p w14:paraId="65C1145A">
            <w:pPr>
              <w:pStyle w:val="6"/>
              <w:spacing w:before="97" w:line="186" w:lineRule="auto"/>
              <w:ind w:left="879"/>
              <w:rPr>
                <w:sz w:val="13"/>
                <w:szCs w:val="13"/>
              </w:rPr>
            </w:pPr>
            <w:r>
              <w:rPr>
                <w:color w:val="212529"/>
                <w:spacing w:val="5"/>
                <w:sz w:val="13"/>
                <w:szCs w:val="13"/>
              </w:rPr>
              <w:t>257.</w:t>
            </w:r>
            <w:r>
              <w:rPr>
                <w:color w:val="212529"/>
                <w:spacing w:val="9"/>
                <w:sz w:val="13"/>
                <w:szCs w:val="13"/>
              </w:rPr>
              <w:t xml:space="preserve"> </w:t>
            </w:r>
            <w:r>
              <w:rPr>
                <w:color w:val="212529"/>
                <w:spacing w:val="5"/>
                <w:sz w:val="13"/>
                <w:szCs w:val="13"/>
              </w:rPr>
              <w:t>75</w:t>
            </w:r>
          </w:p>
        </w:tc>
        <w:tc>
          <w:tcPr>
            <w:tcW w:w="1399" w:type="dxa"/>
            <w:vAlign w:val="top"/>
          </w:tcPr>
          <w:p w14:paraId="033CE3F8">
            <w:pPr>
              <w:pStyle w:val="6"/>
            </w:pPr>
          </w:p>
        </w:tc>
      </w:tr>
      <w:tr w14:paraId="116DE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4BA8C12D">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21001</w:t>
            </w:r>
          </w:p>
        </w:tc>
        <w:tc>
          <w:tcPr>
            <w:tcW w:w="3229" w:type="dxa"/>
            <w:vAlign w:val="top"/>
          </w:tcPr>
          <w:p w14:paraId="79D45D61">
            <w:pPr>
              <w:spacing w:before="79" w:line="229" w:lineRule="auto"/>
              <w:ind w:left="2"/>
              <w:rPr>
                <w:rFonts w:ascii="宋体" w:hAnsi="宋体" w:eastAsia="宋体" w:cs="宋体"/>
                <w:sz w:val="15"/>
                <w:szCs w:val="15"/>
              </w:rPr>
            </w:pPr>
            <w:r>
              <w:rPr>
                <w:rFonts w:ascii="宋体" w:hAnsi="宋体" w:eastAsia="宋体" w:cs="宋体"/>
                <w:color w:val="212529"/>
                <w:spacing w:val="10"/>
                <w:sz w:val="15"/>
                <w:szCs w:val="15"/>
              </w:rPr>
              <w:t>卫生健康管理事务</w:t>
            </w:r>
          </w:p>
        </w:tc>
        <w:tc>
          <w:tcPr>
            <w:tcW w:w="1436" w:type="dxa"/>
            <w:vAlign w:val="top"/>
          </w:tcPr>
          <w:p w14:paraId="63B4A9A2">
            <w:pPr>
              <w:spacing w:before="79"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219.44</w:t>
            </w:r>
          </w:p>
        </w:tc>
        <w:tc>
          <w:tcPr>
            <w:tcW w:w="1382" w:type="dxa"/>
            <w:vAlign w:val="top"/>
          </w:tcPr>
          <w:p w14:paraId="4FF5DE54">
            <w:pPr>
              <w:pStyle w:val="6"/>
              <w:spacing w:before="97" w:line="173" w:lineRule="auto"/>
              <w:ind w:right="14"/>
              <w:jc w:val="right"/>
              <w:rPr>
                <w:sz w:val="14"/>
                <w:szCs w:val="14"/>
              </w:rPr>
            </w:pPr>
            <w:r>
              <w:rPr>
                <w:color w:val="212529"/>
                <w:sz w:val="14"/>
                <w:szCs w:val="14"/>
              </w:rPr>
              <w:t>219.</w:t>
            </w:r>
            <w:r>
              <w:rPr>
                <w:color w:val="212529"/>
                <w:spacing w:val="9"/>
                <w:sz w:val="14"/>
                <w:szCs w:val="14"/>
              </w:rPr>
              <w:t xml:space="preserve"> </w:t>
            </w:r>
            <w:r>
              <w:rPr>
                <w:color w:val="212529"/>
                <w:sz w:val="14"/>
                <w:szCs w:val="14"/>
              </w:rPr>
              <w:t>44</w:t>
            </w:r>
          </w:p>
        </w:tc>
        <w:tc>
          <w:tcPr>
            <w:tcW w:w="1399" w:type="dxa"/>
            <w:vAlign w:val="top"/>
          </w:tcPr>
          <w:p w14:paraId="7AA28ADE">
            <w:pPr>
              <w:pStyle w:val="6"/>
            </w:pPr>
          </w:p>
        </w:tc>
      </w:tr>
      <w:tr w14:paraId="1A312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C8F7339">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2100101</w:t>
            </w:r>
          </w:p>
        </w:tc>
        <w:tc>
          <w:tcPr>
            <w:tcW w:w="3229" w:type="dxa"/>
            <w:vAlign w:val="top"/>
          </w:tcPr>
          <w:p w14:paraId="0FEB838B">
            <w:pPr>
              <w:spacing w:before="79" w:line="230" w:lineRule="auto"/>
              <w:ind w:left="1"/>
              <w:rPr>
                <w:rFonts w:ascii="宋体" w:hAnsi="宋体" w:eastAsia="宋体" w:cs="宋体"/>
                <w:sz w:val="15"/>
                <w:szCs w:val="15"/>
              </w:rPr>
            </w:pPr>
            <w:r>
              <w:rPr>
                <w:rFonts w:ascii="宋体" w:hAnsi="宋体" w:eastAsia="宋体" w:cs="宋体"/>
                <w:color w:val="212529"/>
                <w:spacing w:val="9"/>
                <w:sz w:val="15"/>
                <w:szCs w:val="15"/>
              </w:rPr>
              <w:t>行政运行</w:t>
            </w:r>
          </w:p>
        </w:tc>
        <w:tc>
          <w:tcPr>
            <w:tcW w:w="1436" w:type="dxa"/>
            <w:vAlign w:val="top"/>
          </w:tcPr>
          <w:p w14:paraId="67E56892">
            <w:pPr>
              <w:spacing w:before="79"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219.44</w:t>
            </w:r>
          </w:p>
        </w:tc>
        <w:tc>
          <w:tcPr>
            <w:tcW w:w="1382" w:type="dxa"/>
            <w:vAlign w:val="top"/>
          </w:tcPr>
          <w:p w14:paraId="498FD2C3">
            <w:pPr>
              <w:spacing w:before="79"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219.44</w:t>
            </w:r>
          </w:p>
        </w:tc>
        <w:tc>
          <w:tcPr>
            <w:tcW w:w="1399" w:type="dxa"/>
            <w:vAlign w:val="top"/>
          </w:tcPr>
          <w:p w14:paraId="0D555CFD">
            <w:pPr>
              <w:pStyle w:val="6"/>
            </w:pPr>
          </w:p>
        </w:tc>
      </w:tr>
      <w:tr w14:paraId="3B55B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22E78DB">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29" w:type="dxa"/>
            <w:vAlign w:val="top"/>
          </w:tcPr>
          <w:p w14:paraId="2CEB06FA">
            <w:pPr>
              <w:spacing w:before="79" w:line="230" w:lineRule="auto"/>
              <w:ind w:left="1"/>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36" w:type="dxa"/>
            <w:vAlign w:val="top"/>
          </w:tcPr>
          <w:p w14:paraId="01440AB6">
            <w:pPr>
              <w:spacing w:before="79"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38.31</w:t>
            </w:r>
          </w:p>
        </w:tc>
        <w:tc>
          <w:tcPr>
            <w:tcW w:w="1382" w:type="dxa"/>
            <w:vAlign w:val="top"/>
          </w:tcPr>
          <w:p w14:paraId="23760DD2">
            <w:pPr>
              <w:pStyle w:val="6"/>
              <w:spacing w:before="98" w:line="186" w:lineRule="auto"/>
              <w:ind w:left="962"/>
              <w:rPr>
                <w:sz w:val="13"/>
                <w:szCs w:val="13"/>
              </w:rPr>
            </w:pPr>
            <w:r>
              <w:rPr>
                <w:color w:val="212529"/>
                <w:spacing w:val="2"/>
                <w:sz w:val="13"/>
                <w:szCs w:val="13"/>
              </w:rPr>
              <w:t>38.</w:t>
            </w:r>
            <w:r>
              <w:rPr>
                <w:color w:val="212529"/>
                <w:spacing w:val="12"/>
                <w:sz w:val="13"/>
                <w:szCs w:val="13"/>
              </w:rPr>
              <w:t xml:space="preserve"> </w:t>
            </w:r>
            <w:r>
              <w:rPr>
                <w:color w:val="212529"/>
                <w:spacing w:val="2"/>
                <w:sz w:val="13"/>
                <w:szCs w:val="13"/>
              </w:rPr>
              <w:t>31</w:t>
            </w:r>
          </w:p>
        </w:tc>
        <w:tc>
          <w:tcPr>
            <w:tcW w:w="1399" w:type="dxa"/>
            <w:vAlign w:val="top"/>
          </w:tcPr>
          <w:p w14:paraId="449BEDE6">
            <w:pPr>
              <w:pStyle w:val="6"/>
            </w:pPr>
          </w:p>
        </w:tc>
      </w:tr>
      <w:tr w14:paraId="2C66F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CEB8BE2">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29" w:type="dxa"/>
            <w:vAlign w:val="top"/>
          </w:tcPr>
          <w:p w14:paraId="7E92EF6B">
            <w:pPr>
              <w:spacing w:before="79" w:line="230" w:lineRule="auto"/>
              <w:ind w:left="1"/>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36" w:type="dxa"/>
            <w:vAlign w:val="top"/>
          </w:tcPr>
          <w:p w14:paraId="3178DC23">
            <w:pPr>
              <w:spacing w:before="80"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11.58</w:t>
            </w:r>
          </w:p>
        </w:tc>
        <w:tc>
          <w:tcPr>
            <w:tcW w:w="1382" w:type="dxa"/>
            <w:vAlign w:val="top"/>
          </w:tcPr>
          <w:p w14:paraId="4FD66ECD">
            <w:pPr>
              <w:spacing w:before="80"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11.58</w:t>
            </w:r>
          </w:p>
        </w:tc>
        <w:tc>
          <w:tcPr>
            <w:tcW w:w="1399" w:type="dxa"/>
            <w:vAlign w:val="top"/>
          </w:tcPr>
          <w:p w14:paraId="35C577AD">
            <w:pPr>
              <w:pStyle w:val="6"/>
            </w:pPr>
          </w:p>
        </w:tc>
      </w:tr>
      <w:tr w14:paraId="0990E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D133EF9">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29" w:type="dxa"/>
            <w:vAlign w:val="top"/>
          </w:tcPr>
          <w:p w14:paraId="03B7358A">
            <w:pPr>
              <w:spacing w:before="80" w:line="230" w:lineRule="auto"/>
              <w:ind w:left="2"/>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36" w:type="dxa"/>
            <w:vAlign w:val="top"/>
          </w:tcPr>
          <w:p w14:paraId="7918019B">
            <w:pPr>
              <w:spacing w:before="8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21.50</w:t>
            </w:r>
          </w:p>
        </w:tc>
        <w:tc>
          <w:tcPr>
            <w:tcW w:w="1382" w:type="dxa"/>
            <w:vAlign w:val="top"/>
          </w:tcPr>
          <w:p w14:paraId="2FED4988">
            <w:pPr>
              <w:spacing w:before="80"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21.50</w:t>
            </w:r>
          </w:p>
        </w:tc>
        <w:tc>
          <w:tcPr>
            <w:tcW w:w="1399" w:type="dxa"/>
            <w:vAlign w:val="top"/>
          </w:tcPr>
          <w:p w14:paraId="2D89A58B">
            <w:pPr>
              <w:pStyle w:val="6"/>
            </w:pPr>
          </w:p>
        </w:tc>
      </w:tr>
      <w:tr w14:paraId="21FD4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CFC816E">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29" w:type="dxa"/>
            <w:vAlign w:val="top"/>
          </w:tcPr>
          <w:p w14:paraId="7BFAEE43">
            <w:pPr>
              <w:spacing w:before="80" w:line="229" w:lineRule="auto"/>
              <w:ind w:left="6"/>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36" w:type="dxa"/>
            <w:vAlign w:val="top"/>
          </w:tcPr>
          <w:p w14:paraId="309D0164">
            <w:pPr>
              <w:spacing w:before="80"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5.23</w:t>
            </w:r>
          </w:p>
        </w:tc>
        <w:tc>
          <w:tcPr>
            <w:tcW w:w="1382" w:type="dxa"/>
            <w:vAlign w:val="top"/>
          </w:tcPr>
          <w:p w14:paraId="3D3CB255">
            <w:pPr>
              <w:spacing w:before="80"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5.23</w:t>
            </w:r>
          </w:p>
        </w:tc>
        <w:tc>
          <w:tcPr>
            <w:tcW w:w="1399" w:type="dxa"/>
            <w:vAlign w:val="top"/>
          </w:tcPr>
          <w:p w14:paraId="2FC27BDD">
            <w:pPr>
              <w:pStyle w:val="6"/>
            </w:pPr>
          </w:p>
        </w:tc>
      </w:tr>
      <w:tr w14:paraId="4CDEB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1B09B89C">
            <w:pPr>
              <w:spacing w:before="8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211</w:t>
            </w:r>
          </w:p>
        </w:tc>
        <w:tc>
          <w:tcPr>
            <w:tcW w:w="3229" w:type="dxa"/>
            <w:vAlign w:val="top"/>
          </w:tcPr>
          <w:p w14:paraId="46B9463D">
            <w:pPr>
              <w:spacing w:before="80" w:line="230" w:lineRule="auto"/>
              <w:ind w:left="1"/>
              <w:rPr>
                <w:rFonts w:ascii="宋体" w:hAnsi="宋体" w:eastAsia="宋体" w:cs="宋体"/>
                <w:sz w:val="15"/>
                <w:szCs w:val="15"/>
              </w:rPr>
            </w:pPr>
            <w:r>
              <w:rPr>
                <w:rFonts w:ascii="宋体" w:hAnsi="宋体" w:eastAsia="宋体" w:cs="宋体"/>
                <w:color w:val="212529"/>
                <w:spacing w:val="10"/>
                <w:sz w:val="15"/>
                <w:szCs w:val="15"/>
              </w:rPr>
              <w:t>节能环保支出</w:t>
            </w:r>
          </w:p>
        </w:tc>
        <w:tc>
          <w:tcPr>
            <w:tcW w:w="1436" w:type="dxa"/>
            <w:vAlign w:val="top"/>
          </w:tcPr>
          <w:p w14:paraId="621279BB">
            <w:pPr>
              <w:spacing w:before="81"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382" w:type="dxa"/>
            <w:vAlign w:val="top"/>
          </w:tcPr>
          <w:p w14:paraId="24344FFB">
            <w:pPr>
              <w:pStyle w:val="6"/>
            </w:pPr>
          </w:p>
        </w:tc>
        <w:tc>
          <w:tcPr>
            <w:tcW w:w="1399" w:type="dxa"/>
            <w:vAlign w:val="top"/>
          </w:tcPr>
          <w:p w14:paraId="0E66CB35">
            <w:pPr>
              <w:pStyle w:val="6"/>
              <w:spacing w:before="100" w:line="186" w:lineRule="auto"/>
              <w:ind w:left="969"/>
              <w:rPr>
                <w:sz w:val="13"/>
                <w:szCs w:val="13"/>
              </w:rPr>
            </w:pPr>
            <w:r>
              <w:rPr>
                <w:color w:val="212529"/>
                <w:spacing w:val="4"/>
                <w:sz w:val="13"/>
                <w:szCs w:val="13"/>
              </w:rPr>
              <w:t>20.</w:t>
            </w:r>
            <w:r>
              <w:rPr>
                <w:color w:val="212529"/>
                <w:spacing w:val="11"/>
                <w:w w:val="101"/>
                <w:sz w:val="13"/>
                <w:szCs w:val="13"/>
              </w:rPr>
              <w:t xml:space="preserve"> </w:t>
            </w:r>
            <w:r>
              <w:rPr>
                <w:color w:val="212529"/>
                <w:spacing w:val="4"/>
                <w:sz w:val="13"/>
                <w:szCs w:val="13"/>
              </w:rPr>
              <w:t>00</w:t>
            </w:r>
          </w:p>
        </w:tc>
      </w:tr>
      <w:tr w14:paraId="2A44E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C64CBF8">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21104</w:t>
            </w:r>
          </w:p>
        </w:tc>
        <w:tc>
          <w:tcPr>
            <w:tcW w:w="3229" w:type="dxa"/>
            <w:vAlign w:val="top"/>
          </w:tcPr>
          <w:p w14:paraId="6450DB0A">
            <w:pPr>
              <w:spacing w:before="81" w:line="230" w:lineRule="auto"/>
              <w:ind w:left="32"/>
              <w:rPr>
                <w:rFonts w:ascii="宋体" w:hAnsi="宋体" w:eastAsia="宋体" w:cs="宋体"/>
                <w:sz w:val="15"/>
                <w:szCs w:val="15"/>
              </w:rPr>
            </w:pPr>
            <w:r>
              <w:rPr>
                <w:rFonts w:ascii="宋体" w:hAnsi="宋体" w:eastAsia="宋体" w:cs="宋体"/>
                <w:color w:val="212529"/>
                <w:spacing w:val="5"/>
                <w:sz w:val="15"/>
                <w:szCs w:val="15"/>
              </w:rPr>
              <w:t>自然生态保护</w:t>
            </w:r>
          </w:p>
        </w:tc>
        <w:tc>
          <w:tcPr>
            <w:tcW w:w="1436" w:type="dxa"/>
            <w:vAlign w:val="top"/>
          </w:tcPr>
          <w:p w14:paraId="6A793339">
            <w:pPr>
              <w:spacing w:before="81"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382" w:type="dxa"/>
            <w:vAlign w:val="top"/>
          </w:tcPr>
          <w:p w14:paraId="4561B6CB">
            <w:pPr>
              <w:pStyle w:val="6"/>
            </w:pPr>
          </w:p>
        </w:tc>
        <w:tc>
          <w:tcPr>
            <w:tcW w:w="1399" w:type="dxa"/>
            <w:vAlign w:val="top"/>
          </w:tcPr>
          <w:p w14:paraId="1B646BC9">
            <w:pPr>
              <w:pStyle w:val="6"/>
              <w:spacing w:before="100" w:line="186" w:lineRule="auto"/>
              <w:ind w:left="969"/>
              <w:rPr>
                <w:sz w:val="13"/>
                <w:szCs w:val="13"/>
              </w:rPr>
            </w:pPr>
            <w:r>
              <w:rPr>
                <w:color w:val="212529"/>
                <w:spacing w:val="4"/>
                <w:sz w:val="13"/>
                <w:szCs w:val="13"/>
              </w:rPr>
              <w:t>20.</w:t>
            </w:r>
            <w:r>
              <w:rPr>
                <w:color w:val="212529"/>
                <w:spacing w:val="11"/>
                <w:w w:val="101"/>
                <w:sz w:val="13"/>
                <w:szCs w:val="13"/>
              </w:rPr>
              <w:t xml:space="preserve"> </w:t>
            </w:r>
            <w:r>
              <w:rPr>
                <w:color w:val="212529"/>
                <w:spacing w:val="4"/>
                <w:sz w:val="13"/>
                <w:szCs w:val="13"/>
              </w:rPr>
              <w:t>00</w:t>
            </w:r>
          </w:p>
        </w:tc>
      </w:tr>
      <w:tr w14:paraId="0D015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721563E">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2110402</w:t>
            </w:r>
          </w:p>
        </w:tc>
        <w:tc>
          <w:tcPr>
            <w:tcW w:w="3229" w:type="dxa"/>
            <w:vAlign w:val="top"/>
          </w:tcPr>
          <w:p w14:paraId="6C82D562">
            <w:pPr>
              <w:spacing w:before="82" w:line="228" w:lineRule="auto"/>
              <w:ind w:left="2"/>
              <w:rPr>
                <w:rFonts w:ascii="宋体" w:hAnsi="宋体" w:eastAsia="宋体" w:cs="宋体"/>
                <w:sz w:val="15"/>
                <w:szCs w:val="15"/>
              </w:rPr>
            </w:pPr>
            <w:r>
              <w:rPr>
                <w:rFonts w:ascii="宋体" w:hAnsi="宋体" w:eastAsia="宋体" w:cs="宋体"/>
                <w:color w:val="212529"/>
                <w:spacing w:val="10"/>
                <w:sz w:val="15"/>
                <w:szCs w:val="15"/>
              </w:rPr>
              <w:t>农村环境保护</w:t>
            </w:r>
          </w:p>
        </w:tc>
        <w:tc>
          <w:tcPr>
            <w:tcW w:w="1436" w:type="dxa"/>
            <w:vAlign w:val="top"/>
          </w:tcPr>
          <w:p w14:paraId="38A53879">
            <w:pPr>
              <w:spacing w:before="81"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382" w:type="dxa"/>
            <w:vAlign w:val="top"/>
          </w:tcPr>
          <w:p w14:paraId="306BAAD9">
            <w:pPr>
              <w:pStyle w:val="6"/>
            </w:pPr>
          </w:p>
        </w:tc>
        <w:tc>
          <w:tcPr>
            <w:tcW w:w="1399" w:type="dxa"/>
            <w:vAlign w:val="top"/>
          </w:tcPr>
          <w:p w14:paraId="2CF38A50">
            <w:pPr>
              <w:spacing w:before="8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r>
      <w:tr w14:paraId="2F062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15AEADF">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229" w:type="dxa"/>
            <w:vAlign w:val="top"/>
          </w:tcPr>
          <w:p w14:paraId="254876B9">
            <w:pPr>
              <w:spacing w:before="82" w:line="229" w:lineRule="auto"/>
              <w:ind w:left="1"/>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436" w:type="dxa"/>
            <w:vAlign w:val="top"/>
          </w:tcPr>
          <w:p w14:paraId="4A30236F">
            <w:pPr>
              <w:spacing w:before="82"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164.21</w:t>
            </w:r>
          </w:p>
        </w:tc>
        <w:tc>
          <w:tcPr>
            <w:tcW w:w="1382" w:type="dxa"/>
            <w:vAlign w:val="top"/>
          </w:tcPr>
          <w:p w14:paraId="068F80D9">
            <w:pPr>
              <w:pStyle w:val="6"/>
            </w:pPr>
          </w:p>
        </w:tc>
        <w:tc>
          <w:tcPr>
            <w:tcW w:w="1399" w:type="dxa"/>
            <w:vAlign w:val="top"/>
          </w:tcPr>
          <w:p w14:paraId="39C055FC">
            <w:pPr>
              <w:pStyle w:val="6"/>
              <w:spacing w:before="101" w:line="186" w:lineRule="auto"/>
              <w:ind w:left="898"/>
              <w:rPr>
                <w:sz w:val="13"/>
                <w:szCs w:val="13"/>
              </w:rPr>
            </w:pPr>
            <w:r>
              <w:rPr>
                <w:color w:val="212529"/>
                <w:spacing w:val="2"/>
                <w:sz w:val="13"/>
                <w:szCs w:val="13"/>
              </w:rPr>
              <w:t>164.</w:t>
            </w:r>
            <w:r>
              <w:rPr>
                <w:color w:val="212529"/>
                <w:spacing w:val="10"/>
                <w:w w:val="101"/>
                <w:sz w:val="13"/>
                <w:szCs w:val="13"/>
              </w:rPr>
              <w:t xml:space="preserve"> </w:t>
            </w:r>
            <w:r>
              <w:rPr>
                <w:color w:val="212529"/>
                <w:spacing w:val="2"/>
                <w:sz w:val="13"/>
                <w:szCs w:val="13"/>
              </w:rPr>
              <w:t>21</w:t>
            </w:r>
          </w:p>
        </w:tc>
      </w:tr>
      <w:tr w14:paraId="19689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215D4C02">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w:t>
            </w:r>
          </w:p>
        </w:tc>
        <w:tc>
          <w:tcPr>
            <w:tcW w:w="3229" w:type="dxa"/>
            <w:vAlign w:val="top"/>
          </w:tcPr>
          <w:p w14:paraId="4FDACEB2">
            <w:pPr>
              <w:spacing w:before="82" w:line="229" w:lineRule="auto"/>
              <w:ind w:left="1"/>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436" w:type="dxa"/>
            <w:vAlign w:val="top"/>
          </w:tcPr>
          <w:p w14:paraId="6746EA5E">
            <w:pPr>
              <w:spacing w:before="82"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44.04</w:t>
            </w:r>
          </w:p>
        </w:tc>
        <w:tc>
          <w:tcPr>
            <w:tcW w:w="1382" w:type="dxa"/>
            <w:vAlign w:val="top"/>
          </w:tcPr>
          <w:p w14:paraId="1FDE7D92">
            <w:pPr>
              <w:pStyle w:val="6"/>
            </w:pPr>
          </w:p>
        </w:tc>
        <w:tc>
          <w:tcPr>
            <w:tcW w:w="1399" w:type="dxa"/>
            <w:vAlign w:val="top"/>
          </w:tcPr>
          <w:p w14:paraId="619FD202">
            <w:pPr>
              <w:pStyle w:val="6"/>
              <w:spacing w:before="102" w:line="172" w:lineRule="auto"/>
              <w:ind w:left="966"/>
              <w:rPr>
                <w:sz w:val="14"/>
                <w:szCs w:val="14"/>
              </w:rPr>
            </w:pPr>
            <w:r>
              <w:rPr>
                <w:color w:val="212529"/>
                <w:sz w:val="14"/>
                <w:szCs w:val="14"/>
              </w:rPr>
              <w:t>44.</w:t>
            </w:r>
            <w:r>
              <w:rPr>
                <w:color w:val="212529"/>
                <w:spacing w:val="8"/>
                <w:sz w:val="14"/>
                <w:szCs w:val="14"/>
              </w:rPr>
              <w:t xml:space="preserve"> </w:t>
            </w:r>
            <w:r>
              <w:rPr>
                <w:color w:val="212529"/>
                <w:sz w:val="14"/>
                <w:szCs w:val="14"/>
              </w:rPr>
              <w:t>04</w:t>
            </w:r>
          </w:p>
        </w:tc>
      </w:tr>
      <w:tr w14:paraId="7C52C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457CA601">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2120501</w:t>
            </w:r>
          </w:p>
        </w:tc>
        <w:tc>
          <w:tcPr>
            <w:tcW w:w="3229" w:type="dxa"/>
            <w:vAlign w:val="top"/>
          </w:tcPr>
          <w:p w14:paraId="4C24C5D7">
            <w:pPr>
              <w:spacing w:before="82" w:line="229" w:lineRule="auto"/>
              <w:ind w:left="1"/>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436" w:type="dxa"/>
            <w:vAlign w:val="top"/>
          </w:tcPr>
          <w:p w14:paraId="632BE60B">
            <w:pPr>
              <w:spacing w:before="82"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44.04</w:t>
            </w:r>
          </w:p>
        </w:tc>
        <w:tc>
          <w:tcPr>
            <w:tcW w:w="1382" w:type="dxa"/>
            <w:vAlign w:val="top"/>
          </w:tcPr>
          <w:p w14:paraId="324B6093">
            <w:pPr>
              <w:pStyle w:val="6"/>
            </w:pPr>
          </w:p>
        </w:tc>
        <w:tc>
          <w:tcPr>
            <w:tcW w:w="1399" w:type="dxa"/>
            <w:vAlign w:val="top"/>
          </w:tcPr>
          <w:p w14:paraId="13B21DDD">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44.04</w:t>
            </w:r>
          </w:p>
        </w:tc>
      </w:tr>
      <w:tr w14:paraId="73AE5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1EEDB20E">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w:t>
            </w:r>
          </w:p>
        </w:tc>
        <w:tc>
          <w:tcPr>
            <w:tcW w:w="3229" w:type="dxa"/>
            <w:vAlign w:val="top"/>
          </w:tcPr>
          <w:p w14:paraId="61FA044F">
            <w:pPr>
              <w:spacing w:before="83" w:line="229" w:lineRule="auto"/>
              <w:ind w:left="17"/>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436" w:type="dxa"/>
            <w:vAlign w:val="top"/>
          </w:tcPr>
          <w:p w14:paraId="3DDA71AF">
            <w:pPr>
              <w:spacing w:before="83"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382" w:type="dxa"/>
            <w:vAlign w:val="top"/>
          </w:tcPr>
          <w:p w14:paraId="478F5A9A">
            <w:pPr>
              <w:pStyle w:val="6"/>
            </w:pPr>
          </w:p>
        </w:tc>
        <w:tc>
          <w:tcPr>
            <w:tcW w:w="1399" w:type="dxa"/>
            <w:vAlign w:val="top"/>
          </w:tcPr>
          <w:p w14:paraId="2F1156EB">
            <w:pPr>
              <w:pStyle w:val="6"/>
              <w:spacing w:before="101" w:line="187" w:lineRule="auto"/>
              <w:ind w:left="898"/>
              <w:rPr>
                <w:sz w:val="13"/>
                <w:szCs w:val="13"/>
              </w:rPr>
            </w:pPr>
            <w:r>
              <w:rPr>
                <w:color w:val="212529"/>
                <w:spacing w:val="2"/>
                <w:sz w:val="13"/>
                <w:szCs w:val="13"/>
              </w:rPr>
              <w:t>120.</w:t>
            </w:r>
            <w:r>
              <w:rPr>
                <w:color w:val="212529"/>
                <w:spacing w:val="17"/>
                <w:sz w:val="13"/>
                <w:szCs w:val="13"/>
              </w:rPr>
              <w:t xml:space="preserve"> </w:t>
            </w:r>
            <w:r>
              <w:rPr>
                <w:color w:val="212529"/>
                <w:spacing w:val="2"/>
                <w:sz w:val="13"/>
                <w:szCs w:val="13"/>
              </w:rPr>
              <w:t>17</w:t>
            </w:r>
          </w:p>
        </w:tc>
      </w:tr>
      <w:tr w14:paraId="44CB9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15C9179A">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2120899</w:t>
            </w:r>
          </w:p>
        </w:tc>
        <w:tc>
          <w:tcPr>
            <w:tcW w:w="3229" w:type="dxa"/>
            <w:vAlign w:val="top"/>
          </w:tcPr>
          <w:p w14:paraId="19C076FE">
            <w:pPr>
              <w:spacing w:before="83" w:line="229" w:lineRule="auto"/>
              <w:rPr>
                <w:rFonts w:ascii="宋体" w:hAnsi="宋体" w:eastAsia="宋体" w:cs="宋体"/>
                <w:sz w:val="15"/>
                <w:szCs w:val="15"/>
              </w:rPr>
            </w:pPr>
            <w:r>
              <w:rPr>
                <w:rFonts w:ascii="宋体" w:hAnsi="宋体" w:eastAsia="宋体" w:cs="宋体"/>
                <w:color w:val="212529"/>
                <w:spacing w:val="11"/>
                <w:sz w:val="15"/>
                <w:szCs w:val="15"/>
              </w:rPr>
              <w:t>其他国有土地使用权出让收入安排的支出</w:t>
            </w:r>
          </w:p>
        </w:tc>
        <w:tc>
          <w:tcPr>
            <w:tcW w:w="1436" w:type="dxa"/>
            <w:vAlign w:val="top"/>
          </w:tcPr>
          <w:p w14:paraId="09DE6DCF">
            <w:pPr>
              <w:spacing w:before="83"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382" w:type="dxa"/>
            <w:vAlign w:val="top"/>
          </w:tcPr>
          <w:p w14:paraId="044E507D">
            <w:pPr>
              <w:pStyle w:val="6"/>
            </w:pPr>
          </w:p>
        </w:tc>
        <w:tc>
          <w:tcPr>
            <w:tcW w:w="1399" w:type="dxa"/>
            <w:vAlign w:val="top"/>
          </w:tcPr>
          <w:p w14:paraId="1C34DB25">
            <w:pPr>
              <w:spacing w:before="8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r>
      <w:tr w14:paraId="4FAAA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60FA6ABA">
            <w:pPr>
              <w:spacing w:before="8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213</w:t>
            </w:r>
          </w:p>
        </w:tc>
        <w:tc>
          <w:tcPr>
            <w:tcW w:w="3229" w:type="dxa"/>
            <w:vAlign w:val="top"/>
          </w:tcPr>
          <w:p w14:paraId="39C68CD9">
            <w:pPr>
              <w:spacing w:before="83" w:line="229" w:lineRule="auto"/>
              <w:ind w:left="2"/>
              <w:rPr>
                <w:rFonts w:ascii="宋体" w:hAnsi="宋体" w:eastAsia="宋体" w:cs="宋体"/>
                <w:sz w:val="15"/>
                <w:szCs w:val="15"/>
              </w:rPr>
            </w:pPr>
            <w:r>
              <w:rPr>
                <w:rFonts w:ascii="宋体" w:hAnsi="宋体" w:eastAsia="宋体" w:cs="宋体"/>
                <w:color w:val="212529"/>
                <w:spacing w:val="9"/>
                <w:sz w:val="15"/>
                <w:szCs w:val="15"/>
              </w:rPr>
              <w:t>农林水支出</w:t>
            </w:r>
          </w:p>
        </w:tc>
        <w:tc>
          <w:tcPr>
            <w:tcW w:w="1436" w:type="dxa"/>
            <w:vAlign w:val="top"/>
          </w:tcPr>
          <w:p w14:paraId="79807046">
            <w:pPr>
              <w:spacing w:before="83"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809.96</w:t>
            </w:r>
          </w:p>
        </w:tc>
        <w:tc>
          <w:tcPr>
            <w:tcW w:w="1382" w:type="dxa"/>
            <w:vAlign w:val="top"/>
          </w:tcPr>
          <w:p w14:paraId="68BF93A4">
            <w:pPr>
              <w:pStyle w:val="6"/>
              <w:spacing w:before="102" w:line="186" w:lineRule="auto"/>
              <w:ind w:left="962"/>
              <w:rPr>
                <w:sz w:val="13"/>
                <w:szCs w:val="13"/>
              </w:rPr>
            </w:pPr>
            <w:r>
              <w:rPr>
                <w:color w:val="212529"/>
                <w:spacing w:val="2"/>
                <w:sz w:val="13"/>
                <w:szCs w:val="13"/>
              </w:rPr>
              <w:t>57.</w:t>
            </w:r>
            <w:r>
              <w:rPr>
                <w:color w:val="212529"/>
                <w:spacing w:val="12"/>
                <w:sz w:val="13"/>
                <w:szCs w:val="13"/>
              </w:rPr>
              <w:t xml:space="preserve"> </w:t>
            </w:r>
            <w:r>
              <w:rPr>
                <w:color w:val="212529"/>
                <w:spacing w:val="2"/>
                <w:sz w:val="13"/>
                <w:szCs w:val="13"/>
              </w:rPr>
              <w:t>21</w:t>
            </w:r>
          </w:p>
        </w:tc>
        <w:tc>
          <w:tcPr>
            <w:tcW w:w="1399" w:type="dxa"/>
            <w:vAlign w:val="top"/>
          </w:tcPr>
          <w:p w14:paraId="14FFD4B3">
            <w:pPr>
              <w:pStyle w:val="6"/>
              <w:spacing w:before="102" w:line="186" w:lineRule="auto"/>
              <w:ind w:left="889"/>
              <w:rPr>
                <w:sz w:val="13"/>
                <w:szCs w:val="13"/>
              </w:rPr>
            </w:pPr>
            <w:r>
              <w:rPr>
                <w:color w:val="212529"/>
                <w:spacing w:val="4"/>
                <w:sz w:val="13"/>
                <w:szCs w:val="13"/>
              </w:rPr>
              <w:t>752.</w:t>
            </w:r>
            <w:r>
              <w:rPr>
                <w:color w:val="212529"/>
                <w:spacing w:val="13"/>
                <w:sz w:val="13"/>
                <w:szCs w:val="13"/>
              </w:rPr>
              <w:t xml:space="preserve"> </w:t>
            </w:r>
            <w:r>
              <w:rPr>
                <w:color w:val="212529"/>
                <w:spacing w:val="4"/>
                <w:sz w:val="13"/>
                <w:szCs w:val="13"/>
              </w:rPr>
              <w:t>75</w:t>
            </w:r>
          </w:p>
        </w:tc>
      </w:tr>
      <w:tr w14:paraId="3306E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3B41252">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w:t>
            </w:r>
          </w:p>
        </w:tc>
        <w:tc>
          <w:tcPr>
            <w:tcW w:w="3229" w:type="dxa"/>
            <w:vAlign w:val="top"/>
          </w:tcPr>
          <w:p w14:paraId="49B35168">
            <w:pPr>
              <w:spacing w:before="84" w:line="228" w:lineRule="auto"/>
              <w:ind w:left="2"/>
              <w:rPr>
                <w:rFonts w:ascii="宋体" w:hAnsi="宋体" w:eastAsia="宋体" w:cs="宋体"/>
                <w:sz w:val="15"/>
                <w:szCs w:val="15"/>
              </w:rPr>
            </w:pPr>
            <w:r>
              <w:rPr>
                <w:rFonts w:ascii="宋体" w:hAnsi="宋体" w:eastAsia="宋体" w:cs="宋体"/>
                <w:color w:val="212529"/>
                <w:spacing w:val="9"/>
                <w:sz w:val="15"/>
                <w:szCs w:val="15"/>
              </w:rPr>
              <w:t>农业农村</w:t>
            </w:r>
          </w:p>
        </w:tc>
        <w:tc>
          <w:tcPr>
            <w:tcW w:w="1436" w:type="dxa"/>
            <w:vAlign w:val="top"/>
          </w:tcPr>
          <w:p w14:paraId="595A2366">
            <w:pPr>
              <w:spacing w:before="84"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768.66</w:t>
            </w:r>
          </w:p>
        </w:tc>
        <w:tc>
          <w:tcPr>
            <w:tcW w:w="1382" w:type="dxa"/>
            <w:vAlign w:val="top"/>
          </w:tcPr>
          <w:p w14:paraId="6AAE9D4E">
            <w:pPr>
              <w:pStyle w:val="6"/>
              <w:spacing w:before="103" w:line="186" w:lineRule="auto"/>
              <w:ind w:left="962"/>
              <w:rPr>
                <w:sz w:val="13"/>
                <w:szCs w:val="13"/>
              </w:rPr>
            </w:pPr>
            <w:r>
              <w:rPr>
                <w:color w:val="212529"/>
                <w:spacing w:val="2"/>
                <w:sz w:val="13"/>
                <w:szCs w:val="13"/>
              </w:rPr>
              <w:t>57.</w:t>
            </w:r>
            <w:r>
              <w:rPr>
                <w:color w:val="212529"/>
                <w:spacing w:val="12"/>
                <w:sz w:val="13"/>
                <w:szCs w:val="13"/>
              </w:rPr>
              <w:t xml:space="preserve"> </w:t>
            </w:r>
            <w:r>
              <w:rPr>
                <w:color w:val="212529"/>
                <w:spacing w:val="2"/>
                <w:sz w:val="13"/>
                <w:szCs w:val="13"/>
              </w:rPr>
              <w:t>21</w:t>
            </w:r>
          </w:p>
        </w:tc>
        <w:tc>
          <w:tcPr>
            <w:tcW w:w="1399" w:type="dxa"/>
            <w:vAlign w:val="top"/>
          </w:tcPr>
          <w:p w14:paraId="30DC2100">
            <w:pPr>
              <w:pStyle w:val="6"/>
              <w:spacing w:before="103" w:line="186" w:lineRule="auto"/>
              <w:ind w:left="889"/>
              <w:rPr>
                <w:sz w:val="13"/>
                <w:szCs w:val="13"/>
              </w:rPr>
            </w:pPr>
            <w:r>
              <w:rPr>
                <w:color w:val="212529"/>
                <w:spacing w:val="4"/>
                <w:sz w:val="13"/>
                <w:szCs w:val="13"/>
              </w:rPr>
              <w:t>711.</w:t>
            </w:r>
            <w:r>
              <w:rPr>
                <w:color w:val="212529"/>
                <w:spacing w:val="13"/>
                <w:sz w:val="13"/>
                <w:szCs w:val="13"/>
              </w:rPr>
              <w:t xml:space="preserve"> </w:t>
            </w:r>
            <w:r>
              <w:rPr>
                <w:color w:val="212529"/>
                <w:spacing w:val="4"/>
                <w:sz w:val="13"/>
                <w:szCs w:val="13"/>
              </w:rPr>
              <w:t>45</w:t>
            </w:r>
          </w:p>
        </w:tc>
      </w:tr>
      <w:tr w14:paraId="5E87F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CAACB9A">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2130101</w:t>
            </w:r>
          </w:p>
        </w:tc>
        <w:tc>
          <w:tcPr>
            <w:tcW w:w="3229" w:type="dxa"/>
            <w:vAlign w:val="top"/>
          </w:tcPr>
          <w:p w14:paraId="13578B79">
            <w:pPr>
              <w:spacing w:before="84" w:line="230" w:lineRule="auto"/>
              <w:ind w:left="1"/>
              <w:rPr>
                <w:rFonts w:ascii="宋体" w:hAnsi="宋体" w:eastAsia="宋体" w:cs="宋体"/>
                <w:sz w:val="15"/>
                <w:szCs w:val="15"/>
              </w:rPr>
            </w:pPr>
            <w:r>
              <w:rPr>
                <w:rFonts w:ascii="宋体" w:hAnsi="宋体" w:eastAsia="宋体" w:cs="宋体"/>
                <w:color w:val="212529"/>
                <w:spacing w:val="9"/>
                <w:sz w:val="15"/>
                <w:szCs w:val="15"/>
              </w:rPr>
              <w:t>行政运行</w:t>
            </w:r>
          </w:p>
        </w:tc>
        <w:tc>
          <w:tcPr>
            <w:tcW w:w="1436" w:type="dxa"/>
            <w:vAlign w:val="top"/>
          </w:tcPr>
          <w:p w14:paraId="073F3D80">
            <w:pPr>
              <w:spacing w:before="84"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57.21</w:t>
            </w:r>
          </w:p>
        </w:tc>
        <w:tc>
          <w:tcPr>
            <w:tcW w:w="1382" w:type="dxa"/>
            <w:vAlign w:val="top"/>
          </w:tcPr>
          <w:p w14:paraId="3706C834">
            <w:pPr>
              <w:spacing w:before="84"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57.21</w:t>
            </w:r>
          </w:p>
        </w:tc>
        <w:tc>
          <w:tcPr>
            <w:tcW w:w="1399" w:type="dxa"/>
            <w:vAlign w:val="top"/>
          </w:tcPr>
          <w:p w14:paraId="00F51208">
            <w:pPr>
              <w:pStyle w:val="6"/>
            </w:pPr>
          </w:p>
        </w:tc>
      </w:tr>
      <w:tr w14:paraId="4CAE4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72ADF9B8">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2130102</w:t>
            </w:r>
          </w:p>
        </w:tc>
        <w:tc>
          <w:tcPr>
            <w:tcW w:w="3229" w:type="dxa"/>
            <w:vAlign w:val="top"/>
          </w:tcPr>
          <w:p w14:paraId="1F25E503">
            <w:pPr>
              <w:spacing w:before="84" w:line="229" w:lineRule="auto"/>
              <w:ind w:left="3"/>
              <w:rPr>
                <w:rFonts w:ascii="宋体" w:hAnsi="宋体" w:eastAsia="宋体" w:cs="宋体"/>
                <w:sz w:val="15"/>
                <w:szCs w:val="15"/>
              </w:rPr>
            </w:pPr>
            <w:r>
              <w:rPr>
                <w:rFonts w:ascii="宋体" w:hAnsi="宋体" w:eastAsia="宋体" w:cs="宋体"/>
                <w:color w:val="212529"/>
                <w:spacing w:val="10"/>
                <w:sz w:val="15"/>
                <w:szCs w:val="15"/>
              </w:rPr>
              <w:t>一般行政管理事务</w:t>
            </w:r>
          </w:p>
        </w:tc>
        <w:tc>
          <w:tcPr>
            <w:tcW w:w="1436" w:type="dxa"/>
            <w:vAlign w:val="top"/>
          </w:tcPr>
          <w:p w14:paraId="0D4B623B">
            <w:pPr>
              <w:spacing w:before="84"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8.75</w:t>
            </w:r>
          </w:p>
        </w:tc>
        <w:tc>
          <w:tcPr>
            <w:tcW w:w="1382" w:type="dxa"/>
            <w:vAlign w:val="top"/>
          </w:tcPr>
          <w:p w14:paraId="0B6AAAD6">
            <w:pPr>
              <w:pStyle w:val="6"/>
            </w:pPr>
          </w:p>
        </w:tc>
        <w:tc>
          <w:tcPr>
            <w:tcW w:w="1399" w:type="dxa"/>
            <w:vAlign w:val="top"/>
          </w:tcPr>
          <w:p w14:paraId="59EAFBCA">
            <w:pPr>
              <w:spacing w:before="8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8.75</w:t>
            </w:r>
          </w:p>
        </w:tc>
      </w:tr>
      <w:tr w14:paraId="14EDD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FE350A3">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2130199</w:t>
            </w:r>
          </w:p>
        </w:tc>
        <w:tc>
          <w:tcPr>
            <w:tcW w:w="3229" w:type="dxa"/>
            <w:vAlign w:val="top"/>
          </w:tcPr>
          <w:p w14:paraId="0BC309DF">
            <w:pPr>
              <w:spacing w:before="85" w:line="228" w:lineRule="auto"/>
              <w:rPr>
                <w:rFonts w:ascii="宋体" w:hAnsi="宋体" w:eastAsia="宋体" w:cs="宋体"/>
                <w:sz w:val="15"/>
                <w:szCs w:val="15"/>
              </w:rPr>
            </w:pPr>
            <w:r>
              <w:rPr>
                <w:rFonts w:ascii="宋体" w:hAnsi="宋体" w:eastAsia="宋体" w:cs="宋体"/>
                <w:color w:val="212529"/>
                <w:spacing w:val="11"/>
                <w:sz w:val="15"/>
                <w:szCs w:val="15"/>
              </w:rPr>
              <w:t>其他农业农村支出</w:t>
            </w:r>
          </w:p>
        </w:tc>
        <w:tc>
          <w:tcPr>
            <w:tcW w:w="1436" w:type="dxa"/>
            <w:vAlign w:val="top"/>
          </w:tcPr>
          <w:p w14:paraId="0909E03B">
            <w:pPr>
              <w:spacing w:before="85"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702.70</w:t>
            </w:r>
          </w:p>
        </w:tc>
        <w:tc>
          <w:tcPr>
            <w:tcW w:w="1382" w:type="dxa"/>
            <w:vAlign w:val="top"/>
          </w:tcPr>
          <w:p w14:paraId="28601088">
            <w:pPr>
              <w:pStyle w:val="6"/>
            </w:pPr>
          </w:p>
        </w:tc>
        <w:tc>
          <w:tcPr>
            <w:tcW w:w="1399" w:type="dxa"/>
            <w:vAlign w:val="top"/>
          </w:tcPr>
          <w:p w14:paraId="09982380">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702.70</w:t>
            </w:r>
          </w:p>
        </w:tc>
      </w:tr>
      <w:tr w14:paraId="2B92F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5FA76A5D">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21307</w:t>
            </w:r>
          </w:p>
        </w:tc>
        <w:tc>
          <w:tcPr>
            <w:tcW w:w="3229" w:type="dxa"/>
            <w:vAlign w:val="top"/>
          </w:tcPr>
          <w:p w14:paraId="0D8F4992">
            <w:pPr>
              <w:spacing w:before="85" w:line="228" w:lineRule="auto"/>
              <w:ind w:left="2"/>
              <w:rPr>
                <w:rFonts w:ascii="宋体" w:hAnsi="宋体" w:eastAsia="宋体" w:cs="宋体"/>
                <w:sz w:val="15"/>
                <w:szCs w:val="15"/>
              </w:rPr>
            </w:pPr>
            <w:r>
              <w:rPr>
                <w:rFonts w:ascii="宋体" w:hAnsi="宋体" w:eastAsia="宋体" w:cs="宋体"/>
                <w:color w:val="212529"/>
                <w:spacing w:val="10"/>
                <w:sz w:val="15"/>
                <w:szCs w:val="15"/>
              </w:rPr>
              <w:t>农村综合改革</w:t>
            </w:r>
          </w:p>
        </w:tc>
        <w:tc>
          <w:tcPr>
            <w:tcW w:w="1436" w:type="dxa"/>
            <w:vAlign w:val="top"/>
          </w:tcPr>
          <w:p w14:paraId="390DF9A9">
            <w:pPr>
              <w:spacing w:before="85"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41.30</w:t>
            </w:r>
          </w:p>
        </w:tc>
        <w:tc>
          <w:tcPr>
            <w:tcW w:w="1382" w:type="dxa"/>
            <w:vAlign w:val="top"/>
          </w:tcPr>
          <w:p w14:paraId="1565DDE1">
            <w:pPr>
              <w:pStyle w:val="6"/>
            </w:pPr>
          </w:p>
        </w:tc>
        <w:tc>
          <w:tcPr>
            <w:tcW w:w="1399" w:type="dxa"/>
            <w:vAlign w:val="top"/>
          </w:tcPr>
          <w:p w14:paraId="5F1C1953">
            <w:pPr>
              <w:pStyle w:val="6"/>
              <w:spacing w:before="104" w:line="173" w:lineRule="auto"/>
              <w:ind w:left="966"/>
              <w:rPr>
                <w:sz w:val="14"/>
                <w:szCs w:val="14"/>
              </w:rPr>
            </w:pPr>
            <w:r>
              <w:rPr>
                <w:color w:val="212529"/>
                <w:sz w:val="14"/>
                <w:szCs w:val="14"/>
              </w:rPr>
              <w:t>41.</w:t>
            </w:r>
            <w:r>
              <w:rPr>
                <w:color w:val="212529"/>
                <w:spacing w:val="6"/>
                <w:sz w:val="14"/>
                <w:szCs w:val="14"/>
              </w:rPr>
              <w:t xml:space="preserve"> </w:t>
            </w:r>
            <w:r>
              <w:rPr>
                <w:color w:val="212529"/>
                <w:sz w:val="14"/>
                <w:szCs w:val="14"/>
              </w:rPr>
              <w:t>30</w:t>
            </w:r>
          </w:p>
        </w:tc>
      </w:tr>
      <w:tr w14:paraId="6AE64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331AF849">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2130701</w:t>
            </w:r>
          </w:p>
        </w:tc>
        <w:tc>
          <w:tcPr>
            <w:tcW w:w="3229" w:type="dxa"/>
            <w:vAlign w:val="top"/>
          </w:tcPr>
          <w:p w14:paraId="72ABF6C3">
            <w:pPr>
              <w:spacing w:before="86" w:line="228" w:lineRule="auto"/>
              <w:rPr>
                <w:rFonts w:ascii="宋体" w:hAnsi="宋体" w:eastAsia="宋体" w:cs="宋体"/>
                <w:sz w:val="15"/>
                <w:szCs w:val="15"/>
              </w:rPr>
            </w:pPr>
            <w:r>
              <w:rPr>
                <w:rFonts w:ascii="宋体" w:hAnsi="宋体" w:eastAsia="宋体" w:cs="宋体"/>
                <w:color w:val="212529"/>
                <w:spacing w:val="11"/>
                <w:sz w:val="15"/>
                <w:szCs w:val="15"/>
              </w:rPr>
              <w:t>对村级公益事业建设的补助</w:t>
            </w:r>
          </w:p>
        </w:tc>
        <w:tc>
          <w:tcPr>
            <w:tcW w:w="1436" w:type="dxa"/>
            <w:vAlign w:val="top"/>
          </w:tcPr>
          <w:p w14:paraId="0299233D">
            <w:pPr>
              <w:spacing w:before="86"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41.30</w:t>
            </w:r>
          </w:p>
        </w:tc>
        <w:tc>
          <w:tcPr>
            <w:tcW w:w="1382" w:type="dxa"/>
            <w:vAlign w:val="top"/>
          </w:tcPr>
          <w:p w14:paraId="685232FA">
            <w:pPr>
              <w:pStyle w:val="6"/>
            </w:pPr>
          </w:p>
        </w:tc>
        <w:tc>
          <w:tcPr>
            <w:tcW w:w="1399" w:type="dxa"/>
            <w:vAlign w:val="top"/>
          </w:tcPr>
          <w:p w14:paraId="07852980">
            <w:pPr>
              <w:spacing w:before="86"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41.30</w:t>
            </w:r>
          </w:p>
        </w:tc>
      </w:tr>
      <w:tr w14:paraId="618A6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12" w:type="dxa"/>
            <w:vAlign w:val="top"/>
          </w:tcPr>
          <w:p w14:paraId="0C7AD1AB">
            <w:pPr>
              <w:spacing w:before="86"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29" w:type="dxa"/>
            <w:vAlign w:val="top"/>
          </w:tcPr>
          <w:p w14:paraId="64CB3025">
            <w:pPr>
              <w:spacing w:before="86" w:line="229" w:lineRule="auto"/>
              <w:ind w:left="2"/>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36" w:type="dxa"/>
            <w:vAlign w:val="top"/>
          </w:tcPr>
          <w:p w14:paraId="7119E4B8">
            <w:pPr>
              <w:spacing w:before="8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382" w:type="dxa"/>
            <w:vAlign w:val="top"/>
          </w:tcPr>
          <w:p w14:paraId="7CBFE23B">
            <w:pPr>
              <w:pStyle w:val="6"/>
              <w:spacing w:before="105" w:line="186" w:lineRule="auto"/>
              <w:ind w:left="959"/>
              <w:rPr>
                <w:sz w:val="13"/>
                <w:szCs w:val="13"/>
              </w:rPr>
            </w:pPr>
            <w:r>
              <w:rPr>
                <w:color w:val="212529"/>
                <w:spacing w:val="4"/>
                <w:sz w:val="13"/>
                <w:szCs w:val="13"/>
              </w:rPr>
              <w:t>85.</w:t>
            </w:r>
            <w:r>
              <w:rPr>
                <w:color w:val="212529"/>
                <w:spacing w:val="11"/>
                <w:w w:val="101"/>
                <w:sz w:val="13"/>
                <w:szCs w:val="13"/>
              </w:rPr>
              <w:t xml:space="preserve"> </w:t>
            </w:r>
            <w:r>
              <w:rPr>
                <w:color w:val="212529"/>
                <w:spacing w:val="4"/>
                <w:sz w:val="13"/>
                <w:szCs w:val="13"/>
              </w:rPr>
              <w:t>62</w:t>
            </w:r>
          </w:p>
        </w:tc>
        <w:tc>
          <w:tcPr>
            <w:tcW w:w="1399" w:type="dxa"/>
            <w:vAlign w:val="top"/>
          </w:tcPr>
          <w:p w14:paraId="074C4AC4">
            <w:pPr>
              <w:pStyle w:val="6"/>
            </w:pPr>
          </w:p>
        </w:tc>
      </w:tr>
      <w:tr w14:paraId="025DF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12" w:type="dxa"/>
            <w:vAlign w:val="top"/>
          </w:tcPr>
          <w:p w14:paraId="514D42BC">
            <w:pPr>
              <w:spacing w:before="86"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29" w:type="dxa"/>
            <w:vAlign w:val="top"/>
          </w:tcPr>
          <w:p w14:paraId="6A044A0A">
            <w:pPr>
              <w:spacing w:before="86" w:line="229" w:lineRule="auto"/>
              <w:ind w:left="2"/>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36" w:type="dxa"/>
            <w:vAlign w:val="top"/>
          </w:tcPr>
          <w:p w14:paraId="35EDEBC3">
            <w:pPr>
              <w:spacing w:before="8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382" w:type="dxa"/>
            <w:vAlign w:val="top"/>
          </w:tcPr>
          <w:p w14:paraId="0C96FDE0">
            <w:pPr>
              <w:pStyle w:val="6"/>
              <w:spacing w:before="105" w:line="186" w:lineRule="auto"/>
              <w:ind w:left="959"/>
              <w:rPr>
                <w:sz w:val="13"/>
                <w:szCs w:val="13"/>
              </w:rPr>
            </w:pPr>
            <w:r>
              <w:rPr>
                <w:color w:val="212529"/>
                <w:spacing w:val="4"/>
                <w:sz w:val="13"/>
                <w:szCs w:val="13"/>
              </w:rPr>
              <w:t>85.</w:t>
            </w:r>
            <w:r>
              <w:rPr>
                <w:color w:val="212529"/>
                <w:spacing w:val="11"/>
                <w:w w:val="101"/>
                <w:sz w:val="13"/>
                <w:szCs w:val="13"/>
              </w:rPr>
              <w:t xml:space="preserve"> </w:t>
            </w:r>
            <w:r>
              <w:rPr>
                <w:color w:val="212529"/>
                <w:spacing w:val="4"/>
                <w:sz w:val="13"/>
                <w:szCs w:val="13"/>
              </w:rPr>
              <w:t>62</w:t>
            </w:r>
          </w:p>
        </w:tc>
        <w:tc>
          <w:tcPr>
            <w:tcW w:w="1399" w:type="dxa"/>
            <w:vAlign w:val="top"/>
          </w:tcPr>
          <w:p w14:paraId="3DEB6517">
            <w:pPr>
              <w:pStyle w:val="6"/>
            </w:pPr>
          </w:p>
        </w:tc>
      </w:tr>
    </w:tbl>
    <w:p w14:paraId="35A5ACB1">
      <w:pPr>
        <w:pStyle w:val="2"/>
      </w:pPr>
    </w:p>
    <w:p w14:paraId="0F5E80C4">
      <w:pPr>
        <w:sectPr>
          <w:headerReference r:id="rId13" w:type="default"/>
          <w:footerReference r:id="rId14" w:type="default"/>
          <w:pgSz w:w="11900" w:h="16840"/>
          <w:pgMar w:top="642" w:right="600" w:bottom="340" w:left="600" w:header="326" w:footer="90" w:gutter="0"/>
          <w:cols w:space="720" w:num="1"/>
        </w:sectPr>
      </w:pPr>
    </w:p>
    <w:p w14:paraId="60D01D00">
      <w:pPr>
        <w:spacing w:before="38"/>
      </w:pPr>
    </w:p>
    <w:p w14:paraId="29D107F3">
      <w:pPr>
        <w:spacing w:before="38"/>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2"/>
        <w:gridCol w:w="3229"/>
        <w:gridCol w:w="1436"/>
        <w:gridCol w:w="1382"/>
        <w:gridCol w:w="1399"/>
      </w:tblGrid>
      <w:tr w14:paraId="397CF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712" w:type="dxa"/>
            <w:vAlign w:val="top"/>
          </w:tcPr>
          <w:p w14:paraId="2A427CAC">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29" w:type="dxa"/>
            <w:vAlign w:val="top"/>
          </w:tcPr>
          <w:p w14:paraId="483BD5EB">
            <w:pPr>
              <w:spacing w:before="81" w:line="230" w:lineRule="auto"/>
              <w:ind w:left="2"/>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36" w:type="dxa"/>
            <w:vAlign w:val="top"/>
          </w:tcPr>
          <w:p w14:paraId="1A313FDB">
            <w:pPr>
              <w:spacing w:before="81"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382" w:type="dxa"/>
            <w:vAlign w:val="top"/>
          </w:tcPr>
          <w:p w14:paraId="5DA00D05">
            <w:pPr>
              <w:spacing w:before="81"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399" w:type="dxa"/>
            <w:vAlign w:val="top"/>
          </w:tcPr>
          <w:p w14:paraId="1D89273C">
            <w:pPr>
              <w:pStyle w:val="6"/>
            </w:pPr>
          </w:p>
        </w:tc>
      </w:tr>
      <w:tr w14:paraId="207C1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12" w:type="dxa"/>
            <w:vAlign w:val="top"/>
          </w:tcPr>
          <w:p w14:paraId="64409CC6">
            <w:pPr>
              <w:spacing w:before="77"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222</w:t>
            </w:r>
          </w:p>
        </w:tc>
        <w:tc>
          <w:tcPr>
            <w:tcW w:w="3229" w:type="dxa"/>
            <w:vAlign w:val="top"/>
          </w:tcPr>
          <w:p w14:paraId="7F02A635">
            <w:pPr>
              <w:spacing w:before="78" w:line="228" w:lineRule="auto"/>
              <w:ind w:left="1"/>
              <w:rPr>
                <w:rFonts w:ascii="宋体" w:hAnsi="宋体" w:eastAsia="宋体" w:cs="宋体"/>
                <w:sz w:val="15"/>
                <w:szCs w:val="15"/>
              </w:rPr>
            </w:pPr>
            <w:r>
              <w:rPr>
                <w:rFonts w:ascii="宋体" w:hAnsi="宋体" w:eastAsia="宋体" w:cs="宋体"/>
                <w:color w:val="212529"/>
                <w:spacing w:val="10"/>
                <w:sz w:val="15"/>
                <w:szCs w:val="15"/>
              </w:rPr>
              <w:t>粮油物资储备支出</w:t>
            </w:r>
          </w:p>
        </w:tc>
        <w:tc>
          <w:tcPr>
            <w:tcW w:w="1436" w:type="dxa"/>
            <w:vAlign w:val="top"/>
          </w:tcPr>
          <w:p w14:paraId="5BC4AA4E">
            <w:pPr>
              <w:spacing w:before="77"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6183A412">
            <w:pPr>
              <w:pStyle w:val="6"/>
              <w:spacing w:before="96" w:line="186" w:lineRule="auto"/>
              <w:ind w:right="16"/>
              <w:jc w:val="right"/>
              <w:rPr>
                <w:sz w:val="13"/>
                <w:szCs w:val="13"/>
              </w:rPr>
            </w:pPr>
            <w:r>
              <w:rPr>
                <w:color w:val="212529"/>
                <w:spacing w:val="2"/>
                <w:sz w:val="13"/>
                <w:szCs w:val="13"/>
              </w:rPr>
              <w:t>5.</w:t>
            </w:r>
            <w:r>
              <w:rPr>
                <w:color w:val="212529"/>
                <w:spacing w:val="14"/>
                <w:sz w:val="13"/>
                <w:szCs w:val="13"/>
              </w:rPr>
              <w:t xml:space="preserve"> </w:t>
            </w:r>
            <w:r>
              <w:rPr>
                <w:color w:val="212529"/>
                <w:spacing w:val="2"/>
                <w:sz w:val="13"/>
                <w:szCs w:val="13"/>
              </w:rPr>
              <w:t>00</w:t>
            </w:r>
          </w:p>
        </w:tc>
        <w:tc>
          <w:tcPr>
            <w:tcW w:w="1399" w:type="dxa"/>
            <w:vAlign w:val="top"/>
          </w:tcPr>
          <w:p w14:paraId="5903804F">
            <w:pPr>
              <w:pStyle w:val="6"/>
            </w:pPr>
          </w:p>
        </w:tc>
      </w:tr>
      <w:tr w14:paraId="1EA08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12" w:type="dxa"/>
            <w:vAlign w:val="top"/>
          </w:tcPr>
          <w:p w14:paraId="44B9B922">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22201</w:t>
            </w:r>
          </w:p>
        </w:tc>
        <w:tc>
          <w:tcPr>
            <w:tcW w:w="3229" w:type="dxa"/>
            <w:vAlign w:val="top"/>
          </w:tcPr>
          <w:p w14:paraId="1B02A960">
            <w:pPr>
              <w:spacing w:before="79" w:line="228" w:lineRule="auto"/>
              <w:ind w:left="1"/>
              <w:rPr>
                <w:rFonts w:ascii="宋体" w:hAnsi="宋体" w:eastAsia="宋体" w:cs="宋体"/>
                <w:sz w:val="15"/>
                <w:szCs w:val="15"/>
              </w:rPr>
            </w:pPr>
            <w:r>
              <w:rPr>
                <w:rFonts w:ascii="宋体" w:hAnsi="宋体" w:eastAsia="宋体" w:cs="宋体"/>
                <w:color w:val="212529"/>
                <w:spacing w:val="10"/>
                <w:sz w:val="15"/>
                <w:szCs w:val="15"/>
              </w:rPr>
              <w:t>粮油物资事务</w:t>
            </w:r>
          </w:p>
        </w:tc>
        <w:tc>
          <w:tcPr>
            <w:tcW w:w="1436" w:type="dxa"/>
            <w:vAlign w:val="top"/>
          </w:tcPr>
          <w:p w14:paraId="59866AFB">
            <w:pPr>
              <w:spacing w:before="79"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62F301D1">
            <w:pPr>
              <w:pStyle w:val="6"/>
              <w:spacing w:before="98" w:line="186" w:lineRule="auto"/>
              <w:ind w:right="16"/>
              <w:jc w:val="right"/>
              <w:rPr>
                <w:sz w:val="13"/>
                <w:szCs w:val="13"/>
              </w:rPr>
            </w:pPr>
            <w:r>
              <w:rPr>
                <w:color w:val="212529"/>
                <w:spacing w:val="2"/>
                <w:sz w:val="13"/>
                <w:szCs w:val="13"/>
              </w:rPr>
              <w:t>5.</w:t>
            </w:r>
            <w:r>
              <w:rPr>
                <w:color w:val="212529"/>
                <w:spacing w:val="14"/>
                <w:sz w:val="13"/>
                <w:szCs w:val="13"/>
              </w:rPr>
              <w:t xml:space="preserve"> </w:t>
            </w:r>
            <w:r>
              <w:rPr>
                <w:color w:val="212529"/>
                <w:spacing w:val="2"/>
                <w:sz w:val="13"/>
                <w:szCs w:val="13"/>
              </w:rPr>
              <w:t>00</w:t>
            </w:r>
          </w:p>
        </w:tc>
        <w:tc>
          <w:tcPr>
            <w:tcW w:w="1399" w:type="dxa"/>
            <w:vAlign w:val="top"/>
          </w:tcPr>
          <w:p w14:paraId="42E8374F">
            <w:pPr>
              <w:pStyle w:val="6"/>
            </w:pPr>
          </w:p>
        </w:tc>
      </w:tr>
      <w:tr w14:paraId="5FDCB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12" w:type="dxa"/>
            <w:vAlign w:val="top"/>
          </w:tcPr>
          <w:p w14:paraId="1698AA3E">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2220101</w:t>
            </w:r>
          </w:p>
        </w:tc>
        <w:tc>
          <w:tcPr>
            <w:tcW w:w="3229" w:type="dxa"/>
            <w:vAlign w:val="top"/>
          </w:tcPr>
          <w:p w14:paraId="3AB34F2C">
            <w:pPr>
              <w:spacing w:before="80" w:line="230" w:lineRule="auto"/>
              <w:ind w:left="1"/>
              <w:rPr>
                <w:rFonts w:ascii="宋体" w:hAnsi="宋体" w:eastAsia="宋体" w:cs="宋体"/>
                <w:sz w:val="15"/>
                <w:szCs w:val="15"/>
              </w:rPr>
            </w:pPr>
            <w:r>
              <w:rPr>
                <w:rFonts w:ascii="宋体" w:hAnsi="宋体" w:eastAsia="宋体" w:cs="宋体"/>
                <w:color w:val="212529"/>
                <w:spacing w:val="9"/>
                <w:sz w:val="15"/>
                <w:szCs w:val="15"/>
              </w:rPr>
              <w:t>行政运行</w:t>
            </w:r>
          </w:p>
        </w:tc>
        <w:tc>
          <w:tcPr>
            <w:tcW w:w="1436" w:type="dxa"/>
            <w:vAlign w:val="top"/>
          </w:tcPr>
          <w:p w14:paraId="3A58C50E">
            <w:pPr>
              <w:spacing w:before="80"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640EA730">
            <w:pPr>
              <w:spacing w:before="80"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99" w:type="dxa"/>
            <w:vAlign w:val="top"/>
          </w:tcPr>
          <w:p w14:paraId="585F004B">
            <w:pPr>
              <w:pStyle w:val="6"/>
            </w:pPr>
          </w:p>
        </w:tc>
      </w:tr>
      <w:tr w14:paraId="265AB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12" w:type="dxa"/>
            <w:vAlign w:val="top"/>
          </w:tcPr>
          <w:p w14:paraId="51F2BFBC">
            <w:pPr>
              <w:spacing w:before="8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229</w:t>
            </w:r>
          </w:p>
        </w:tc>
        <w:tc>
          <w:tcPr>
            <w:tcW w:w="3229" w:type="dxa"/>
            <w:vAlign w:val="top"/>
          </w:tcPr>
          <w:p w14:paraId="7E4A6916">
            <w:pPr>
              <w:spacing w:before="81" w:line="230" w:lineRule="auto"/>
              <w:rPr>
                <w:rFonts w:ascii="宋体" w:hAnsi="宋体" w:eastAsia="宋体" w:cs="宋体"/>
                <w:sz w:val="15"/>
                <w:szCs w:val="15"/>
              </w:rPr>
            </w:pPr>
            <w:r>
              <w:rPr>
                <w:rFonts w:ascii="宋体" w:hAnsi="宋体" w:eastAsia="宋体" w:cs="宋体"/>
                <w:color w:val="212529"/>
                <w:spacing w:val="9"/>
                <w:sz w:val="15"/>
                <w:szCs w:val="15"/>
              </w:rPr>
              <w:t>其他支出</w:t>
            </w:r>
          </w:p>
        </w:tc>
        <w:tc>
          <w:tcPr>
            <w:tcW w:w="1436" w:type="dxa"/>
            <w:vAlign w:val="top"/>
          </w:tcPr>
          <w:p w14:paraId="3CE3F6C4">
            <w:pPr>
              <w:spacing w:before="81"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c>
          <w:tcPr>
            <w:tcW w:w="1382" w:type="dxa"/>
            <w:vAlign w:val="top"/>
          </w:tcPr>
          <w:p w14:paraId="164B0120">
            <w:pPr>
              <w:pStyle w:val="6"/>
            </w:pPr>
          </w:p>
        </w:tc>
        <w:tc>
          <w:tcPr>
            <w:tcW w:w="1399" w:type="dxa"/>
            <w:vAlign w:val="top"/>
          </w:tcPr>
          <w:p w14:paraId="7F479344">
            <w:pPr>
              <w:pStyle w:val="6"/>
              <w:spacing w:before="101" w:line="172" w:lineRule="auto"/>
              <w:ind w:left="887"/>
              <w:rPr>
                <w:sz w:val="14"/>
                <w:szCs w:val="14"/>
              </w:rPr>
            </w:pPr>
            <w:r>
              <w:rPr>
                <w:color w:val="212529"/>
                <w:sz w:val="14"/>
                <w:szCs w:val="14"/>
              </w:rPr>
              <w:t>930.</w:t>
            </w:r>
            <w:r>
              <w:rPr>
                <w:color w:val="212529"/>
                <w:spacing w:val="8"/>
                <w:sz w:val="14"/>
                <w:szCs w:val="14"/>
              </w:rPr>
              <w:t xml:space="preserve"> </w:t>
            </w:r>
            <w:r>
              <w:rPr>
                <w:color w:val="212529"/>
                <w:sz w:val="14"/>
                <w:szCs w:val="14"/>
              </w:rPr>
              <w:t>90</w:t>
            </w:r>
          </w:p>
        </w:tc>
      </w:tr>
      <w:tr w14:paraId="5DCC1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12" w:type="dxa"/>
            <w:vAlign w:val="top"/>
          </w:tcPr>
          <w:p w14:paraId="480057C3">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22960</w:t>
            </w:r>
          </w:p>
        </w:tc>
        <w:tc>
          <w:tcPr>
            <w:tcW w:w="3229" w:type="dxa"/>
            <w:vAlign w:val="top"/>
          </w:tcPr>
          <w:p w14:paraId="073C4B8A">
            <w:pPr>
              <w:spacing w:before="83" w:line="229" w:lineRule="auto"/>
              <w:ind w:left="2"/>
              <w:rPr>
                <w:rFonts w:ascii="宋体" w:hAnsi="宋体" w:eastAsia="宋体" w:cs="宋体"/>
                <w:sz w:val="15"/>
                <w:szCs w:val="15"/>
              </w:rPr>
            </w:pPr>
            <w:r>
              <w:rPr>
                <w:rFonts w:ascii="宋体" w:hAnsi="宋体" w:eastAsia="宋体" w:cs="宋体"/>
                <w:color w:val="212529"/>
                <w:spacing w:val="11"/>
                <w:sz w:val="15"/>
                <w:szCs w:val="15"/>
              </w:rPr>
              <w:t>彩票公益金安排的支出</w:t>
            </w:r>
          </w:p>
        </w:tc>
        <w:tc>
          <w:tcPr>
            <w:tcW w:w="1436" w:type="dxa"/>
            <w:vAlign w:val="top"/>
          </w:tcPr>
          <w:p w14:paraId="72D40DC8">
            <w:pPr>
              <w:spacing w:before="83"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c>
          <w:tcPr>
            <w:tcW w:w="1382" w:type="dxa"/>
            <w:vAlign w:val="top"/>
          </w:tcPr>
          <w:p w14:paraId="2910B255">
            <w:pPr>
              <w:pStyle w:val="6"/>
            </w:pPr>
          </w:p>
        </w:tc>
        <w:tc>
          <w:tcPr>
            <w:tcW w:w="1399" w:type="dxa"/>
            <w:vAlign w:val="top"/>
          </w:tcPr>
          <w:p w14:paraId="5ED135A7">
            <w:pPr>
              <w:pStyle w:val="6"/>
              <w:spacing w:before="102" w:line="172" w:lineRule="auto"/>
              <w:ind w:left="887"/>
              <w:rPr>
                <w:sz w:val="14"/>
                <w:szCs w:val="14"/>
              </w:rPr>
            </w:pPr>
            <w:r>
              <w:rPr>
                <w:color w:val="212529"/>
                <w:sz w:val="14"/>
                <w:szCs w:val="14"/>
              </w:rPr>
              <w:t>930.</w:t>
            </w:r>
            <w:r>
              <w:rPr>
                <w:color w:val="212529"/>
                <w:spacing w:val="8"/>
                <w:sz w:val="14"/>
                <w:szCs w:val="14"/>
              </w:rPr>
              <w:t xml:space="preserve"> </w:t>
            </w:r>
            <w:r>
              <w:rPr>
                <w:color w:val="212529"/>
                <w:sz w:val="14"/>
                <w:szCs w:val="14"/>
              </w:rPr>
              <w:t>90</w:t>
            </w:r>
          </w:p>
        </w:tc>
      </w:tr>
      <w:tr w14:paraId="00810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712" w:type="dxa"/>
            <w:vAlign w:val="top"/>
          </w:tcPr>
          <w:p w14:paraId="037EDA4A">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2296002</w:t>
            </w:r>
          </w:p>
        </w:tc>
        <w:tc>
          <w:tcPr>
            <w:tcW w:w="3229" w:type="dxa"/>
            <w:vAlign w:val="top"/>
          </w:tcPr>
          <w:p w14:paraId="54B3B0C0">
            <w:pPr>
              <w:spacing w:before="84" w:line="228" w:lineRule="auto"/>
              <w:ind w:left="1"/>
              <w:rPr>
                <w:rFonts w:ascii="宋体" w:hAnsi="宋体" w:eastAsia="宋体" w:cs="宋体"/>
                <w:sz w:val="15"/>
                <w:szCs w:val="15"/>
              </w:rPr>
            </w:pPr>
            <w:r>
              <w:rPr>
                <w:rFonts w:ascii="宋体" w:hAnsi="宋体" w:eastAsia="宋体" w:cs="宋体"/>
                <w:color w:val="212529"/>
                <w:spacing w:val="11"/>
                <w:sz w:val="15"/>
                <w:szCs w:val="15"/>
              </w:rPr>
              <w:t>用于社会福利的彩票公益金支出</w:t>
            </w:r>
          </w:p>
        </w:tc>
        <w:tc>
          <w:tcPr>
            <w:tcW w:w="1436" w:type="dxa"/>
            <w:vAlign w:val="top"/>
          </w:tcPr>
          <w:p w14:paraId="5529C4FD">
            <w:pPr>
              <w:spacing w:before="84"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c>
          <w:tcPr>
            <w:tcW w:w="1382" w:type="dxa"/>
            <w:vAlign w:val="top"/>
          </w:tcPr>
          <w:p w14:paraId="22792DC8">
            <w:pPr>
              <w:pStyle w:val="6"/>
            </w:pPr>
          </w:p>
        </w:tc>
        <w:tc>
          <w:tcPr>
            <w:tcW w:w="1399" w:type="dxa"/>
            <w:vAlign w:val="top"/>
          </w:tcPr>
          <w:p w14:paraId="5B1AF8F5">
            <w:pPr>
              <w:spacing w:before="8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r>
    </w:tbl>
    <w:p w14:paraId="359BF707">
      <w:pPr>
        <w:pStyle w:val="2"/>
      </w:pPr>
    </w:p>
    <w:p w14:paraId="4C85F850">
      <w:pPr>
        <w:sectPr>
          <w:footerReference r:id="rId15" w:type="default"/>
          <w:pgSz w:w="11900" w:h="16840"/>
          <w:pgMar w:top="642" w:right="600" w:bottom="340" w:left="600" w:header="326" w:footer="93" w:gutter="0"/>
          <w:cols w:space="720" w:num="1"/>
        </w:sectPr>
      </w:pPr>
    </w:p>
    <w:p w14:paraId="5C60B08E">
      <w:pPr>
        <w:spacing w:before="103"/>
      </w:pPr>
    </w:p>
    <w:p w14:paraId="09302601">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0"/>
        <w:gridCol w:w="1080"/>
        <w:gridCol w:w="1879"/>
        <w:gridCol w:w="1080"/>
        <w:gridCol w:w="1101"/>
        <w:gridCol w:w="1188"/>
        <w:gridCol w:w="1010"/>
      </w:tblGrid>
      <w:tr w14:paraId="5CD29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20" w:type="dxa"/>
            <w:tcBorders>
              <w:top w:val="single" w:color="FFFFFF" w:sz="4" w:space="0"/>
              <w:left w:val="single" w:color="FFFFFF" w:sz="2" w:space="0"/>
              <w:bottom w:val="single" w:color="FFFFFF" w:sz="4" w:space="0"/>
              <w:right w:val="single" w:color="FFFFFF" w:sz="2" w:space="0"/>
            </w:tcBorders>
            <w:vAlign w:val="top"/>
          </w:tcPr>
          <w:p w14:paraId="649352B1">
            <w:pPr>
              <w:pStyle w:val="6"/>
            </w:pPr>
          </w:p>
        </w:tc>
        <w:tc>
          <w:tcPr>
            <w:tcW w:w="1080" w:type="dxa"/>
            <w:tcBorders>
              <w:top w:val="single" w:color="FFFFFF" w:sz="4" w:space="0"/>
              <w:left w:val="single" w:color="FFFFFF" w:sz="2" w:space="0"/>
              <w:bottom w:val="single" w:color="FFFFFF" w:sz="4" w:space="0"/>
              <w:right w:val="single" w:color="FFFFFF" w:sz="2" w:space="0"/>
            </w:tcBorders>
            <w:vAlign w:val="top"/>
          </w:tcPr>
          <w:p w14:paraId="0BE0022A">
            <w:pPr>
              <w:pStyle w:val="6"/>
            </w:pPr>
          </w:p>
        </w:tc>
        <w:tc>
          <w:tcPr>
            <w:tcW w:w="1879" w:type="dxa"/>
            <w:tcBorders>
              <w:top w:val="single" w:color="FFFFFF" w:sz="4" w:space="0"/>
              <w:left w:val="single" w:color="FFFFFF" w:sz="2" w:space="0"/>
              <w:bottom w:val="single" w:color="FFFFFF" w:sz="4" w:space="0"/>
              <w:right w:val="single" w:color="FFFFFF" w:sz="2" w:space="0"/>
            </w:tcBorders>
            <w:vAlign w:val="top"/>
          </w:tcPr>
          <w:p w14:paraId="3EC68881">
            <w:pPr>
              <w:pStyle w:val="6"/>
            </w:pPr>
          </w:p>
        </w:tc>
        <w:tc>
          <w:tcPr>
            <w:tcW w:w="1080" w:type="dxa"/>
            <w:tcBorders>
              <w:top w:val="single" w:color="FFFFFF" w:sz="4" w:space="0"/>
              <w:left w:val="single" w:color="FFFFFF" w:sz="2" w:space="0"/>
              <w:bottom w:val="single" w:color="FFFFFF" w:sz="4" w:space="0"/>
              <w:right w:val="single" w:color="FFFFFF" w:sz="2" w:space="0"/>
            </w:tcBorders>
            <w:vAlign w:val="top"/>
          </w:tcPr>
          <w:p w14:paraId="14F06C08">
            <w:pPr>
              <w:pStyle w:val="6"/>
            </w:pPr>
          </w:p>
        </w:tc>
        <w:tc>
          <w:tcPr>
            <w:tcW w:w="1101" w:type="dxa"/>
            <w:tcBorders>
              <w:top w:val="single" w:color="FFFFFF" w:sz="4" w:space="0"/>
              <w:left w:val="single" w:color="FFFFFF" w:sz="2" w:space="0"/>
              <w:bottom w:val="single" w:color="FFFFFF" w:sz="4" w:space="0"/>
              <w:right w:val="single" w:color="FFFFFF" w:sz="2" w:space="0"/>
            </w:tcBorders>
            <w:vAlign w:val="top"/>
          </w:tcPr>
          <w:p w14:paraId="7A7AC137">
            <w:pPr>
              <w:pStyle w:val="6"/>
            </w:pPr>
          </w:p>
        </w:tc>
        <w:tc>
          <w:tcPr>
            <w:tcW w:w="2198" w:type="dxa"/>
            <w:gridSpan w:val="2"/>
            <w:tcBorders>
              <w:top w:val="single" w:color="FFFFFF" w:sz="4" w:space="0"/>
              <w:left w:val="single" w:color="FFFFFF" w:sz="2" w:space="0"/>
              <w:bottom w:val="single" w:color="FFFFFF" w:sz="4" w:space="0"/>
              <w:right w:val="single" w:color="FFFFFF" w:sz="2" w:space="0"/>
            </w:tcBorders>
            <w:vAlign w:val="top"/>
          </w:tcPr>
          <w:p w14:paraId="3AA4EC40">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34115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476F855E">
            <w:pPr>
              <w:spacing w:before="78" w:line="201" w:lineRule="exact"/>
              <w:ind w:left="3464"/>
              <w:outlineLvl w:val="1"/>
              <w:rPr>
                <w:rFonts w:ascii="微软雅黑" w:hAnsi="微软雅黑" w:eastAsia="微软雅黑" w:cs="微软雅黑"/>
                <w:sz w:val="20"/>
                <w:szCs w:val="20"/>
              </w:rPr>
            </w:pPr>
            <w:bookmarkStart w:id="11" w:name="bookmark9"/>
            <w:bookmarkEnd w:id="11"/>
            <w:bookmarkStart w:id="12" w:name="bookmark38"/>
            <w:bookmarkEnd w:id="12"/>
            <w:r>
              <w:rPr>
                <w:rFonts w:ascii="微软雅黑" w:hAnsi="微软雅黑" w:eastAsia="微软雅黑" w:cs="微软雅黑"/>
                <w:color w:val="212529"/>
                <w:spacing w:val="-5"/>
                <w:position w:val="-1"/>
                <w:sz w:val="20"/>
                <w:szCs w:val="20"/>
              </w:rPr>
              <w:t>2025年财政拨款收支总表</w:t>
            </w:r>
          </w:p>
        </w:tc>
      </w:tr>
      <w:tr w14:paraId="7387A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48" w:type="dxa"/>
            <w:gridSpan w:val="6"/>
            <w:tcBorders>
              <w:top w:val="single" w:color="FFFFFF" w:sz="4" w:space="0"/>
              <w:left w:val="single" w:color="FFFFFF" w:sz="2" w:space="0"/>
              <w:right w:val="single" w:color="FFFFFF" w:sz="2" w:space="0"/>
            </w:tcBorders>
            <w:vAlign w:val="top"/>
          </w:tcPr>
          <w:p w14:paraId="61862ECB">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1010" w:type="dxa"/>
            <w:tcBorders>
              <w:top w:val="single" w:color="FFFFFF" w:sz="4" w:space="0"/>
              <w:left w:val="single" w:color="FFFFFF" w:sz="2" w:space="0"/>
              <w:right w:val="single" w:color="FFFFFF" w:sz="2" w:space="0"/>
            </w:tcBorders>
            <w:vAlign w:val="top"/>
          </w:tcPr>
          <w:p w14:paraId="395B2FC7">
            <w:pPr>
              <w:spacing w:before="123" w:line="234" w:lineRule="auto"/>
              <w:ind w:left="337"/>
              <w:rPr>
                <w:rFonts w:ascii="宋体" w:hAnsi="宋体" w:eastAsia="宋体" w:cs="宋体"/>
                <w:sz w:val="12"/>
                <w:szCs w:val="12"/>
              </w:rPr>
            </w:pPr>
            <w:r>
              <w:rPr>
                <w:rFonts w:ascii="宋体" w:hAnsi="宋体" w:eastAsia="宋体" w:cs="宋体"/>
                <w:color w:val="212529"/>
                <w:spacing w:val="8"/>
                <w:sz w:val="12"/>
                <w:szCs w:val="12"/>
              </w:rPr>
              <w:t>单位：万元</w:t>
            </w:r>
          </w:p>
        </w:tc>
      </w:tr>
      <w:tr w14:paraId="59059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00" w:type="dxa"/>
            <w:gridSpan w:val="2"/>
            <w:vAlign w:val="top"/>
          </w:tcPr>
          <w:p w14:paraId="6BB49A71">
            <w:pPr>
              <w:spacing w:before="107" w:line="157" w:lineRule="exact"/>
              <w:ind w:left="1279"/>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258" w:type="dxa"/>
            <w:gridSpan w:val="5"/>
            <w:vAlign w:val="top"/>
          </w:tcPr>
          <w:p w14:paraId="3705EEE7">
            <w:pPr>
              <w:spacing w:before="107" w:line="154" w:lineRule="exact"/>
              <w:ind w:left="295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057E2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Merge w:val="restart"/>
            <w:tcBorders>
              <w:bottom w:val="nil"/>
            </w:tcBorders>
            <w:vAlign w:val="top"/>
          </w:tcPr>
          <w:p w14:paraId="70EE4CDB">
            <w:pPr>
              <w:spacing w:before="304" w:line="154" w:lineRule="exact"/>
              <w:ind w:left="73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80" w:type="dxa"/>
            <w:vMerge w:val="restart"/>
            <w:tcBorders>
              <w:bottom w:val="nil"/>
            </w:tcBorders>
            <w:vAlign w:val="top"/>
          </w:tcPr>
          <w:p w14:paraId="2242F83B">
            <w:pPr>
              <w:spacing w:before="302" w:line="157" w:lineRule="exact"/>
              <w:ind w:left="35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879" w:type="dxa"/>
            <w:vMerge w:val="restart"/>
            <w:tcBorders>
              <w:bottom w:val="nil"/>
            </w:tcBorders>
            <w:vAlign w:val="top"/>
          </w:tcPr>
          <w:p w14:paraId="4B387C03">
            <w:pPr>
              <w:spacing w:before="304" w:line="154" w:lineRule="exact"/>
              <w:ind w:left="76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79" w:type="dxa"/>
            <w:gridSpan w:val="4"/>
            <w:vAlign w:val="top"/>
          </w:tcPr>
          <w:p w14:paraId="76F51DED">
            <w:pPr>
              <w:spacing w:before="107" w:line="157" w:lineRule="exact"/>
              <w:ind w:left="201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08A64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Merge w:val="continue"/>
            <w:tcBorders>
              <w:top w:val="nil"/>
            </w:tcBorders>
            <w:vAlign w:val="top"/>
          </w:tcPr>
          <w:p w14:paraId="116C79CC">
            <w:pPr>
              <w:pStyle w:val="6"/>
            </w:pPr>
          </w:p>
        </w:tc>
        <w:tc>
          <w:tcPr>
            <w:tcW w:w="1080" w:type="dxa"/>
            <w:vMerge w:val="continue"/>
            <w:tcBorders>
              <w:top w:val="nil"/>
            </w:tcBorders>
            <w:vAlign w:val="top"/>
          </w:tcPr>
          <w:p w14:paraId="498FDB19">
            <w:pPr>
              <w:pStyle w:val="6"/>
            </w:pPr>
          </w:p>
        </w:tc>
        <w:tc>
          <w:tcPr>
            <w:tcW w:w="1879" w:type="dxa"/>
            <w:vMerge w:val="continue"/>
            <w:tcBorders>
              <w:top w:val="nil"/>
            </w:tcBorders>
            <w:vAlign w:val="top"/>
          </w:tcPr>
          <w:p w14:paraId="6E7B1314">
            <w:pPr>
              <w:pStyle w:val="6"/>
            </w:pPr>
          </w:p>
        </w:tc>
        <w:tc>
          <w:tcPr>
            <w:tcW w:w="1080" w:type="dxa"/>
            <w:vAlign w:val="top"/>
          </w:tcPr>
          <w:p w14:paraId="6AC13C4A">
            <w:pPr>
              <w:spacing w:before="108" w:line="154" w:lineRule="exact"/>
              <w:ind w:left="37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01" w:type="dxa"/>
            <w:vAlign w:val="top"/>
          </w:tcPr>
          <w:p w14:paraId="5F3979FC">
            <w:pPr>
              <w:spacing w:before="107" w:line="157" w:lineRule="exact"/>
              <w:ind w:left="52"/>
              <w:outlineLvl w:val="1"/>
              <w:rPr>
                <w:rFonts w:ascii="微软雅黑" w:hAnsi="微软雅黑" w:eastAsia="微软雅黑" w:cs="微软雅黑"/>
                <w:sz w:val="15"/>
                <w:szCs w:val="15"/>
              </w:rPr>
            </w:pPr>
            <w:bookmarkStart w:id="13" w:name="bookmark10"/>
            <w:bookmarkEnd w:id="13"/>
            <w:bookmarkStart w:id="14" w:name="bookmark11"/>
            <w:bookmarkEnd w:id="14"/>
            <w:r>
              <w:rPr>
                <w:rFonts w:ascii="微软雅黑" w:hAnsi="微软雅黑" w:eastAsia="微软雅黑" w:cs="微软雅黑"/>
                <w:color w:val="212529"/>
                <w:spacing w:val="11"/>
                <w:sz w:val="15"/>
                <w:szCs w:val="15"/>
              </w:rPr>
              <w:t>一般公共预算</w:t>
            </w:r>
          </w:p>
        </w:tc>
        <w:tc>
          <w:tcPr>
            <w:tcW w:w="1188" w:type="dxa"/>
            <w:vAlign w:val="top"/>
          </w:tcPr>
          <w:p w14:paraId="0FE00D73">
            <w:pPr>
              <w:spacing w:before="107" w:line="157" w:lineRule="exact"/>
              <w:ind w:left="2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010" w:type="dxa"/>
            <w:vAlign w:val="top"/>
          </w:tcPr>
          <w:p w14:paraId="4423138B">
            <w:pPr>
              <w:spacing w:before="19" w:line="160" w:lineRule="auto"/>
              <w:ind w:left="256" w:right="101" w:hanging="147"/>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营预算</w:t>
            </w:r>
          </w:p>
        </w:tc>
      </w:tr>
      <w:tr w14:paraId="73697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66687063">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80" w:type="dxa"/>
            <w:vAlign w:val="top"/>
          </w:tcPr>
          <w:p w14:paraId="54B255AC">
            <w:pPr>
              <w:spacing w:before="110"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1893.04</w:t>
            </w:r>
          </w:p>
        </w:tc>
        <w:tc>
          <w:tcPr>
            <w:tcW w:w="1879" w:type="dxa"/>
            <w:vAlign w:val="top"/>
          </w:tcPr>
          <w:p w14:paraId="19C5D48E">
            <w:pPr>
              <w:spacing w:before="110" w:line="229" w:lineRule="auto"/>
              <w:ind w:left="2"/>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80" w:type="dxa"/>
            <w:vAlign w:val="top"/>
          </w:tcPr>
          <w:p w14:paraId="20741904">
            <w:pPr>
              <w:spacing w:before="11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571.03</w:t>
            </w:r>
          </w:p>
        </w:tc>
        <w:tc>
          <w:tcPr>
            <w:tcW w:w="1101" w:type="dxa"/>
            <w:vAlign w:val="top"/>
          </w:tcPr>
          <w:p w14:paraId="017F23B2">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571.03</w:t>
            </w:r>
          </w:p>
        </w:tc>
        <w:tc>
          <w:tcPr>
            <w:tcW w:w="1188" w:type="dxa"/>
            <w:vAlign w:val="top"/>
          </w:tcPr>
          <w:p w14:paraId="0D0BEE4D">
            <w:pPr>
              <w:pStyle w:val="6"/>
            </w:pPr>
          </w:p>
        </w:tc>
        <w:tc>
          <w:tcPr>
            <w:tcW w:w="1010" w:type="dxa"/>
            <w:vAlign w:val="top"/>
          </w:tcPr>
          <w:p w14:paraId="54C17A87">
            <w:pPr>
              <w:pStyle w:val="6"/>
            </w:pPr>
          </w:p>
        </w:tc>
      </w:tr>
      <w:tr w14:paraId="48C17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2EF8D52F">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80" w:type="dxa"/>
            <w:vAlign w:val="top"/>
          </w:tcPr>
          <w:p w14:paraId="4BC61967">
            <w:pPr>
              <w:spacing w:before="110" w:line="202" w:lineRule="exact"/>
              <w:ind w:right="29"/>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879" w:type="dxa"/>
            <w:vAlign w:val="top"/>
          </w:tcPr>
          <w:p w14:paraId="51031472">
            <w:pPr>
              <w:spacing w:before="110" w:line="230" w:lineRule="auto"/>
              <w:ind w:left="3"/>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80" w:type="dxa"/>
            <w:vAlign w:val="top"/>
          </w:tcPr>
          <w:p w14:paraId="44ADDACD">
            <w:pPr>
              <w:pStyle w:val="6"/>
            </w:pPr>
          </w:p>
        </w:tc>
        <w:tc>
          <w:tcPr>
            <w:tcW w:w="1101" w:type="dxa"/>
            <w:vAlign w:val="top"/>
          </w:tcPr>
          <w:p w14:paraId="052FEE6A">
            <w:pPr>
              <w:pStyle w:val="6"/>
            </w:pPr>
          </w:p>
        </w:tc>
        <w:tc>
          <w:tcPr>
            <w:tcW w:w="1188" w:type="dxa"/>
            <w:vAlign w:val="top"/>
          </w:tcPr>
          <w:p w14:paraId="3215D99F">
            <w:pPr>
              <w:pStyle w:val="6"/>
            </w:pPr>
          </w:p>
        </w:tc>
        <w:tc>
          <w:tcPr>
            <w:tcW w:w="1010" w:type="dxa"/>
            <w:vAlign w:val="top"/>
          </w:tcPr>
          <w:p w14:paraId="5633E95D">
            <w:pPr>
              <w:pStyle w:val="6"/>
            </w:pPr>
          </w:p>
        </w:tc>
      </w:tr>
      <w:tr w14:paraId="38069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666D17D4">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80" w:type="dxa"/>
            <w:vAlign w:val="top"/>
          </w:tcPr>
          <w:p w14:paraId="5B666F8C">
            <w:pPr>
              <w:pStyle w:val="6"/>
            </w:pPr>
          </w:p>
        </w:tc>
        <w:tc>
          <w:tcPr>
            <w:tcW w:w="1879" w:type="dxa"/>
            <w:vAlign w:val="top"/>
          </w:tcPr>
          <w:p w14:paraId="6E404C8A">
            <w:pPr>
              <w:spacing w:before="110" w:line="230" w:lineRule="auto"/>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80" w:type="dxa"/>
            <w:vAlign w:val="top"/>
          </w:tcPr>
          <w:p w14:paraId="4B8A6D04">
            <w:pPr>
              <w:pStyle w:val="6"/>
            </w:pPr>
          </w:p>
        </w:tc>
        <w:tc>
          <w:tcPr>
            <w:tcW w:w="1101" w:type="dxa"/>
            <w:vAlign w:val="top"/>
          </w:tcPr>
          <w:p w14:paraId="4E695830">
            <w:pPr>
              <w:pStyle w:val="6"/>
            </w:pPr>
          </w:p>
        </w:tc>
        <w:tc>
          <w:tcPr>
            <w:tcW w:w="1188" w:type="dxa"/>
            <w:vAlign w:val="top"/>
          </w:tcPr>
          <w:p w14:paraId="736CB75C">
            <w:pPr>
              <w:pStyle w:val="6"/>
            </w:pPr>
          </w:p>
        </w:tc>
        <w:tc>
          <w:tcPr>
            <w:tcW w:w="1010" w:type="dxa"/>
            <w:vAlign w:val="top"/>
          </w:tcPr>
          <w:p w14:paraId="260C9A52">
            <w:pPr>
              <w:pStyle w:val="6"/>
            </w:pPr>
          </w:p>
        </w:tc>
      </w:tr>
      <w:tr w14:paraId="56B81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29580306">
            <w:pPr>
              <w:pStyle w:val="6"/>
            </w:pPr>
          </w:p>
        </w:tc>
        <w:tc>
          <w:tcPr>
            <w:tcW w:w="1080" w:type="dxa"/>
            <w:vAlign w:val="top"/>
          </w:tcPr>
          <w:p w14:paraId="7DFCD7C8">
            <w:pPr>
              <w:pStyle w:val="6"/>
            </w:pPr>
          </w:p>
        </w:tc>
        <w:tc>
          <w:tcPr>
            <w:tcW w:w="1879" w:type="dxa"/>
            <w:vAlign w:val="top"/>
          </w:tcPr>
          <w:p w14:paraId="1F21A19A">
            <w:pPr>
              <w:spacing w:before="110" w:line="229" w:lineRule="auto"/>
              <w:ind w:left="15"/>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80" w:type="dxa"/>
            <w:vAlign w:val="top"/>
          </w:tcPr>
          <w:p w14:paraId="3A8F725A">
            <w:pPr>
              <w:pStyle w:val="6"/>
            </w:pPr>
          </w:p>
        </w:tc>
        <w:tc>
          <w:tcPr>
            <w:tcW w:w="1101" w:type="dxa"/>
            <w:vAlign w:val="top"/>
          </w:tcPr>
          <w:p w14:paraId="3445DA86">
            <w:pPr>
              <w:pStyle w:val="6"/>
            </w:pPr>
          </w:p>
        </w:tc>
        <w:tc>
          <w:tcPr>
            <w:tcW w:w="1188" w:type="dxa"/>
            <w:vAlign w:val="top"/>
          </w:tcPr>
          <w:p w14:paraId="6A46D528">
            <w:pPr>
              <w:pStyle w:val="6"/>
            </w:pPr>
          </w:p>
        </w:tc>
        <w:tc>
          <w:tcPr>
            <w:tcW w:w="1010" w:type="dxa"/>
            <w:vAlign w:val="top"/>
          </w:tcPr>
          <w:p w14:paraId="147F4785">
            <w:pPr>
              <w:pStyle w:val="6"/>
            </w:pPr>
          </w:p>
        </w:tc>
      </w:tr>
      <w:tr w14:paraId="2D642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73741FD1">
            <w:pPr>
              <w:pStyle w:val="6"/>
            </w:pPr>
          </w:p>
        </w:tc>
        <w:tc>
          <w:tcPr>
            <w:tcW w:w="1080" w:type="dxa"/>
            <w:vAlign w:val="top"/>
          </w:tcPr>
          <w:p w14:paraId="57C5142D">
            <w:pPr>
              <w:pStyle w:val="6"/>
            </w:pPr>
          </w:p>
        </w:tc>
        <w:tc>
          <w:tcPr>
            <w:tcW w:w="1879" w:type="dxa"/>
            <w:vAlign w:val="top"/>
          </w:tcPr>
          <w:p w14:paraId="4E56AC92">
            <w:pPr>
              <w:spacing w:before="111" w:line="229" w:lineRule="auto"/>
              <w:ind w:left="3"/>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80" w:type="dxa"/>
            <w:vAlign w:val="top"/>
          </w:tcPr>
          <w:p w14:paraId="4D5AF948">
            <w:pPr>
              <w:pStyle w:val="6"/>
            </w:pPr>
          </w:p>
        </w:tc>
        <w:tc>
          <w:tcPr>
            <w:tcW w:w="1101" w:type="dxa"/>
            <w:vAlign w:val="top"/>
          </w:tcPr>
          <w:p w14:paraId="306CF1C6">
            <w:pPr>
              <w:pStyle w:val="6"/>
            </w:pPr>
          </w:p>
        </w:tc>
        <w:tc>
          <w:tcPr>
            <w:tcW w:w="1188" w:type="dxa"/>
            <w:vAlign w:val="top"/>
          </w:tcPr>
          <w:p w14:paraId="3BDF23DF">
            <w:pPr>
              <w:pStyle w:val="6"/>
            </w:pPr>
          </w:p>
        </w:tc>
        <w:tc>
          <w:tcPr>
            <w:tcW w:w="1010" w:type="dxa"/>
            <w:vAlign w:val="top"/>
          </w:tcPr>
          <w:p w14:paraId="4C860D07">
            <w:pPr>
              <w:pStyle w:val="6"/>
            </w:pPr>
          </w:p>
        </w:tc>
      </w:tr>
      <w:tr w14:paraId="57BEA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7BD54EA9">
            <w:pPr>
              <w:pStyle w:val="6"/>
            </w:pPr>
          </w:p>
        </w:tc>
        <w:tc>
          <w:tcPr>
            <w:tcW w:w="1080" w:type="dxa"/>
            <w:vAlign w:val="top"/>
          </w:tcPr>
          <w:p w14:paraId="32AFB375">
            <w:pPr>
              <w:pStyle w:val="6"/>
            </w:pPr>
          </w:p>
        </w:tc>
        <w:tc>
          <w:tcPr>
            <w:tcW w:w="1879" w:type="dxa"/>
            <w:vAlign w:val="top"/>
          </w:tcPr>
          <w:p w14:paraId="43B2936A">
            <w:pPr>
              <w:spacing w:before="111" w:line="228" w:lineRule="auto"/>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80" w:type="dxa"/>
            <w:vAlign w:val="top"/>
          </w:tcPr>
          <w:p w14:paraId="2F8B5E9A">
            <w:pPr>
              <w:pStyle w:val="6"/>
            </w:pPr>
          </w:p>
        </w:tc>
        <w:tc>
          <w:tcPr>
            <w:tcW w:w="1101" w:type="dxa"/>
            <w:vAlign w:val="top"/>
          </w:tcPr>
          <w:p w14:paraId="15AFB941">
            <w:pPr>
              <w:pStyle w:val="6"/>
            </w:pPr>
          </w:p>
        </w:tc>
        <w:tc>
          <w:tcPr>
            <w:tcW w:w="1188" w:type="dxa"/>
            <w:vAlign w:val="top"/>
          </w:tcPr>
          <w:p w14:paraId="42A605E0">
            <w:pPr>
              <w:pStyle w:val="6"/>
            </w:pPr>
          </w:p>
        </w:tc>
        <w:tc>
          <w:tcPr>
            <w:tcW w:w="1010" w:type="dxa"/>
            <w:vAlign w:val="top"/>
          </w:tcPr>
          <w:p w14:paraId="507989AE">
            <w:pPr>
              <w:pStyle w:val="6"/>
            </w:pPr>
          </w:p>
        </w:tc>
      </w:tr>
      <w:tr w14:paraId="4C686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20" w:type="dxa"/>
            <w:vAlign w:val="top"/>
          </w:tcPr>
          <w:p w14:paraId="26A6884E">
            <w:pPr>
              <w:pStyle w:val="6"/>
            </w:pPr>
          </w:p>
        </w:tc>
        <w:tc>
          <w:tcPr>
            <w:tcW w:w="1080" w:type="dxa"/>
            <w:vAlign w:val="top"/>
          </w:tcPr>
          <w:p w14:paraId="75B93577">
            <w:pPr>
              <w:pStyle w:val="6"/>
            </w:pPr>
          </w:p>
        </w:tc>
        <w:tc>
          <w:tcPr>
            <w:tcW w:w="1879" w:type="dxa"/>
            <w:vAlign w:val="top"/>
          </w:tcPr>
          <w:p w14:paraId="77B4234C">
            <w:pPr>
              <w:spacing w:before="25" w:line="211" w:lineRule="auto"/>
              <w:ind w:right="94"/>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6"/>
                <w:sz w:val="15"/>
                <w:szCs w:val="15"/>
              </w:rPr>
              <w:t>支出</w:t>
            </w:r>
          </w:p>
        </w:tc>
        <w:tc>
          <w:tcPr>
            <w:tcW w:w="1080" w:type="dxa"/>
            <w:vAlign w:val="top"/>
          </w:tcPr>
          <w:p w14:paraId="0EA9C015">
            <w:pPr>
              <w:pStyle w:val="6"/>
            </w:pPr>
          </w:p>
        </w:tc>
        <w:tc>
          <w:tcPr>
            <w:tcW w:w="1101" w:type="dxa"/>
            <w:vAlign w:val="top"/>
          </w:tcPr>
          <w:p w14:paraId="26325190">
            <w:pPr>
              <w:pStyle w:val="6"/>
            </w:pPr>
          </w:p>
        </w:tc>
        <w:tc>
          <w:tcPr>
            <w:tcW w:w="1188" w:type="dxa"/>
            <w:vAlign w:val="top"/>
          </w:tcPr>
          <w:p w14:paraId="485263A8">
            <w:pPr>
              <w:pStyle w:val="6"/>
            </w:pPr>
          </w:p>
        </w:tc>
        <w:tc>
          <w:tcPr>
            <w:tcW w:w="1010" w:type="dxa"/>
            <w:vAlign w:val="top"/>
          </w:tcPr>
          <w:p w14:paraId="259164E9">
            <w:pPr>
              <w:pStyle w:val="6"/>
            </w:pPr>
          </w:p>
        </w:tc>
      </w:tr>
      <w:tr w14:paraId="2D129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06D698F7">
            <w:pPr>
              <w:pStyle w:val="6"/>
            </w:pPr>
          </w:p>
        </w:tc>
        <w:tc>
          <w:tcPr>
            <w:tcW w:w="1080" w:type="dxa"/>
            <w:vAlign w:val="top"/>
          </w:tcPr>
          <w:p w14:paraId="5F5EBFD8">
            <w:pPr>
              <w:pStyle w:val="6"/>
            </w:pPr>
          </w:p>
        </w:tc>
        <w:tc>
          <w:tcPr>
            <w:tcW w:w="1879" w:type="dxa"/>
            <w:vAlign w:val="top"/>
          </w:tcPr>
          <w:p w14:paraId="33716C64">
            <w:pPr>
              <w:spacing w:before="112" w:line="228" w:lineRule="auto"/>
              <w:ind w:left="3"/>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80" w:type="dxa"/>
            <w:vAlign w:val="top"/>
          </w:tcPr>
          <w:p w14:paraId="42075545">
            <w:pPr>
              <w:spacing w:before="11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156.78</w:t>
            </w:r>
          </w:p>
        </w:tc>
        <w:tc>
          <w:tcPr>
            <w:tcW w:w="1101" w:type="dxa"/>
            <w:vAlign w:val="top"/>
          </w:tcPr>
          <w:p w14:paraId="1AD4D41A">
            <w:pPr>
              <w:spacing w:before="112"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156.78</w:t>
            </w:r>
          </w:p>
        </w:tc>
        <w:tc>
          <w:tcPr>
            <w:tcW w:w="1188" w:type="dxa"/>
            <w:vAlign w:val="top"/>
          </w:tcPr>
          <w:p w14:paraId="25FDF6FD">
            <w:pPr>
              <w:pStyle w:val="6"/>
            </w:pPr>
          </w:p>
        </w:tc>
        <w:tc>
          <w:tcPr>
            <w:tcW w:w="1010" w:type="dxa"/>
            <w:vAlign w:val="top"/>
          </w:tcPr>
          <w:p w14:paraId="5EA19B0F">
            <w:pPr>
              <w:pStyle w:val="6"/>
            </w:pPr>
          </w:p>
        </w:tc>
      </w:tr>
      <w:tr w14:paraId="7061C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1836CACE">
            <w:pPr>
              <w:pStyle w:val="6"/>
            </w:pPr>
          </w:p>
        </w:tc>
        <w:tc>
          <w:tcPr>
            <w:tcW w:w="1080" w:type="dxa"/>
            <w:vAlign w:val="top"/>
          </w:tcPr>
          <w:p w14:paraId="73741194">
            <w:pPr>
              <w:pStyle w:val="6"/>
            </w:pPr>
          </w:p>
        </w:tc>
        <w:tc>
          <w:tcPr>
            <w:tcW w:w="1879" w:type="dxa"/>
            <w:vAlign w:val="top"/>
          </w:tcPr>
          <w:p w14:paraId="5BF99946">
            <w:pPr>
              <w:spacing w:before="113" w:line="228" w:lineRule="auto"/>
              <w:ind w:left="3"/>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80" w:type="dxa"/>
            <w:vAlign w:val="top"/>
          </w:tcPr>
          <w:p w14:paraId="488E5957">
            <w:pPr>
              <w:pStyle w:val="6"/>
            </w:pPr>
          </w:p>
        </w:tc>
        <w:tc>
          <w:tcPr>
            <w:tcW w:w="1101" w:type="dxa"/>
            <w:vAlign w:val="top"/>
          </w:tcPr>
          <w:p w14:paraId="38C3931F">
            <w:pPr>
              <w:pStyle w:val="6"/>
            </w:pPr>
          </w:p>
        </w:tc>
        <w:tc>
          <w:tcPr>
            <w:tcW w:w="1188" w:type="dxa"/>
            <w:vAlign w:val="top"/>
          </w:tcPr>
          <w:p w14:paraId="47BFF5B8">
            <w:pPr>
              <w:pStyle w:val="6"/>
            </w:pPr>
          </w:p>
        </w:tc>
        <w:tc>
          <w:tcPr>
            <w:tcW w:w="1010" w:type="dxa"/>
            <w:vAlign w:val="top"/>
          </w:tcPr>
          <w:p w14:paraId="16B6E543">
            <w:pPr>
              <w:pStyle w:val="6"/>
            </w:pPr>
          </w:p>
        </w:tc>
      </w:tr>
      <w:tr w14:paraId="4DC51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008363CF">
            <w:pPr>
              <w:pStyle w:val="6"/>
            </w:pPr>
          </w:p>
        </w:tc>
        <w:tc>
          <w:tcPr>
            <w:tcW w:w="1080" w:type="dxa"/>
            <w:vAlign w:val="top"/>
          </w:tcPr>
          <w:p w14:paraId="3F530E4D">
            <w:pPr>
              <w:pStyle w:val="6"/>
            </w:pPr>
          </w:p>
        </w:tc>
        <w:tc>
          <w:tcPr>
            <w:tcW w:w="1879" w:type="dxa"/>
            <w:vAlign w:val="top"/>
          </w:tcPr>
          <w:p w14:paraId="2326C071">
            <w:pPr>
              <w:spacing w:before="113" w:line="229" w:lineRule="auto"/>
              <w:ind w:left="1"/>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80" w:type="dxa"/>
            <w:vAlign w:val="top"/>
          </w:tcPr>
          <w:p w14:paraId="740406FF">
            <w:pPr>
              <w:spacing w:before="11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257.75</w:t>
            </w:r>
          </w:p>
        </w:tc>
        <w:tc>
          <w:tcPr>
            <w:tcW w:w="1101" w:type="dxa"/>
            <w:vAlign w:val="top"/>
          </w:tcPr>
          <w:p w14:paraId="7B6F49DB">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257.75</w:t>
            </w:r>
          </w:p>
        </w:tc>
        <w:tc>
          <w:tcPr>
            <w:tcW w:w="1188" w:type="dxa"/>
            <w:vAlign w:val="top"/>
          </w:tcPr>
          <w:p w14:paraId="30CEDCC6">
            <w:pPr>
              <w:pStyle w:val="6"/>
            </w:pPr>
          </w:p>
        </w:tc>
        <w:tc>
          <w:tcPr>
            <w:tcW w:w="1010" w:type="dxa"/>
            <w:vAlign w:val="top"/>
          </w:tcPr>
          <w:p w14:paraId="79210219">
            <w:pPr>
              <w:pStyle w:val="6"/>
            </w:pPr>
          </w:p>
        </w:tc>
      </w:tr>
      <w:tr w14:paraId="2CF0B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20" w:type="dxa"/>
            <w:vAlign w:val="top"/>
          </w:tcPr>
          <w:p w14:paraId="7E0DD751">
            <w:pPr>
              <w:pStyle w:val="6"/>
            </w:pPr>
          </w:p>
        </w:tc>
        <w:tc>
          <w:tcPr>
            <w:tcW w:w="1080" w:type="dxa"/>
            <w:vAlign w:val="top"/>
          </w:tcPr>
          <w:p w14:paraId="216E8874">
            <w:pPr>
              <w:pStyle w:val="6"/>
            </w:pPr>
          </w:p>
        </w:tc>
        <w:tc>
          <w:tcPr>
            <w:tcW w:w="1879" w:type="dxa"/>
            <w:vAlign w:val="top"/>
          </w:tcPr>
          <w:p w14:paraId="225CE4BB">
            <w:pPr>
              <w:spacing w:before="113" w:line="230" w:lineRule="auto"/>
              <w:ind w:left="1"/>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80" w:type="dxa"/>
            <w:vAlign w:val="top"/>
          </w:tcPr>
          <w:p w14:paraId="3B49B2D7">
            <w:pPr>
              <w:spacing w:before="11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01" w:type="dxa"/>
            <w:vAlign w:val="top"/>
          </w:tcPr>
          <w:p w14:paraId="524EF56F">
            <w:pPr>
              <w:spacing w:before="11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88" w:type="dxa"/>
            <w:vAlign w:val="top"/>
          </w:tcPr>
          <w:p w14:paraId="5CF558F5">
            <w:pPr>
              <w:pStyle w:val="6"/>
            </w:pPr>
          </w:p>
        </w:tc>
        <w:tc>
          <w:tcPr>
            <w:tcW w:w="1010" w:type="dxa"/>
            <w:vAlign w:val="top"/>
          </w:tcPr>
          <w:p w14:paraId="3E341F0E">
            <w:pPr>
              <w:pStyle w:val="6"/>
            </w:pPr>
          </w:p>
        </w:tc>
      </w:tr>
      <w:tr w14:paraId="1FD3A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17A24BC7">
            <w:pPr>
              <w:pStyle w:val="6"/>
            </w:pPr>
          </w:p>
        </w:tc>
        <w:tc>
          <w:tcPr>
            <w:tcW w:w="1080" w:type="dxa"/>
            <w:vAlign w:val="top"/>
          </w:tcPr>
          <w:p w14:paraId="1C35F9BD">
            <w:pPr>
              <w:pStyle w:val="6"/>
            </w:pPr>
          </w:p>
        </w:tc>
        <w:tc>
          <w:tcPr>
            <w:tcW w:w="1879" w:type="dxa"/>
            <w:vAlign w:val="top"/>
          </w:tcPr>
          <w:p w14:paraId="34E5C10A">
            <w:pPr>
              <w:spacing w:before="114" w:line="229" w:lineRule="auto"/>
              <w:ind w:left="1"/>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80" w:type="dxa"/>
            <w:vAlign w:val="top"/>
          </w:tcPr>
          <w:p w14:paraId="4C5137CB">
            <w:pPr>
              <w:spacing w:before="11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164.21</w:t>
            </w:r>
          </w:p>
        </w:tc>
        <w:tc>
          <w:tcPr>
            <w:tcW w:w="1101" w:type="dxa"/>
            <w:vAlign w:val="top"/>
          </w:tcPr>
          <w:p w14:paraId="1D8CB76A">
            <w:pPr>
              <w:spacing w:before="11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44.04</w:t>
            </w:r>
          </w:p>
        </w:tc>
        <w:tc>
          <w:tcPr>
            <w:tcW w:w="1188" w:type="dxa"/>
            <w:vAlign w:val="top"/>
          </w:tcPr>
          <w:p w14:paraId="76E4B1F0">
            <w:pPr>
              <w:spacing w:before="114" w:line="202" w:lineRule="exact"/>
              <w:ind w:right="14"/>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010" w:type="dxa"/>
            <w:vAlign w:val="top"/>
          </w:tcPr>
          <w:p w14:paraId="79497948">
            <w:pPr>
              <w:pStyle w:val="6"/>
            </w:pPr>
          </w:p>
        </w:tc>
      </w:tr>
      <w:tr w14:paraId="5643F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2862446F">
            <w:pPr>
              <w:pStyle w:val="6"/>
            </w:pPr>
          </w:p>
        </w:tc>
        <w:tc>
          <w:tcPr>
            <w:tcW w:w="1080" w:type="dxa"/>
            <w:vAlign w:val="top"/>
          </w:tcPr>
          <w:p w14:paraId="0A76B713">
            <w:pPr>
              <w:pStyle w:val="6"/>
            </w:pPr>
          </w:p>
        </w:tc>
        <w:tc>
          <w:tcPr>
            <w:tcW w:w="1879" w:type="dxa"/>
            <w:vAlign w:val="top"/>
          </w:tcPr>
          <w:p w14:paraId="18C202E5">
            <w:pPr>
              <w:spacing w:before="114" w:line="229" w:lineRule="auto"/>
              <w:ind w:left="1"/>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80" w:type="dxa"/>
            <w:vAlign w:val="top"/>
          </w:tcPr>
          <w:p w14:paraId="2751A588">
            <w:pPr>
              <w:spacing w:before="11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809.96</w:t>
            </w:r>
          </w:p>
        </w:tc>
        <w:tc>
          <w:tcPr>
            <w:tcW w:w="1101" w:type="dxa"/>
            <w:vAlign w:val="top"/>
          </w:tcPr>
          <w:p w14:paraId="4BB297A6">
            <w:pPr>
              <w:spacing w:before="11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809.96</w:t>
            </w:r>
          </w:p>
        </w:tc>
        <w:tc>
          <w:tcPr>
            <w:tcW w:w="1188" w:type="dxa"/>
            <w:vAlign w:val="top"/>
          </w:tcPr>
          <w:p w14:paraId="754B559B">
            <w:pPr>
              <w:pStyle w:val="6"/>
            </w:pPr>
          </w:p>
        </w:tc>
        <w:tc>
          <w:tcPr>
            <w:tcW w:w="1010" w:type="dxa"/>
            <w:vAlign w:val="top"/>
          </w:tcPr>
          <w:p w14:paraId="2F7AA314">
            <w:pPr>
              <w:pStyle w:val="6"/>
            </w:pPr>
          </w:p>
        </w:tc>
      </w:tr>
      <w:tr w14:paraId="1113B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361A0F0D">
            <w:pPr>
              <w:pStyle w:val="6"/>
            </w:pPr>
          </w:p>
        </w:tc>
        <w:tc>
          <w:tcPr>
            <w:tcW w:w="1080" w:type="dxa"/>
            <w:vAlign w:val="top"/>
          </w:tcPr>
          <w:p w14:paraId="7476E88F">
            <w:pPr>
              <w:pStyle w:val="6"/>
            </w:pPr>
          </w:p>
        </w:tc>
        <w:tc>
          <w:tcPr>
            <w:tcW w:w="1879" w:type="dxa"/>
            <w:vAlign w:val="top"/>
          </w:tcPr>
          <w:p w14:paraId="2C4BF313">
            <w:pPr>
              <w:spacing w:before="115" w:line="229" w:lineRule="auto"/>
              <w:ind w:left="1"/>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80" w:type="dxa"/>
            <w:vAlign w:val="top"/>
          </w:tcPr>
          <w:p w14:paraId="0B4FA125">
            <w:pPr>
              <w:pStyle w:val="6"/>
            </w:pPr>
          </w:p>
        </w:tc>
        <w:tc>
          <w:tcPr>
            <w:tcW w:w="1101" w:type="dxa"/>
            <w:vAlign w:val="top"/>
          </w:tcPr>
          <w:p w14:paraId="0AAEC89F">
            <w:pPr>
              <w:pStyle w:val="6"/>
            </w:pPr>
          </w:p>
        </w:tc>
        <w:tc>
          <w:tcPr>
            <w:tcW w:w="1188" w:type="dxa"/>
            <w:vAlign w:val="top"/>
          </w:tcPr>
          <w:p w14:paraId="0034FE2C">
            <w:pPr>
              <w:pStyle w:val="6"/>
            </w:pPr>
          </w:p>
        </w:tc>
        <w:tc>
          <w:tcPr>
            <w:tcW w:w="1010" w:type="dxa"/>
            <w:vAlign w:val="top"/>
          </w:tcPr>
          <w:p w14:paraId="591BF962">
            <w:pPr>
              <w:pStyle w:val="6"/>
            </w:pPr>
          </w:p>
        </w:tc>
      </w:tr>
      <w:tr w14:paraId="010A8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622B22CB">
            <w:pPr>
              <w:pStyle w:val="6"/>
            </w:pPr>
          </w:p>
        </w:tc>
        <w:tc>
          <w:tcPr>
            <w:tcW w:w="1080" w:type="dxa"/>
            <w:vAlign w:val="top"/>
          </w:tcPr>
          <w:p w14:paraId="564EEB73">
            <w:pPr>
              <w:pStyle w:val="6"/>
            </w:pPr>
          </w:p>
        </w:tc>
        <w:tc>
          <w:tcPr>
            <w:tcW w:w="1879" w:type="dxa"/>
            <w:vAlign w:val="top"/>
          </w:tcPr>
          <w:p w14:paraId="088B8FE0">
            <w:pPr>
              <w:spacing w:before="29" w:line="209" w:lineRule="auto"/>
              <w:ind w:left="1" w:right="94"/>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8"/>
                <w:sz w:val="15"/>
                <w:szCs w:val="15"/>
              </w:rPr>
              <w:t>等支出</w:t>
            </w:r>
          </w:p>
        </w:tc>
        <w:tc>
          <w:tcPr>
            <w:tcW w:w="1080" w:type="dxa"/>
            <w:vAlign w:val="top"/>
          </w:tcPr>
          <w:p w14:paraId="3303BFC5">
            <w:pPr>
              <w:pStyle w:val="6"/>
            </w:pPr>
          </w:p>
        </w:tc>
        <w:tc>
          <w:tcPr>
            <w:tcW w:w="1101" w:type="dxa"/>
            <w:vAlign w:val="top"/>
          </w:tcPr>
          <w:p w14:paraId="0DCD1821">
            <w:pPr>
              <w:pStyle w:val="6"/>
            </w:pPr>
          </w:p>
        </w:tc>
        <w:tc>
          <w:tcPr>
            <w:tcW w:w="1188" w:type="dxa"/>
            <w:vAlign w:val="top"/>
          </w:tcPr>
          <w:p w14:paraId="26479A61">
            <w:pPr>
              <w:pStyle w:val="6"/>
            </w:pPr>
          </w:p>
        </w:tc>
        <w:tc>
          <w:tcPr>
            <w:tcW w:w="1010" w:type="dxa"/>
            <w:vAlign w:val="top"/>
          </w:tcPr>
          <w:p w14:paraId="27571EB0">
            <w:pPr>
              <w:pStyle w:val="6"/>
            </w:pPr>
          </w:p>
        </w:tc>
      </w:tr>
      <w:tr w14:paraId="05927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1E6B54C7">
            <w:pPr>
              <w:pStyle w:val="6"/>
            </w:pPr>
          </w:p>
        </w:tc>
        <w:tc>
          <w:tcPr>
            <w:tcW w:w="1080" w:type="dxa"/>
            <w:vAlign w:val="top"/>
          </w:tcPr>
          <w:p w14:paraId="2C450A67">
            <w:pPr>
              <w:pStyle w:val="6"/>
            </w:pPr>
          </w:p>
        </w:tc>
        <w:tc>
          <w:tcPr>
            <w:tcW w:w="1879" w:type="dxa"/>
            <w:vAlign w:val="top"/>
          </w:tcPr>
          <w:p w14:paraId="296EA435">
            <w:pPr>
              <w:spacing w:before="115" w:line="229" w:lineRule="auto"/>
              <w:ind w:left="1"/>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80" w:type="dxa"/>
            <w:vAlign w:val="top"/>
          </w:tcPr>
          <w:p w14:paraId="5E7B60EC">
            <w:pPr>
              <w:pStyle w:val="6"/>
            </w:pPr>
          </w:p>
        </w:tc>
        <w:tc>
          <w:tcPr>
            <w:tcW w:w="1101" w:type="dxa"/>
            <w:vAlign w:val="top"/>
          </w:tcPr>
          <w:p w14:paraId="3C9693CE">
            <w:pPr>
              <w:pStyle w:val="6"/>
            </w:pPr>
          </w:p>
        </w:tc>
        <w:tc>
          <w:tcPr>
            <w:tcW w:w="1188" w:type="dxa"/>
            <w:vAlign w:val="top"/>
          </w:tcPr>
          <w:p w14:paraId="5A8802B4">
            <w:pPr>
              <w:pStyle w:val="6"/>
            </w:pPr>
          </w:p>
        </w:tc>
        <w:tc>
          <w:tcPr>
            <w:tcW w:w="1010" w:type="dxa"/>
            <w:vAlign w:val="top"/>
          </w:tcPr>
          <w:p w14:paraId="3D5B48FB">
            <w:pPr>
              <w:pStyle w:val="6"/>
            </w:pPr>
          </w:p>
        </w:tc>
      </w:tr>
      <w:tr w14:paraId="4DAD5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358F0FC7">
            <w:pPr>
              <w:pStyle w:val="6"/>
            </w:pPr>
          </w:p>
        </w:tc>
        <w:tc>
          <w:tcPr>
            <w:tcW w:w="1080" w:type="dxa"/>
            <w:vAlign w:val="top"/>
          </w:tcPr>
          <w:p w14:paraId="3FCE0855">
            <w:pPr>
              <w:pStyle w:val="6"/>
            </w:pPr>
          </w:p>
        </w:tc>
        <w:tc>
          <w:tcPr>
            <w:tcW w:w="1879" w:type="dxa"/>
            <w:vAlign w:val="top"/>
          </w:tcPr>
          <w:p w14:paraId="3E61B21F">
            <w:pPr>
              <w:spacing w:before="115" w:line="230" w:lineRule="auto"/>
              <w:ind w:left="1"/>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80" w:type="dxa"/>
            <w:vAlign w:val="top"/>
          </w:tcPr>
          <w:p w14:paraId="766E396D">
            <w:pPr>
              <w:pStyle w:val="6"/>
            </w:pPr>
          </w:p>
        </w:tc>
        <w:tc>
          <w:tcPr>
            <w:tcW w:w="1101" w:type="dxa"/>
            <w:vAlign w:val="top"/>
          </w:tcPr>
          <w:p w14:paraId="38FF1D1E">
            <w:pPr>
              <w:pStyle w:val="6"/>
            </w:pPr>
          </w:p>
        </w:tc>
        <w:tc>
          <w:tcPr>
            <w:tcW w:w="1188" w:type="dxa"/>
            <w:vAlign w:val="top"/>
          </w:tcPr>
          <w:p w14:paraId="39DD201F">
            <w:pPr>
              <w:pStyle w:val="6"/>
            </w:pPr>
          </w:p>
        </w:tc>
        <w:tc>
          <w:tcPr>
            <w:tcW w:w="1010" w:type="dxa"/>
            <w:vAlign w:val="top"/>
          </w:tcPr>
          <w:p w14:paraId="5B4209F7">
            <w:pPr>
              <w:pStyle w:val="6"/>
            </w:pPr>
          </w:p>
        </w:tc>
      </w:tr>
      <w:tr w14:paraId="232BC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6EFAEE0C">
            <w:pPr>
              <w:pStyle w:val="6"/>
            </w:pPr>
          </w:p>
        </w:tc>
        <w:tc>
          <w:tcPr>
            <w:tcW w:w="1080" w:type="dxa"/>
            <w:vAlign w:val="top"/>
          </w:tcPr>
          <w:p w14:paraId="37254966">
            <w:pPr>
              <w:pStyle w:val="6"/>
            </w:pPr>
          </w:p>
        </w:tc>
        <w:tc>
          <w:tcPr>
            <w:tcW w:w="1879" w:type="dxa"/>
            <w:vAlign w:val="top"/>
          </w:tcPr>
          <w:p w14:paraId="1C2ED69A">
            <w:pPr>
              <w:spacing w:before="115" w:line="230" w:lineRule="auto"/>
              <w:ind w:left="1"/>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80" w:type="dxa"/>
            <w:vAlign w:val="top"/>
          </w:tcPr>
          <w:p w14:paraId="2306067C">
            <w:pPr>
              <w:pStyle w:val="6"/>
            </w:pPr>
          </w:p>
        </w:tc>
        <w:tc>
          <w:tcPr>
            <w:tcW w:w="1101" w:type="dxa"/>
            <w:vAlign w:val="top"/>
          </w:tcPr>
          <w:p w14:paraId="73D90EC1">
            <w:pPr>
              <w:pStyle w:val="6"/>
            </w:pPr>
          </w:p>
        </w:tc>
        <w:tc>
          <w:tcPr>
            <w:tcW w:w="1188" w:type="dxa"/>
            <w:vAlign w:val="top"/>
          </w:tcPr>
          <w:p w14:paraId="11D5CDD6">
            <w:pPr>
              <w:pStyle w:val="6"/>
            </w:pPr>
          </w:p>
        </w:tc>
        <w:tc>
          <w:tcPr>
            <w:tcW w:w="1010" w:type="dxa"/>
            <w:vAlign w:val="top"/>
          </w:tcPr>
          <w:p w14:paraId="7F1429BE">
            <w:pPr>
              <w:pStyle w:val="6"/>
            </w:pPr>
          </w:p>
        </w:tc>
      </w:tr>
      <w:tr w14:paraId="6A52A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792C3E48">
            <w:pPr>
              <w:pStyle w:val="6"/>
            </w:pPr>
          </w:p>
        </w:tc>
        <w:tc>
          <w:tcPr>
            <w:tcW w:w="1080" w:type="dxa"/>
            <w:vAlign w:val="top"/>
          </w:tcPr>
          <w:p w14:paraId="4F815484">
            <w:pPr>
              <w:pStyle w:val="6"/>
            </w:pPr>
          </w:p>
        </w:tc>
        <w:tc>
          <w:tcPr>
            <w:tcW w:w="1879" w:type="dxa"/>
            <w:vAlign w:val="top"/>
          </w:tcPr>
          <w:p w14:paraId="58AF6A0F">
            <w:pPr>
              <w:spacing w:before="29" w:line="209" w:lineRule="auto"/>
              <w:ind w:left="1" w:right="94"/>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pacing w:val="8"/>
                <w:sz w:val="15"/>
                <w:szCs w:val="15"/>
              </w:rPr>
              <w:t>等支出</w:t>
            </w:r>
          </w:p>
        </w:tc>
        <w:tc>
          <w:tcPr>
            <w:tcW w:w="1080" w:type="dxa"/>
            <w:vAlign w:val="top"/>
          </w:tcPr>
          <w:p w14:paraId="1417FE5B">
            <w:pPr>
              <w:pStyle w:val="6"/>
            </w:pPr>
          </w:p>
        </w:tc>
        <w:tc>
          <w:tcPr>
            <w:tcW w:w="1101" w:type="dxa"/>
            <w:vAlign w:val="top"/>
          </w:tcPr>
          <w:p w14:paraId="4985278E">
            <w:pPr>
              <w:pStyle w:val="6"/>
            </w:pPr>
          </w:p>
        </w:tc>
        <w:tc>
          <w:tcPr>
            <w:tcW w:w="1188" w:type="dxa"/>
            <w:vAlign w:val="top"/>
          </w:tcPr>
          <w:p w14:paraId="4BA4EB6D">
            <w:pPr>
              <w:pStyle w:val="6"/>
            </w:pPr>
          </w:p>
        </w:tc>
        <w:tc>
          <w:tcPr>
            <w:tcW w:w="1010" w:type="dxa"/>
            <w:vAlign w:val="top"/>
          </w:tcPr>
          <w:p w14:paraId="7817DC65">
            <w:pPr>
              <w:pStyle w:val="6"/>
            </w:pPr>
          </w:p>
        </w:tc>
      </w:tr>
      <w:tr w14:paraId="142F7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16F8931C">
            <w:pPr>
              <w:pStyle w:val="6"/>
            </w:pPr>
          </w:p>
        </w:tc>
        <w:tc>
          <w:tcPr>
            <w:tcW w:w="1080" w:type="dxa"/>
            <w:vAlign w:val="top"/>
          </w:tcPr>
          <w:p w14:paraId="570C9302">
            <w:pPr>
              <w:pStyle w:val="6"/>
            </w:pPr>
          </w:p>
        </w:tc>
        <w:tc>
          <w:tcPr>
            <w:tcW w:w="1879" w:type="dxa"/>
            <w:vAlign w:val="top"/>
          </w:tcPr>
          <w:p w14:paraId="1F3F7614">
            <w:pPr>
              <w:spacing w:before="116" w:line="229" w:lineRule="auto"/>
              <w:ind w:left="3"/>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80" w:type="dxa"/>
            <w:vAlign w:val="top"/>
          </w:tcPr>
          <w:p w14:paraId="6AE3E216">
            <w:pPr>
              <w:spacing w:before="116"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101" w:type="dxa"/>
            <w:vAlign w:val="top"/>
          </w:tcPr>
          <w:p w14:paraId="013CDD9E">
            <w:pPr>
              <w:spacing w:before="11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188" w:type="dxa"/>
            <w:vAlign w:val="top"/>
          </w:tcPr>
          <w:p w14:paraId="6D6AF558">
            <w:pPr>
              <w:pStyle w:val="6"/>
            </w:pPr>
          </w:p>
        </w:tc>
        <w:tc>
          <w:tcPr>
            <w:tcW w:w="1010" w:type="dxa"/>
            <w:vAlign w:val="top"/>
          </w:tcPr>
          <w:p w14:paraId="572B7BBF">
            <w:pPr>
              <w:pStyle w:val="6"/>
            </w:pPr>
          </w:p>
        </w:tc>
      </w:tr>
      <w:tr w14:paraId="0E2FF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6D78FE5E">
            <w:pPr>
              <w:pStyle w:val="6"/>
            </w:pPr>
          </w:p>
        </w:tc>
        <w:tc>
          <w:tcPr>
            <w:tcW w:w="1080" w:type="dxa"/>
            <w:vAlign w:val="top"/>
          </w:tcPr>
          <w:p w14:paraId="46C6EB67">
            <w:pPr>
              <w:pStyle w:val="6"/>
            </w:pPr>
          </w:p>
        </w:tc>
        <w:tc>
          <w:tcPr>
            <w:tcW w:w="1879" w:type="dxa"/>
            <w:vAlign w:val="top"/>
          </w:tcPr>
          <w:p w14:paraId="029CC2A6">
            <w:pPr>
              <w:spacing w:before="29" w:line="209" w:lineRule="auto"/>
              <w:ind w:left="14" w:right="94"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出</w:t>
            </w:r>
          </w:p>
        </w:tc>
        <w:tc>
          <w:tcPr>
            <w:tcW w:w="1080" w:type="dxa"/>
            <w:vAlign w:val="top"/>
          </w:tcPr>
          <w:p w14:paraId="794369E8">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01" w:type="dxa"/>
            <w:vAlign w:val="top"/>
          </w:tcPr>
          <w:p w14:paraId="35EBE37B">
            <w:pPr>
              <w:spacing w:before="11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88" w:type="dxa"/>
            <w:vAlign w:val="top"/>
          </w:tcPr>
          <w:p w14:paraId="554ED0AC">
            <w:pPr>
              <w:pStyle w:val="6"/>
            </w:pPr>
          </w:p>
        </w:tc>
        <w:tc>
          <w:tcPr>
            <w:tcW w:w="1010" w:type="dxa"/>
            <w:vAlign w:val="top"/>
          </w:tcPr>
          <w:p w14:paraId="653C7668">
            <w:pPr>
              <w:pStyle w:val="6"/>
            </w:pPr>
          </w:p>
        </w:tc>
      </w:tr>
      <w:tr w14:paraId="717BB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72AF817D">
            <w:pPr>
              <w:pStyle w:val="6"/>
            </w:pPr>
          </w:p>
        </w:tc>
        <w:tc>
          <w:tcPr>
            <w:tcW w:w="1080" w:type="dxa"/>
            <w:vAlign w:val="top"/>
          </w:tcPr>
          <w:p w14:paraId="595D7240">
            <w:pPr>
              <w:pStyle w:val="6"/>
            </w:pPr>
          </w:p>
        </w:tc>
        <w:tc>
          <w:tcPr>
            <w:tcW w:w="1879" w:type="dxa"/>
            <w:vAlign w:val="top"/>
          </w:tcPr>
          <w:p w14:paraId="3C497D74">
            <w:pPr>
              <w:spacing w:before="30" w:line="208" w:lineRule="auto"/>
              <w:ind w:right="94"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国有资本经营预算支出</w:t>
            </w:r>
          </w:p>
        </w:tc>
        <w:tc>
          <w:tcPr>
            <w:tcW w:w="1080" w:type="dxa"/>
            <w:vAlign w:val="top"/>
          </w:tcPr>
          <w:p w14:paraId="61D6697D">
            <w:pPr>
              <w:pStyle w:val="6"/>
            </w:pPr>
          </w:p>
        </w:tc>
        <w:tc>
          <w:tcPr>
            <w:tcW w:w="1101" w:type="dxa"/>
            <w:vAlign w:val="top"/>
          </w:tcPr>
          <w:p w14:paraId="2DA613B8">
            <w:pPr>
              <w:pStyle w:val="6"/>
            </w:pPr>
          </w:p>
        </w:tc>
        <w:tc>
          <w:tcPr>
            <w:tcW w:w="1188" w:type="dxa"/>
            <w:vAlign w:val="top"/>
          </w:tcPr>
          <w:p w14:paraId="639C8314">
            <w:pPr>
              <w:pStyle w:val="6"/>
            </w:pPr>
          </w:p>
        </w:tc>
        <w:tc>
          <w:tcPr>
            <w:tcW w:w="1010" w:type="dxa"/>
            <w:vAlign w:val="top"/>
          </w:tcPr>
          <w:p w14:paraId="5E854EDC">
            <w:pPr>
              <w:pStyle w:val="6"/>
            </w:pPr>
          </w:p>
        </w:tc>
      </w:tr>
      <w:tr w14:paraId="4399F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6735E52C">
            <w:pPr>
              <w:pStyle w:val="6"/>
            </w:pPr>
          </w:p>
        </w:tc>
        <w:tc>
          <w:tcPr>
            <w:tcW w:w="1080" w:type="dxa"/>
            <w:vAlign w:val="top"/>
          </w:tcPr>
          <w:p w14:paraId="490E0696">
            <w:pPr>
              <w:pStyle w:val="6"/>
            </w:pPr>
          </w:p>
        </w:tc>
        <w:tc>
          <w:tcPr>
            <w:tcW w:w="1879" w:type="dxa"/>
            <w:vAlign w:val="top"/>
          </w:tcPr>
          <w:p w14:paraId="5BEB91C9">
            <w:pPr>
              <w:spacing w:before="30" w:line="208" w:lineRule="auto"/>
              <w:ind w:left="3" w:right="94"/>
              <w:rPr>
                <w:rFonts w:ascii="宋体" w:hAnsi="宋体" w:eastAsia="宋体" w:cs="宋体"/>
                <w:sz w:val="15"/>
                <w:szCs w:val="15"/>
              </w:rPr>
            </w:pPr>
            <w:r>
              <w:rPr>
                <w:rFonts w:ascii="宋体" w:hAnsi="宋体" w:eastAsia="宋体" w:cs="宋体"/>
                <w:color w:val="212529"/>
                <w:spacing w:val="11"/>
                <w:sz w:val="15"/>
                <w:szCs w:val="15"/>
              </w:rPr>
              <w:t>二十三、灾害防治及应急</w:t>
            </w:r>
            <w:r>
              <w:rPr>
                <w:rFonts w:ascii="宋体" w:hAnsi="宋体" w:eastAsia="宋体" w:cs="宋体"/>
                <w:color w:val="212529"/>
                <w:spacing w:val="8"/>
                <w:sz w:val="15"/>
                <w:szCs w:val="15"/>
              </w:rPr>
              <w:t>管理支出</w:t>
            </w:r>
          </w:p>
        </w:tc>
        <w:tc>
          <w:tcPr>
            <w:tcW w:w="1080" w:type="dxa"/>
            <w:vAlign w:val="top"/>
          </w:tcPr>
          <w:p w14:paraId="18EC851E">
            <w:pPr>
              <w:pStyle w:val="6"/>
            </w:pPr>
          </w:p>
        </w:tc>
        <w:tc>
          <w:tcPr>
            <w:tcW w:w="1101" w:type="dxa"/>
            <w:vAlign w:val="top"/>
          </w:tcPr>
          <w:p w14:paraId="6D9470C9">
            <w:pPr>
              <w:pStyle w:val="6"/>
            </w:pPr>
          </w:p>
        </w:tc>
        <w:tc>
          <w:tcPr>
            <w:tcW w:w="1188" w:type="dxa"/>
            <w:vAlign w:val="top"/>
          </w:tcPr>
          <w:p w14:paraId="346F959B">
            <w:pPr>
              <w:pStyle w:val="6"/>
            </w:pPr>
          </w:p>
        </w:tc>
        <w:tc>
          <w:tcPr>
            <w:tcW w:w="1010" w:type="dxa"/>
            <w:vAlign w:val="top"/>
          </w:tcPr>
          <w:p w14:paraId="2527958C">
            <w:pPr>
              <w:pStyle w:val="6"/>
            </w:pPr>
          </w:p>
        </w:tc>
      </w:tr>
      <w:tr w14:paraId="72BBC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0560B89D">
            <w:pPr>
              <w:pStyle w:val="6"/>
            </w:pPr>
          </w:p>
        </w:tc>
        <w:tc>
          <w:tcPr>
            <w:tcW w:w="1080" w:type="dxa"/>
            <w:vAlign w:val="top"/>
          </w:tcPr>
          <w:p w14:paraId="528BF1A4">
            <w:pPr>
              <w:pStyle w:val="6"/>
            </w:pPr>
          </w:p>
        </w:tc>
        <w:tc>
          <w:tcPr>
            <w:tcW w:w="1879" w:type="dxa"/>
            <w:vAlign w:val="top"/>
          </w:tcPr>
          <w:p w14:paraId="11972F17">
            <w:pPr>
              <w:spacing w:before="116" w:line="230" w:lineRule="auto"/>
              <w:ind w:left="3"/>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80" w:type="dxa"/>
            <w:vAlign w:val="top"/>
          </w:tcPr>
          <w:p w14:paraId="406A4CBA">
            <w:pPr>
              <w:pStyle w:val="6"/>
            </w:pPr>
          </w:p>
        </w:tc>
        <w:tc>
          <w:tcPr>
            <w:tcW w:w="1101" w:type="dxa"/>
            <w:vAlign w:val="top"/>
          </w:tcPr>
          <w:p w14:paraId="2B5F18F4">
            <w:pPr>
              <w:pStyle w:val="6"/>
            </w:pPr>
          </w:p>
        </w:tc>
        <w:tc>
          <w:tcPr>
            <w:tcW w:w="1188" w:type="dxa"/>
            <w:vAlign w:val="top"/>
          </w:tcPr>
          <w:p w14:paraId="710C3339">
            <w:pPr>
              <w:pStyle w:val="6"/>
            </w:pPr>
          </w:p>
        </w:tc>
        <w:tc>
          <w:tcPr>
            <w:tcW w:w="1010" w:type="dxa"/>
            <w:vAlign w:val="top"/>
          </w:tcPr>
          <w:p w14:paraId="32BD7A30">
            <w:pPr>
              <w:pStyle w:val="6"/>
            </w:pPr>
          </w:p>
        </w:tc>
      </w:tr>
      <w:tr w14:paraId="53879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7EEA00E4">
            <w:pPr>
              <w:pStyle w:val="6"/>
            </w:pPr>
          </w:p>
        </w:tc>
        <w:tc>
          <w:tcPr>
            <w:tcW w:w="1080" w:type="dxa"/>
            <w:vAlign w:val="top"/>
          </w:tcPr>
          <w:p w14:paraId="178D66EF">
            <w:pPr>
              <w:pStyle w:val="6"/>
            </w:pPr>
          </w:p>
        </w:tc>
        <w:tc>
          <w:tcPr>
            <w:tcW w:w="1879" w:type="dxa"/>
            <w:vAlign w:val="top"/>
          </w:tcPr>
          <w:p w14:paraId="336837D0">
            <w:pPr>
              <w:spacing w:before="117" w:line="230" w:lineRule="auto"/>
              <w:ind w:left="3"/>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80" w:type="dxa"/>
            <w:vAlign w:val="top"/>
          </w:tcPr>
          <w:p w14:paraId="69354031">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c>
          <w:tcPr>
            <w:tcW w:w="1101" w:type="dxa"/>
            <w:vAlign w:val="top"/>
          </w:tcPr>
          <w:p w14:paraId="04232249">
            <w:pPr>
              <w:pStyle w:val="6"/>
            </w:pPr>
          </w:p>
        </w:tc>
        <w:tc>
          <w:tcPr>
            <w:tcW w:w="1188" w:type="dxa"/>
            <w:vAlign w:val="top"/>
          </w:tcPr>
          <w:p w14:paraId="74B237A0">
            <w:pPr>
              <w:spacing w:before="117" w:line="202" w:lineRule="exact"/>
              <w:ind w:right="14"/>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c>
          <w:tcPr>
            <w:tcW w:w="1010" w:type="dxa"/>
            <w:vAlign w:val="top"/>
          </w:tcPr>
          <w:p w14:paraId="47AC2FAD">
            <w:pPr>
              <w:pStyle w:val="6"/>
            </w:pPr>
          </w:p>
        </w:tc>
      </w:tr>
      <w:tr w14:paraId="12383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319C39D7">
            <w:pPr>
              <w:pStyle w:val="6"/>
            </w:pPr>
          </w:p>
        </w:tc>
        <w:tc>
          <w:tcPr>
            <w:tcW w:w="1080" w:type="dxa"/>
            <w:vAlign w:val="top"/>
          </w:tcPr>
          <w:p w14:paraId="4238F5BD">
            <w:pPr>
              <w:pStyle w:val="6"/>
            </w:pPr>
          </w:p>
        </w:tc>
        <w:tc>
          <w:tcPr>
            <w:tcW w:w="1879" w:type="dxa"/>
            <w:vAlign w:val="top"/>
          </w:tcPr>
          <w:p w14:paraId="1EE402DE">
            <w:pPr>
              <w:spacing w:before="117" w:line="230" w:lineRule="auto"/>
              <w:ind w:left="3"/>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80" w:type="dxa"/>
            <w:vAlign w:val="top"/>
          </w:tcPr>
          <w:p w14:paraId="287C12D6">
            <w:pPr>
              <w:pStyle w:val="6"/>
            </w:pPr>
          </w:p>
        </w:tc>
        <w:tc>
          <w:tcPr>
            <w:tcW w:w="1101" w:type="dxa"/>
            <w:vAlign w:val="top"/>
          </w:tcPr>
          <w:p w14:paraId="5766B107">
            <w:pPr>
              <w:pStyle w:val="6"/>
            </w:pPr>
          </w:p>
        </w:tc>
        <w:tc>
          <w:tcPr>
            <w:tcW w:w="1188" w:type="dxa"/>
            <w:vAlign w:val="top"/>
          </w:tcPr>
          <w:p w14:paraId="279028E9">
            <w:pPr>
              <w:pStyle w:val="6"/>
            </w:pPr>
          </w:p>
        </w:tc>
        <w:tc>
          <w:tcPr>
            <w:tcW w:w="1010" w:type="dxa"/>
            <w:vAlign w:val="top"/>
          </w:tcPr>
          <w:p w14:paraId="7765B50C">
            <w:pPr>
              <w:pStyle w:val="6"/>
            </w:pPr>
          </w:p>
        </w:tc>
      </w:tr>
      <w:tr w14:paraId="4985E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77FEF1D9">
            <w:pPr>
              <w:pStyle w:val="6"/>
            </w:pPr>
          </w:p>
        </w:tc>
        <w:tc>
          <w:tcPr>
            <w:tcW w:w="1080" w:type="dxa"/>
            <w:vAlign w:val="top"/>
          </w:tcPr>
          <w:p w14:paraId="1EEEA13F">
            <w:pPr>
              <w:pStyle w:val="6"/>
            </w:pPr>
          </w:p>
        </w:tc>
        <w:tc>
          <w:tcPr>
            <w:tcW w:w="1879" w:type="dxa"/>
            <w:vAlign w:val="top"/>
          </w:tcPr>
          <w:p w14:paraId="5EBFCD44">
            <w:pPr>
              <w:spacing w:before="118" w:line="228" w:lineRule="auto"/>
              <w:ind w:left="3"/>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80" w:type="dxa"/>
            <w:vAlign w:val="top"/>
          </w:tcPr>
          <w:p w14:paraId="3F84548B">
            <w:pPr>
              <w:pStyle w:val="6"/>
            </w:pPr>
          </w:p>
        </w:tc>
        <w:tc>
          <w:tcPr>
            <w:tcW w:w="1101" w:type="dxa"/>
            <w:vAlign w:val="top"/>
          </w:tcPr>
          <w:p w14:paraId="525F27B0">
            <w:pPr>
              <w:pStyle w:val="6"/>
            </w:pPr>
          </w:p>
        </w:tc>
        <w:tc>
          <w:tcPr>
            <w:tcW w:w="1188" w:type="dxa"/>
            <w:vAlign w:val="top"/>
          </w:tcPr>
          <w:p w14:paraId="0BDC6B06">
            <w:pPr>
              <w:pStyle w:val="6"/>
            </w:pPr>
          </w:p>
        </w:tc>
        <w:tc>
          <w:tcPr>
            <w:tcW w:w="1010" w:type="dxa"/>
            <w:vAlign w:val="top"/>
          </w:tcPr>
          <w:p w14:paraId="042D2D25">
            <w:pPr>
              <w:pStyle w:val="6"/>
            </w:pPr>
          </w:p>
        </w:tc>
      </w:tr>
      <w:tr w14:paraId="34A66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476E61E4">
            <w:pPr>
              <w:pStyle w:val="6"/>
            </w:pPr>
          </w:p>
        </w:tc>
        <w:tc>
          <w:tcPr>
            <w:tcW w:w="1080" w:type="dxa"/>
            <w:vAlign w:val="top"/>
          </w:tcPr>
          <w:p w14:paraId="234B50D3">
            <w:pPr>
              <w:pStyle w:val="6"/>
            </w:pPr>
          </w:p>
        </w:tc>
        <w:tc>
          <w:tcPr>
            <w:tcW w:w="1879" w:type="dxa"/>
            <w:vAlign w:val="top"/>
          </w:tcPr>
          <w:p w14:paraId="27AE1E8C">
            <w:pPr>
              <w:spacing w:before="118" w:line="229" w:lineRule="auto"/>
              <w:ind w:left="3"/>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80" w:type="dxa"/>
            <w:vAlign w:val="top"/>
          </w:tcPr>
          <w:p w14:paraId="31C2E2F2">
            <w:pPr>
              <w:pStyle w:val="6"/>
            </w:pPr>
          </w:p>
        </w:tc>
        <w:tc>
          <w:tcPr>
            <w:tcW w:w="1101" w:type="dxa"/>
            <w:vAlign w:val="top"/>
          </w:tcPr>
          <w:p w14:paraId="189E50A2">
            <w:pPr>
              <w:pStyle w:val="6"/>
            </w:pPr>
          </w:p>
        </w:tc>
        <w:tc>
          <w:tcPr>
            <w:tcW w:w="1188" w:type="dxa"/>
            <w:vAlign w:val="top"/>
          </w:tcPr>
          <w:p w14:paraId="336EC176">
            <w:pPr>
              <w:pStyle w:val="6"/>
            </w:pPr>
          </w:p>
        </w:tc>
        <w:tc>
          <w:tcPr>
            <w:tcW w:w="1010" w:type="dxa"/>
            <w:vAlign w:val="top"/>
          </w:tcPr>
          <w:p w14:paraId="3132414F">
            <w:pPr>
              <w:pStyle w:val="6"/>
            </w:pPr>
          </w:p>
        </w:tc>
      </w:tr>
      <w:tr w14:paraId="4F47C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2DFF5B5E">
            <w:pPr>
              <w:pStyle w:val="6"/>
            </w:pPr>
          </w:p>
        </w:tc>
        <w:tc>
          <w:tcPr>
            <w:tcW w:w="1080" w:type="dxa"/>
            <w:vAlign w:val="top"/>
          </w:tcPr>
          <w:p w14:paraId="6249A42E">
            <w:pPr>
              <w:pStyle w:val="6"/>
            </w:pPr>
          </w:p>
        </w:tc>
        <w:tc>
          <w:tcPr>
            <w:tcW w:w="1879" w:type="dxa"/>
            <w:vAlign w:val="top"/>
          </w:tcPr>
          <w:p w14:paraId="2B39F6EC">
            <w:pPr>
              <w:spacing w:before="30" w:line="208" w:lineRule="auto"/>
              <w:ind w:left="14" w:right="94"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出</w:t>
            </w:r>
          </w:p>
        </w:tc>
        <w:tc>
          <w:tcPr>
            <w:tcW w:w="1080" w:type="dxa"/>
            <w:vAlign w:val="top"/>
          </w:tcPr>
          <w:p w14:paraId="4E78C729">
            <w:pPr>
              <w:pStyle w:val="6"/>
            </w:pPr>
          </w:p>
        </w:tc>
        <w:tc>
          <w:tcPr>
            <w:tcW w:w="1101" w:type="dxa"/>
            <w:vAlign w:val="top"/>
          </w:tcPr>
          <w:p w14:paraId="5FC6E5C8">
            <w:pPr>
              <w:pStyle w:val="6"/>
            </w:pPr>
          </w:p>
        </w:tc>
        <w:tc>
          <w:tcPr>
            <w:tcW w:w="1188" w:type="dxa"/>
            <w:vAlign w:val="top"/>
          </w:tcPr>
          <w:p w14:paraId="6322158E">
            <w:pPr>
              <w:pStyle w:val="6"/>
            </w:pPr>
          </w:p>
        </w:tc>
        <w:tc>
          <w:tcPr>
            <w:tcW w:w="1010" w:type="dxa"/>
            <w:vAlign w:val="top"/>
          </w:tcPr>
          <w:p w14:paraId="0B695CEE">
            <w:pPr>
              <w:pStyle w:val="6"/>
            </w:pPr>
          </w:p>
        </w:tc>
      </w:tr>
      <w:tr w14:paraId="611B5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0C6D2B55">
            <w:pPr>
              <w:pStyle w:val="6"/>
            </w:pPr>
          </w:p>
        </w:tc>
        <w:tc>
          <w:tcPr>
            <w:tcW w:w="1080" w:type="dxa"/>
            <w:vAlign w:val="top"/>
          </w:tcPr>
          <w:p w14:paraId="5AD05E24">
            <w:pPr>
              <w:pStyle w:val="6"/>
            </w:pPr>
          </w:p>
        </w:tc>
        <w:tc>
          <w:tcPr>
            <w:tcW w:w="1879" w:type="dxa"/>
            <w:vAlign w:val="top"/>
          </w:tcPr>
          <w:p w14:paraId="2A509D9B">
            <w:pPr>
              <w:spacing w:before="32" w:line="207" w:lineRule="auto"/>
              <w:ind w:left="13" w:right="94"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4"/>
                <w:sz w:val="15"/>
                <w:szCs w:val="15"/>
              </w:rPr>
              <w:t>的支出</w:t>
            </w:r>
          </w:p>
        </w:tc>
        <w:tc>
          <w:tcPr>
            <w:tcW w:w="1080" w:type="dxa"/>
            <w:vAlign w:val="top"/>
          </w:tcPr>
          <w:p w14:paraId="42DE7B33">
            <w:pPr>
              <w:pStyle w:val="6"/>
            </w:pPr>
          </w:p>
        </w:tc>
        <w:tc>
          <w:tcPr>
            <w:tcW w:w="1101" w:type="dxa"/>
            <w:vAlign w:val="top"/>
          </w:tcPr>
          <w:p w14:paraId="4B929C96">
            <w:pPr>
              <w:pStyle w:val="6"/>
            </w:pPr>
          </w:p>
        </w:tc>
        <w:tc>
          <w:tcPr>
            <w:tcW w:w="1188" w:type="dxa"/>
            <w:vAlign w:val="top"/>
          </w:tcPr>
          <w:p w14:paraId="5CE478A8">
            <w:pPr>
              <w:pStyle w:val="6"/>
            </w:pPr>
          </w:p>
        </w:tc>
        <w:tc>
          <w:tcPr>
            <w:tcW w:w="1010" w:type="dxa"/>
            <w:vAlign w:val="top"/>
          </w:tcPr>
          <w:p w14:paraId="072C8987">
            <w:pPr>
              <w:pStyle w:val="6"/>
            </w:pPr>
          </w:p>
        </w:tc>
      </w:tr>
      <w:tr w14:paraId="6424E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20" w:type="dxa"/>
            <w:vAlign w:val="top"/>
          </w:tcPr>
          <w:p w14:paraId="57114BD7">
            <w:pPr>
              <w:pStyle w:val="6"/>
            </w:pPr>
          </w:p>
        </w:tc>
        <w:tc>
          <w:tcPr>
            <w:tcW w:w="1080" w:type="dxa"/>
            <w:vAlign w:val="top"/>
          </w:tcPr>
          <w:p w14:paraId="17C1F80C">
            <w:pPr>
              <w:pStyle w:val="6"/>
            </w:pPr>
          </w:p>
        </w:tc>
        <w:tc>
          <w:tcPr>
            <w:tcW w:w="1879" w:type="dxa"/>
            <w:vAlign w:val="top"/>
          </w:tcPr>
          <w:p w14:paraId="43E18AA0">
            <w:pPr>
              <w:pStyle w:val="6"/>
            </w:pPr>
          </w:p>
        </w:tc>
        <w:tc>
          <w:tcPr>
            <w:tcW w:w="1080" w:type="dxa"/>
            <w:vAlign w:val="top"/>
          </w:tcPr>
          <w:p w14:paraId="3D8BE469">
            <w:pPr>
              <w:pStyle w:val="6"/>
            </w:pPr>
          </w:p>
        </w:tc>
        <w:tc>
          <w:tcPr>
            <w:tcW w:w="1101" w:type="dxa"/>
            <w:vAlign w:val="top"/>
          </w:tcPr>
          <w:p w14:paraId="7C2B8D72">
            <w:pPr>
              <w:pStyle w:val="6"/>
            </w:pPr>
          </w:p>
        </w:tc>
        <w:tc>
          <w:tcPr>
            <w:tcW w:w="1188" w:type="dxa"/>
            <w:vAlign w:val="top"/>
          </w:tcPr>
          <w:p w14:paraId="5F0F1B3A">
            <w:pPr>
              <w:pStyle w:val="6"/>
            </w:pPr>
          </w:p>
        </w:tc>
        <w:tc>
          <w:tcPr>
            <w:tcW w:w="1010" w:type="dxa"/>
            <w:vAlign w:val="top"/>
          </w:tcPr>
          <w:p w14:paraId="02F4B246">
            <w:pPr>
              <w:pStyle w:val="6"/>
            </w:pPr>
          </w:p>
        </w:tc>
      </w:tr>
      <w:tr w14:paraId="47CDE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20" w:type="dxa"/>
            <w:vAlign w:val="top"/>
          </w:tcPr>
          <w:p w14:paraId="4139EB35">
            <w:pPr>
              <w:spacing w:before="116" w:line="158" w:lineRule="exact"/>
              <w:ind w:left="41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80" w:type="dxa"/>
            <w:vAlign w:val="top"/>
          </w:tcPr>
          <w:p w14:paraId="010666A9">
            <w:pPr>
              <w:pStyle w:val="6"/>
              <w:spacing w:before="137" w:line="187" w:lineRule="auto"/>
              <w:ind w:left="241"/>
              <w:rPr>
                <w:sz w:val="13"/>
                <w:szCs w:val="13"/>
              </w:rPr>
            </w:pPr>
            <w:r>
              <w:rPr>
                <w:color w:val="212529"/>
                <w:spacing w:val="4"/>
                <w:sz w:val="13"/>
                <w:szCs w:val="13"/>
              </w:rPr>
              <w:t>2013.</w:t>
            </w:r>
            <w:r>
              <w:rPr>
                <w:color w:val="212529"/>
                <w:spacing w:val="13"/>
                <w:sz w:val="13"/>
                <w:szCs w:val="13"/>
              </w:rPr>
              <w:t xml:space="preserve"> </w:t>
            </w:r>
            <w:r>
              <w:rPr>
                <w:color w:val="212529"/>
                <w:spacing w:val="4"/>
                <w:sz w:val="13"/>
                <w:szCs w:val="13"/>
              </w:rPr>
              <w:t>21</w:t>
            </w:r>
          </w:p>
        </w:tc>
        <w:tc>
          <w:tcPr>
            <w:tcW w:w="1879" w:type="dxa"/>
            <w:vAlign w:val="top"/>
          </w:tcPr>
          <w:p w14:paraId="7FA9968A">
            <w:pPr>
              <w:spacing w:before="116" w:line="156" w:lineRule="exact"/>
              <w:ind w:left="43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80" w:type="dxa"/>
            <w:vAlign w:val="top"/>
          </w:tcPr>
          <w:p w14:paraId="72BF5A16">
            <w:pPr>
              <w:pStyle w:val="6"/>
              <w:spacing w:before="137" w:line="173" w:lineRule="auto"/>
              <w:ind w:left="248"/>
              <w:rPr>
                <w:sz w:val="14"/>
                <w:szCs w:val="14"/>
              </w:rPr>
            </w:pPr>
            <w:r>
              <w:rPr>
                <w:color w:val="212529"/>
                <w:sz w:val="14"/>
                <w:szCs w:val="14"/>
              </w:rPr>
              <w:t>3001.</w:t>
            </w:r>
            <w:r>
              <w:rPr>
                <w:color w:val="212529"/>
                <w:spacing w:val="7"/>
                <w:sz w:val="14"/>
                <w:szCs w:val="14"/>
              </w:rPr>
              <w:t xml:space="preserve"> </w:t>
            </w:r>
            <w:r>
              <w:rPr>
                <w:color w:val="212529"/>
                <w:sz w:val="14"/>
                <w:szCs w:val="14"/>
              </w:rPr>
              <w:t>25</w:t>
            </w:r>
          </w:p>
        </w:tc>
        <w:tc>
          <w:tcPr>
            <w:tcW w:w="1101" w:type="dxa"/>
            <w:vAlign w:val="top"/>
          </w:tcPr>
          <w:p w14:paraId="0250335F">
            <w:pPr>
              <w:pStyle w:val="6"/>
              <w:spacing w:before="137" w:line="187" w:lineRule="auto"/>
              <w:ind w:left="269"/>
              <w:rPr>
                <w:sz w:val="13"/>
                <w:szCs w:val="13"/>
              </w:rPr>
            </w:pPr>
            <w:r>
              <w:rPr>
                <w:color w:val="212529"/>
                <w:spacing w:val="3"/>
                <w:sz w:val="13"/>
                <w:szCs w:val="13"/>
              </w:rPr>
              <w:t>1950.</w:t>
            </w:r>
            <w:r>
              <w:rPr>
                <w:color w:val="212529"/>
                <w:spacing w:val="17"/>
                <w:w w:val="101"/>
                <w:sz w:val="13"/>
                <w:szCs w:val="13"/>
              </w:rPr>
              <w:t xml:space="preserve"> </w:t>
            </w:r>
            <w:r>
              <w:rPr>
                <w:color w:val="212529"/>
                <w:spacing w:val="3"/>
                <w:sz w:val="13"/>
                <w:szCs w:val="13"/>
              </w:rPr>
              <w:t>19</w:t>
            </w:r>
          </w:p>
        </w:tc>
        <w:tc>
          <w:tcPr>
            <w:tcW w:w="1188" w:type="dxa"/>
            <w:vAlign w:val="top"/>
          </w:tcPr>
          <w:p w14:paraId="15BA3F21">
            <w:pPr>
              <w:pStyle w:val="6"/>
              <w:spacing w:before="137" w:line="187" w:lineRule="auto"/>
              <w:ind w:left="318"/>
              <w:rPr>
                <w:sz w:val="13"/>
                <w:szCs w:val="13"/>
              </w:rPr>
            </w:pPr>
            <w:r>
              <w:rPr>
                <w:color w:val="212529"/>
                <w:spacing w:val="3"/>
                <w:sz w:val="13"/>
                <w:szCs w:val="13"/>
              </w:rPr>
              <w:t>1051.</w:t>
            </w:r>
            <w:r>
              <w:rPr>
                <w:color w:val="212529"/>
                <w:spacing w:val="17"/>
                <w:sz w:val="13"/>
                <w:szCs w:val="13"/>
              </w:rPr>
              <w:t xml:space="preserve"> </w:t>
            </w:r>
            <w:r>
              <w:rPr>
                <w:color w:val="212529"/>
                <w:spacing w:val="3"/>
                <w:sz w:val="13"/>
                <w:szCs w:val="13"/>
              </w:rPr>
              <w:t>07</w:t>
            </w:r>
          </w:p>
        </w:tc>
        <w:tc>
          <w:tcPr>
            <w:tcW w:w="1010" w:type="dxa"/>
            <w:vAlign w:val="top"/>
          </w:tcPr>
          <w:p w14:paraId="00549C72">
            <w:pPr>
              <w:pStyle w:val="6"/>
            </w:pPr>
          </w:p>
        </w:tc>
      </w:tr>
    </w:tbl>
    <w:p w14:paraId="7AC9CE0A">
      <w:pPr>
        <w:pStyle w:val="2"/>
      </w:pPr>
    </w:p>
    <w:p w14:paraId="686FDA8A">
      <w:pPr>
        <w:sectPr>
          <w:footerReference r:id="rId16" w:type="default"/>
          <w:pgSz w:w="11900" w:h="16840"/>
          <w:pgMar w:top="642" w:right="600" w:bottom="340" w:left="600" w:header="326" w:footer="93" w:gutter="0"/>
          <w:cols w:space="720" w:num="1"/>
        </w:sectPr>
      </w:pPr>
    </w:p>
    <w:p w14:paraId="4C1133BA">
      <w:pPr>
        <w:spacing w:before="38"/>
      </w:pPr>
    </w:p>
    <w:p w14:paraId="249CB406">
      <w:pPr>
        <w:spacing w:before="38"/>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0"/>
        <w:gridCol w:w="1080"/>
        <w:gridCol w:w="1879"/>
        <w:gridCol w:w="1080"/>
        <w:gridCol w:w="1101"/>
        <w:gridCol w:w="1188"/>
        <w:gridCol w:w="1010"/>
      </w:tblGrid>
      <w:tr w14:paraId="4FB27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20" w:type="dxa"/>
            <w:vAlign w:val="top"/>
          </w:tcPr>
          <w:p w14:paraId="16B80915">
            <w:pPr>
              <w:spacing w:before="113" w:line="229" w:lineRule="auto"/>
              <w:ind w:left="7"/>
              <w:rPr>
                <w:rFonts w:ascii="宋体" w:hAnsi="宋体" w:eastAsia="宋体" w:cs="宋体"/>
                <w:sz w:val="15"/>
                <w:szCs w:val="15"/>
              </w:rPr>
            </w:pPr>
            <w:bookmarkStart w:id="15" w:name="bookmark39"/>
            <w:bookmarkEnd w:id="15"/>
            <w:r>
              <w:rPr>
                <w:rFonts w:ascii="宋体" w:hAnsi="宋体" w:eastAsia="宋体" w:cs="宋体"/>
                <w:color w:val="212529"/>
                <w:spacing w:val="10"/>
                <w:sz w:val="15"/>
                <w:szCs w:val="15"/>
              </w:rPr>
              <w:t>上年财政拨款结转</w:t>
            </w:r>
          </w:p>
        </w:tc>
        <w:tc>
          <w:tcPr>
            <w:tcW w:w="1080" w:type="dxa"/>
            <w:vAlign w:val="top"/>
          </w:tcPr>
          <w:p w14:paraId="35010553">
            <w:pPr>
              <w:spacing w:before="113"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988.05</w:t>
            </w:r>
          </w:p>
        </w:tc>
        <w:tc>
          <w:tcPr>
            <w:tcW w:w="1879" w:type="dxa"/>
            <w:vAlign w:val="top"/>
          </w:tcPr>
          <w:p w14:paraId="77F273C1">
            <w:pPr>
              <w:spacing w:before="113" w:line="229" w:lineRule="auto"/>
              <w:ind w:left="1"/>
              <w:rPr>
                <w:rFonts w:ascii="宋体" w:hAnsi="宋体" w:eastAsia="宋体" w:cs="宋体"/>
                <w:sz w:val="15"/>
                <w:szCs w:val="15"/>
              </w:rPr>
            </w:pPr>
            <w:r>
              <w:rPr>
                <w:rFonts w:ascii="宋体" w:hAnsi="宋体" w:eastAsia="宋体" w:cs="宋体"/>
                <w:color w:val="212529"/>
                <w:spacing w:val="9"/>
                <w:sz w:val="15"/>
                <w:szCs w:val="15"/>
              </w:rPr>
              <w:t>年终结转</w:t>
            </w:r>
          </w:p>
        </w:tc>
        <w:tc>
          <w:tcPr>
            <w:tcW w:w="1080" w:type="dxa"/>
            <w:vAlign w:val="top"/>
          </w:tcPr>
          <w:p w14:paraId="061FD734">
            <w:pPr>
              <w:pStyle w:val="6"/>
            </w:pPr>
          </w:p>
        </w:tc>
        <w:tc>
          <w:tcPr>
            <w:tcW w:w="1101" w:type="dxa"/>
            <w:vAlign w:val="top"/>
          </w:tcPr>
          <w:p w14:paraId="63FF98AF">
            <w:pPr>
              <w:pStyle w:val="6"/>
            </w:pPr>
          </w:p>
        </w:tc>
        <w:tc>
          <w:tcPr>
            <w:tcW w:w="1188" w:type="dxa"/>
            <w:vAlign w:val="top"/>
          </w:tcPr>
          <w:p w14:paraId="4659D2D7">
            <w:pPr>
              <w:pStyle w:val="6"/>
            </w:pPr>
          </w:p>
        </w:tc>
        <w:tc>
          <w:tcPr>
            <w:tcW w:w="1010" w:type="dxa"/>
            <w:vAlign w:val="top"/>
          </w:tcPr>
          <w:p w14:paraId="241B9443">
            <w:pPr>
              <w:pStyle w:val="6"/>
            </w:pPr>
          </w:p>
        </w:tc>
      </w:tr>
      <w:tr w14:paraId="5BDE9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20" w:type="dxa"/>
            <w:vAlign w:val="top"/>
          </w:tcPr>
          <w:p w14:paraId="03627571">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80" w:type="dxa"/>
            <w:vAlign w:val="top"/>
          </w:tcPr>
          <w:p w14:paraId="576D4994">
            <w:pPr>
              <w:spacing w:before="110"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57.15</w:t>
            </w:r>
          </w:p>
        </w:tc>
        <w:tc>
          <w:tcPr>
            <w:tcW w:w="1879" w:type="dxa"/>
            <w:vAlign w:val="top"/>
          </w:tcPr>
          <w:p w14:paraId="72624516">
            <w:pPr>
              <w:pStyle w:val="6"/>
            </w:pPr>
          </w:p>
        </w:tc>
        <w:tc>
          <w:tcPr>
            <w:tcW w:w="1080" w:type="dxa"/>
            <w:vAlign w:val="top"/>
          </w:tcPr>
          <w:p w14:paraId="63E5F25C">
            <w:pPr>
              <w:pStyle w:val="6"/>
            </w:pPr>
          </w:p>
        </w:tc>
        <w:tc>
          <w:tcPr>
            <w:tcW w:w="1101" w:type="dxa"/>
            <w:vAlign w:val="top"/>
          </w:tcPr>
          <w:p w14:paraId="2282667D">
            <w:pPr>
              <w:pStyle w:val="6"/>
            </w:pPr>
          </w:p>
        </w:tc>
        <w:tc>
          <w:tcPr>
            <w:tcW w:w="1188" w:type="dxa"/>
            <w:vAlign w:val="top"/>
          </w:tcPr>
          <w:p w14:paraId="747E71E2">
            <w:pPr>
              <w:pStyle w:val="6"/>
            </w:pPr>
          </w:p>
        </w:tc>
        <w:tc>
          <w:tcPr>
            <w:tcW w:w="1010" w:type="dxa"/>
            <w:vAlign w:val="top"/>
          </w:tcPr>
          <w:p w14:paraId="32D3FBD0">
            <w:pPr>
              <w:pStyle w:val="6"/>
            </w:pPr>
          </w:p>
        </w:tc>
      </w:tr>
      <w:tr w14:paraId="1D1C6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20" w:type="dxa"/>
            <w:vAlign w:val="top"/>
          </w:tcPr>
          <w:p w14:paraId="7372A9DC">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80" w:type="dxa"/>
            <w:vAlign w:val="top"/>
          </w:tcPr>
          <w:p w14:paraId="342AE59A">
            <w:pPr>
              <w:spacing w:before="112"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c>
          <w:tcPr>
            <w:tcW w:w="1879" w:type="dxa"/>
            <w:vAlign w:val="top"/>
          </w:tcPr>
          <w:p w14:paraId="3E1048D1">
            <w:pPr>
              <w:pStyle w:val="6"/>
            </w:pPr>
          </w:p>
        </w:tc>
        <w:tc>
          <w:tcPr>
            <w:tcW w:w="1080" w:type="dxa"/>
            <w:vAlign w:val="top"/>
          </w:tcPr>
          <w:p w14:paraId="00949CC6">
            <w:pPr>
              <w:pStyle w:val="6"/>
            </w:pPr>
          </w:p>
        </w:tc>
        <w:tc>
          <w:tcPr>
            <w:tcW w:w="1101" w:type="dxa"/>
            <w:vAlign w:val="top"/>
          </w:tcPr>
          <w:p w14:paraId="514124A3">
            <w:pPr>
              <w:pStyle w:val="6"/>
            </w:pPr>
          </w:p>
        </w:tc>
        <w:tc>
          <w:tcPr>
            <w:tcW w:w="1188" w:type="dxa"/>
            <w:vAlign w:val="top"/>
          </w:tcPr>
          <w:p w14:paraId="731BBE62">
            <w:pPr>
              <w:pStyle w:val="6"/>
            </w:pPr>
          </w:p>
        </w:tc>
        <w:tc>
          <w:tcPr>
            <w:tcW w:w="1010" w:type="dxa"/>
            <w:vAlign w:val="top"/>
          </w:tcPr>
          <w:p w14:paraId="75A6A0A7">
            <w:pPr>
              <w:pStyle w:val="6"/>
            </w:pPr>
          </w:p>
        </w:tc>
      </w:tr>
      <w:tr w14:paraId="4BA1D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20" w:type="dxa"/>
            <w:vAlign w:val="top"/>
          </w:tcPr>
          <w:p w14:paraId="2F5A6931">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80" w:type="dxa"/>
            <w:vAlign w:val="top"/>
          </w:tcPr>
          <w:p w14:paraId="72D72D70">
            <w:pPr>
              <w:pStyle w:val="6"/>
            </w:pPr>
          </w:p>
        </w:tc>
        <w:tc>
          <w:tcPr>
            <w:tcW w:w="1879" w:type="dxa"/>
            <w:vAlign w:val="top"/>
          </w:tcPr>
          <w:p w14:paraId="2213F24A">
            <w:pPr>
              <w:pStyle w:val="6"/>
            </w:pPr>
          </w:p>
        </w:tc>
        <w:tc>
          <w:tcPr>
            <w:tcW w:w="1080" w:type="dxa"/>
            <w:vAlign w:val="top"/>
          </w:tcPr>
          <w:p w14:paraId="254ECFEA">
            <w:pPr>
              <w:pStyle w:val="6"/>
            </w:pPr>
          </w:p>
        </w:tc>
        <w:tc>
          <w:tcPr>
            <w:tcW w:w="1101" w:type="dxa"/>
            <w:vAlign w:val="top"/>
          </w:tcPr>
          <w:p w14:paraId="657F87FD">
            <w:pPr>
              <w:pStyle w:val="6"/>
            </w:pPr>
          </w:p>
        </w:tc>
        <w:tc>
          <w:tcPr>
            <w:tcW w:w="1188" w:type="dxa"/>
            <w:vAlign w:val="top"/>
          </w:tcPr>
          <w:p w14:paraId="23F58246">
            <w:pPr>
              <w:pStyle w:val="6"/>
            </w:pPr>
          </w:p>
        </w:tc>
        <w:tc>
          <w:tcPr>
            <w:tcW w:w="1010" w:type="dxa"/>
            <w:vAlign w:val="top"/>
          </w:tcPr>
          <w:p w14:paraId="333CB9D5">
            <w:pPr>
              <w:pStyle w:val="6"/>
            </w:pPr>
          </w:p>
        </w:tc>
      </w:tr>
      <w:tr w14:paraId="08CCC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20" w:type="dxa"/>
            <w:vAlign w:val="top"/>
          </w:tcPr>
          <w:p w14:paraId="58C66B1F">
            <w:pPr>
              <w:pStyle w:val="6"/>
            </w:pPr>
          </w:p>
        </w:tc>
        <w:tc>
          <w:tcPr>
            <w:tcW w:w="1080" w:type="dxa"/>
            <w:vAlign w:val="top"/>
          </w:tcPr>
          <w:p w14:paraId="1C2F1BC5">
            <w:pPr>
              <w:pStyle w:val="6"/>
            </w:pPr>
          </w:p>
        </w:tc>
        <w:tc>
          <w:tcPr>
            <w:tcW w:w="1879" w:type="dxa"/>
            <w:vAlign w:val="top"/>
          </w:tcPr>
          <w:p w14:paraId="1D60FC29">
            <w:pPr>
              <w:pStyle w:val="6"/>
            </w:pPr>
          </w:p>
        </w:tc>
        <w:tc>
          <w:tcPr>
            <w:tcW w:w="1080" w:type="dxa"/>
            <w:vAlign w:val="top"/>
          </w:tcPr>
          <w:p w14:paraId="04159A04">
            <w:pPr>
              <w:pStyle w:val="6"/>
            </w:pPr>
          </w:p>
        </w:tc>
        <w:tc>
          <w:tcPr>
            <w:tcW w:w="1101" w:type="dxa"/>
            <w:vAlign w:val="top"/>
          </w:tcPr>
          <w:p w14:paraId="13B2D633">
            <w:pPr>
              <w:pStyle w:val="6"/>
            </w:pPr>
          </w:p>
        </w:tc>
        <w:tc>
          <w:tcPr>
            <w:tcW w:w="1188" w:type="dxa"/>
            <w:vAlign w:val="top"/>
          </w:tcPr>
          <w:p w14:paraId="11259A23">
            <w:pPr>
              <w:pStyle w:val="6"/>
            </w:pPr>
          </w:p>
        </w:tc>
        <w:tc>
          <w:tcPr>
            <w:tcW w:w="1010" w:type="dxa"/>
            <w:vAlign w:val="top"/>
          </w:tcPr>
          <w:p w14:paraId="21EF442A">
            <w:pPr>
              <w:pStyle w:val="6"/>
            </w:pPr>
          </w:p>
        </w:tc>
      </w:tr>
      <w:tr w14:paraId="180D4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20" w:type="dxa"/>
            <w:vAlign w:val="top"/>
          </w:tcPr>
          <w:p w14:paraId="51EBFE80">
            <w:pPr>
              <w:spacing w:before="114" w:line="158" w:lineRule="exact"/>
              <w:ind w:left="57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80" w:type="dxa"/>
            <w:vAlign w:val="top"/>
          </w:tcPr>
          <w:p w14:paraId="091C1215">
            <w:pPr>
              <w:pStyle w:val="6"/>
              <w:spacing w:before="135" w:line="173" w:lineRule="auto"/>
              <w:ind w:left="243"/>
              <w:rPr>
                <w:sz w:val="14"/>
                <w:szCs w:val="14"/>
              </w:rPr>
            </w:pPr>
            <w:r>
              <w:rPr>
                <w:color w:val="212529"/>
                <w:sz w:val="14"/>
                <w:szCs w:val="14"/>
              </w:rPr>
              <w:t>3001.</w:t>
            </w:r>
            <w:r>
              <w:rPr>
                <w:color w:val="212529"/>
                <w:spacing w:val="7"/>
                <w:sz w:val="14"/>
                <w:szCs w:val="14"/>
              </w:rPr>
              <w:t xml:space="preserve"> </w:t>
            </w:r>
            <w:r>
              <w:rPr>
                <w:color w:val="212529"/>
                <w:sz w:val="14"/>
                <w:szCs w:val="14"/>
              </w:rPr>
              <w:t>25</w:t>
            </w:r>
          </w:p>
        </w:tc>
        <w:tc>
          <w:tcPr>
            <w:tcW w:w="1879" w:type="dxa"/>
            <w:vAlign w:val="top"/>
          </w:tcPr>
          <w:p w14:paraId="302102DE">
            <w:pPr>
              <w:spacing w:before="114" w:line="155" w:lineRule="exact"/>
              <w:ind w:left="60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支出总计</w:t>
            </w:r>
          </w:p>
        </w:tc>
        <w:tc>
          <w:tcPr>
            <w:tcW w:w="1080" w:type="dxa"/>
            <w:vAlign w:val="top"/>
          </w:tcPr>
          <w:p w14:paraId="04182CB0">
            <w:pPr>
              <w:pStyle w:val="6"/>
              <w:spacing w:before="135" w:line="173" w:lineRule="auto"/>
              <w:ind w:left="248"/>
              <w:rPr>
                <w:sz w:val="14"/>
                <w:szCs w:val="14"/>
              </w:rPr>
            </w:pPr>
            <w:r>
              <w:rPr>
                <w:color w:val="212529"/>
                <w:sz w:val="14"/>
                <w:szCs w:val="14"/>
              </w:rPr>
              <w:t>3001.</w:t>
            </w:r>
            <w:r>
              <w:rPr>
                <w:color w:val="212529"/>
                <w:spacing w:val="7"/>
                <w:sz w:val="14"/>
                <w:szCs w:val="14"/>
              </w:rPr>
              <w:t xml:space="preserve"> </w:t>
            </w:r>
            <w:r>
              <w:rPr>
                <w:color w:val="212529"/>
                <w:sz w:val="14"/>
                <w:szCs w:val="14"/>
              </w:rPr>
              <w:t>25</w:t>
            </w:r>
          </w:p>
        </w:tc>
        <w:tc>
          <w:tcPr>
            <w:tcW w:w="1101" w:type="dxa"/>
            <w:vAlign w:val="top"/>
          </w:tcPr>
          <w:p w14:paraId="164DDEE4">
            <w:pPr>
              <w:pStyle w:val="6"/>
              <w:spacing w:before="135" w:line="187" w:lineRule="auto"/>
              <w:ind w:left="269"/>
              <w:rPr>
                <w:sz w:val="13"/>
                <w:szCs w:val="13"/>
              </w:rPr>
            </w:pPr>
            <w:r>
              <w:rPr>
                <w:color w:val="212529"/>
                <w:spacing w:val="3"/>
                <w:sz w:val="13"/>
                <w:szCs w:val="13"/>
              </w:rPr>
              <w:t>1950.</w:t>
            </w:r>
            <w:r>
              <w:rPr>
                <w:color w:val="212529"/>
                <w:spacing w:val="17"/>
                <w:w w:val="101"/>
                <w:sz w:val="13"/>
                <w:szCs w:val="13"/>
              </w:rPr>
              <w:t xml:space="preserve"> </w:t>
            </w:r>
            <w:r>
              <w:rPr>
                <w:color w:val="212529"/>
                <w:spacing w:val="3"/>
                <w:sz w:val="13"/>
                <w:szCs w:val="13"/>
              </w:rPr>
              <w:t>19</w:t>
            </w:r>
          </w:p>
        </w:tc>
        <w:tc>
          <w:tcPr>
            <w:tcW w:w="1188" w:type="dxa"/>
            <w:vAlign w:val="top"/>
          </w:tcPr>
          <w:p w14:paraId="410490B0">
            <w:pPr>
              <w:pStyle w:val="6"/>
              <w:spacing w:before="135" w:line="187" w:lineRule="auto"/>
              <w:ind w:left="318"/>
              <w:rPr>
                <w:sz w:val="13"/>
                <w:szCs w:val="13"/>
              </w:rPr>
            </w:pPr>
            <w:r>
              <w:rPr>
                <w:color w:val="212529"/>
                <w:spacing w:val="3"/>
                <w:sz w:val="13"/>
                <w:szCs w:val="13"/>
              </w:rPr>
              <w:t>1051.</w:t>
            </w:r>
            <w:r>
              <w:rPr>
                <w:color w:val="212529"/>
                <w:spacing w:val="17"/>
                <w:sz w:val="13"/>
                <w:szCs w:val="13"/>
              </w:rPr>
              <w:t xml:space="preserve"> </w:t>
            </w:r>
            <w:r>
              <w:rPr>
                <w:color w:val="212529"/>
                <w:spacing w:val="3"/>
                <w:sz w:val="13"/>
                <w:szCs w:val="13"/>
              </w:rPr>
              <w:t>07</w:t>
            </w:r>
          </w:p>
        </w:tc>
        <w:tc>
          <w:tcPr>
            <w:tcW w:w="1010" w:type="dxa"/>
            <w:vAlign w:val="top"/>
          </w:tcPr>
          <w:p w14:paraId="056111DE">
            <w:pPr>
              <w:pStyle w:val="6"/>
            </w:pPr>
          </w:p>
        </w:tc>
      </w:tr>
    </w:tbl>
    <w:p w14:paraId="67F48002">
      <w:pPr>
        <w:pStyle w:val="2"/>
      </w:pPr>
    </w:p>
    <w:p w14:paraId="2696EE4D">
      <w:pPr>
        <w:sectPr>
          <w:footerReference r:id="rId17" w:type="default"/>
          <w:pgSz w:w="11900" w:h="16840"/>
          <w:pgMar w:top="642" w:right="600" w:bottom="340" w:left="600" w:header="326" w:footer="93" w:gutter="0"/>
          <w:cols w:space="720" w:num="1"/>
        </w:sectPr>
      </w:pPr>
    </w:p>
    <w:p w14:paraId="48599F3E">
      <w:pPr>
        <w:spacing w:before="103"/>
      </w:pPr>
    </w:p>
    <w:p w14:paraId="755391EE">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3"/>
        <w:gridCol w:w="3229"/>
        <w:gridCol w:w="1533"/>
        <w:gridCol w:w="1415"/>
        <w:gridCol w:w="1388"/>
      </w:tblGrid>
      <w:tr w14:paraId="0D62E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47A52D0">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36574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BC9601E">
            <w:pPr>
              <w:spacing w:before="34" w:line="200" w:lineRule="exact"/>
              <w:ind w:left="2354"/>
              <w:outlineLvl w:val="1"/>
              <w:rPr>
                <w:rFonts w:ascii="微软雅黑" w:hAnsi="微软雅黑" w:eastAsia="微软雅黑" w:cs="微软雅黑"/>
                <w:sz w:val="20"/>
                <w:szCs w:val="20"/>
              </w:rPr>
            </w:pPr>
            <w:bookmarkStart w:id="16" w:name="bookmark10"/>
            <w:bookmarkEnd w:id="16"/>
            <w:bookmarkStart w:id="17" w:name="bookmark40"/>
            <w:bookmarkEnd w:id="17"/>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3207C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70" w:type="dxa"/>
            <w:gridSpan w:val="4"/>
            <w:tcBorders>
              <w:top w:val="single" w:color="FFFFFF" w:sz="4" w:space="0"/>
              <w:left w:val="single" w:color="FFFFFF" w:sz="2" w:space="0"/>
              <w:right w:val="single" w:color="FFFFFF" w:sz="2" w:space="0"/>
            </w:tcBorders>
            <w:vAlign w:val="top"/>
          </w:tcPr>
          <w:p w14:paraId="3A251A93">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1388" w:type="dxa"/>
            <w:tcBorders>
              <w:top w:val="single" w:color="FFFFFF" w:sz="4" w:space="0"/>
              <w:left w:val="single" w:color="FFFFFF" w:sz="2" w:space="0"/>
              <w:right w:val="single" w:color="FFFFFF" w:sz="2" w:space="0"/>
            </w:tcBorders>
            <w:vAlign w:val="top"/>
          </w:tcPr>
          <w:p w14:paraId="5DBE36BE">
            <w:pPr>
              <w:spacing w:before="79" w:line="235" w:lineRule="auto"/>
              <w:ind w:left="715"/>
              <w:rPr>
                <w:rFonts w:ascii="宋体" w:hAnsi="宋体" w:eastAsia="宋体" w:cs="宋体"/>
                <w:sz w:val="12"/>
                <w:szCs w:val="12"/>
              </w:rPr>
            </w:pPr>
            <w:r>
              <w:rPr>
                <w:rFonts w:ascii="宋体" w:hAnsi="宋体" w:eastAsia="宋体" w:cs="宋体"/>
                <w:color w:val="212529"/>
                <w:spacing w:val="8"/>
                <w:sz w:val="12"/>
                <w:szCs w:val="12"/>
              </w:rPr>
              <w:t>单位：万元</w:t>
            </w:r>
          </w:p>
        </w:tc>
      </w:tr>
      <w:tr w14:paraId="7EBAC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20093043">
            <w:pPr>
              <w:spacing w:before="67" w:line="153" w:lineRule="exact"/>
              <w:ind w:left="223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4B58BA33">
            <w:pPr>
              <w:spacing w:before="64" w:line="157" w:lineRule="exact"/>
              <w:ind w:left="1671"/>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CE77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471DE3DA">
            <w:pPr>
              <w:spacing w:before="65" w:line="156" w:lineRule="exact"/>
              <w:ind w:left="45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29" w:type="dxa"/>
            <w:vAlign w:val="top"/>
          </w:tcPr>
          <w:p w14:paraId="64AD18D8">
            <w:pPr>
              <w:spacing w:before="65" w:line="156" w:lineRule="exact"/>
              <w:ind w:left="127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33" w:type="dxa"/>
            <w:vAlign w:val="top"/>
          </w:tcPr>
          <w:p w14:paraId="6E42418C">
            <w:pPr>
              <w:spacing w:before="66" w:line="154" w:lineRule="exact"/>
              <w:ind w:left="59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15" w:type="dxa"/>
            <w:vAlign w:val="top"/>
          </w:tcPr>
          <w:p w14:paraId="1EBF6A89">
            <w:pPr>
              <w:spacing w:before="64" w:line="157" w:lineRule="exact"/>
              <w:ind w:left="373"/>
              <w:outlineLvl w:val="1"/>
              <w:rPr>
                <w:rFonts w:ascii="微软雅黑" w:hAnsi="微软雅黑" w:eastAsia="微软雅黑" w:cs="微软雅黑"/>
                <w:sz w:val="15"/>
                <w:szCs w:val="15"/>
              </w:rPr>
            </w:pPr>
            <w:bookmarkStart w:id="18" w:name="bookmark11"/>
            <w:bookmarkEnd w:id="18"/>
            <w:r>
              <w:rPr>
                <w:rFonts w:ascii="微软雅黑" w:hAnsi="微软雅黑" w:eastAsia="微软雅黑" w:cs="微软雅黑"/>
                <w:color w:val="212529"/>
                <w:spacing w:val="8"/>
                <w:position w:val="-1"/>
                <w:sz w:val="15"/>
                <w:szCs w:val="15"/>
              </w:rPr>
              <w:t>基本支出</w:t>
            </w:r>
          </w:p>
        </w:tc>
        <w:tc>
          <w:tcPr>
            <w:tcW w:w="1388" w:type="dxa"/>
            <w:vAlign w:val="top"/>
          </w:tcPr>
          <w:p w14:paraId="1EB8319A">
            <w:pPr>
              <w:spacing w:before="65" w:line="156" w:lineRule="exact"/>
              <w:ind w:left="36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DEA9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7567439B">
            <w:pPr>
              <w:spacing w:before="66" w:line="155" w:lineRule="exact"/>
              <w:ind w:left="223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33" w:type="dxa"/>
            <w:vAlign w:val="top"/>
          </w:tcPr>
          <w:p w14:paraId="22793988">
            <w:pPr>
              <w:pStyle w:val="6"/>
              <w:spacing w:before="87" w:line="173" w:lineRule="auto"/>
              <w:ind w:left="953"/>
              <w:rPr>
                <w:sz w:val="14"/>
                <w:szCs w:val="14"/>
              </w:rPr>
            </w:pPr>
            <w:r>
              <w:rPr>
                <w:color w:val="212529"/>
                <w:sz w:val="14"/>
                <w:szCs w:val="14"/>
              </w:rPr>
              <w:t>1893. 04</w:t>
            </w:r>
          </w:p>
        </w:tc>
        <w:tc>
          <w:tcPr>
            <w:tcW w:w="1415" w:type="dxa"/>
            <w:vAlign w:val="top"/>
          </w:tcPr>
          <w:p w14:paraId="7DECB281">
            <w:pPr>
              <w:pStyle w:val="6"/>
              <w:spacing w:before="86" w:line="162" w:lineRule="auto"/>
              <w:ind w:left="840"/>
              <w:rPr>
                <w:sz w:val="15"/>
                <w:szCs w:val="15"/>
              </w:rPr>
            </w:pPr>
            <w:r>
              <w:rPr>
                <w:color w:val="212529"/>
                <w:sz w:val="15"/>
                <w:szCs w:val="15"/>
              </w:rPr>
              <w:t>1063.09</w:t>
            </w:r>
          </w:p>
        </w:tc>
        <w:tc>
          <w:tcPr>
            <w:tcW w:w="1388" w:type="dxa"/>
            <w:vAlign w:val="top"/>
          </w:tcPr>
          <w:p w14:paraId="51C79029">
            <w:pPr>
              <w:pStyle w:val="6"/>
              <w:spacing w:before="87" w:line="172" w:lineRule="auto"/>
              <w:ind w:left="876"/>
              <w:rPr>
                <w:sz w:val="14"/>
                <w:szCs w:val="14"/>
              </w:rPr>
            </w:pPr>
            <w:r>
              <w:rPr>
                <w:color w:val="212529"/>
                <w:sz w:val="14"/>
                <w:szCs w:val="14"/>
              </w:rPr>
              <w:t>829.</w:t>
            </w:r>
            <w:r>
              <w:rPr>
                <w:color w:val="212529"/>
                <w:spacing w:val="10"/>
                <w:w w:val="101"/>
                <w:sz w:val="14"/>
                <w:szCs w:val="14"/>
              </w:rPr>
              <w:t xml:space="preserve"> </w:t>
            </w:r>
            <w:r>
              <w:rPr>
                <w:color w:val="212529"/>
                <w:sz w:val="14"/>
                <w:szCs w:val="14"/>
              </w:rPr>
              <w:t>94</w:t>
            </w:r>
          </w:p>
        </w:tc>
      </w:tr>
      <w:tr w14:paraId="5D6BB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1A8800EE">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29" w:type="dxa"/>
            <w:vAlign w:val="top"/>
          </w:tcPr>
          <w:p w14:paraId="4AEAEF07">
            <w:pPr>
              <w:spacing w:before="69" w:line="229" w:lineRule="auto"/>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33" w:type="dxa"/>
            <w:vAlign w:val="top"/>
          </w:tcPr>
          <w:p w14:paraId="578E2CD4">
            <w:pPr>
              <w:spacing w:before="69"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571.03</w:t>
            </w:r>
          </w:p>
        </w:tc>
        <w:tc>
          <w:tcPr>
            <w:tcW w:w="1415" w:type="dxa"/>
            <w:vAlign w:val="top"/>
          </w:tcPr>
          <w:p w14:paraId="53EEBB80">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552.63</w:t>
            </w:r>
          </w:p>
        </w:tc>
        <w:tc>
          <w:tcPr>
            <w:tcW w:w="1388" w:type="dxa"/>
            <w:vAlign w:val="top"/>
          </w:tcPr>
          <w:p w14:paraId="015B73EF">
            <w:pPr>
              <w:spacing w:before="69"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18.40</w:t>
            </w:r>
          </w:p>
        </w:tc>
      </w:tr>
      <w:tr w14:paraId="45554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2EAC1187">
            <w:pPr>
              <w:spacing w:before="6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20101</w:t>
            </w:r>
          </w:p>
        </w:tc>
        <w:tc>
          <w:tcPr>
            <w:tcW w:w="3229" w:type="dxa"/>
            <w:vAlign w:val="top"/>
          </w:tcPr>
          <w:p w14:paraId="74D3B71F">
            <w:pPr>
              <w:spacing w:before="68" w:line="229" w:lineRule="auto"/>
              <w:rPr>
                <w:rFonts w:ascii="宋体" w:hAnsi="宋体" w:eastAsia="宋体" w:cs="宋体"/>
                <w:sz w:val="15"/>
                <w:szCs w:val="15"/>
              </w:rPr>
            </w:pPr>
            <w:r>
              <w:rPr>
                <w:rFonts w:ascii="宋体" w:hAnsi="宋体" w:eastAsia="宋体" w:cs="宋体"/>
                <w:color w:val="212529"/>
                <w:spacing w:val="9"/>
                <w:sz w:val="15"/>
                <w:szCs w:val="15"/>
              </w:rPr>
              <w:t>人大事务</w:t>
            </w:r>
          </w:p>
        </w:tc>
        <w:tc>
          <w:tcPr>
            <w:tcW w:w="1533" w:type="dxa"/>
            <w:vAlign w:val="top"/>
          </w:tcPr>
          <w:p w14:paraId="64A91F6C">
            <w:pPr>
              <w:spacing w:before="6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237.35</w:t>
            </w:r>
          </w:p>
        </w:tc>
        <w:tc>
          <w:tcPr>
            <w:tcW w:w="1415" w:type="dxa"/>
            <w:vAlign w:val="top"/>
          </w:tcPr>
          <w:p w14:paraId="287E7C6E">
            <w:pPr>
              <w:spacing w:before="68"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237.35</w:t>
            </w:r>
          </w:p>
        </w:tc>
        <w:tc>
          <w:tcPr>
            <w:tcW w:w="1388" w:type="dxa"/>
            <w:vAlign w:val="top"/>
          </w:tcPr>
          <w:p w14:paraId="73E90DD9">
            <w:pPr>
              <w:pStyle w:val="6"/>
            </w:pPr>
          </w:p>
        </w:tc>
      </w:tr>
      <w:tr w14:paraId="6F8A5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05124349">
            <w:pPr>
              <w:spacing w:before="6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2010101</w:t>
            </w:r>
          </w:p>
        </w:tc>
        <w:tc>
          <w:tcPr>
            <w:tcW w:w="3229" w:type="dxa"/>
            <w:vAlign w:val="top"/>
          </w:tcPr>
          <w:p w14:paraId="1CC87703">
            <w:pPr>
              <w:spacing w:before="68"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533" w:type="dxa"/>
            <w:vAlign w:val="top"/>
          </w:tcPr>
          <w:p w14:paraId="4D69AD87">
            <w:pPr>
              <w:spacing w:before="6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0.52</w:t>
            </w:r>
          </w:p>
        </w:tc>
        <w:tc>
          <w:tcPr>
            <w:tcW w:w="1415" w:type="dxa"/>
            <w:vAlign w:val="top"/>
          </w:tcPr>
          <w:p w14:paraId="686FD10B">
            <w:pPr>
              <w:spacing w:before="68"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0.52</w:t>
            </w:r>
          </w:p>
        </w:tc>
        <w:tc>
          <w:tcPr>
            <w:tcW w:w="1388" w:type="dxa"/>
            <w:vAlign w:val="top"/>
          </w:tcPr>
          <w:p w14:paraId="2BF0F6D0">
            <w:pPr>
              <w:pStyle w:val="6"/>
            </w:pPr>
          </w:p>
        </w:tc>
      </w:tr>
      <w:tr w14:paraId="58E54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33FDA044">
            <w:pPr>
              <w:spacing w:before="6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2010150</w:t>
            </w:r>
          </w:p>
        </w:tc>
        <w:tc>
          <w:tcPr>
            <w:tcW w:w="3229" w:type="dxa"/>
            <w:vAlign w:val="top"/>
          </w:tcPr>
          <w:p w14:paraId="6E38E07A">
            <w:pPr>
              <w:spacing w:before="67" w:line="230" w:lineRule="auto"/>
              <w:rPr>
                <w:rFonts w:ascii="宋体" w:hAnsi="宋体" w:eastAsia="宋体" w:cs="宋体"/>
                <w:sz w:val="15"/>
                <w:szCs w:val="15"/>
              </w:rPr>
            </w:pPr>
            <w:r>
              <w:rPr>
                <w:rFonts w:ascii="宋体" w:hAnsi="宋体" w:eastAsia="宋体" w:cs="宋体"/>
                <w:color w:val="212529"/>
                <w:spacing w:val="9"/>
                <w:sz w:val="15"/>
                <w:szCs w:val="15"/>
              </w:rPr>
              <w:t>事业运行</w:t>
            </w:r>
          </w:p>
        </w:tc>
        <w:tc>
          <w:tcPr>
            <w:tcW w:w="1533" w:type="dxa"/>
            <w:vAlign w:val="top"/>
          </w:tcPr>
          <w:p w14:paraId="5D428925">
            <w:pPr>
              <w:spacing w:before="6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236.83</w:t>
            </w:r>
          </w:p>
        </w:tc>
        <w:tc>
          <w:tcPr>
            <w:tcW w:w="1415" w:type="dxa"/>
            <w:vAlign w:val="top"/>
          </w:tcPr>
          <w:p w14:paraId="16047C9F">
            <w:pPr>
              <w:spacing w:before="68"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236.83</w:t>
            </w:r>
          </w:p>
        </w:tc>
        <w:tc>
          <w:tcPr>
            <w:tcW w:w="1388" w:type="dxa"/>
            <w:vAlign w:val="top"/>
          </w:tcPr>
          <w:p w14:paraId="2F006546">
            <w:pPr>
              <w:pStyle w:val="6"/>
            </w:pPr>
          </w:p>
        </w:tc>
      </w:tr>
      <w:tr w14:paraId="793A9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2DE282AA">
            <w:pPr>
              <w:spacing w:before="6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229" w:type="dxa"/>
            <w:vAlign w:val="top"/>
          </w:tcPr>
          <w:p w14:paraId="0B557259">
            <w:pPr>
              <w:spacing w:before="68" w:line="228" w:lineRule="auto"/>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533" w:type="dxa"/>
            <w:vAlign w:val="top"/>
          </w:tcPr>
          <w:p w14:paraId="49CC5695">
            <w:pPr>
              <w:spacing w:before="6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315.28</w:t>
            </w:r>
          </w:p>
        </w:tc>
        <w:tc>
          <w:tcPr>
            <w:tcW w:w="1415" w:type="dxa"/>
            <w:vAlign w:val="top"/>
          </w:tcPr>
          <w:p w14:paraId="5212F7F4">
            <w:pPr>
              <w:spacing w:before="67"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315.28</w:t>
            </w:r>
          </w:p>
        </w:tc>
        <w:tc>
          <w:tcPr>
            <w:tcW w:w="1388" w:type="dxa"/>
            <w:vAlign w:val="top"/>
          </w:tcPr>
          <w:p w14:paraId="6CF28656">
            <w:pPr>
              <w:pStyle w:val="6"/>
            </w:pPr>
          </w:p>
        </w:tc>
      </w:tr>
      <w:tr w14:paraId="266AD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0B03E7F5">
            <w:pPr>
              <w:spacing w:before="6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2010301</w:t>
            </w:r>
          </w:p>
        </w:tc>
        <w:tc>
          <w:tcPr>
            <w:tcW w:w="3229" w:type="dxa"/>
            <w:vAlign w:val="top"/>
          </w:tcPr>
          <w:p w14:paraId="79D8ACD3">
            <w:pPr>
              <w:spacing w:before="67"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533" w:type="dxa"/>
            <w:vAlign w:val="top"/>
          </w:tcPr>
          <w:p w14:paraId="62DD5E84">
            <w:pPr>
              <w:spacing w:before="6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82.62</w:t>
            </w:r>
          </w:p>
        </w:tc>
        <w:tc>
          <w:tcPr>
            <w:tcW w:w="1415" w:type="dxa"/>
            <w:vAlign w:val="top"/>
          </w:tcPr>
          <w:p w14:paraId="03092767">
            <w:pPr>
              <w:spacing w:before="67"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82.62</w:t>
            </w:r>
          </w:p>
        </w:tc>
        <w:tc>
          <w:tcPr>
            <w:tcW w:w="1388" w:type="dxa"/>
            <w:vAlign w:val="top"/>
          </w:tcPr>
          <w:p w14:paraId="027F4D37">
            <w:pPr>
              <w:pStyle w:val="6"/>
            </w:pPr>
          </w:p>
        </w:tc>
      </w:tr>
      <w:tr w14:paraId="6BDB1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7F95DF25">
            <w:pPr>
              <w:spacing w:before="6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229" w:type="dxa"/>
            <w:vAlign w:val="top"/>
          </w:tcPr>
          <w:p w14:paraId="7E32783F">
            <w:pPr>
              <w:spacing w:before="68" w:line="230" w:lineRule="auto"/>
              <w:rPr>
                <w:rFonts w:ascii="宋体" w:hAnsi="宋体" w:eastAsia="宋体" w:cs="宋体"/>
                <w:sz w:val="15"/>
                <w:szCs w:val="15"/>
              </w:rPr>
            </w:pPr>
            <w:r>
              <w:rPr>
                <w:rFonts w:ascii="宋体" w:hAnsi="宋体" w:eastAsia="宋体" w:cs="宋体"/>
                <w:color w:val="212529"/>
                <w:spacing w:val="9"/>
                <w:sz w:val="15"/>
                <w:szCs w:val="15"/>
              </w:rPr>
              <w:t>事业运行</w:t>
            </w:r>
          </w:p>
        </w:tc>
        <w:tc>
          <w:tcPr>
            <w:tcW w:w="1533" w:type="dxa"/>
            <w:vAlign w:val="top"/>
          </w:tcPr>
          <w:p w14:paraId="47A9812D">
            <w:pPr>
              <w:spacing w:before="6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232.66</w:t>
            </w:r>
          </w:p>
        </w:tc>
        <w:tc>
          <w:tcPr>
            <w:tcW w:w="1415" w:type="dxa"/>
            <w:vAlign w:val="top"/>
          </w:tcPr>
          <w:p w14:paraId="48A9B405">
            <w:pPr>
              <w:spacing w:before="68"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232.66</w:t>
            </w:r>
          </w:p>
        </w:tc>
        <w:tc>
          <w:tcPr>
            <w:tcW w:w="1388" w:type="dxa"/>
            <w:vAlign w:val="top"/>
          </w:tcPr>
          <w:p w14:paraId="1E9AED87">
            <w:pPr>
              <w:pStyle w:val="6"/>
            </w:pPr>
          </w:p>
        </w:tc>
      </w:tr>
      <w:tr w14:paraId="28F3E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771766FD">
            <w:pPr>
              <w:spacing w:before="6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w:t>
            </w:r>
          </w:p>
        </w:tc>
        <w:tc>
          <w:tcPr>
            <w:tcW w:w="3229" w:type="dxa"/>
            <w:vAlign w:val="top"/>
          </w:tcPr>
          <w:p w14:paraId="45F17E48">
            <w:pPr>
              <w:spacing w:before="68" w:line="229" w:lineRule="auto"/>
              <w:rPr>
                <w:rFonts w:ascii="宋体" w:hAnsi="宋体" w:eastAsia="宋体" w:cs="宋体"/>
                <w:sz w:val="15"/>
                <w:szCs w:val="15"/>
              </w:rPr>
            </w:pPr>
            <w:r>
              <w:rPr>
                <w:rFonts w:ascii="宋体" w:hAnsi="宋体" w:eastAsia="宋体" w:cs="宋体"/>
                <w:color w:val="212529"/>
                <w:spacing w:val="9"/>
                <w:sz w:val="15"/>
                <w:szCs w:val="15"/>
              </w:rPr>
              <w:t>组织事务</w:t>
            </w:r>
          </w:p>
        </w:tc>
        <w:tc>
          <w:tcPr>
            <w:tcW w:w="1533" w:type="dxa"/>
            <w:vAlign w:val="top"/>
          </w:tcPr>
          <w:p w14:paraId="62F065CA">
            <w:pPr>
              <w:spacing w:before="68"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18.40</w:t>
            </w:r>
          </w:p>
        </w:tc>
        <w:tc>
          <w:tcPr>
            <w:tcW w:w="1415" w:type="dxa"/>
            <w:vAlign w:val="top"/>
          </w:tcPr>
          <w:p w14:paraId="7541DDC5">
            <w:pPr>
              <w:pStyle w:val="6"/>
            </w:pPr>
          </w:p>
        </w:tc>
        <w:tc>
          <w:tcPr>
            <w:tcW w:w="1388" w:type="dxa"/>
            <w:vAlign w:val="top"/>
          </w:tcPr>
          <w:p w14:paraId="71B8A009">
            <w:pPr>
              <w:spacing w:before="68"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18.40</w:t>
            </w:r>
          </w:p>
        </w:tc>
      </w:tr>
      <w:tr w14:paraId="2EF5B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0D703241">
            <w:pPr>
              <w:spacing w:before="6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2013299</w:t>
            </w:r>
          </w:p>
        </w:tc>
        <w:tc>
          <w:tcPr>
            <w:tcW w:w="3229" w:type="dxa"/>
            <w:vAlign w:val="top"/>
          </w:tcPr>
          <w:p w14:paraId="00282E9A">
            <w:pPr>
              <w:spacing w:before="67" w:line="229" w:lineRule="auto"/>
              <w:rPr>
                <w:rFonts w:ascii="宋体" w:hAnsi="宋体" w:eastAsia="宋体" w:cs="宋体"/>
                <w:sz w:val="15"/>
                <w:szCs w:val="15"/>
              </w:rPr>
            </w:pPr>
            <w:r>
              <w:rPr>
                <w:rFonts w:ascii="宋体" w:hAnsi="宋体" w:eastAsia="宋体" w:cs="宋体"/>
                <w:color w:val="212529"/>
                <w:spacing w:val="10"/>
                <w:sz w:val="15"/>
                <w:szCs w:val="15"/>
              </w:rPr>
              <w:t>其他组织事务支出</w:t>
            </w:r>
          </w:p>
        </w:tc>
        <w:tc>
          <w:tcPr>
            <w:tcW w:w="1533" w:type="dxa"/>
            <w:vAlign w:val="top"/>
          </w:tcPr>
          <w:p w14:paraId="5516572E">
            <w:pPr>
              <w:spacing w:before="6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18.40</w:t>
            </w:r>
          </w:p>
        </w:tc>
        <w:tc>
          <w:tcPr>
            <w:tcW w:w="1415" w:type="dxa"/>
            <w:vAlign w:val="top"/>
          </w:tcPr>
          <w:p w14:paraId="7BDE4EB7">
            <w:pPr>
              <w:pStyle w:val="6"/>
            </w:pPr>
          </w:p>
        </w:tc>
        <w:tc>
          <w:tcPr>
            <w:tcW w:w="1388" w:type="dxa"/>
            <w:vAlign w:val="top"/>
          </w:tcPr>
          <w:p w14:paraId="6A9520A9">
            <w:pPr>
              <w:spacing w:before="6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18.40</w:t>
            </w:r>
          </w:p>
        </w:tc>
      </w:tr>
      <w:tr w14:paraId="72072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01EC780E">
            <w:pPr>
              <w:spacing w:before="6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29" w:type="dxa"/>
            <w:vAlign w:val="top"/>
          </w:tcPr>
          <w:p w14:paraId="48674C67">
            <w:pPr>
              <w:spacing w:before="67"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33" w:type="dxa"/>
            <w:vAlign w:val="top"/>
          </w:tcPr>
          <w:p w14:paraId="2642A700">
            <w:pPr>
              <w:spacing w:before="6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149.68</w:t>
            </w:r>
          </w:p>
        </w:tc>
        <w:tc>
          <w:tcPr>
            <w:tcW w:w="1415" w:type="dxa"/>
            <w:vAlign w:val="top"/>
          </w:tcPr>
          <w:p w14:paraId="3E855F4F">
            <w:pPr>
              <w:spacing w:before="67"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104.88</w:t>
            </w:r>
          </w:p>
        </w:tc>
        <w:tc>
          <w:tcPr>
            <w:tcW w:w="1388" w:type="dxa"/>
            <w:vAlign w:val="top"/>
          </w:tcPr>
          <w:p w14:paraId="072CC638">
            <w:pPr>
              <w:spacing w:before="6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44.80</w:t>
            </w:r>
          </w:p>
        </w:tc>
      </w:tr>
      <w:tr w14:paraId="4E92C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5221A39A">
            <w:pPr>
              <w:spacing w:before="67"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29" w:type="dxa"/>
            <w:vAlign w:val="top"/>
          </w:tcPr>
          <w:p w14:paraId="51CF2F9D">
            <w:pPr>
              <w:spacing w:before="67"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33" w:type="dxa"/>
            <w:vAlign w:val="top"/>
          </w:tcPr>
          <w:p w14:paraId="15F408EA">
            <w:pPr>
              <w:spacing w:before="6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104.88</w:t>
            </w:r>
          </w:p>
        </w:tc>
        <w:tc>
          <w:tcPr>
            <w:tcW w:w="1415" w:type="dxa"/>
            <w:vAlign w:val="top"/>
          </w:tcPr>
          <w:p w14:paraId="12DEDCF6">
            <w:pPr>
              <w:spacing w:before="67"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104.88</w:t>
            </w:r>
          </w:p>
        </w:tc>
        <w:tc>
          <w:tcPr>
            <w:tcW w:w="1388" w:type="dxa"/>
            <w:vAlign w:val="top"/>
          </w:tcPr>
          <w:p w14:paraId="5A486A63">
            <w:pPr>
              <w:pStyle w:val="6"/>
            </w:pPr>
          </w:p>
        </w:tc>
      </w:tr>
      <w:tr w14:paraId="3F587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20B00BDD">
            <w:pPr>
              <w:spacing w:before="66"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29" w:type="dxa"/>
            <w:vAlign w:val="top"/>
          </w:tcPr>
          <w:p w14:paraId="3981916A">
            <w:pPr>
              <w:spacing w:before="66" w:line="229" w:lineRule="auto"/>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533" w:type="dxa"/>
            <w:vAlign w:val="top"/>
          </w:tcPr>
          <w:p w14:paraId="1BAD4F14">
            <w:pPr>
              <w:spacing w:before="6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24.09</w:t>
            </w:r>
          </w:p>
        </w:tc>
        <w:tc>
          <w:tcPr>
            <w:tcW w:w="1415" w:type="dxa"/>
            <w:vAlign w:val="top"/>
          </w:tcPr>
          <w:p w14:paraId="2FB6FFD7">
            <w:pPr>
              <w:spacing w:before="66"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24.09</w:t>
            </w:r>
          </w:p>
        </w:tc>
        <w:tc>
          <w:tcPr>
            <w:tcW w:w="1388" w:type="dxa"/>
            <w:vAlign w:val="top"/>
          </w:tcPr>
          <w:p w14:paraId="09A1B573">
            <w:pPr>
              <w:pStyle w:val="6"/>
            </w:pPr>
          </w:p>
        </w:tc>
      </w:tr>
      <w:tr w14:paraId="123AB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3D04CF05">
            <w:pPr>
              <w:spacing w:before="6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29" w:type="dxa"/>
            <w:vAlign w:val="top"/>
          </w:tcPr>
          <w:p w14:paraId="66E81E9E">
            <w:pPr>
              <w:spacing w:before="67"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33" w:type="dxa"/>
            <w:vAlign w:val="top"/>
          </w:tcPr>
          <w:p w14:paraId="6EAF0AA2">
            <w:pPr>
              <w:spacing w:before="6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80.79</w:t>
            </w:r>
          </w:p>
        </w:tc>
        <w:tc>
          <w:tcPr>
            <w:tcW w:w="1415" w:type="dxa"/>
            <w:vAlign w:val="top"/>
          </w:tcPr>
          <w:p w14:paraId="44BB93AD">
            <w:pPr>
              <w:spacing w:before="67"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80.79</w:t>
            </w:r>
          </w:p>
        </w:tc>
        <w:tc>
          <w:tcPr>
            <w:tcW w:w="1388" w:type="dxa"/>
            <w:vAlign w:val="top"/>
          </w:tcPr>
          <w:p w14:paraId="3DDB7088">
            <w:pPr>
              <w:pStyle w:val="6"/>
            </w:pPr>
          </w:p>
        </w:tc>
      </w:tr>
      <w:tr w14:paraId="5C85F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1A858724">
            <w:pPr>
              <w:spacing w:before="67"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w:t>
            </w:r>
          </w:p>
        </w:tc>
        <w:tc>
          <w:tcPr>
            <w:tcW w:w="3229" w:type="dxa"/>
            <w:vAlign w:val="top"/>
          </w:tcPr>
          <w:p w14:paraId="1768FD7A">
            <w:pPr>
              <w:spacing w:before="67" w:line="229" w:lineRule="auto"/>
              <w:ind w:left="8"/>
              <w:rPr>
                <w:rFonts w:ascii="宋体" w:hAnsi="宋体" w:eastAsia="宋体" w:cs="宋体"/>
                <w:sz w:val="15"/>
                <w:szCs w:val="15"/>
              </w:rPr>
            </w:pPr>
            <w:r>
              <w:rPr>
                <w:rFonts w:ascii="宋体" w:hAnsi="宋体" w:eastAsia="宋体" w:cs="宋体"/>
                <w:color w:val="212529"/>
                <w:spacing w:val="7"/>
                <w:sz w:val="15"/>
                <w:szCs w:val="15"/>
              </w:rPr>
              <w:t>临时救助</w:t>
            </w:r>
          </w:p>
        </w:tc>
        <w:tc>
          <w:tcPr>
            <w:tcW w:w="1533" w:type="dxa"/>
            <w:vAlign w:val="top"/>
          </w:tcPr>
          <w:p w14:paraId="5BBA70C4">
            <w:pPr>
              <w:spacing w:before="6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44.80</w:t>
            </w:r>
          </w:p>
        </w:tc>
        <w:tc>
          <w:tcPr>
            <w:tcW w:w="1415" w:type="dxa"/>
            <w:vAlign w:val="top"/>
          </w:tcPr>
          <w:p w14:paraId="451FAF32">
            <w:pPr>
              <w:pStyle w:val="6"/>
            </w:pPr>
          </w:p>
        </w:tc>
        <w:tc>
          <w:tcPr>
            <w:tcW w:w="1388" w:type="dxa"/>
            <w:vAlign w:val="top"/>
          </w:tcPr>
          <w:p w14:paraId="6BAC9CAA">
            <w:pPr>
              <w:spacing w:before="6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44.80</w:t>
            </w:r>
          </w:p>
        </w:tc>
      </w:tr>
      <w:tr w14:paraId="33893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0D282941">
            <w:pPr>
              <w:spacing w:before="6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2082001</w:t>
            </w:r>
          </w:p>
        </w:tc>
        <w:tc>
          <w:tcPr>
            <w:tcW w:w="3229" w:type="dxa"/>
            <w:vAlign w:val="top"/>
          </w:tcPr>
          <w:p w14:paraId="141EE5AF">
            <w:pPr>
              <w:spacing w:before="68" w:line="229" w:lineRule="auto"/>
              <w:ind w:left="8"/>
              <w:rPr>
                <w:rFonts w:ascii="宋体" w:hAnsi="宋体" w:eastAsia="宋体" w:cs="宋体"/>
                <w:sz w:val="15"/>
                <w:szCs w:val="15"/>
              </w:rPr>
            </w:pPr>
            <w:r>
              <w:rPr>
                <w:rFonts w:ascii="宋体" w:hAnsi="宋体" w:eastAsia="宋体" w:cs="宋体"/>
                <w:color w:val="212529"/>
                <w:spacing w:val="8"/>
                <w:sz w:val="15"/>
                <w:szCs w:val="15"/>
              </w:rPr>
              <w:t>临时救助支出</w:t>
            </w:r>
          </w:p>
        </w:tc>
        <w:tc>
          <w:tcPr>
            <w:tcW w:w="1533" w:type="dxa"/>
            <w:vAlign w:val="top"/>
          </w:tcPr>
          <w:p w14:paraId="1D4ECEAD">
            <w:pPr>
              <w:spacing w:before="6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44.80</w:t>
            </w:r>
          </w:p>
        </w:tc>
        <w:tc>
          <w:tcPr>
            <w:tcW w:w="1415" w:type="dxa"/>
            <w:vAlign w:val="top"/>
          </w:tcPr>
          <w:p w14:paraId="2C68201B">
            <w:pPr>
              <w:pStyle w:val="6"/>
            </w:pPr>
          </w:p>
        </w:tc>
        <w:tc>
          <w:tcPr>
            <w:tcW w:w="1388" w:type="dxa"/>
            <w:vAlign w:val="top"/>
          </w:tcPr>
          <w:p w14:paraId="5C6C4EB2">
            <w:pPr>
              <w:spacing w:before="6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44.80</w:t>
            </w:r>
          </w:p>
        </w:tc>
      </w:tr>
      <w:tr w14:paraId="4BC8B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61270357">
            <w:pPr>
              <w:spacing w:before="6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29" w:type="dxa"/>
            <w:vAlign w:val="top"/>
          </w:tcPr>
          <w:p w14:paraId="6BD476D5">
            <w:pPr>
              <w:spacing w:before="67"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33" w:type="dxa"/>
            <w:vAlign w:val="top"/>
          </w:tcPr>
          <w:p w14:paraId="48BE7B40">
            <w:pPr>
              <w:spacing w:before="6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257.75</w:t>
            </w:r>
          </w:p>
        </w:tc>
        <w:tc>
          <w:tcPr>
            <w:tcW w:w="1415" w:type="dxa"/>
            <w:vAlign w:val="top"/>
          </w:tcPr>
          <w:p w14:paraId="0D658D36">
            <w:pPr>
              <w:spacing w:before="67"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257.75</w:t>
            </w:r>
          </w:p>
        </w:tc>
        <w:tc>
          <w:tcPr>
            <w:tcW w:w="1388" w:type="dxa"/>
            <w:vAlign w:val="top"/>
          </w:tcPr>
          <w:p w14:paraId="0435D0C1">
            <w:pPr>
              <w:pStyle w:val="6"/>
            </w:pPr>
          </w:p>
        </w:tc>
      </w:tr>
      <w:tr w14:paraId="4905F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3C05CE57">
            <w:pPr>
              <w:spacing w:before="6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21001</w:t>
            </w:r>
          </w:p>
        </w:tc>
        <w:tc>
          <w:tcPr>
            <w:tcW w:w="3229" w:type="dxa"/>
            <w:vAlign w:val="top"/>
          </w:tcPr>
          <w:p w14:paraId="45458CC9">
            <w:pPr>
              <w:spacing w:before="67" w:line="229" w:lineRule="auto"/>
              <w:rPr>
                <w:rFonts w:ascii="宋体" w:hAnsi="宋体" w:eastAsia="宋体" w:cs="宋体"/>
                <w:sz w:val="15"/>
                <w:szCs w:val="15"/>
              </w:rPr>
            </w:pPr>
            <w:r>
              <w:rPr>
                <w:rFonts w:ascii="宋体" w:hAnsi="宋体" w:eastAsia="宋体" w:cs="宋体"/>
                <w:color w:val="212529"/>
                <w:spacing w:val="10"/>
                <w:sz w:val="15"/>
                <w:szCs w:val="15"/>
              </w:rPr>
              <w:t>卫生健康管理事务</w:t>
            </w:r>
          </w:p>
        </w:tc>
        <w:tc>
          <w:tcPr>
            <w:tcW w:w="1533" w:type="dxa"/>
            <w:vAlign w:val="top"/>
          </w:tcPr>
          <w:p w14:paraId="2A7A79F4">
            <w:pPr>
              <w:spacing w:before="6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219.44</w:t>
            </w:r>
          </w:p>
        </w:tc>
        <w:tc>
          <w:tcPr>
            <w:tcW w:w="1415" w:type="dxa"/>
            <w:vAlign w:val="top"/>
          </w:tcPr>
          <w:p w14:paraId="1FD331A1">
            <w:pPr>
              <w:spacing w:before="67"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219.44</w:t>
            </w:r>
          </w:p>
        </w:tc>
        <w:tc>
          <w:tcPr>
            <w:tcW w:w="1388" w:type="dxa"/>
            <w:vAlign w:val="top"/>
          </w:tcPr>
          <w:p w14:paraId="49DB68A3">
            <w:pPr>
              <w:pStyle w:val="6"/>
            </w:pPr>
          </w:p>
        </w:tc>
      </w:tr>
      <w:tr w14:paraId="0DEDE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0AD99BEC">
            <w:pPr>
              <w:spacing w:before="6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2100101</w:t>
            </w:r>
          </w:p>
        </w:tc>
        <w:tc>
          <w:tcPr>
            <w:tcW w:w="3229" w:type="dxa"/>
            <w:vAlign w:val="top"/>
          </w:tcPr>
          <w:p w14:paraId="02F1E4E9">
            <w:pPr>
              <w:spacing w:before="68"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533" w:type="dxa"/>
            <w:vAlign w:val="top"/>
          </w:tcPr>
          <w:p w14:paraId="2BF126B3">
            <w:pPr>
              <w:spacing w:before="6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219.44</w:t>
            </w:r>
          </w:p>
        </w:tc>
        <w:tc>
          <w:tcPr>
            <w:tcW w:w="1415" w:type="dxa"/>
            <w:vAlign w:val="top"/>
          </w:tcPr>
          <w:p w14:paraId="18BB4236">
            <w:pPr>
              <w:spacing w:before="68"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219.44</w:t>
            </w:r>
          </w:p>
        </w:tc>
        <w:tc>
          <w:tcPr>
            <w:tcW w:w="1388" w:type="dxa"/>
            <w:vAlign w:val="top"/>
          </w:tcPr>
          <w:p w14:paraId="6973A10B">
            <w:pPr>
              <w:pStyle w:val="6"/>
            </w:pPr>
          </w:p>
        </w:tc>
      </w:tr>
      <w:tr w14:paraId="2816B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5F5F48B6">
            <w:pPr>
              <w:spacing w:before="6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29" w:type="dxa"/>
            <w:vAlign w:val="top"/>
          </w:tcPr>
          <w:p w14:paraId="359A040E">
            <w:pPr>
              <w:spacing w:before="68"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33" w:type="dxa"/>
            <w:vAlign w:val="top"/>
          </w:tcPr>
          <w:p w14:paraId="461EE1CC">
            <w:pPr>
              <w:spacing w:before="69"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38.31</w:t>
            </w:r>
          </w:p>
        </w:tc>
        <w:tc>
          <w:tcPr>
            <w:tcW w:w="1415" w:type="dxa"/>
            <w:vAlign w:val="top"/>
          </w:tcPr>
          <w:p w14:paraId="3C63E706">
            <w:pPr>
              <w:spacing w:before="69"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38.31</w:t>
            </w:r>
          </w:p>
        </w:tc>
        <w:tc>
          <w:tcPr>
            <w:tcW w:w="1388" w:type="dxa"/>
            <w:vAlign w:val="top"/>
          </w:tcPr>
          <w:p w14:paraId="0B9401BF">
            <w:pPr>
              <w:pStyle w:val="6"/>
            </w:pPr>
          </w:p>
        </w:tc>
      </w:tr>
      <w:tr w14:paraId="24E3D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7BD6BA68">
            <w:pPr>
              <w:spacing w:before="6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29" w:type="dxa"/>
            <w:vAlign w:val="top"/>
          </w:tcPr>
          <w:p w14:paraId="6242391D">
            <w:pPr>
              <w:spacing w:before="68" w:line="230" w:lineRule="auto"/>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33" w:type="dxa"/>
            <w:vAlign w:val="top"/>
          </w:tcPr>
          <w:p w14:paraId="1799981C">
            <w:pPr>
              <w:spacing w:before="68"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11.58</w:t>
            </w:r>
          </w:p>
        </w:tc>
        <w:tc>
          <w:tcPr>
            <w:tcW w:w="1415" w:type="dxa"/>
            <w:vAlign w:val="top"/>
          </w:tcPr>
          <w:p w14:paraId="189D548F">
            <w:pPr>
              <w:spacing w:before="68"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11.58</w:t>
            </w:r>
          </w:p>
        </w:tc>
        <w:tc>
          <w:tcPr>
            <w:tcW w:w="1388" w:type="dxa"/>
            <w:vAlign w:val="top"/>
          </w:tcPr>
          <w:p w14:paraId="2284574B">
            <w:pPr>
              <w:pStyle w:val="6"/>
            </w:pPr>
          </w:p>
        </w:tc>
      </w:tr>
      <w:tr w14:paraId="51C3D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28FAD195">
            <w:pPr>
              <w:spacing w:before="6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29" w:type="dxa"/>
            <w:vAlign w:val="top"/>
          </w:tcPr>
          <w:p w14:paraId="3A1D3B7E">
            <w:pPr>
              <w:spacing w:before="69"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33" w:type="dxa"/>
            <w:vAlign w:val="top"/>
          </w:tcPr>
          <w:p w14:paraId="7E896E25">
            <w:pPr>
              <w:spacing w:before="69"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21.50</w:t>
            </w:r>
          </w:p>
        </w:tc>
        <w:tc>
          <w:tcPr>
            <w:tcW w:w="1415" w:type="dxa"/>
            <w:vAlign w:val="top"/>
          </w:tcPr>
          <w:p w14:paraId="78F3C74E">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21.50</w:t>
            </w:r>
          </w:p>
        </w:tc>
        <w:tc>
          <w:tcPr>
            <w:tcW w:w="1388" w:type="dxa"/>
            <w:vAlign w:val="top"/>
          </w:tcPr>
          <w:p w14:paraId="0635B4C0">
            <w:pPr>
              <w:pStyle w:val="6"/>
            </w:pPr>
          </w:p>
        </w:tc>
      </w:tr>
      <w:tr w14:paraId="2D07C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371A0801">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29" w:type="dxa"/>
            <w:vAlign w:val="top"/>
          </w:tcPr>
          <w:p w14:paraId="5E31FA87">
            <w:pPr>
              <w:spacing w:before="70" w:line="229" w:lineRule="auto"/>
              <w:ind w:left="3"/>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33" w:type="dxa"/>
            <w:vAlign w:val="top"/>
          </w:tcPr>
          <w:p w14:paraId="58782DC4">
            <w:pPr>
              <w:spacing w:before="7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5.23</w:t>
            </w:r>
          </w:p>
        </w:tc>
        <w:tc>
          <w:tcPr>
            <w:tcW w:w="1415" w:type="dxa"/>
            <w:vAlign w:val="top"/>
          </w:tcPr>
          <w:p w14:paraId="0583F06F">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5.23</w:t>
            </w:r>
          </w:p>
        </w:tc>
        <w:tc>
          <w:tcPr>
            <w:tcW w:w="1388" w:type="dxa"/>
            <w:vAlign w:val="top"/>
          </w:tcPr>
          <w:p w14:paraId="3FA171AD">
            <w:pPr>
              <w:pStyle w:val="6"/>
            </w:pPr>
          </w:p>
        </w:tc>
      </w:tr>
      <w:tr w14:paraId="18438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79400E67">
            <w:pPr>
              <w:spacing w:before="69"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211</w:t>
            </w:r>
          </w:p>
        </w:tc>
        <w:tc>
          <w:tcPr>
            <w:tcW w:w="3229" w:type="dxa"/>
            <w:vAlign w:val="top"/>
          </w:tcPr>
          <w:p w14:paraId="56C12096">
            <w:pPr>
              <w:spacing w:before="69" w:line="230" w:lineRule="auto"/>
              <w:rPr>
                <w:rFonts w:ascii="宋体" w:hAnsi="宋体" w:eastAsia="宋体" w:cs="宋体"/>
                <w:sz w:val="15"/>
                <w:szCs w:val="15"/>
              </w:rPr>
            </w:pPr>
            <w:r>
              <w:rPr>
                <w:rFonts w:ascii="宋体" w:hAnsi="宋体" w:eastAsia="宋体" w:cs="宋体"/>
                <w:color w:val="212529"/>
                <w:spacing w:val="10"/>
                <w:sz w:val="15"/>
                <w:szCs w:val="15"/>
              </w:rPr>
              <w:t>节能环保支出</w:t>
            </w:r>
          </w:p>
        </w:tc>
        <w:tc>
          <w:tcPr>
            <w:tcW w:w="1533" w:type="dxa"/>
            <w:vAlign w:val="top"/>
          </w:tcPr>
          <w:p w14:paraId="7B9BC0F0">
            <w:pPr>
              <w:spacing w:before="69"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415" w:type="dxa"/>
            <w:vAlign w:val="top"/>
          </w:tcPr>
          <w:p w14:paraId="20EBE5EC">
            <w:pPr>
              <w:pStyle w:val="6"/>
            </w:pPr>
          </w:p>
        </w:tc>
        <w:tc>
          <w:tcPr>
            <w:tcW w:w="1388" w:type="dxa"/>
            <w:vAlign w:val="top"/>
          </w:tcPr>
          <w:p w14:paraId="31D68ED4">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r>
      <w:tr w14:paraId="608CA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21EFBD90">
            <w:pPr>
              <w:spacing w:before="7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21104</w:t>
            </w:r>
          </w:p>
        </w:tc>
        <w:tc>
          <w:tcPr>
            <w:tcW w:w="3229" w:type="dxa"/>
            <w:vAlign w:val="top"/>
          </w:tcPr>
          <w:p w14:paraId="7021B238">
            <w:pPr>
              <w:spacing w:before="70" w:line="230" w:lineRule="auto"/>
              <w:ind w:left="29"/>
              <w:rPr>
                <w:rFonts w:ascii="宋体" w:hAnsi="宋体" w:eastAsia="宋体" w:cs="宋体"/>
                <w:sz w:val="15"/>
                <w:szCs w:val="15"/>
              </w:rPr>
            </w:pPr>
            <w:r>
              <w:rPr>
                <w:rFonts w:ascii="宋体" w:hAnsi="宋体" w:eastAsia="宋体" w:cs="宋体"/>
                <w:color w:val="212529"/>
                <w:spacing w:val="5"/>
                <w:sz w:val="15"/>
                <w:szCs w:val="15"/>
              </w:rPr>
              <w:t>自然生态保护</w:t>
            </w:r>
          </w:p>
        </w:tc>
        <w:tc>
          <w:tcPr>
            <w:tcW w:w="1533" w:type="dxa"/>
            <w:vAlign w:val="top"/>
          </w:tcPr>
          <w:p w14:paraId="1CAB98E9">
            <w:pPr>
              <w:spacing w:before="7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415" w:type="dxa"/>
            <w:vAlign w:val="top"/>
          </w:tcPr>
          <w:p w14:paraId="24D2E14E">
            <w:pPr>
              <w:pStyle w:val="6"/>
            </w:pPr>
          </w:p>
        </w:tc>
        <w:tc>
          <w:tcPr>
            <w:tcW w:w="1388" w:type="dxa"/>
            <w:vAlign w:val="top"/>
          </w:tcPr>
          <w:p w14:paraId="70AE9336">
            <w:pPr>
              <w:spacing w:before="7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r>
      <w:tr w14:paraId="0F0FC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67906779">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2110402</w:t>
            </w:r>
          </w:p>
        </w:tc>
        <w:tc>
          <w:tcPr>
            <w:tcW w:w="3229" w:type="dxa"/>
            <w:vAlign w:val="top"/>
          </w:tcPr>
          <w:p w14:paraId="0486170A">
            <w:pPr>
              <w:spacing w:before="71" w:line="228" w:lineRule="auto"/>
              <w:rPr>
                <w:rFonts w:ascii="宋体" w:hAnsi="宋体" w:eastAsia="宋体" w:cs="宋体"/>
                <w:sz w:val="15"/>
                <w:szCs w:val="15"/>
              </w:rPr>
            </w:pPr>
            <w:r>
              <w:rPr>
                <w:rFonts w:ascii="宋体" w:hAnsi="宋体" w:eastAsia="宋体" w:cs="宋体"/>
                <w:color w:val="212529"/>
                <w:spacing w:val="10"/>
                <w:sz w:val="15"/>
                <w:szCs w:val="15"/>
              </w:rPr>
              <w:t>农村环境保护</w:t>
            </w:r>
          </w:p>
        </w:tc>
        <w:tc>
          <w:tcPr>
            <w:tcW w:w="1533" w:type="dxa"/>
            <w:vAlign w:val="top"/>
          </w:tcPr>
          <w:p w14:paraId="34B83743">
            <w:pPr>
              <w:spacing w:before="7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415" w:type="dxa"/>
            <w:vAlign w:val="top"/>
          </w:tcPr>
          <w:p w14:paraId="67D463C6">
            <w:pPr>
              <w:pStyle w:val="6"/>
            </w:pPr>
          </w:p>
        </w:tc>
        <w:tc>
          <w:tcPr>
            <w:tcW w:w="1388" w:type="dxa"/>
            <w:vAlign w:val="top"/>
          </w:tcPr>
          <w:p w14:paraId="7C724F8D">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r>
      <w:tr w14:paraId="2B33E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7A29839B">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229" w:type="dxa"/>
            <w:vAlign w:val="top"/>
          </w:tcPr>
          <w:p w14:paraId="72EF4753">
            <w:pPr>
              <w:spacing w:before="71" w:line="229" w:lineRule="auto"/>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533" w:type="dxa"/>
            <w:vAlign w:val="top"/>
          </w:tcPr>
          <w:p w14:paraId="640105E0">
            <w:pPr>
              <w:spacing w:before="71"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44.04</w:t>
            </w:r>
          </w:p>
        </w:tc>
        <w:tc>
          <w:tcPr>
            <w:tcW w:w="1415" w:type="dxa"/>
            <w:vAlign w:val="top"/>
          </w:tcPr>
          <w:p w14:paraId="4055A2CA">
            <w:pPr>
              <w:pStyle w:val="6"/>
            </w:pPr>
          </w:p>
        </w:tc>
        <w:tc>
          <w:tcPr>
            <w:tcW w:w="1388" w:type="dxa"/>
            <w:vAlign w:val="top"/>
          </w:tcPr>
          <w:p w14:paraId="6844A54D">
            <w:pPr>
              <w:spacing w:before="71"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44.04</w:t>
            </w:r>
          </w:p>
        </w:tc>
      </w:tr>
      <w:tr w14:paraId="7EAFD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0057E3DD">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w:t>
            </w:r>
          </w:p>
        </w:tc>
        <w:tc>
          <w:tcPr>
            <w:tcW w:w="3229" w:type="dxa"/>
            <w:vAlign w:val="top"/>
          </w:tcPr>
          <w:p w14:paraId="5AA2337E">
            <w:pPr>
              <w:spacing w:before="71" w:line="229" w:lineRule="auto"/>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533" w:type="dxa"/>
            <w:vAlign w:val="top"/>
          </w:tcPr>
          <w:p w14:paraId="38D9F78E">
            <w:pPr>
              <w:spacing w:before="7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44.04</w:t>
            </w:r>
          </w:p>
        </w:tc>
        <w:tc>
          <w:tcPr>
            <w:tcW w:w="1415" w:type="dxa"/>
            <w:vAlign w:val="top"/>
          </w:tcPr>
          <w:p w14:paraId="0451E261">
            <w:pPr>
              <w:pStyle w:val="6"/>
            </w:pPr>
          </w:p>
        </w:tc>
        <w:tc>
          <w:tcPr>
            <w:tcW w:w="1388" w:type="dxa"/>
            <w:vAlign w:val="top"/>
          </w:tcPr>
          <w:p w14:paraId="445787C1">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44.04</w:t>
            </w:r>
          </w:p>
        </w:tc>
      </w:tr>
      <w:tr w14:paraId="7B151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4FF2A3FD">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2120501</w:t>
            </w:r>
          </w:p>
        </w:tc>
        <w:tc>
          <w:tcPr>
            <w:tcW w:w="3229" w:type="dxa"/>
            <w:vAlign w:val="top"/>
          </w:tcPr>
          <w:p w14:paraId="79B7D6DA">
            <w:pPr>
              <w:spacing w:before="72" w:line="229" w:lineRule="auto"/>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533" w:type="dxa"/>
            <w:vAlign w:val="top"/>
          </w:tcPr>
          <w:p w14:paraId="0E858D28">
            <w:pPr>
              <w:spacing w:before="7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44.04</w:t>
            </w:r>
          </w:p>
        </w:tc>
        <w:tc>
          <w:tcPr>
            <w:tcW w:w="1415" w:type="dxa"/>
            <w:vAlign w:val="top"/>
          </w:tcPr>
          <w:p w14:paraId="14F0724F">
            <w:pPr>
              <w:pStyle w:val="6"/>
            </w:pPr>
          </w:p>
        </w:tc>
        <w:tc>
          <w:tcPr>
            <w:tcW w:w="1388" w:type="dxa"/>
            <w:vAlign w:val="top"/>
          </w:tcPr>
          <w:p w14:paraId="673556C6">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44.04</w:t>
            </w:r>
          </w:p>
        </w:tc>
      </w:tr>
      <w:tr w14:paraId="6380D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74920828">
            <w:pPr>
              <w:spacing w:before="72"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213</w:t>
            </w:r>
          </w:p>
        </w:tc>
        <w:tc>
          <w:tcPr>
            <w:tcW w:w="3229" w:type="dxa"/>
            <w:vAlign w:val="top"/>
          </w:tcPr>
          <w:p w14:paraId="152B1D28">
            <w:pPr>
              <w:spacing w:before="72" w:line="229" w:lineRule="auto"/>
              <w:rPr>
                <w:rFonts w:ascii="宋体" w:hAnsi="宋体" w:eastAsia="宋体" w:cs="宋体"/>
                <w:sz w:val="15"/>
                <w:szCs w:val="15"/>
              </w:rPr>
            </w:pPr>
            <w:r>
              <w:rPr>
                <w:rFonts w:ascii="宋体" w:hAnsi="宋体" w:eastAsia="宋体" w:cs="宋体"/>
                <w:color w:val="212529"/>
                <w:spacing w:val="9"/>
                <w:sz w:val="15"/>
                <w:szCs w:val="15"/>
              </w:rPr>
              <w:t>农林水支出</w:t>
            </w:r>
          </w:p>
        </w:tc>
        <w:tc>
          <w:tcPr>
            <w:tcW w:w="1533" w:type="dxa"/>
            <w:vAlign w:val="top"/>
          </w:tcPr>
          <w:p w14:paraId="7FFC17CA">
            <w:pPr>
              <w:spacing w:before="7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759.91</w:t>
            </w:r>
          </w:p>
        </w:tc>
        <w:tc>
          <w:tcPr>
            <w:tcW w:w="1415" w:type="dxa"/>
            <w:vAlign w:val="top"/>
          </w:tcPr>
          <w:p w14:paraId="51A3A4FD">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57.21</w:t>
            </w:r>
          </w:p>
        </w:tc>
        <w:tc>
          <w:tcPr>
            <w:tcW w:w="1388" w:type="dxa"/>
            <w:vAlign w:val="top"/>
          </w:tcPr>
          <w:p w14:paraId="4FFE78AC">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702.70</w:t>
            </w:r>
          </w:p>
        </w:tc>
      </w:tr>
      <w:tr w14:paraId="3A484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6B603717">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w:t>
            </w:r>
          </w:p>
        </w:tc>
        <w:tc>
          <w:tcPr>
            <w:tcW w:w="3229" w:type="dxa"/>
            <w:vAlign w:val="top"/>
          </w:tcPr>
          <w:p w14:paraId="7403491E">
            <w:pPr>
              <w:spacing w:before="73" w:line="228" w:lineRule="auto"/>
              <w:rPr>
                <w:rFonts w:ascii="宋体" w:hAnsi="宋体" w:eastAsia="宋体" w:cs="宋体"/>
                <w:sz w:val="15"/>
                <w:szCs w:val="15"/>
              </w:rPr>
            </w:pPr>
            <w:r>
              <w:rPr>
                <w:rFonts w:ascii="宋体" w:hAnsi="宋体" w:eastAsia="宋体" w:cs="宋体"/>
                <w:color w:val="212529"/>
                <w:spacing w:val="9"/>
                <w:sz w:val="15"/>
                <w:szCs w:val="15"/>
              </w:rPr>
              <w:t>农业农村</w:t>
            </w:r>
          </w:p>
        </w:tc>
        <w:tc>
          <w:tcPr>
            <w:tcW w:w="1533" w:type="dxa"/>
            <w:vAlign w:val="top"/>
          </w:tcPr>
          <w:p w14:paraId="3A9DC687">
            <w:pPr>
              <w:spacing w:before="7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759.91</w:t>
            </w:r>
          </w:p>
        </w:tc>
        <w:tc>
          <w:tcPr>
            <w:tcW w:w="1415" w:type="dxa"/>
            <w:vAlign w:val="top"/>
          </w:tcPr>
          <w:p w14:paraId="78CD5CA4">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57.21</w:t>
            </w:r>
          </w:p>
        </w:tc>
        <w:tc>
          <w:tcPr>
            <w:tcW w:w="1388" w:type="dxa"/>
            <w:vAlign w:val="top"/>
          </w:tcPr>
          <w:p w14:paraId="332DA76A">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702.70</w:t>
            </w:r>
          </w:p>
        </w:tc>
      </w:tr>
      <w:tr w14:paraId="2F6EB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5CFA7277">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2130101</w:t>
            </w:r>
          </w:p>
        </w:tc>
        <w:tc>
          <w:tcPr>
            <w:tcW w:w="3229" w:type="dxa"/>
            <w:vAlign w:val="top"/>
          </w:tcPr>
          <w:p w14:paraId="491AFFD0">
            <w:pPr>
              <w:spacing w:before="72"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533" w:type="dxa"/>
            <w:vAlign w:val="top"/>
          </w:tcPr>
          <w:p w14:paraId="0C36A7B4">
            <w:pPr>
              <w:spacing w:before="7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57.21</w:t>
            </w:r>
          </w:p>
        </w:tc>
        <w:tc>
          <w:tcPr>
            <w:tcW w:w="1415" w:type="dxa"/>
            <w:vAlign w:val="top"/>
          </w:tcPr>
          <w:p w14:paraId="29E3F9AC">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57.21</w:t>
            </w:r>
          </w:p>
        </w:tc>
        <w:tc>
          <w:tcPr>
            <w:tcW w:w="1388" w:type="dxa"/>
            <w:vAlign w:val="top"/>
          </w:tcPr>
          <w:p w14:paraId="000C08FF">
            <w:pPr>
              <w:pStyle w:val="6"/>
            </w:pPr>
          </w:p>
        </w:tc>
      </w:tr>
      <w:tr w14:paraId="476A2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0205DF76">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2130199</w:t>
            </w:r>
          </w:p>
        </w:tc>
        <w:tc>
          <w:tcPr>
            <w:tcW w:w="3229" w:type="dxa"/>
            <w:vAlign w:val="top"/>
          </w:tcPr>
          <w:p w14:paraId="52201DD6">
            <w:pPr>
              <w:spacing w:before="73" w:line="228" w:lineRule="auto"/>
              <w:rPr>
                <w:rFonts w:ascii="宋体" w:hAnsi="宋体" w:eastAsia="宋体" w:cs="宋体"/>
                <w:sz w:val="15"/>
                <w:szCs w:val="15"/>
              </w:rPr>
            </w:pPr>
            <w:r>
              <w:rPr>
                <w:rFonts w:ascii="宋体" w:hAnsi="宋体" w:eastAsia="宋体" w:cs="宋体"/>
                <w:color w:val="212529"/>
                <w:spacing w:val="10"/>
                <w:sz w:val="15"/>
                <w:szCs w:val="15"/>
              </w:rPr>
              <w:t>其他农业农村支出</w:t>
            </w:r>
          </w:p>
        </w:tc>
        <w:tc>
          <w:tcPr>
            <w:tcW w:w="1533" w:type="dxa"/>
            <w:vAlign w:val="top"/>
          </w:tcPr>
          <w:p w14:paraId="67E82425">
            <w:pPr>
              <w:spacing w:before="7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702.70</w:t>
            </w:r>
          </w:p>
        </w:tc>
        <w:tc>
          <w:tcPr>
            <w:tcW w:w="1415" w:type="dxa"/>
            <w:vAlign w:val="top"/>
          </w:tcPr>
          <w:p w14:paraId="1F5C6CA6">
            <w:pPr>
              <w:pStyle w:val="6"/>
            </w:pPr>
          </w:p>
        </w:tc>
        <w:tc>
          <w:tcPr>
            <w:tcW w:w="1388" w:type="dxa"/>
            <w:vAlign w:val="top"/>
          </w:tcPr>
          <w:p w14:paraId="5ACCD6B6">
            <w:pPr>
              <w:spacing w:before="7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702.70</w:t>
            </w:r>
          </w:p>
        </w:tc>
      </w:tr>
      <w:tr w14:paraId="2B0FF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5200871C">
            <w:pPr>
              <w:spacing w:before="7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29" w:type="dxa"/>
            <w:vAlign w:val="top"/>
          </w:tcPr>
          <w:p w14:paraId="4C465724">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33" w:type="dxa"/>
            <w:vAlign w:val="top"/>
          </w:tcPr>
          <w:p w14:paraId="7F268160">
            <w:pPr>
              <w:spacing w:before="7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415" w:type="dxa"/>
            <w:vAlign w:val="top"/>
          </w:tcPr>
          <w:p w14:paraId="37740B64">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388" w:type="dxa"/>
            <w:vAlign w:val="top"/>
          </w:tcPr>
          <w:p w14:paraId="440A26F8">
            <w:pPr>
              <w:pStyle w:val="6"/>
            </w:pPr>
          </w:p>
        </w:tc>
      </w:tr>
      <w:tr w14:paraId="6BC03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4A3094D4">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29" w:type="dxa"/>
            <w:vAlign w:val="top"/>
          </w:tcPr>
          <w:p w14:paraId="154B3E13">
            <w:pPr>
              <w:spacing w:before="73"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33" w:type="dxa"/>
            <w:vAlign w:val="top"/>
          </w:tcPr>
          <w:p w14:paraId="6664DB1B">
            <w:pPr>
              <w:spacing w:before="7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415" w:type="dxa"/>
            <w:vAlign w:val="top"/>
          </w:tcPr>
          <w:p w14:paraId="0476FD84">
            <w:pPr>
              <w:spacing w:before="7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388" w:type="dxa"/>
            <w:vAlign w:val="top"/>
          </w:tcPr>
          <w:p w14:paraId="7152D5D5">
            <w:pPr>
              <w:pStyle w:val="6"/>
            </w:pPr>
          </w:p>
        </w:tc>
      </w:tr>
      <w:tr w14:paraId="7826C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2EEE8C87">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29" w:type="dxa"/>
            <w:vAlign w:val="top"/>
          </w:tcPr>
          <w:p w14:paraId="30724F19">
            <w:pPr>
              <w:spacing w:before="74"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33" w:type="dxa"/>
            <w:vAlign w:val="top"/>
          </w:tcPr>
          <w:p w14:paraId="7AC4386E">
            <w:pPr>
              <w:spacing w:before="7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415" w:type="dxa"/>
            <w:vAlign w:val="top"/>
          </w:tcPr>
          <w:p w14:paraId="56107815">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388" w:type="dxa"/>
            <w:vAlign w:val="top"/>
          </w:tcPr>
          <w:p w14:paraId="6F903D89">
            <w:pPr>
              <w:pStyle w:val="6"/>
            </w:pPr>
          </w:p>
        </w:tc>
      </w:tr>
      <w:tr w14:paraId="6AA6F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2A708451">
            <w:pPr>
              <w:spacing w:before="7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222</w:t>
            </w:r>
          </w:p>
        </w:tc>
        <w:tc>
          <w:tcPr>
            <w:tcW w:w="3229" w:type="dxa"/>
            <w:vAlign w:val="top"/>
          </w:tcPr>
          <w:p w14:paraId="2D98AAFF">
            <w:pPr>
              <w:spacing w:before="75" w:line="228" w:lineRule="auto"/>
              <w:rPr>
                <w:rFonts w:ascii="宋体" w:hAnsi="宋体" w:eastAsia="宋体" w:cs="宋体"/>
                <w:sz w:val="15"/>
                <w:szCs w:val="15"/>
              </w:rPr>
            </w:pPr>
            <w:r>
              <w:rPr>
                <w:rFonts w:ascii="宋体" w:hAnsi="宋体" w:eastAsia="宋体" w:cs="宋体"/>
                <w:color w:val="212529"/>
                <w:spacing w:val="10"/>
                <w:sz w:val="15"/>
                <w:szCs w:val="15"/>
              </w:rPr>
              <w:t>粮油物资储备支出</w:t>
            </w:r>
          </w:p>
        </w:tc>
        <w:tc>
          <w:tcPr>
            <w:tcW w:w="1533" w:type="dxa"/>
            <w:vAlign w:val="top"/>
          </w:tcPr>
          <w:p w14:paraId="682DA900">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415" w:type="dxa"/>
            <w:vAlign w:val="top"/>
          </w:tcPr>
          <w:p w14:paraId="786480E5">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8" w:type="dxa"/>
            <w:vAlign w:val="top"/>
          </w:tcPr>
          <w:p w14:paraId="24D7F82E">
            <w:pPr>
              <w:pStyle w:val="6"/>
            </w:pPr>
          </w:p>
        </w:tc>
      </w:tr>
      <w:tr w14:paraId="0CD32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575AD8AA">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22201</w:t>
            </w:r>
          </w:p>
        </w:tc>
        <w:tc>
          <w:tcPr>
            <w:tcW w:w="3229" w:type="dxa"/>
            <w:vAlign w:val="top"/>
          </w:tcPr>
          <w:p w14:paraId="3A57E97F">
            <w:pPr>
              <w:spacing w:before="75" w:line="228" w:lineRule="auto"/>
              <w:rPr>
                <w:rFonts w:ascii="宋体" w:hAnsi="宋体" w:eastAsia="宋体" w:cs="宋体"/>
                <w:sz w:val="15"/>
                <w:szCs w:val="15"/>
              </w:rPr>
            </w:pPr>
            <w:r>
              <w:rPr>
                <w:rFonts w:ascii="宋体" w:hAnsi="宋体" w:eastAsia="宋体" w:cs="宋体"/>
                <w:color w:val="212529"/>
                <w:spacing w:val="10"/>
                <w:sz w:val="15"/>
                <w:szCs w:val="15"/>
              </w:rPr>
              <w:t>粮油物资事务</w:t>
            </w:r>
          </w:p>
        </w:tc>
        <w:tc>
          <w:tcPr>
            <w:tcW w:w="1533" w:type="dxa"/>
            <w:vAlign w:val="top"/>
          </w:tcPr>
          <w:p w14:paraId="330A25B0">
            <w:pPr>
              <w:spacing w:before="75"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415" w:type="dxa"/>
            <w:vAlign w:val="top"/>
          </w:tcPr>
          <w:p w14:paraId="5EC677FD">
            <w:pPr>
              <w:spacing w:before="75"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8" w:type="dxa"/>
            <w:vAlign w:val="top"/>
          </w:tcPr>
          <w:p w14:paraId="138505D9">
            <w:pPr>
              <w:pStyle w:val="6"/>
            </w:pPr>
          </w:p>
        </w:tc>
      </w:tr>
      <w:tr w14:paraId="2EE13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593" w:type="dxa"/>
            <w:vAlign w:val="top"/>
          </w:tcPr>
          <w:p w14:paraId="1734518A">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2220101</w:t>
            </w:r>
          </w:p>
        </w:tc>
        <w:tc>
          <w:tcPr>
            <w:tcW w:w="3229" w:type="dxa"/>
            <w:vAlign w:val="top"/>
          </w:tcPr>
          <w:p w14:paraId="2F4D0131">
            <w:pPr>
              <w:spacing w:before="75"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533" w:type="dxa"/>
            <w:vAlign w:val="top"/>
          </w:tcPr>
          <w:p w14:paraId="33B203E9">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415" w:type="dxa"/>
            <w:vAlign w:val="top"/>
          </w:tcPr>
          <w:p w14:paraId="08C3B964">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8" w:type="dxa"/>
            <w:vAlign w:val="top"/>
          </w:tcPr>
          <w:p w14:paraId="1C7A3927">
            <w:pPr>
              <w:pStyle w:val="6"/>
            </w:pPr>
          </w:p>
        </w:tc>
      </w:tr>
    </w:tbl>
    <w:p w14:paraId="6F6D5E15">
      <w:pPr>
        <w:pStyle w:val="2"/>
      </w:pPr>
    </w:p>
    <w:p w14:paraId="44661F0E">
      <w:pPr>
        <w:sectPr>
          <w:footerReference r:id="rId18" w:type="default"/>
          <w:pgSz w:w="11900" w:h="16840"/>
          <w:pgMar w:top="642" w:right="600" w:bottom="340" w:left="600" w:header="326" w:footer="91" w:gutter="0"/>
          <w:cols w:space="720" w:num="1"/>
        </w:sectPr>
      </w:pPr>
    </w:p>
    <w:p w14:paraId="05176A06">
      <w:pPr>
        <w:spacing w:before="103"/>
      </w:pPr>
    </w:p>
    <w:p w14:paraId="797B823C">
      <w:pPr>
        <w:spacing w:before="103"/>
      </w:pPr>
    </w:p>
    <w:tbl>
      <w:tblPr>
        <w:tblStyle w:val="5"/>
        <w:tblW w:w="9082"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34"/>
        <w:gridCol w:w="2246"/>
        <w:gridCol w:w="1253"/>
        <w:gridCol w:w="1166"/>
        <w:gridCol w:w="1183"/>
      </w:tblGrid>
      <w:tr w14:paraId="65CA3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17D8333F">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2526D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09E0A96B">
            <w:pPr>
              <w:spacing w:before="35" w:line="201" w:lineRule="exact"/>
              <w:ind w:left="1611"/>
              <w:outlineLvl w:val="1"/>
              <w:rPr>
                <w:rFonts w:ascii="微软雅黑" w:hAnsi="微软雅黑" w:eastAsia="微软雅黑" w:cs="微软雅黑"/>
                <w:sz w:val="20"/>
                <w:szCs w:val="20"/>
              </w:rPr>
            </w:pPr>
            <w:bookmarkStart w:id="19" w:name="bookmark12"/>
            <w:bookmarkEnd w:id="19"/>
            <w:bookmarkStart w:id="20" w:name="bookmark11"/>
            <w:bookmarkEnd w:id="20"/>
            <w:bookmarkStart w:id="21" w:name="bookmark41"/>
            <w:bookmarkEnd w:id="21"/>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42EC3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33" w:type="dxa"/>
            <w:gridSpan w:val="3"/>
            <w:tcBorders>
              <w:top w:val="single" w:color="FFFFFF" w:sz="4" w:space="0"/>
              <w:left w:val="single" w:color="FFFFFF" w:sz="2" w:space="0"/>
              <w:right w:val="single" w:color="FFFFFF" w:sz="2" w:space="0"/>
            </w:tcBorders>
            <w:vAlign w:val="top"/>
          </w:tcPr>
          <w:p w14:paraId="0CFDC627">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1166" w:type="dxa"/>
            <w:tcBorders>
              <w:top w:val="single" w:color="FFFFFF" w:sz="4" w:space="0"/>
              <w:left w:val="single" w:color="FFFFFF" w:sz="2" w:space="0"/>
              <w:right w:val="single" w:color="FFFFFF" w:sz="2" w:space="0"/>
            </w:tcBorders>
            <w:vAlign w:val="top"/>
          </w:tcPr>
          <w:p w14:paraId="1D538669">
            <w:pPr>
              <w:pStyle w:val="6"/>
            </w:pPr>
          </w:p>
        </w:tc>
        <w:tc>
          <w:tcPr>
            <w:tcW w:w="1183" w:type="dxa"/>
            <w:tcBorders>
              <w:top w:val="single" w:color="FFFFFF" w:sz="4" w:space="0"/>
              <w:left w:val="single" w:color="FFFFFF" w:sz="2" w:space="0"/>
              <w:right w:val="single" w:color="FFFFFF" w:sz="2" w:space="0"/>
            </w:tcBorders>
            <w:vAlign w:val="top"/>
          </w:tcPr>
          <w:p w14:paraId="5F6FA323">
            <w:pPr>
              <w:spacing w:before="80" w:line="234" w:lineRule="auto"/>
              <w:ind w:left="512"/>
              <w:rPr>
                <w:rFonts w:ascii="宋体" w:hAnsi="宋体" w:eastAsia="宋体" w:cs="宋体"/>
                <w:sz w:val="12"/>
                <w:szCs w:val="12"/>
              </w:rPr>
            </w:pPr>
            <w:r>
              <w:rPr>
                <w:rFonts w:ascii="宋体" w:hAnsi="宋体" w:eastAsia="宋体" w:cs="宋体"/>
                <w:color w:val="212529"/>
                <w:spacing w:val="8"/>
                <w:sz w:val="12"/>
                <w:szCs w:val="12"/>
              </w:rPr>
              <w:t>单位：万元</w:t>
            </w:r>
          </w:p>
        </w:tc>
      </w:tr>
      <w:tr w14:paraId="661ED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Merge w:val="restart"/>
            <w:tcBorders>
              <w:bottom w:val="nil"/>
            </w:tcBorders>
            <w:vAlign w:val="top"/>
          </w:tcPr>
          <w:p w14:paraId="5425EDCF">
            <w:pPr>
              <w:spacing w:before="215" w:line="158" w:lineRule="exact"/>
              <w:ind w:left="63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46" w:type="dxa"/>
            <w:vMerge w:val="restart"/>
            <w:tcBorders>
              <w:bottom w:val="nil"/>
            </w:tcBorders>
            <w:vAlign w:val="top"/>
          </w:tcPr>
          <w:p w14:paraId="60EDC9D1">
            <w:pPr>
              <w:spacing w:before="215" w:line="158" w:lineRule="exact"/>
              <w:ind w:left="14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602" w:type="dxa"/>
            <w:gridSpan w:val="3"/>
            <w:vAlign w:val="top"/>
          </w:tcPr>
          <w:p w14:paraId="09C949B1">
            <w:pPr>
              <w:spacing w:before="64" w:line="157" w:lineRule="exact"/>
              <w:ind w:left="1306"/>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6706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Merge w:val="continue"/>
            <w:tcBorders>
              <w:top w:val="nil"/>
            </w:tcBorders>
            <w:vAlign w:val="top"/>
          </w:tcPr>
          <w:p w14:paraId="15331DF4">
            <w:pPr>
              <w:pStyle w:val="6"/>
            </w:pPr>
          </w:p>
        </w:tc>
        <w:tc>
          <w:tcPr>
            <w:tcW w:w="2246" w:type="dxa"/>
            <w:vMerge w:val="continue"/>
            <w:tcBorders>
              <w:top w:val="nil"/>
            </w:tcBorders>
            <w:vAlign w:val="top"/>
          </w:tcPr>
          <w:p w14:paraId="22438452">
            <w:pPr>
              <w:pStyle w:val="6"/>
            </w:pPr>
          </w:p>
        </w:tc>
        <w:tc>
          <w:tcPr>
            <w:tcW w:w="1253" w:type="dxa"/>
            <w:vAlign w:val="top"/>
          </w:tcPr>
          <w:p w14:paraId="2569134E">
            <w:pPr>
              <w:spacing w:before="66" w:line="154" w:lineRule="exact"/>
              <w:ind w:left="45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66" w:type="dxa"/>
            <w:vAlign w:val="top"/>
          </w:tcPr>
          <w:p w14:paraId="184DA45F">
            <w:pPr>
              <w:spacing w:before="64" w:line="156" w:lineRule="exact"/>
              <w:ind w:left="25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83" w:type="dxa"/>
            <w:vAlign w:val="top"/>
          </w:tcPr>
          <w:p w14:paraId="01313A6B">
            <w:pPr>
              <w:spacing w:before="64" w:line="156" w:lineRule="exact"/>
              <w:ind w:left="26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6B167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480" w:type="dxa"/>
            <w:gridSpan w:val="2"/>
            <w:vAlign w:val="top"/>
          </w:tcPr>
          <w:p w14:paraId="1BC935CF">
            <w:pPr>
              <w:spacing w:before="65" w:line="158" w:lineRule="exact"/>
              <w:ind w:left="257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253" w:type="dxa"/>
            <w:vAlign w:val="top"/>
          </w:tcPr>
          <w:p w14:paraId="3961F2A6">
            <w:pPr>
              <w:pStyle w:val="6"/>
              <w:spacing w:before="87" w:line="186" w:lineRule="auto"/>
              <w:ind w:left="671"/>
              <w:rPr>
                <w:sz w:val="13"/>
                <w:szCs w:val="13"/>
              </w:rPr>
            </w:pPr>
            <w:r>
              <w:rPr>
                <w:color w:val="212529"/>
                <w:spacing w:val="3"/>
                <w:sz w:val="13"/>
                <w:szCs w:val="13"/>
              </w:rPr>
              <w:t>1063.</w:t>
            </w:r>
            <w:r>
              <w:rPr>
                <w:color w:val="212529"/>
                <w:spacing w:val="17"/>
                <w:w w:val="101"/>
                <w:sz w:val="13"/>
                <w:szCs w:val="13"/>
              </w:rPr>
              <w:t xml:space="preserve"> </w:t>
            </w:r>
            <w:r>
              <w:rPr>
                <w:color w:val="212529"/>
                <w:spacing w:val="3"/>
                <w:sz w:val="13"/>
                <w:szCs w:val="13"/>
              </w:rPr>
              <w:t>09</w:t>
            </w:r>
          </w:p>
        </w:tc>
        <w:tc>
          <w:tcPr>
            <w:tcW w:w="1166" w:type="dxa"/>
            <w:vAlign w:val="top"/>
          </w:tcPr>
          <w:p w14:paraId="0C9C4517">
            <w:pPr>
              <w:pStyle w:val="6"/>
              <w:spacing w:before="87" w:line="172" w:lineRule="auto"/>
              <w:ind w:left="663"/>
              <w:rPr>
                <w:sz w:val="14"/>
                <w:szCs w:val="14"/>
              </w:rPr>
            </w:pPr>
            <w:r>
              <w:rPr>
                <w:color w:val="212529"/>
                <w:sz w:val="14"/>
                <w:szCs w:val="14"/>
              </w:rPr>
              <w:t>954.</w:t>
            </w:r>
            <w:r>
              <w:rPr>
                <w:color w:val="212529"/>
                <w:spacing w:val="6"/>
                <w:sz w:val="14"/>
                <w:szCs w:val="14"/>
              </w:rPr>
              <w:t xml:space="preserve"> </w:t>
            </w:r>
            <w:r>
              <w:rPr>
                <w:color w:val="212529"/>
                <w:sz w:val="14"/>
                <w:szCs w:val="14"/>
              </w:rPr>
              <w:t>25</w:t>
            </w:r>
          </w:p>
        </w:tc>
        <w:tc>
          <w:tcPr>
            <w:tcW w:w="1183" w:type="dxa"/>
            <w:vAlign w:val="top"/>
          </w:tcPr>
          <w:p w14:paraId="0C290D66">
            <w:pPr>
              <w:pStyle w:val="6"/>
              <w:spacing w:before="86" w:line="162" w:lineRule="auto"/>
              <w:ind w:left="683"/>
              <w:rPr>
                <w:sz w:val="15"/>
                <w:szCs w:val="15"/>
              </w:rPr>
            </w:pPr>
            <w:r>
              <w:rPr>
                <w:color w:val="212529"/>
                <w:spacing w:val="1"/>
                <w:sz w:val="15"/>
                <w:szCs w:val="15"/>
              </w:rPr>
              <w:t>108.84</w:t>
            </w:r>
          </w:p>
        </w:tc>
      </w:tr>
      <w:tr w14:paraId="0CCE8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44932330">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46" w:type="dxa"/>
            <w:vAlign w:val="top"/>
          </w:tcPr>
          <w:p w14:paraId="74A44B02">
            <w:pPr>
              <w:pStyle w:val="6"/>
            </w:pPr>
          </w:p>
        </w:tc>
        <w:tc>
          <w:tcPr>
            <w:tcW w:w="1253" w:type="dxa"/>
            <w:vAlign w:val="top"/>
          </w:tcPr>
          <w:p w14:paraId="568D13E6">
            <w:pPr>
              <w:spacing w:before="69"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916.31</w:t>
            </w:r>
          </w:p>
        </w:tc>
        <w:tc>
          <w:tcPr>
            <w:tcW w:w="1166" w:type="dxa"/>
            <w:vAlign w:val="top"/>
          </w:tcPr>
          <w:p w14:paraId="1A905F4B">
            <w:pPr>
              <w:spacing w:before="69" w:line="201" w:lineRule="exact"/>
              <w:ind w:right="14"/>
              <w:jc w:val="right"/>
              <w:rPr>
                <w:rFonts w:ascii="宋体" w:hAnsi="宋体" w:eastAsia="宋体" w:cs="宋体"/>
                <w:sz w:val="15"/>
                <w:szCs w:val="15"/>
              </w:rPr>
            </w:pPr>
            <w:r>
              <w:rPr>
                <w:rFonts w:ascii="宋体" w:hAnsi="宋体" w:eastAsia="宋体" w:cs="宋体"/>
                <w:color w:val="212529"/>
                <w:spacing w:val="4"/>
                <w:position w:val="1"/>
                <w:sz w:val="15"/>
                <w:szCs w:val="15"/>
              </w:rPr>
              <w:t>916.31</w:t>
            </w:r>
          </w:p>
        </w:tc>
        <w:tc>
          <w:tcPr>
            <w:tcW w:w="1183" w:type="dxa"/>
            <w:vAlign w:val="top"/>
          </w:tcPr>
          <w:p w14:paraId="0026ABB8">
            <w:pPr>
              <w:pStyle w:val="6"/>
            </w:pPr>
          </w:p>
        </w:tc>
      </w:tr>
      <w:tr w14:paraId="6577F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021737D2">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46" w:type="dxa"/>
            <w:vAlign w:val="top"/>
          </w:tcPr>
          <w:p w14:paraId="1F0422F7">
            <w:pPr>
              <w:spacing w:before="69" w:line="229" w:lineRule="auto"/>
              <w:ind w:left="336"/>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253" w:type="dxa"/>
            <w:vAlign w:val="top"/>
          </w:tcPr>
          <w:p w14:paraId="2E3FCB24">
            <w:pPr>
              <w:spacing w:before="69"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288.44</w:t>
            </w:r>
          </w:p>
        </w:tc>
        <w:tc>
          <w:tcPr>
            <w:tcW w:w="1166" w:type="dxa"/>
            <w:vAlign w:val="top"/>
          </w:tcPr>
          <w:p w14:paraId="79EBB5D2">
            <w:pPr>
              <w:spacing w:before="69" w:line="202" w:lineRule="exact"/>
              <w:ind w:right="14"/>
              <w:jc w:val="right"/>
              <w:rPr>
                <w:rFonts w:ascii="宋体" w:hAnsi="宋体" w:eastAsia="宋体" w:cs="宋体"/>
                <w:sz w:val="15"/>
                <w:szCs w:val="15"/>
              </w:rPr>
            </w:pPr>
            <w:r>
              <w:rPr>
                <w:rFonts w:ascii="宋体" w:hAnsi="宋体" w:eastAsia="宋体" w:cs="宋体"/>
                <w:color w:val="212529"/>
                <w:spacing w:val="4"/>
                <w:position w:val="1"/>
                <w:sz w:val="15"/>
                <w:szCs w:val="15"/>
              </w:rPr>
              <w:t>288.44</w:t>
            </w:r>
          </w:p>
        </w:tc>
        <w:tc>
          <w:tcPr>
            <w:tcW w:w="1183" w:type="dxa"/>
            <w:vAlign w:val="top"/>
          </w:tcPr>
          <w:p w14:paraId="6AE5CF89">
            <w:pPr>
              <w:pStyle w:val="6"/>
            </w:pPr>
          </w:p>
        </w:tc>
      </w:tr>
      <w:tr w14:paraId="090AE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783E6CE8">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46" w:type="dxa"/>
            <w:vAlign w:val="top"/>
          </w:tcPr>
          <w:p w14:paraId="275F467F">
            <w:pPr>
              <w:spacing w:before="70" w:line="229" w:lineRule="auto"/>
              <w:ind w:left="336"/>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253" w:type="dxa"/>
            <w:vAlign w:val="top"/>
          </w:tcPr>
          <w:p w14:paraId="4A7F44A8">
            <w:pPr>
              <w:spacing w:before="70"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195.11</w:t>
            </w:r>
          </w:p>
        </w:tc>
        <w:tc>
          <w:tcPr>
            <w:tcW w:w="1166" w:type="dxa"/>
            <w:vAlign w:val="top"/>
          </w:tcPr>
          <w:p w14:paraId="44DC0BCF">
            <w:pPr>
              <w:spacing w:before="70" w:line="202" w:lineRule="exact"/>
              <w:ind w:right="14"/>
              <w:jc w:val="right"/>
              <w:rPr>
                <w:rFonts w:ascii="宋体" w:hAnsi="宋体" w:eastAsia="宋体" w:cs="宋体"/>
                <w:sz w:val="15"/>
                <w:szCs w:val="15"/>
              </w:rPr>
            </w:pPr>
            <w:r>
              <w:rPr>
                <w:rFonts w:ascii="宋体" w:hAnsi="宋体" w:eastAsia="宋体" w:cs="宋体"/>
                <w:color w:val="212529"/>
                <w:spacing w:val="2"/>
                <w:position w:val="1"/>
                <w:sz w:val="15"/>
                <w:szCs w:val="15"/>
              </w:rPr>
              <w:t>195.11</w:t>
            </w:r>
          </w:p>
        </w:tc>
        <w:tc>
          <w:tcPr>
            <w:tcW w:w="1183" w:type="dxa"/>
            <w:vAlign w:val="top"/>
          </w:tcPr>
          <w:p w14:paraId="09604F03">
            <w:pPr>
              <w:pStyle w:val="6"/>
            </w:pPr>
          </w:p>
        </w:tc>
      </w:tr>
      <w:tr w14:paraId="66FF5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74CC64EB">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46" w:type="dxa"/>
            <w:vAlign w:val="top"/>
          </w:tcPr>
          <w:p w14:paraId="3AFD4A1D">
            <w:pPr>
              <w:spacing w:before="71" w:line="229" w:lineRule="auto"/>
              <w:ind w:left="336"/>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253" w:type="dxa"/>
            <w:vAlign w:val="top"/>
          </w:tcPr>
          <w:p w14:paraId="6D922463">
            <w:pPr>
              <w:spacing w:before="71"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18.05</w:t>
            </w:r>
          </w:p>
        </w:tc>
        <w:tc>
          <w:tcPr>
            <w:tcW w:w="1166" w:type="dxa"/>
            <w:vAlign w:val="top"/>
          </w:tcPr>
          <w:p w14:paraId="2F2D20B6">
            <w:pPr>
              <w:spacing w:before="71" w:line="202" w:lineRule="exact"/>
              <w:ind w:right="14"/>
              <w:jc w:val="right"/>
              <w:rPr>
                <w:rFonts w:ascii="宋体" w:hAnsi="宋体" w:eastAsia="宋体" w:cs="宋体"/>
                <w:sz w:val="15"/>
                <w:szCs w:val="15"/>
              </w:rPr>
            </w:pPr>
            <w:r>
              <w:rPr>
                <w:rFonts w:ascii="宋体" w:hAnsi="宋体" w:eastAsia="宋体" w:cs="宋体"/>
                <w:color w:val="212529"/>
                <w:spacing w:val="2"/>
                <w:position w:val="1"/>
                <w:sz w:val="15"/>
                <w:szCs w:val="15"/>
              </w:rPr>
              <w:t>18.05</w:t>
            </w:r>
          </w:p>
        </w:tc>
        <w:tc>
          <w:tcPr>
            <w:tcW w:w="1183" w:type="dxa"/>
            <w:vAlign w:val="top"/>
          </w:tcPr>
          <w:p w14:paraId="1F77CB9B">
            <w:pPr>
              <w:pStyle w:val="6"/>
            </w:pPr>
          </w:p>
        </w:tc>
      </w:tr>
      <w:tr w14:paraId="74A4F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1FFA3D00">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46" w:type="dxa"/>
            <w:vAlign w:val="top"/>
          </w:tcPr>
          <w:p w14:paraId="359F5781">
            <w:pPr>
              <w:spacing w:before="71" w:line="230" w:lineRule="auto"/>
              <w:ind w:left="336"/>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53" w:type="dxa"/>
            <w:vAlign w:val="top"/>
          </w:tcPr>
          <w:p w14:paraId="1BE7B73B">
            <w:pPr>
              <w:spacing w:before="71"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135.75</w:t>
            </w:r>
          </w:p>
        </w:tc>
        <w:tc>
          <w:tcPr>
            <w:tcW w:w="1166" w:type="dxa"/>
            <w:vAlign w:val="top"/>
          </w:tcPr>
          <w:p w14:paraId="2B4F5AD3">
            <w:pPr>
              <w:spacing w:before="71" w:line="202" w:lineRule="exact"/>
              <w:ind w:right="14"/>
              <w:jc w:val="right"/>
              <w:rPr>
                <w:rFonts w:ascii="宋体" w:hAnsi="宋体" w:eastAsia="宋体" w:cs="宋体"/>
                <w:sz w:val="15"/>
                <w:szCs w:val="15"/>
              </w:rPr>
            </w:pPr>
            <w:r>
              <w:rPr>
                <w:rFonts w:ascii="宋体" w:hAnsi="宋体" w:eastAsia="宋体" w:cs="宋体"/>
                <w:color w:val="212529"/>
                <w:spacing w:val="2"/>
                <w:position w:val="1"/>
                <w:sz w:val="15"/>
                <w:szCs w:val="15"/>
              </w:rPr>
              <w:t>135.75</w:t>
            </w:r>
          </w:p>
        </w:tc>
        <w:tc>
          <w:tcPr>
            <w:tcW w:w="1183" w:type="dxa"/>
            <w:vAlign w:val="top"/>
          </w:tcPr>
          <w:p w14:paraId="08AA4F39">
            <w:pPr>
              <w:pStyle w:val="6"/>
            </w:pPr>
          </w:p>
        </w:tc>
      </w:tr>
      <w:tr w14:paraId="1C278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0DA5EA66">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46" w:type="dxa"/>
            <w:vAlign w:val="top"/>
          </w:tcPr>
          <w:p w14:paraId="7BA549AA">
            <w:pPr>
              <w:spacing w:before="71" w:line="228" w:lineRule="auto"/>
              <w:ind w:left="335"/>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253" w:type="dxa"/>
            <w:vAlign w:val="top"/>
          </w:tcPr>
          <w:p w14:paraId="5550E89A">
            <w:pPr>
              <w:spacing w:before="71"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27.87</w:t>
            </w:r>
          </w:p>
        </w:tc>
        <w:tc>
          <w:tcPr>
            <w:tcW w:w="1166" w:type="dxa"/>
            <w:vAlign w:val="top"/>
          </w:tcPr>
          <w:p w14:paraId="25B5326A">
            <w:pPr>
              <w:spacing w:before="71" w:line="202" w:lineRule="exact"/>
              <w:ind w:right="14"/>
              <w:jc w:val="right"/>
              <w:rPr>
                <w:rFonts w:ascii="宋体" w:hAnsi="宋体" w:eastAsia="宋体" w:cs="宋体"/>
                <w:sz w:val="15"/>
                <w:szCs w:val="15"/>
              </w:rPr>
            </w:pPr>
            <w:r>
              <w:rPr>
                <w:rFonts w:ascii="宋体" w:hAnsi="宋体" w:eastAsia="宋体" w:cs="宋体"/>
                <w:color w:val="212529"/>
                <w:spacing w:val="4"/>
                <w:position w:val="1"/>
                <w:sz w:val="15"/>
                <w:szCs w:val="15"/>
              </w:rPr>
              <w:t>27.87</w:t>
            </w:r>
          </w:p>
        </w:tc>
        <w:tc>
          <w:tcPr>
            <w:tcW w:w="1183" w:type="dxa"/>
            <w:vAlign w:val="top"/>
          </w:tcPr>
          <w:p w14:paraId="5D0D2A37">
            <w:pPr>
              <w:pStyle w:val="6"/>
            </w:pPr>
          </w:p>
        </w:tc>
      </w:tr>
      <w:tr w14:paraId="04F75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0A723770">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46" w:type="dxa"/>
            <w:vAlign w:val="top"/>
          </w:tcPr>
          <w:p w14:paraId="6A415847">
            <w:pPr>
              <w:spacing w:before="72" w:line="230" w:lineRule="auto"/>
              <w:ind w:left="336"/>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53" w:type="dxa"/>
            <w:vAlign w:val="top"/>
          </w:tcPr>
          <w:p w14:paraId="1B636F87">
            <w:pPr>
              <w:spacing w:before="72"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52.92</w:t>
            </w:r>
          </w:p>
        </w:tc>
        <w:tc>
          <w:tcPr>
            <w:tcW w:w="1166" w:type="dxa"/>
            <w:vAlign w:val="top"/>
          </w:tcPr>
          <w:p w14:paraId="251DF226">
            <w:pPr>
              <w:spacing w:before="72" w:line="202" w:lineRule="exact"/>
              <w:ind w:right="14"/>
              <w:jc w:val="right"/>
              <w:rPr>
                <w:rFonts w:ascii="宋体" w:hAnsi="宋体" w:eastAsia="宋体" w:cs="宋体"/>
                <w:sz w:val="15"/>
                <w:szCs w:val="15"/>
              </w:rPr>
            </w:pPr>
            <w:r>
              <w:rPr>
                <w:rFonts w:ascii="宋体" w:hAnsi="宋体" w:eastAsia="宋体" w:cs="宋体"/>
                <w:color w:val="212529"/>
                <w:spacing w:val="3"/>
                <w:position w:val="1"/>
                <w:sz w:val="15"/>
                <w:szCs w:val="15"/>
              </w:rPr>
              <w:t>52.92</w:t>
            </w:r>
          </w:p>
        </w:tc>
        <w:tc>
          <w:tcPr>
            <w:tcW w:w="1183" w:type="dxa"/>
            <w:vAlign w:val="top"/>
          </w:tcPr>
          <w:p w14:paraId="3C0118F2">
            <w:pPr>
              <w:pStyle w:val="6"/>
            </w:pPr>
          </w:p>
        </w:tc>
      </w:tr>
      <w:tr w14:paraId="2B573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309A8449">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46" w:type="dxa"/>
            <w:vAlign w:val="top"/>
          </w:tcPr>
          <w:p w14:paraId="345256D5">
            <w:pPr>
              <w:spacing w:before="72" w:line="228" w:lineRule="auto"/>
              <w:ind w:left="335"/>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253" w:type="dxa"/>
            <w:vAlign w:val="top"/>
          </w:tcPr>
          <w:p w14:paraId="7FEA3E15">
            <w:pPr>
              <w:spacing w:before="72" w:line="201"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11.32</w:t>
            </w:r>
          </w:p>
        </w:tc>
        <w:tc>
          <w:tcPr>
            <w:tcW w:w="1166" w:type="dxa"/>
            <w:vAlign w:val="top"/>
          </w:tcPr>
          <w:p w14:paraId="28A1B7CC">
            <w:pPr>
              <w:spacing w:before="72" w:line="201" w:lineRule="exact"/>
              <w:ind w:right="14"/>
              <w:jc w:val="right"/>
              <w:rPr>
                <w:rFonts w:ascii="宋体" w:hAnsi="宋体" w:eastAsia="宋体" w:cs="宋体"/>
                <w:sz w:val="15"/>
                <w:szCs w:val="15"/>
              </w:rPr>
            </w:pPr>
            <w:r>
              <w:rPr>
                <w:rFonts w:ascii="宋体" w:hAnsi="宋体" w:eastAsia="宋体" w:cs="宋体"/>
                <w:color w:val="212529"/>
                <w:spacing w:val="2"/>
                <w:position w:val="1"/>
                <w:sz w:val="15"/>
                <w:szCs w:val="15"/>
              </w:rPr>
              <w:t>11.32</w:t>
            </w:r>
          </w:p>
        </w:tc>
        <w:tc>
          <w:tcPr>
            <w:tcW w:w="1183" w:type="dxa"/>
            <w:vAlign w:val="top"/>
          </w:tcPr>
          <w:p w14:paraId="3C1A01AA">
            <w:pPr>
              <w:pStyle w:val="6"/>
            </w:pPr>
          </w:p>
        </w:tc>
      </w:tr>
      <w:tr w14:paraId="4F8CC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61CC2495">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46" w:type="dxa"/>
            <w:vAlign w:val="top"/>
          </w:tcPr>
          <w:p w14:paraId="11F1CD54">
            <w:pPr>
              <w:spacing w:before="71" w:line="230" w:lineRule="auto"/>
              <w:ind w:left="336"/>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53" w:type="dxa"/>
            <w:vAlign w:val="top"/>
          </w:tcPr>
          <w:p w14:paraId="26CBF7B2">
            <w:pPr>
              <w:spacing w:before="71"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21.50</w:t>
            </w:r>
          </w:p>
        </w:tc>
        <w:tc>
          <w:tcPr>
            <w:tcW w:w="1166" w:type="dxa"/>
            <w:vAlign w:val="top"/>
          </w:tcPr>
          <w:p w14:paraId="1D63A835">
            <w:pPr>
              <w:spacing w:before="71" w:line="202" w:lineRule="exact"/>
              <w:ind w:right="14"/>
              <w:jc w:val="right"/>
              <w:rPr>
                <w:rFonts w:ascii="宋体" w:hAnsi="宋体" w:eastAsia="宋体" w:cs="宋体"/>
                <w:sz w:val="15"/>
                <w:szCs w:val="15"/>
              </w:rPr>
            </w:pPr>
            <w:r>
              <w:rPr>
                <w:rFonts w:ascii="宋体" w:hAnsi="宋体" w:eastAsia="宋体" w:cs="宋体"/>
                <w:color w:val="212529"/>
                <w:spacing w:val="4"/>
                <w:position w:val="1"/>
                <w:sz w:val="15"/>
                <w:szCs w:val="15"/>
              </w:rPr>
              <w:t>21.50</w:t>
            </w:r>
          </w:p>
        </w:tc>
        <w:tc>
          <w:tcPr>
            <w:tcW w:w="1183" w:type="dxa"/>
            <w:vAlign w:val="top"/>
          </w:tcPr>
          <w:p w14:paraId="62712C6D">
            <w:pPr>
              <w:pStyle w:val="6"/>
            </w:pPr>
          </w:p>
        </w:tc>
      </w:tr>
      <w:tr w14:paraId="493FC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55708844">
            <w:pPr>
              <w:spacing w:before="71"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46" w:type="dxa"/>
            <w:vAlign w:val="top"/>
          </w:tcPr>
          <w:p w14:paraId="26E44154">
            <w:pPr>
              <w:spacing w:before="71" w:line="228" w:lineRule="auto"/>
              <w:ind w:left="335"/>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253" w:type="dxa"/>
            <w:vAlign w:val="top"/>
          </w:tcPr>
          <w:p w14:paraId="141C89CF">
            <w:pPr>
              <w:spacing w:before="71"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5.23</w:t>
            </w:r>
          </w:p>
        </w:tc>
        <w:tc>
          <w:tcPr>
            <w:tcW w:w="1166" w:type="dxa"/>
            <w:vAlign w:val="top"/>
          </w:tcPr>
          <w:p w14:paraId="7E0C31F2">
            <w:pPr>
              <w:spacing w:before="71" w:line="202" w:lineRule="exact"/>
              <w:ind w:right="14"/>
              <w:jc w:val="right"/>
              <w:rPr>
                <w:rFonts w:ascii="宋体" w:hAnsi="宋体" w:eastAsia="宋体" w:cs="宋体"/>
                <w:sz w:val="15"/>
                <w:szCs w:val="15"/>
              </w:rPr>
            </w:pPr>
            <w:r>
              <w:rPr>
                <w:rFonts w:ascii="宋体" w:hAnsi="宋体" w:eastAsia="宋体" w:cs="宋体"/>
                <w:color w:val="212529"/>
                <w:spacing w:val="3"/>
                <w:position w:val="1"/>
                <w:sz w:val="15"/>
                <w:szCs w:val="15"/>
              </w:rPr>
              <w:t>5.23</w:t>
            </w:r>
          </w:p>
        </w:tc>
        <w:tc>
          <w:tcPr>
            <w:tcW w:w="1183" w:type="dxa"/>
            <w:vAlign w:val="top"/>
          </w:tcPr>
          <w:p w14:paraId="2FA257C4">
            <w:pPr>
              <w:pStyle w:val="6"/>
            </w:pPr>
          </w:p>
        </w:tc>
      </w:tr>
      <w:tr w14:paraId="56398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20A3EAC7">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46" w:type="dxa"/>
            <w:vAlign w:val="top"/>
          </w:tcPr>
          <w:p w14:paraId="4BAD352B">
            <w:pPr>
              <w:spacing w:before="71" w:line="228" w:lineRule="auto"/>
              <w:ind w:left="335"/>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253" w:type="dxa"/>
            <w:vAlign w:val="top"/>
          </w:tcPr>
          <w:p w14:paraId="0FAD4732">
            <w:pPr>
              <w:spacing w:before="71"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1.80</w:t>
            </w:r>
          </w:p>
        </w:tc>
        <w:tc>
          <w:tcPr>
            <w:tcW w:w="1166" w:type="dxa"/>
            <w:vAlign w:val="top"/>
          </w:tcPr>
          <w:p w14:paraId="3934B4F5">
            <w:pPr>
              <w:spacing w:before="71" w:line="202" w:lineRule="exact"/>
              <w:ind w:right="14"/>
              <w:jc w:val="right"/>
              <w:rPr>
                <w:rFonts w:ascii="宋体" w:hAnsi="宋体" w:eastAsia="宋体" w:cs="宋体"/>
                <w:sz w:val="15"/>
                <w:szCs w:val="15"/>
              </w:rPr>
            </w:pPr>
            <w:r>
              <w:rPr>
                <w:rFonts w:ascii="宋体" w:hAnsi="宋体" w:eastAsia="宋体" w:cs="宋体"/>
                <w:color w:val="212529"/>
                <w:spacing w:val="1"/>
                <w:position w:val="1"/>
                <w:sz w:val="15"/>
                <w:szCs w:val="15"/>
              </w:rPr>
              <w:t>1.80</w:t>
            </w:r>
          </w:p>
        </w:tc>
        <w:tc>
          <w:tcPr>
            <w:tcW w:w="1183" w:type="dxa"/>
            <w:vAlign w:val="top"/>
          </w:tcPr>
          <w:p w14:paraId="157EF1E7">
            <w:pPr>
              <w:pStyle w:val="6"/>
            </w:pPr>
          </w:p>
        </w:tc>
      </w:tr>
      <w:tr w14:paraId="3D0F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2730CB43">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46" w:type="dxa"/>
            <w:vAlign w:val="top"/>
          </w:tcPr>
          <w:p w14:paraId="5E335B3B">
            <w:pPr>
              <w:spacing w:before="70" w:line="230" w:lineRule="auto"/>
              <w:ind w:left="33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253" w:type="dxa"/>
            <w:vAlign w:val="top"/>
          </w:tcPr>
          <w:p w14:paraId="7557AC38">
            <w:pPr>
              <w:spacing w:before="7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166" w:type="dxa"/>
            <w:vAlign w:val="top"/>
          </w:tcPr>
          <w:p w14:paraId="60DEC96F">
            <w:pPr>
              <w:spacing w:before="70" w:line="202" w:lineRule="exact"/>
              <w:ind w:right="14"/>
              <w:jc w:val="right"/>
              <w:rPr>
                <w:rFonts w:ascii="宋体" w:hAnsi="宋体" w:eastAsia="宋体" w:cs="宋体"/>
                <w:sz w:val="15"/>
                <w:szCs w:val="15"/>
              </w:rPr>
            </w:pPr>
            <w:r>
              <w:rPr>
                <w:rFonts w:ascii="宋体" w:hAnsi="宋体" w:eastAsia="宋体" w:cs="宋体"/>
                <w:color w:val="212529"/>
                <w:spacing w:val="4"/>
                <w:position w:val="1"/>
                <w:sz w:val="15"/>
                <w:szCs w:val="15"/>
              </w:rPr>
              <w:t>85.62</w:t>
            </w:r>
          </w:p>
        </w:tc>
        <w:tc>
          <w:tcPr>
            <w:tcW w:w="1183" w:type="dxa"/>
            <w:vAlign w:val="top"/>
          </w:tcPr>
          <w:p w14:paraId="622773AD">
            <w:pPr>
              <w:pStyle w:val="6"/>
            </w:pPr>
          </w:p>
        </w:tc>
      </w:tr>
      <w:tr w14:paraId="123D7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01EBE25A">
            <w:pPr>
              <w:spacing w:before="71"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46" w:type="dxa"/>
            <w:vAlign w:val="top"/>
          </w:tcPr>
          <w:p w14:paraId="50CF6D0A">
            <w:pPr>
              <w:spacing w:before="71" w:line="230" w:lineRule="auto"/>
              <w:ind w:left="334"/>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253" w:type="dxa"/>
            <w:vAlign w:val="top"/>
          </w:tcPr>
          <w:p w14:paraId="67E25D17">
            <w:pPr>
              <w:spacing w:before="71"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72.69</w:t>
            </w:r>
          </w:p>
        </w:tc>
        <w:tc>
          <w:tcPr>
            <w:tcW w:w="1166" w:type="dxa"/>
            <w:vAlign w:val="top"/>
          </w:tcPr>
          <w:p w14:paraId="04CB1D34">
            <w:pPr>
              <w:spacing w:before="71" w:line="202" w:lineRule="exact"/>
              <w:ind w:right="14"/>
              <w:jc w:val="right"/>
              <w:rPr>
                <w:rFonts w:ascii="宋体" w:hAnsi="宋体" w:eastAsia="宋体" w:cs="宋体"/>
                <w:sz w:val="15"/>
                <w:szCs w:val="15"/>
              </w:rPr>
            </w:pPr>
            <w:r>
              <w:rPr>
                <w:rFonts w:ascii="宋体" w:hAnsi="宋体" w:eastAsia="宋体" w:cs="宋体"/>
                <w:color w:val="212529"/>
                <w:spacing w:val="3"/>
                <w:position w:val="1"/>
                <w:sz w:val="15"/>
                <w:szCs w:val="15"/>
              </w:rPr>
              <w:t>72.69</w:t>
            </w:r>
          </w:p>
        </w:tc>
        <w:tc>
          <w:tcPr>
            <w:tcW w:w="1183" w:type="dxa"/>
            <w:vAlign w:val="top"/>
          </w:tcPr>
          <w:p w14:paraId="1648F812">
            <w:pPr>
              <w:pStyle w:val="6"/>
            </w:pPr>
          </w:p>
        </w:tc>
      </w:tr>
      <w:tr w14:paraId="20751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1EE2327A">
            <w:pPr>
              <w:spacing w:before="71"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46" w:type="dxa"/>
            <w:vAlign w:val="top"/>
          </w:tcPr>
          <w:p w14:paraId="711AA802">
            <w:pPr>
              <w:pStyle w:val="6"/>
            </w:pPr>
          </w:p>
        </w:tc>
        <w:tc>
          <w:tcPr>
            <w:tcW w:w="1253" w:type="dxa"/>
            <w:vAlign w:val="top"/>
          </w:tcPr>
          <w:p w14:paraId="713382B8">
            <w:pPr>
              <w:spacing w:before="71"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108.84</w:t>
            </w:r>
          </w:p>
        </w:tc>
        <w:tc>
          <w:tcPr>
            <w:tcW w:w="1166" w:type="dxa"/>
            <w:vAlign w:val="top"/>
          </w:tcPr>
          <w:p w14:paraId="0F4BD95E">
            <w:pPr>
              <w:pStyle w:val="6"/>
            </w:pPr>
          </w:p>
        </w:tc>
        <w:tc>
          <w:tcPr>
            <w:tcW w:w="1183" w:type="dxa"/>
            <w:vAlign w:val="top"/>
          </w:tcPr>
          <w:p w14:paraId="0ADF0FD1">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108.84</w:t>
            </w:r>
          </w:p>
        </w:tc>
      </w:tr>
      <w:tr w14:paraId="64B49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02A27233">
            <w:pPr>
              <w:spacing w:before="72"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46" w:type="dxa"/>
            <w:vAlign w:val="top"/>
          </w:tcPr>
          <w:p w14:paraId="78579CFE">
            <w:pPr>
              <w:spacing w:before="72" w:line="229" w:lineRule="auto"/>
              <w:ind w:left="337"/>
              <w:rPr>
                <w:rFonts w:ascii="宋体" w:hAnsi="宋体" w:eastAsia="宋体" w:cs="宋体"/>
                <w:sz w:val="15"/>
                <w:szCs w:val="15"/>
              </w:rPr>
            </w:pPr>
            <w:r>
              <w:rPr>
                <w:rFonts w:ascii="宋体" w:hAnsi="宋体" w:eastAsia="宋体" w:cs="宋体"/>
                <w:color w:val="212529"/>
                <w:spacing w:val="8"/>
                <w:sz w:val="15"/>
                <w:szCs w:val="15"/>
              </w:rPr>
              <w:t>办公经费</w:t>
            </w:r>
          </w:p>
        </w:tc>
        <w:tc>
          <w:tcPr>
            <w:tcW w:w="1253" w:type="dxa"/>
            <w:vAlign w:val="top"/>
          </w:tcPr>
          <w:p w14:paraId="0E3036A4">
            <w:pPr>
              <w:spacing w:before="72"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66" w:type="dxa"/>
            <w:vAlign w:val="top"/>
          </w:tcPr>
          <w:p w14:paraId="7578316A">
            <w:pPr>
              <w:pStyle w:val="6"/>
            </w:pPr>
          </w:p>
        </w:tc>
        <w:tc>
          <w:tcPr>
            <w:tcW w:w="1183" w:type="dxa"/>
            <w:vAlign w:val="top"/>
          </w:tcPr>
          <w:p w14:paraId="5B3A2E1C">
            <w:pPr>
              <w:spacing w:before="7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r>
      <w:tr w14:paraId="7F692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5708EFBD">
            <w:pPr>
              <w:spacing w:before="71"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46" w:type="dxa"/>
            <w:vAlign w:val="top"/>
          </w:tcPr>
          <w:p w14:paraId="3A67385D">
            <w:pPr>
              <w:spacing w:before="71" w:line="229" w:lineRule="auto"/>
              <w:ind w:left="337"/>
              <w:rPr>
                <w:rFonts w:ascii="宋体" w:hAnsi="宋体" w:eastAsia="宋体" w:cs="宋体"/>
                <w:sz w:val="15"/>
                <w:szCs w:val="15"/>
              </w:rPr>
            </w:pPr>
            <w:r>
              <w:rPr>
                <w:rFonts w:ascii="宋体" w:hAnsi="宋体" w:eastAsia="宋体" w:cs="宋体"/>
                <w:color w:val="212529"/>
                <w:spacing w:val="8"/>
                <w:sz w:val="15"/>
                <w:szCs w:val="15"/>
              </w:rPr>
              <w:t>办公经费</w:t>
            </w:r>
          </w:p>
        </w:tc>
        <w:tc>
          <w:tcPr>
            <w:tcW w:w="1253" w:type="dxa"/>
            <w:vAlign w:val="top"/>
          </w:tcPr>
          <w:p w14:paraId="70938E02">
            <w:pPr>
              <w:spacing w:before="71"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8.10</w:t>
            </w:r>
          </w:p>
        </w:tc>
        <w:tc>
          <w:tcPr>
            <w:tcW w:w="1166" w:type="dxa"/>
            <w:vAlign w:val="top"/>
          </w:tcPr>
          <w:p w14:paraId="21230B55">
            <w:pPr>
              <w:pStyle w:val="6"/>
            </w:pPr>
          </w:p>
        </w:tc>
        <w:tc>
          <w:tcPr>
            <w:tcW w:w="1183" w:type="dxa"/>
            <w:vAlign w:val="top"/>
          </w:tcPr>
          <w:p w14:paraId="3523FF9C">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8.10</w:t>
            </w:r>
          </w:p>
        </w:tc>
      </w:tr>
      <w:tr w14:paraId="7BF04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10F0E67D">
            <w:pPr>
              <w:spacing w:before="71"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46" w:type="dxa"/>
            <w:vAlign w:val="top"/>
          </w:tcPr>
          <w:p w14:paraId="1F490119">
            <w:pPr>
              <w:spacing w:before="71" w:line="229" w:lineRule="auto"/>
              <w:ind w:left="337"/>
              <w:rPr>
                <w:rFonts w:ascii="宋体" w:hAnsi="宋体" w:eastAsia="宋体" w:cs="宋体"/>
                <w:sz w:val="15"/>
                <w:szCs w:val="15"/>
              </w:rPr>
            </w:pPr>
            <w:r>
              <w:rPr>
                <w:rFonts w:ascii="宋体" w:hAnsi="宋体" w:eastAsia="宋体" w:cs="宋体"/>
                <w:color w:val="212529"/>
                <w:spacing w:val="8"/>
                <w:sz w:val="15"/>
                <w:szCs w:val="15"/>
              </w:rPr>
              <w:t>办公经费</w:t>
            </w:r>
          </w:p>
        </w:tc>
        <w:tc>
          <w:tcPr>
            <w:tcW w:w="1253" w:type="dxa"/>
            <w:vAlign w:val="top"/>
          </w:tcPr>
          <w:p w14:paraId="557387F8">
            <w:pPr>
              <w:spacing w:before="71"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10.10</w:t>
            </w:r>
          </w:p>
        </w:tc>
        <w:tc>
          <w:tcPr>
            <w:tcW w:w="1166" w:type="dxa"/>
            <w:vAlign w:val="top"/>
          </w:tcPr>
          <w:p w14:paraId="7DA47222">
            <w:pPr>
              <w:pStyle w:val="6"/>
            </w:pPr>
          </w:p>
        </w:tc>
        <w:tc>
          <w:tcPr>
            <w:tcW w:w="1183" w:type="dxa"/>
            <w:vAlign w:val="top"/>
          </w:tcPr>
          <w:p w14:paraId="50C75D12">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10.10</w:t>
            </w:r>
          </w:p>
        </w:tc>
      </w:tr>
      <w:tr w14:paraId="15A31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00B048E2">
            <w:pPr>
              <w:spacing w:before="72"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46" w:type="dxa"/>
            <w:vAlign w:val="top"/>
          </w:tcPr>
          <w:p w14:paraId="4BBF5179">
            <w:pPr>
              <w:spacing w:before="72" w:line="229" w:lineRule="auto"/>
              <w:ind w:left="337"/>
              <w:rPr>
                <w:rFonts w:ascii="宋体" w:hAnsi="宋体" w:eastAsia="宋体" w:cs="宋体"/>
                <w:sz w:val="15"/>
                <w:szCs w:val="15"/>
              </w:rPr>
            </w:pPr>
            <w:r>
              <w:rPr>
                <w:rFonts w:ascii="宋体" w:hAnsi="宋体" w:eastAsia="宋体" w:cs="宋体"/>
                <w:color w:val="212529"/>
                <w:spacing w:val="8"/>
                <w:sz w:val="15"/>
                <w:szCs w:val="15"/>
              </w:rPr>
              <w:t>办公经费</w:t>
            </w:r>
          </w:p>
        </w:tc>
        <w:tc>
          <w:tcPr>
            <w:tcW w:w="1253" w:type="dxa"/>
            <w:vAlign w:val="top"/>
          </w:tcPr>
          <w:p w14:paraId="2AB47F8A">
            <w:pPr>
              <w:spacing w:before="72"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17.67</w:t>
            </w:r>
          </w:p>
        </w:tc>
        <w:tc>
          <w:tcPr>
            <w:tcW w:w="1166" w:type="dxa"/>
            <w:vAlign w:val="top"/>
          </w:tcPr>
          <w:p w14:paraId="1D41ED73">
            <w:pPr>
              <w:pStyle w:val="6"/>
            </w:pPr>
          </w:p>
        </w:tc>
        <w:tc>
          <w:tcPr>
            <w:tcW w:w="1183" w:type="dxa"/>
            <w:vAlign w:val="top"/>
          </w:tcPr>
          <w:p w14:paraId="056F6ACD">
            <w:pPr>
              <w:spacing w:before="7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17.67</w:t>
            </w:r>
          </w:p>
        </w:tc>
      </w:tr>
      <w:tr w14:paraId="610C4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7F9F6048">
            <w:pPr>
              <w:spacing w:before="73"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46" w:type="dxa"/>
            <w:vAlign w:val="top"/>
          </w:tcPr>
          <w:p w14:paraId="215471A7">
            <w:pPr>
              <w:spacing w:before="73" w:line="229" w:lineRule="auto"/>
              <w:ind w:left="339"/>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253" w:type="dxa"/>
            <w:vAlign w:val="top"/>
          </w:tcPr>
          <w:p w14:paraId="763ECD54">
            <w:pPr>
              <w:spacing w:before="73"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66" w:type="dxa"/>
            <w:vAlign w:val="top"/>
          </w:tcPr>
          <w:p w14:paraId="67DAA34D">
            <w:pPr>
              <w:pStyle w:val="6"/>
            </w:pPr>
          </w:p>
        </w:tc>
        <w:tc>
          <w:tcPr>
            <w:tcW w:w="1183" w:type="dxa"/>
            <w:vAlign w:val="top"/>
          </w:tcPr>
          <w:p w14:paraId="79A3F56B">
            <w:pPr>
              <w:spacing w:before="73"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r>
      <w:tr w14:paraId="204F7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265C81E6">
            <w:pPr>
              <w:spacing w:before="72"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46" w:type="dxa"/>
            <w:vAlign w:val="top"/>
          </w:tcPr>
          <w:p w14:paraId="61C97D90">
            <w:pPr>
              <w:spacing w:before="72" w:line="229" w:lineRule="auto"/>
              <w:ind w:left="337"/>
              <w:rPr>
                <w:rFonts w:ascii="宋体" w:hAnsi="宋体" w:eastAsia="宋体" w:cs="宋体"/>
                <w:sz w:val="15"/>
                <w:szCs w:val="15"/>
              </w:rPr>
            </w:pPr>
            <w:r>
              <w:rPr>
                <w:rFonts w:ascii="宋体" w:hAnsi="宋体" w:eastAsia="宋体" w:cs="宋体"/>
                <w:color w:val="212529"/>
                <w:spacing w:val="8"/>
                <w:sz w:val="15"/>
                <w:szCs w:val="15"/>
              </w:rPr>
              <w:t>办公经费</w:t>
            </w:r>
          </w:p>
        </w:tc>
        <w:tc>
          <w:tcPr>
            <w:tcW w:w="1253" w:type="dxa"/>
            <w:vAlign w:val="top"/>
          </w:tcPr>
          <w:p w14:paraId="3B16E78A">
            <w:pPr>
              <w:spacing w:before="72"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15.57</w:t>
            </w:r>
          </w:p>
        </w:tc>
        <w:tc>
          <w:tcPr>
            <w:tcW w:w="1166" w:type="dxa"/>
            <w:vAlign w:val="top"/>
          </w:tcPr>
          <w:p w14:paraId="5936715A">
            <w:pPr>
              <w:pStyle w:val="6"/>
            </w:pPr>
          </w:p>
        </w:tc>
        <w:tc>
          <w:tcPr>
            <w:tcW w:w="1183" w:type="dxa"/>
            <w:vAlign w:val="top"/>
          </w:tcPr>
          <w:p w14:paraId="4BD52344">
            <w:pPr>
              <w:spacing w:before="7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15.57</w:t>
            </w:r>
          </w:p>
        </w:tc>
      </w:tr>
      <w:tr w14:paraId="574F3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71285AD1">
            <w:pPr>
              <w:spacing w:before="73"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46" w:type="dxa"/>
            <w:vAlign w:val="top"/>
          </w:tcPr>
          <w:p w14:paraId="1D8B4012">
            <w:pPr>
              <w:spacing w:before="73" w:line="229" w:lineRule="auto"/>
              <w:ind w:left="337"/>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253" w:type="dxa"/>
            <w:vAlign w:val="top"/>
          </w:tcPr>
          <w:p w14:paraId="37473DCD">
            <w:pPr>
              <w:spacing w:before="7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32.40</w:t>
            </w:r>
          </w:p>
        </w:tc>
        <w:tc>
          <w:tcPr>
            <w:tcW w:w="1166" w:type="dxa"/>
            <w:vAlign w:val="top"/>
          </w:tcPr>
          <w:p w14:paraId="4AD28C58">
            <w:pPr>
              <w:pStyle w:val="6"/>
            </w:pPr>
          </w:p>
        </w:tc>
        <w:tc>
          <w:tcPr>
            <w:tcW w:w="1183" w:type="dxa"/>
            <w:vAlign w:val="top"/>
          </w:tcPr>
          <w:p w14:paraId="7D117393">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32.40</w:t>
            </w:r>
          </w:p>
        </w:tc>
      </w:tr>
      <w:tr w14:paraId="37B4B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34" w:type="dxa"/>
            <w:vAlign w:val="top"/>
          </w:tcPr>
          <w:p w14:paraId="24F1F5AB">
            <w:pPr>
              <w:spacing w:before="74"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246" w:type="dxa"/>
            <w:vAlign w:val="top"/>
          </w:tcPr>
          <w:p w14:paraId="6AE2BECE">
            <w:pPr>
              <w:spacing w:before="74" w:line="229" w:lineRule="auto"/>
              <w:ind w:left="334"/>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1253" w:type="dxa"/>
            <w:vAlign w:val="top"/>
          </w:tcPr>
          <w:p w14:paraId="3F2219BA">
            <w:pPr>
              <w:spacing w:before="74"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66" w:type="dxa"/>
            <w:vAlign w:val="top"/>
          </w:tcPr>
          <w:p w14:paraId="775370FC">
            <w:pPr>
              <w:pStyle w:val="6"/>
            </w:pPr>
          </w:p>
        </w:tc>
        <w:tc>
          <w:tcPr>
            <w:tcW w:w="1183" w:type="dxa"/>
            <w:vAlign w:val="top"/>
          </w:tcPr>
          <w:p w14:paraId="212FB2BD">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r>
      <w:tr w14:paraId="2530E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08AC4987">
            <w:pPr>
              <w:spacing w:before="73"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46" w:type="dxa"/>
            <w:vAlign w:val="top"/>
          </w:tcPr>
          <w:p w14:paraId="225ED153">
            <w:pPr>
              <w:pStyle w:val="6"/>
            </w:pPr>
          </w:p>
        </w:tc>
        <w:tc>
          <w:tcPr>
            <w:tcW w:w="1253" w:type="dxa"/>
            <w:vAlign w:val="top"/>
          </w:tcPr>
          <w:p w14:paraId="0B503D0E">
            <w:pPr>
              <w:spacing w:before="7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37.94</w:t>
            </w:r>
          </w:p>
        </w:tc>
        <w:tc>
          <w:tcPr>
            <w:tcW w:w="1166" w:type="dxa"/>
            <w:vAlign w:val="top"/>
          </w:tcPr>
          <w:p w14:paraId="72BF88CE">
            <w:pPr>
              <w:spacing w:before="73" w:line="202" w:lineRule="exact"/>
              <w:ind w:right="14"/>
              <w:jc w:val="right"/>
              <w:rPr>
                <w:rFonts w:ascii="宋体" w:hAnsi="宋体" w:eastAsia="宋体" w:cs="宋体"/>
                <w:sz w:val="15"/>
                <w:szCs w:val="15"/>
              </w:rPr>
            </w:pPr>
            <w:r>
              <w:rPr>
                <w:rFonts w:ascii="宋体" w:hAnsi="宋体" w:eastAsia="宋体" w:cs="宋体"/>
                <w:color w:val="212529"/>
                <w:spacing w:val="3"/>
                <w:position w:val="1"/>
                <w:sz w:val="15"/>
                <w:szCs w:val="15"/>
              </w:rPr>
              <w:t>37.94</w:t>
            </w:r>
          </w:p>
        </w:tc>
        <w:tc>
          <w:tcPr>
            <w:tcW w:w="1183" w:type="dxa"/>
            <w:vAlign w:val="top"/>
          </w:tcPr>
          <w:p w14:paraId="48CD9D7E">
            <w:pPr>
              <w:pStyle w:val="6"/>
            </w:pPr>
          </w:p>
        </w:tc>
      </w:tr>
      <w:tr w14:paraId="6BCB5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34" w:type="dxa"/>
            <w:vAlign w:val="top"/>
          </w:tcPr>
          <w:p w14:paraId="5B5CFADE">
            <w:pPr>
              <w:spacing w:before="74"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46" w:type="dxa"/>
            <w:vAlign w:val="top"/>
          </w:tcPr>
          <w:p w14:paraId="42A1BDA0">
            <w:pPr>
              <w:spacing w:before="74" w:line="229" w:lineRule="auto"/>
              <w:ind w:left="337"/>
              <w:rPr>
                <w:rFonts w:ascii="宋体" w:hAnsi="宋体" w:eastAsia="宋体" w:cs="宋体"/>
                <w:sz w:val="15"/>
                <w:szCs w:val="15"/>
              </w:rPr>
            </w:pPr>
            <w:r>
              <w:rPr>
                <w:rFonts w:ascii="宋体" w:hAnsi="宋体" w:eastAsia="宋体" w:cs="宋体"/>
                <w:color w:val="212529"/>
                <w:spacing w:val="9"/>
                <w:sz w:val="15"/>
                <w:szCs w:val="15"/>
              </w:rPr>
              <w:t>离退休费</w:t>
            </w:r>
          </w:p>
        </w:tc>
        <w:tc>
          <w:tcPr>
            <w:tcW w:w="1253" w:type="dxa"/>
            <w:vAlign w:val="top"/>
          </w:tcPr>
          <w:p w14:paraId="429641A3">
            <w:pPr>
              <w:spacing w:before="74"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24.09</w:t>
            </w:r>
          </w:p>
        </w:tc>
        <w:tc>
          <w:tcPr>
            <w:tcW w:w="1166" w:type="dxa"/>
            <w:vAlign w:val="top"/>
          </w:tcPr>
          <w:p w14:paraId="4959BB5F">
            <w:pPr>
              <w:spacing w:before="74" w:line="202" w:lineRule="exact"/>
              <w:ind w:right="14"/>
              <w:jc w:val="right"/>
              <w:rPr>
                <w:rFonts w:ascii="宋体" w:hAnsi="宋体" w:eastAsia="宋体" w:cs="宋体"/>
                <w:sz w:val="15"/>
                <w:szCs w:val="15"/>
              </w:rPr>
            </w:pPr>
            <w:r>
              <w:rPr>
                <w:rFonts w:ascii="宋体" w:hAnsi="宋体" w:eastAsia="宋体" w:cs="宋体"/>
                <w:color w:val="212529"/>
                <w:spacing w:val="4"/>
                <w:position w:val="1"/>
                <w:sz w:val="15"/>
                <w:szCs w:val="15"/>
              </w:rPr>
              <w:t>24.09</w:t>
            </w:r>
          </w:p>
        </w:tc>
        <w:tc>
          <w:tcPr>
            <w:tcW w:w="1183" w:type="dxa"/>
            <w:vAlign w:val="top"/>
          </w:tcPr>
          <w:p w14:paraId="102E05DC">
            <w:pPr>
              <w:pStyle w:val="6"/>
            </w:pPr>
          </w:p>
        </w:tc>
      </w:tr>
      <w:tr w14:paraId="568F2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234" w:type="dxa"/>
            <w:vAlign w:val="top"/>
          </w:tcPr>
          <w:p w14:paraId="043F85C9">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46" w:type="dxa"/>
            <w:vAlign w:val="top"/>
          </w:tcPr>
          <w:p w14:paraId="246964F4">
            <w:pPr>
              <w:spacing w:before="75" w:line="229" w:lineRule="auto"/>
              <w:ind w:left="334"/>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253" w:type="dxa"/>
            <w:vAlign w:val="top"/>
          </w:tcPr>
          <w:p w14:paraId="553E3D17">
            <w:pPr>
              <w:spacing w:before="75"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13.85</w:t>
            </w:r>
          </w:p>
        </w:tc>
        <w:tc>
          <w:tcPr>
            <w:tcW w:w="1166" w:type="dxa"/>
            <w:vAlign w:val="top"/>
          </w:tcPr>
          <w:p w14:paraId="0488E6BA">
            <w:pPr>
              <w:spacing w:before="75" w:line="202" w:lineRule="exact"/>
              <w:ind w:right="14"/>
              <w:jc w:val="right"/>
              <w:rPr>
                <w:rFonts w:ascii="宋体" w:hAnsi="宋体" w:eastAsia="宋体" w:cs="宋体"/>
                <w:sz w:val="15"/>
                <w:szCs w:val="15"/>
              </w:rPr>
            </w:pPr>
            <w:r>
              <w:rPr>
                <w:rFonts w:ascii="宋体" w:hAnsi="宋体" w:eastAsia="宋体" w:cs="宋体"/>
                <w:color w:val="212529"/>
                <w:spacing w:val="2"/>
                <w:position w:val="1"/>
                <w:sz w:val="15"/>
                <w:szCs w:val="15"/>
              </w:rPr>
              <w:t>13.85</w:t>
            </w:r>
          </w:p>
        </w:tc>
        <w:tc>
          <w:tcPr>
            <w:tcW w:w="1183" w:type="dxa"/>
            <w:vAlign w:val="top"/>
          </w:tcPr>
          <w:p w14:paraId="2AD43A55">
            <w:pPr>
              <w:pStyle w:val="6"/>
            </w:pPr>
          </w:p>
        </w:tc>
      </w:tr>
    </w:tbl>
    <w:p w14:paraId="2C93C6C3">
      <w:pPr>
        <w:pStyle w:val="2"/>
      </w:pPr>
    </w:p>
    <w:p w14:paraId="363A8D92">
      <w:pPr>
        <w:sectPr>
          <w:footerReference r:id="rId19" w:type="default"/>
          <w:pgSz w:w="11900" w:h="16840"/>
          <w:pgMar w:top="642" w:right="600" w:bottom="340" w:left="600" w:header="326" w:footer="91" w:gutter="0"/>
          <w:cols w:space="720" w:num="1"/>
        </w:sectPr>
      </w:pPr>
    </w:p>
    <w:p w14:paraId="75FEDFB7">
      <w:pPr>
        <w:spacing w:before="103"/>
      </w:pPr>
    </w:p>
    <w:p w14:paraId="0B526FC0">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1"/>
        <w:gridCol w:w="4590"/>
        <w:gridCol w:w="2057"/>
      </w:tblGrid>
      <w:tr w14:paraId="61AD2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511" w:type="dxa"/>
            <w:tcBorders>
              <w:top w:val="single" w:color="FFFFFF" w:sz="4" w:space="0"/>
              <w:left w:val="single" w:color="FFFFFF" w:sz="2" w:space="0"/>
              <w:bottom w:val="single" w:color="FFFFFF" w:sz="4" w:space="0"/>
              <w:right w:val="single" w:color="FFFFFF" w:sz="2" w:space="0"/>
            </w:tcBorders>
            <w:vAlign w:val="top"/>
          </w:tcPr>
          <w:p w14:paraId="63B0C15E">
            <w:pPr>
              <w:pStyle w:val="6"/>
            </w:pPr>
          </w:p>
        </w:tc>
        <w:tc>
          <w:tcPr>
            <w:tcW w:w="4590" w:type="dxa"/>
            <w:tcBorders>
              <w:top w:val="single" w:color="FFFFFF" w:sz="4" w:space="0"/>
              <w:left w:val="single" w:color="FFFFFF" w:sz="2" w:space="0"/>
              <w:bottom w:val="single" w:color="FFFFFF" w:sz="4" w:space="0"/>
              <w:right w:val="single" w:color="FFFFFF" w:sz="2" w:space="0"/>
            </w:tcBorders>
            <w:vAlign w:val="top"/>
          </w:tcPr>
          <w:p w14:paraId="4281B2DF">
            <w:pPr>
              <w:pStyle w:val="6"/>
            </w:pPr>
          </w:p>
        </w:tc>
        <w:tc>
          <w:tcPr>
            <w:tcW w:w="2057" w:type="dxa"/>
            <w:tcBorders>
              <w:top w:val="single" w:color="FFFFFF" w:sz="4" w:space="0"/>
              <w:left w:val="single" w:color="FFFFFF" w:sz="2" w:space="0"/>
              <w:bottom w:val="single" w:color="FFFFFF" w:sz="4" w:space="0"/>
              <w:right w:val="single" w:color="FFFFFF" w:sz="2" w:space="0"/>
            </w:tcBorders>
            <w:vAlign w:val="top"/>
          </w:tcPr>
          <w:p w14:paraId="36C4B5F4">
            <w:pPr>
              <w:spacing w:before="127" w:line="234" w:lineRule="auto"/>
              <w:ind w:left="1319"/>
              <w:rPr>
                <w:rFonts w:ascii="宋体" w:hAnsi="宋体" w:eastAsia="宋体" w:cs="宋体"/>
                <w:sz w:val="12"/>
                <w:szCs w:val="12"/>
              </w:rPr>
            </w:pPr>
            <w:r>
              <w:rPr>
                <w:rFonts w:ascii="宋体" w:hAnsi="宋体" w:eastAsia="宋体" w:cs="宋体"/>
                <w:color w:val="212529"/>
                <w:spacing w:val="7"/>
                <w:sz w:val="12"/>
                <w:szCs w:val="12"/>
              </w:rPr>
              <w:t>预算公开表7</w:t>
            </w:r>
          </w:p>
        </w:tc>
      </w:tr>
      <w:tr w14:paraId="24E27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09AB5556">
            <w:pPr>
              <w:spacing w:before="79" w:line="201" w:lineRule="exact"/>
              <w:ind w:left="2455"/>
              <w:outlineLvl w:val="1"/>
              <w:rPr>
                <w:rFonts w:ascii="微软雅黑" w:hAnsi="微软雅黑" w:eastAsia="微软雅黑" w:cs="微软雅黑"/>
                <w:sz w:val="20"/>
                <w:szCs w:val="20"/>
              </w:rPr>
            </w:pPr>
            <w:bookmarkStart w:id="22" w:name="bookmark13"/>
            <w:bookmarkEnd w:id="22"/>
            <w:bookmarkStart w:id="23" w:name="bookmark42"/>
            <w:bookmarkEnd w:id="23"/>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1190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tcBorders>
              <w:top w:val="single" w:color="FFFFFF" w:sz="4" w:space="0"/>
              <w:left w:val="single" w:color="FFFFFF" w:sz="2" w:space="0"/>
              <w:right w:val="single" w:color="FFFFFF" w:sz="2" w:space="0"/>
            </w:tcBorders>
            <w:vAlign w:val="top"/>
          </w:tcPr>
          <w:p w14:paraId="76A0DB16">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2057" w:type="dxa"/>
            <w:tcBorders>
              <w:top w:val="single" w:color="FFFFFF" w:sz="4" w:space="0"/>
              <w:left w:val="single" w:color="FFFFFF" w:sz="2" w:space="0"/>
              <w:right w:val="single" w:color="FFFFFF" w:sz="2" w:space="0"/>
            </w:tcBorders>
            <w:vAlign w:val="top"/>
          </w:tcPr>
          <w:p w14:paraId="4258919A">
            <w:pPr>
              <w:spacing w:before="124" w:line="235" w:lineRule="auto"/>
              <w:ind w:left="1449"/>
              <w:rPr>
                <w:rFonts w:ascii="宋体" w:hAnsi="宋体" w:eastAsia="宋体" w:cs="宋体"/>
                <w:sz w:val="12"/>
                <w:szCs w:val="12"/>
              </w:rPr>
            </w:pPr>
            <w:r>
              <w:rPr>
                <w:rFonts w:ascii="宋体" w:hAnsi="宋体" w:eastAsia="宋体" w:cs="宋体"/>
                <w:color w:val="212529"/>
                <w:spacing w:val="7"/>
                <w:sz w:val="12"/>
                <w:szCs w:val="12"/>
              </w:rPr>
              <w:t>单位:万元</w:t>
            </w:r>
          </w:p>
        </w:tc>
      </w:tr>
      <w:tr w14:paraId="76D64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vAlign w:val="top"/>
          </w:tcPr>
          <w:p w14:paraId="115412E3">
            <w:pPr>
              <w:spacing w:before="112" w:line="154" w:lineRule="exact"/>
              <w:ind w:left="337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2057" w:type="dxa"/>
            <w:vMerge w:val="restart"/>
            <w:tcBorders>
              <w:bottom w:val="nil"/>
            </w:tcBorders>
            <w:vAlign w:val="top"/>
          </w:tcPr>
          <w:p w14:paraId="53E5CC79">
            <w:pPr>
              <w:spacing w:before="304"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6A003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662E0B44">
            <w:pPr>
              <w:spacing w:before="111" w:line="158" w:lineRule="exact"/>
              <w:ind w:left="7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590" w:type="dxa"/>
            <w:vAlign w:val="top"/>
          </w:tcPr>
          <w:p w14:paraId="26FBEF96">
            <w:pPr>
              <w:spacing w:before="111" w:line="156" w:lineRule="exact"/>
              <w:ind w:left="19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2057" w:type="dxa"/>
            <w:vMerge w:val="continue"/>
            <w:tcBorders>
              <w:top w:val="nil"/>
            </w:tcBorders>
            <w:vAlign w:val="top"/>
          </w:tcPr>
          <w:p w14:paraId="5CE44FE3">
            <w:pPr>
              <w:pStyle w:val="6"/>
            </w:pPr>
          </w:p>
        </w:tc>
      </w:tr>
      <w:tr w14:paraId="7E70E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01" w:type="dxa"/>
            <w:gridSpan w:val="2"/>
            <w:vAlign w:val="top"/>
          </w:tcPr>
          <w:p w14:paraId="36BE7AD0">
            <w:pPr>
              <w:spacing w:before="113" w:line="154" w:lineRule="exact"/>
              <w:ind w:left="33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057" w:type="dxa"/>
            <w:vAlign w:val="top"/>
          </w:tcPr>
          <w:p w14:paraId="70B401BA">
            <w:pPr>
              <w:pStyle w:val="6"/>
              <w:spacing w:before="134" w:line="186" w:lineRule="auto"/>
              <w:ind w:left="1556"/>
              <w:rPr>
                <w:sz w:val="13"/>
                <w:szCs w:val="13"/>
              </w:rPr>
            </w:pPr>
            <w:r>
              <w:rPr>
                <w:color w:val="212529"/>
                <w:spacing w:val="2"/>
                <w:sz w:val="13"/>
                <w:szCs w:val="13"/>
              </w:rPr>
              <w:t>120.</w:t>
            </w:r>
            <w:r>
              <w:rPr>
                <w:color w:val="212529"/>
                <w:spacing w:val="17"/>
                <w:sz w:val="13"/>
                <w:szCs w:val="13"/>
              </w:rPr>
              <w:t xml:space="preserve"> </w:t>
            </w:r>
            <w:r>
              <w:rPr>
                <w:color w:val="212529"/>
                <w:spacing w:val="2"/>
                <w:sz w:val="13"/>
                <w:szCs w:val="13"/>
              </w:rPr>
              <w:t>17</w:t>
            </w:r>
          </w:p>
        </w:tc>
      </w:tr>
      <w:tr w14:paraId="0AFC0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6D1D9904">
            <w:pPr>
              <w:spacing w:before="116" w:line="202" w:lineRule="exact"/>
              <w:ind w:left="18"/>
              <w:rPr>
                <w:rFonts w:ascii="宋体" w:hAnsi="宋体" w:eastAsia="宋体" w:cs="宋体"/>
                <w:sz w:val="15"/>
                <w:szCs w:val="15"/>
              </w:rPr>
            </w:pPr>
            <w:r>
              <w:rPr>
                <w:rFonts w:ascii="宋体" w:hAnsi="宋体" w:eastAsia="宋体" w:cs="宋体"/>
                <w:color w:val="212529"/>
                <w:spacing w:val="-1"/>
                <w:position w:val="1"/>
                <w:sz w:val="15"/>
                <w:szCs w:val="15"/>
              </w:rPr>
              <w:t>103</w:t>
            </w:r>
          </w:p>
        </w:tc>
        <w:tc>
          <w:tcPr>
            <w:tcW w:w="4590" w:type="dxa"/>
            <w:vAlign w:val="top"/>
          </w:tcPr>
          <w:p w14:paraId="2172738E">
            <w:pPr>
              <w:spacing w:before="116" w:line="229" w:lineRule="auto"/>
              <w:ind w:left="7"/>
              <w:rPr>
                <w:rFonts w:ascii="宋体" w:hAnsi="宋体" w:eastAsia="宋体" w:cs="宋体"/>
                <w:sz w:val="15"/>
                <w:szCs w:val="15"/>
              </w:rPr>
            </w:pPr>
            <w:r>
              <w:rPr>
                <w:rFonts w:ascii="宋体" w:hAnsi="宋体" w:eastAsia="宋体" w:cs="宋体"/>
                <w:color w:val="212529"/>
                <w:spacing w:val="9"/>
                <w:sz w:val="15"/>
                <w:szCs w:val="15"/>
              </w:rPr>
              <w:t>非税收入</w:t>
            </w:r>
          </w:p>
        </w:tc>
        <w:tc>
          <w:tcPr>
            <w:tcW w:w="2057" w:type="dxa"/>
            <w:vAlign w:val="top"/>
          </w:tcPr>
          <w:p w14:paraId="7E7E1009">
            <w:pPr>
              <w:spacing w:before="11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r>
      <w:tr w14:paraId="05552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511" w:type="dxa"/>
            <w:vAlign w:val="top"/>
          </w:tcPr>
          <w:p w14:paraId="40A5FE57">
            <w:pPr>
              <w:spacing w:before="117" w:line="202" w:lineRule="exact"/>
              <w:ind w:left="18"/>
              <w:rPr>
                <w:rFonts w:ascii="宋体" w:hAnsi="宋体" w:eastAsia="宋体" w:cs="宋体"/>
                <w:sz w:val="15"/>
                <w:szCs w:val="15"/>
              </w:rPr>
            </w:pPr>
            <w:r>
              <w:rPr>
                <w:rFonts w:ascii="宋体" w:hAnsi="宋体" w:eastAsia="宋体" w:cs="宋体"/>
                <w:color w:val="212529"/>
                <w:spacing w:val="2"/>
                <w:position w:val="1"/>
                <w:sz w:val="15"/>
                <w:szCs w:val="15"/>
              </w:rPr>
              <w:t>10301</w:t>
            </w:r>
          </w:p>
        </w:tc>
        <w:tc>
          <w:tcPr>
            <w:tcW w:w="4590" w:type="dxa"/>
            <w:vAlign w:val="top"/>
          </w:tcPr>
          <w:p w14:paraId="3520BA20">
            <w:pPr>
              <w:spacing w:before="117" w:line="228" w:lineRule="auto"/>
              <w:ind w:left="5"/>
              <w:rPr>
                <w:rFonts w:ascii="宋体" w:hAnsi="宋体" w:eastAsia="宋体" w:cs="宋体"/>
                <w:sz w:val="15"/>
                <w:szCs w:val="15"/>
              </w:rPr>
            </w:pPr>
            <w:r>
              <w:rPr>
                <w:rFonts w:ascii="宋体" w:hAnsi="宋体" w:eastAsia="宋体" w:cs="宋体"/>
                <w:color w:val="212529"/>
                <w:spacing w:val="10"/>
                <w:sz w:val="15"/>
                <w:szCs w:val="15"/>
              </w:rPr>
              <w:t>政府性基金收入</w:t>
            </w:r>
          </w:p>
        </w:tc>
        <w:tc>
          <w:tcPr>
            <w:tcW w:w="2057" w:type="dxa"/>
            <w:vAlign w:val="top"/>
          </w:tcPr>
          <w:p w14:paraId="4077BC75">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r>
      <w:tr w14:paraId="012EA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511" w:type="dxa"/>
            <w:vAlign w:val="top"/>
          </w:tcPr>
          <w:p w14:paraId="64A96058">
            <w:pPr>
              <w:spacing w:before="118" w:line="203" w:lineRule="exact"/>
              <w:ind w:left="18"/>
              <w:rPr>
                <w:rFonts w:ascii="宋体" w:hAnsi="宋体" w:eastAsia="宋体" w:cs="宋体"/>
                <w:sz w:val="15"/>
                <w:szCs w:val="15"/>
              </w:rPr>
            </w:pPr>
            <w:r>
              <w:rPr>
                <w:rFonts w:ascii="宋体" w:hAnsi="宋体" w:eastAsia="宋体" w:cs="宋体"/>
                <w:color w:val="212529"/>
                <w:spacing w:val="3"/>
                <w:position w:val="1"/>
                <w:sz w:val="15"/>
                <w:szCs w:val="15"/>
              </w:rPr>
              <w:t>1030148</w:t>
            </w:r>
          </w:p>
        </w:tc>
        <w:tc>
          <w:tcPr>
            <w:tcW w:w="4590" w:type="dxa"/>
            <w:vAlign w:val="top"/>
          </w:tcPr>
          <w:p w14:paraId="6560B36F">
            <w:pPr>
              <w:spacing w:before="118" w:line="229" w:lineRule="auto"/>
              <w:ind w:left="20"/>
              <w:rPr>
                <w:rFonts w:ascii="宋体" w:hAnsi="宋体" w:eastAsia="宋体" w:cs="宋体"/>
                <w:sz w:val="15"/>
                <w:szCs w:val="15"/>
              </w:rPr>
            </w:pPr>
            <w:r>
              <w:rPr>
                <w:rFonts w:ascii="宋体" w:hAnsi="宋体" w:eastAsia="宋体" w:cs="宋体"/>
                <w:color w:val="212529"/>
                <w:spacing w:val="9"/>
                <w:sz w:val="15"/>
                <w:szCs w:val="15"/>
              </w:rPr>
              <w:t>国有土地使用权出让收入</w:t>
            </w:r>
          </w:p>
        </w:tc>
        <w:tc>
          <w:tcPr>
            <w:tcW w:w="2057" w:type="dxa"/>
            <w:vAlign w:val="top"/>
          </w:tcPr>
          <w:p w14:paraId="2FB3C645">
            <w:pPr>
              <w:spacing w:before="118"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r>
    </w:tbl>
    <w:p w14:paraId="7A9DC737">
      <w:pPr>
        <w:pStyle w:val="2"/>
      </w:pPr>
    </w:p>
    <w:p w14:paraId="25272B5E">
      <w:pPr>
        <w:sectPr>
          <w:footerReference r:id="rId20" w:type="default"/>
          <w:pgSz w:w="11900" w:h="16840"/>
          <w:pgMar w:top="642" w:right="600" w:bottom="340" w:left="600" w:header="326" w:footer="93" w:gutter="0"/>
          <w:cols w:space="720" w:num="1"/>
        </w:sectPr>
      </w:pPr>
    </w:p>
    <w:p w14:paraId="44EF4780">
      <w:pPr>
        <w:spacing w:before="103"/>
      </w:pPr>
    </w:p>
    <w:p w14:paraId="764EB6F4">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8"/>
        <w:gridCol w:w="3261"/>
        <w:gridCol w:w="1318"/>
        <w:gridCol w:w="1069"/>
        <w:gridCol w:w="1312"/>
      </w:tblGrid>
      <w:tr w14:paraId="23E97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98" w:type="dxa"/>
            <w:tcBorders>
              <w:top w:val="single" w:color="FFFFFF" w:sz="4" w:space="0"/>
              <w:left w:val="single" w:color="FFFFFF" w:sz="2" w:space="0"/>
              <w:bottom w:val="single" w:color="FFFFFF" w:sz="4" w:space="0"/>
              <w:right w:val="single" w:color="FFFFFF" w:sz="2" w:space="0"/>
            </w:tcBorders>
            <w:vAlign w:val="top"/>
          </w:tcPr>
          <w:p w14:paraId="311E08D9">
            <w:pPr>
              <w:pStyle w:val="6"/>
            </w:pPr>
          </w:p>
        </w:tc>
        <w:tc>
          <w:tcPr>
            <w:tcW w:w="3261" w:type="dxa"/>
            <w:tcBorders>
              <w:top w:val="single" w:color="FFFFFF" w:sz="4" w:space="0"/>
              <w:left w:val="single" w:color="FFFFFF" w:sz="2" w:space="0"/>
              <w:bottom w:val="single" w:color="FFFFFF" w:sz="4" w:space="0"/>
              <w:right w:val="single" w:color="FFFFFF" w:sz="2" w:space="0"/>
            </w:tcBorders>
            <w:vAlign w:val="top"/>
          </w:tcPr>
          <w:p w14:paraId="1FBA2794">
            <w:pPr>
              <w:pStyle w:val="6"/>
            </w:pPr>
          </w:p>
        </w:tc>
        <w:tc>
          <w:tcPr>
            <w:tcW w:w="1318" w:type="dxa"/>
            <w:tcBorders>
              <w:top w:val="single" w:color="FFFFFF" w:sz="4" w:space="0"/>
              <w:left w:val="single" w:color="FFFFFF" w:sz="2" w:space="0"/>
              <w:bottom w:val="single" w:color="FFFFFF" w:sz="4" w:space="0"/>
              <w:right w:val="single" w:color="FFFFFF" w:sz="2" w:space="0"/>
            </w:tcBorders>
            <w:vAlign w:val="top"/>
          </w:tcPr>
          <w:p w14:paraId="1C46C46C">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3DE44439">
            <w:pPr>
              <w:pStyle w:val="6"/>
            </w:pPr>
          </w:p>
        </w:tc>
        <w:tc>
          <w:tcPr>
            <w:tcW w:w="1312" w:type="dxa"/>
            <w:tcBorders>
              <w:top w:val="single" w:color="FFFFFF" w:sz="4" w:space="0"/>
              <w:left w:val="single" w:color="FFFFFF" w:sz="2" w:space="0"/>
              <w:bottom w:val="single" w:color="FFFFFF" w:sz="4" w:space="0"/>
              <w:right w:val="single" w:color="FFFFFF" w:sz="2" w:space="0"/>
            </w:tcBorders>
            <w:vAlign w:val="top"/>
          </w:tcPr>
          <w:p w14:paraId="2039F492">
            <w:pPr>
              <w:spacing w:before="127" w:line="234" w:lineRule="auto"/>
              <w:ind w:left="573"/>
              <w:rPr>
                <w:rFonts w:ascii="宋体" w:hAnsi="宋体" w:eastAsia="宋体" w:cs="宋体"/>
                <w:sz w:val="12"/>
                <w:szCs w:val="12"/>
              </w:rPr>
            </w:pPr>
            <w:r>
              <w:rPr>
                <w:rFonts w:ascii="宋体" w:hAnsi="宋体" w:eastAsia="宋体" w:cs="宋体"/>
                <w:color w:val="212529"/>
                <w:spacing w:val="8"/>
                <w:sz w:val="12"/>
                <w:szCs w:val="12"/>
              </w:rPr>
              <w:t>预算公开表8</w:t>
            </w:r>
          </w:p>
        </w:tc>
      </w:tr>
      <w:tr w14:paraId="6ADCE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85EE7B5">
            <w:pPr>
              <w:spacing w:before="79" w:line="201" w:lineRule="exact"/>
              <w:ind w:left="2455"/>
              <w:outlineLvl w:val="1"/>
              <w:rPr>
                <w:rFonts w:ascii="微软雅黑" w:hAnsi="微软雅黑" w:eastAsia="微软雅黑" w:cs="微软雅黑"/>
                <w:sz w:val="20"/>
                <w:szCs w:val="20"/>
              </w:rPr>
            </w:pPr>
            <w:bookmarkStart w:id="24" w:name="bookmark14"/>
            <w:bookmarkEnd w:id="24"/>
            <w:bookmarkStart w:id="25" w:name="bookmark43"/>
            <w:bookmarkEnd w:id="25"/>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02EF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459" w:type="dxa"/>
            <w:gridSpan w:val="2"/>
            <w:tcBorders>
              <w:top w:val="single" w:color="FFFFFF" w:sz="4" w:space="0"/>
              <w:left w:val="single" w:color="FFFFFF" w:sz="2" w:space="0"/>
              <w:right w:val="single" w:color="FFFFFF" w:sz="2" w:space="0"/>
            </w:tcBorders>
            <w:vAlign w:val="top"/>
          </w:tcPr>
          <w:p w14:paraId="6FEA3910">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1318" w:type="dxa"/>
            <w:tcBorders>
              <w:top w:val="single" w:color="FFFFFF" w:sz="4" w:space="0"/>
              <w:left w:val="single" w:color="FFFFFF" w:sz="2" w:space="0"/>
              <w:right w:val="single" w:color="FFFFFF" w:sz="2" w:space="0"/>
            </w:tcBorders>
            <w:vAlign w:val="top"/>
          </w:tcPr>
          <w:p w14:paraId="65D94C17">
            <w:pPr>
              <w:pStyle w:val="6"/>
            </w:pPr>
          </w:p>
        </w:tc>
        <w:tc>
          <w:tcPr>
            <w:tcW w:w="1069" w:type="dxa"/>
            <w:tcBorders>
              <w:top w:val="single" w:color="FFFFFF" w:sz="4" w:space="0"/>
              <w:left w:val="single" w:color="FFFFFF" w:sz="2" w:space="0"/>
              <w:right w:val="single" w:color="FFFFFF" w:sz="2" w:space="0"/>
            </w:tcBorders>
            <w:vAlign w:val="top"/>
          </w:tcPr>
          <w:p w14:paraId="50A2CFF0">
            <w:pPr>
              <w:pStyle w:val="6"/>
            </w:pPr>
          </w:p>
        </w:tc>
        <w:tc>
          <w:tcPr>
            <w:tcW w:w="1312" w:type="dxa"/>
            <w:tcBorders>
              <w:top w:val="single" w:color="FFFFFF" w:sz="4" w:space="0"/>
              <w:left w:val="single" w:color="FFFFFF" w:sz="2" w:space="0"/>
              <w:right w:val="single" w:color="FFFFFF" w:sz="2" w:space="0"/>
            </w:tcBorders>
            <w:vAlign w:val="top"/>
          </w:tcPr>
          <w:p w14:paraId="131A5573">
            <w:pPr>
              <w:spacing w:before="124" w:line="235" w:lineRule="auto"/>
              <w:ind w:left="704"/>
              <w:rPr>
                <w:rFonts w:ascii="宋体" w:hAnsi="宋体" w:eastAsia="宋体" w:cs="宋体"/>
                <w:sz w:val="12"/>
                <w:szCs w:val="12"/>
              </w:rPr>
            </w:pPr>
            <w:r>
              <w:rPr>
                <w:rFonts w:ascii="宋体" w:hAnsi="宋体" w:eastAsia="宋体" w:cs="宋体"/>
                <w:color w:val="212529"/>
                <w:spacing w:val="7"/>
                <w:sz w:val="12"/>
                <w:szCs w:val="12"/>
              </w:rPr>
              <w:t>单位:万元</w:t>
            </w:r>
          </w:p>
        </w:tc>
      </w:tr>
      <w:tr w14:paraId="628A5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98" w:type="dxa"/>
            <w:vAlign w:val="top"/>
          </w:tcPr>
          <w:p w14:paraId="261B5F52">
            <w:pPr>
              <w:spacing w:before="110" w:line="156" w:lineRule="exact"/>
              <w:ind w:left="76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61" w:type="dxa"/>
            <w:vAlign w:val="top"/>
          </w:tcPr>
          <w:p w14:paraId="454BCB7C">
            <w:pPr>
              <w:spacing w:before="110" w:line="156" w:lineRule="exact"/>
              <w:ind w:left="129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18" w:type="dxa"/>
            <w:vAlign w:val="top"/>
          </w:tcPr>
          <w:p w14:paraId="7CE5ADD7">
            <w:pPr>
              <w:spacing w:before="111" w:line="154" w:lineRule="exact"/>
              <w:ind w:left="48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069" w:type="dxa"/>
            <w:vAlign w:val="top"/>
          </w:tcPr>
          <w:p w14:paraId="65328682">
            <w:pPr>
              <w:spacing w:before="109" w:line="157" w:lineRule="exact"/>
              <w:ind w:left="19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12" w:type="dxa"/>
            <w:vAlign w:val="top"/>
          </w:tcPr>
          <w:p w14:paraId="01CEE41B">
            <w:pPr>
              <w:spacing w:before="110" w:line="156" w:lineRule="exact"/>
              <w:ind w:left="32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49FB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459" w:type="dxa"/>
            <w:gridSpan w:val="2"/>
            <w:vAlign w:val="top"/>
          </w:tcPr>
          <w:p w14:paraId="40593B98">
            <w:pPr>
              <w:spacing w:before="112" w:line="154" w:lineRule="exact"/>
              <w:ind w:left="2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18" w:type="dxa"/>
            <w:vAlign w:val="top"/>
          </w:tcPr>
          <w:p w14:paraId="1D0AB9AF">
            <w:pPr>
              <w:pStyle w:val="6"/>
              <w:spacing w:before="132" w:line="186" w:lineRule="auto"/>
              <w:ind w:left="815"/>
              <w:rPr>
                <w:sz w:val="13"/>
                <w:szCs w:val="13"/>
              </w:rPr>
            </w:pPr>
            <w:r>
              <w:rPr>
                <w:color w:val="212529"/>
                <w:spacing w:val="1"/>
                <w:sz w:val="13"/>
                <w:szCs w:val="13"/>
              </w:rPr>
              <w:t>120.</w:t>
            </w:r>
            <w:r>
              <w:rPr>
                <w:color w:val="212529"/>
                <w:spacing w:val="23"/>
                <w:sz w:val="13"/>
                <w:szCs w:val="13"/>
              </w:rPr>
              <w:t xml:space="preserve"> </w:t>
            </w:r>
            <w:r>
              <w:rPr>
                <w:color w:val="212529"/>
                <w:spacing w:val="1"/>
                <w:sz w:val="13"/>
                <w:szCs w:val="13"/>
              </w:rPr>
              <w:t>17</w:t>
            </w:r>
          </w:p>
        </w:tc>
        <w:tc>
          <w:tcPr>
            <w:tcW w:w="1069" w:type="dxa"/>
            <w:vAlign w:val="top"/>
          </w:tcPr>
          <w:p w14:paraId="09BBD8E7">
            <w:pPr>
              <w:pStyle w:val="6"/>
            </w:pPr>
          </w:p>
        </w:tc>
        <w:tc>
          <w:tcPr>
            <w:tcW w:w="1312" w:type="dxa"/>
            <w:vAlign w:val="top"/>
          </w:tcPr>
          <w:p w14:paraId="3D454642">
            <w:pPr>
              <w:pStyle w:val="6"/>
              <w:spacing w:before="132" w:line="186" w:lineRule="auto"/>
              <w:ind w:left="811"/>
              <w:rPr>
                <w:sz w:val="13"/>
                <w:szCs w:val="13"/>
              </w:rPr>
            </w:pPr>
            <w:r>
              <w:rPr>
                <w:color w:val="212529"/>
                <w:spacing w:val="2"/>
                <w:sz w:val="13"/>
                <w:szCs w:val="13"/>
              </w:rPr>
              <w:t>120.</w:t>
            </w:r>
            <w:r>
              <w:rPr>
                <w:color w:val="212529"/>
                <w:spacing w:val="17"/>
                <w:sz w:val="13"/>
                <w:szCs w:val="13"/>
              </w:rPr>
              <w:t xml:space="preserve"> </w:t>
            </w:r>
            <w:r>
              <w:rPr>
                <w:color w:val="212529"/>
                <w:spacing w:val="2"/>
                <w:sz w:val="13"/>
                <w:szCs w:val="13"/>
              </w:rPr>
              <w:t>17</w:t>
            </w:r>
          </w:p>
        </w:tc>
      </w:tr>
      <w:tr w14:paraId="68062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98" w:type="dxa"/>
            <w:vAlign w:val="top"/>
          </w:tcPr>
          <w:p w14:paraId="332E6A49">
            <w:pPr>
              <w:spacing w:before="11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261" w:type="dxa"/>
            <w:vAlign w:val="top"/>
          </w:tcPr>
          <w:p w14:paraId="74FE186C">
            <w:pPr>
              <w:spacing w:before="115" w:line="229" w:lineRule="auto"/>
              <w:ind w:left="6"/>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318" w:type="dxa"/>
            <w:vAlign w:val="top"/>
          </w:tcPr>
          <w:p w14:paraId="3F281C40">
            <w:pPr>
              <w:spacing w:before="115" w:line="201"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069" w:type="dxa"/>
            <w:vAlign w:val="top"/>
          </w:tcPr>
          <w:p w14:paraId="5152E58A">
            <w:pPr>
              <w:pStyle w:val="6"/>
            </w:pPr>
          </w:p>
        </w:tc>
        <w:tc>
          <w:tcPr>
            <w:tcW w:w="1312" w:type="dxa"/>
            <w:vAlign w:val="top"/>
          </w:tcPr>
          <w:p w14:paraId="7B8CFEE1">
            <w:pPr>
              <w:spacing w:before="115"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r>
      <w:tr w14:paraId="74A4B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98" w:type="dxa"/>
            <w:vAlign w:val="top"/>
          </w:tcPr>
          <w:p w14:paraId="2D3E4AEC">
            <w:pPr>
              <w:spacing w:before="11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w:t>
            </w:r>
          </w:p>
        </w:tc>
        <w:tc>
          <w:tcPr>
            <w:tcW w:w="3261" w:type="dxa"/>
            <w:vAlign w:val="top"/>
          </w:tcPr>
          <w:p w14:paraId="5229C674">
            <w:pPr>
              <w:spacing w:before="116" w:line="229" w:lineRule="auto"/>
              <w:ind w:left="22"/>
              <w:rPr>
                <w:rFonts w:ascii="宋体" w:hAnsi="宋体" w:eastAsia="宋体" w:cs="宋体"/>
                <w:sz w:val="15"/>
                <w:szCs w:val="15"/>
              </w:rPr>
            </w:pPr>
            <w:r>
              <w:rPr>
                <w:rFonts w:ascii="宋体" w:hAnsi="宋体" w:eastAsia="宋体" w:cs="宋体"/>
                <w:color w:val="212529"/>
                <w:spacing w:val="10"/>
                <w:sz w:val="15"/>
                <w:szCs w:val="15"/>
              </w:rPr>
              <w:t>国有土地使用权出让收入安排的支出</w:t>
            </w:r>
          </w:p>
        </w:tc>
        <w:tc>
          <w:tcPr>
            <w:tcW w:w="1318" w:type="dxa"/>
            <w:vAlign w:val="top"/>
          </w:tcPr>
          <w:p w14:paraId="037F6660">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069" w:type="dxa"/>
            <w:vAlign w:val="top"/>
          </w:tcPr>
          <w:p w14:paraId="16170775">
            <w:pPr>
              <w:pStyle w:val="6"/>
            </w:pPr>
          </w:p>
        </w:tc>
        <w:tc>
          <w:tcPr>
            <w:tcW w:w="1312" w:type="dxa"/>
            <w:vAlign w:val="top"/>
          </w:tcPr>
          <w:p w14:paraId="081BD7BF">
            <w:pPr>
              <w:spacing w:before="11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r>
      <w:tr w14:paraId="55FA2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98" w:type="dxa"/>
            <w:vAlign w:val="top"/>
          </w:tcPr>
          <w:p w14:paraId="045D27D1">
            <w:pPr>
              <w:spacing w:before="117"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2120899</w:t>
            </w:r>
          </w:p>
        </w:tc>
        <w:tc>
          <w:tcPr>
            <w:tcW w:w="3261" w:type="dxa"/>
            <w:vAlign w:val="top"/>
          </w:tcPr>
          <w:p w14:paraId="02B67136">
            <w:pPr>
              <w:spacing w:before="117" w:line="229" w:lineRule="auto"/>
              <w:ind w:left="5"/>
              <w:rPr>
                <w:rFonts w:ascii="宋体" w:hAnsi="宋体" w:eastAsia="宋体" w:cs="宋体"/>
                <w:sz w:val="15"/>
                <w:szCs w:val="15"/>
              </w:rPr>
            </w:pPr>
            <w:r>
              <w:rPr>
                <w:rFonts w:ascii="宋体" w:hAnsi="宋体" w:eastAsia="宋体" w:cs="宋体"/>
                <w:color w:val="212529"/>
                <w:spacing w:val="11"/>
                <w:sz w:val="15"/>
                <w:szCs w:val="15"/>
              </w:rPr>
              <w:t>其他国有土地使用权出让收入安排的支出</w:t>
            </w:r>
          </w:p>
        </w:tc>
        <w:tc>
          <w:tcPr>
            <w:tcW w:w="1318" w:type="dxa"/>
            <w:vAlign w:val="top"/>
          </w:tcPr>
          <w:p w14:paraId="771CB5BF">
            <w:pPr>
              <w:spacing w:before="117"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069" w:type="dxa"/>
            <w:vAlign w:val="top"/>
          </w:tcPr>
          <w:p w14:paraId="499F23D8">
            <w:pPr>
              <w:pStyle w:val="6"/>
            </w:pPr>
          </w:p>
        </w:tc>
        <w:tc>
          <w:tcPr>
            <w:tcW w:w="1312" w:type="dxa"/>
            <w:vAlign w:val="top"/>
          </w:tcPr>
          <w:p w14:paraId="654BA0A7">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r>
    </w:tbl>
    <w:p w14:paraId="138F54F6">
      <w:pPr>
        <w:pStyle w:val="2"/>
      </w:pPr>
    </w:p>
    <w:p w14:paraId="10D9AA7B">
      <w:pPr>
        <w:sectPr>
          <w:footerReference r:id="rId21" w:type="default"/>
          <w:pgSz w:w="11900" w:h="16840"/>
          <w:pgMar w:top="642" w:right="600" w:bottom="340" w:left="600" w:header="326" w:footer="93" w:gutter="0"/>
          <w:cols w:space="720" w:num="1"/>
        </w:sectPr>
      </w:pPr>
    </w:p>
    <w:p w14:paraId="12D7BDF0">
      <w:pPr>
        <w:spacing w:before="103"/>
      </w:pPr>
    </w:p>
    <w:p w14:paraId="4581EC38">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7DA8E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219840D4">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594B119B">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4F2CA541">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25F3B460">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72FDEADF">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4D45F471">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1792F1F5">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72E2049C">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18E80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E8F36A2">
            <w:pPr>
              <w:spacing w:before="80" w:line="201" w:lineRule="exact"/>
              <w:ind w:left="2153"/>
              <w:rPr>
                <w:rFonts w:ascii="微软雅黑" w:hAnsi="微软雅黑" w:eastAsia="微软雅黑" w:cs="微软雅黑"/>
                <w:sz w:val="20"/>
                <w:szCs w:val="20"/>
              </w:rPr>
            </w:pPr>
            <w:bookmarkStart w:id="26" w:name="bookmark44"/>
            <w:bookmarkEnd w:id="26"/>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8859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05B82C6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934" w:type="dxa"/>
            <w:tcBorders>
              <w:top w:val="single" w:color="FFFFFF" w:sz="4" w:space="0"/>
              <w:left w:val="single" w:color="FFFFFF" w:sz="2" w:space="0"/>
              <w:right w:val="single" w:color="FFFFFF" w:sz="2" w:space="0"/>
            </w:tcBorders>
            <w:vAlign w:val="top"/>
          </w:tcPr>
          <w:p w14:paraId="57D7249B">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08E54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45939C03">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533BE215">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02B96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3976A12A">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34BE5BD1">
            <w:pPr>
              <w:spacing w:before="218" w:line="160" w:lineRule="auto"/>
              <w:ind w:left="75" w:right="93" w:firstLine="1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7F9AD82A">
            <w:pPr>
              <w:pStyle w:val="6"/>
            </w:pPr>
          </w:p>
          <w:p w14:paraId="0CD67CBE">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4D013E65">
            <w:pPr>
              <w:pStyle w:val="6"/>
            </w:pPr>
          </w:p>
          <w:p w14:paraId="6C2F7240">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31D87BCC">
            <w:pPr>
              <w:pStyle w:val="6"/>
              <w:spacing w:line="241" w:lineRule="auto"/>
            </w:pPr>
          </w:p>
          <w:p w14:paraId="7F351179">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05524505">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2B302CC5">
            <w:pPr>
              <w:pStyle w:val="6"/>
            </w:pPr>
          </w:p>
          <w:p w14:paraId="242AE237">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9EB9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361217AD">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39183B22">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1BDF8331">
            <w:pPr>
              <w:pStyle w:val="6"/>
            </w:pPr>
          </w:p>
        </w:tc>
        <w:tc>
          <w:tcPr>
            <w:tcW w:w="972" w:type="dxa"/>
            <w:vMerge w:val="continue"/>
            <w:tcBorders>
              <w:top w:val="nil"/>
            </w:tcBorders>
            <w:vAlign w:val="top"/>
          </w:tcPr>
          <w:p w14:paraId="790FA832">
            <w:pPr>
              <w:pStyle w:val="6"/>
            </w:pPr>
          </w:p>
        </w:tc>
        <w:tc>
          <w:tcPr>
            <w:tcW w:w="1436" w:type="dxa"/>
            <w:vMerge w:val="continue"/>
            <w:tcBorders>
              <w:top w:val="nil"/>
            </w:tcBorders>
            <w:vAlign w:val="top"/>
          </w:tcPr>
          <w:p w14:paraId="35E851B6">
            <w:pPr>
              <w:pStyle w:val="6"/>
            </w:pPr>
          </w:p>
        </w:tc>
        <w:tc>
          <w:tcPr>
            <w:tcW w:w="1005" w:type="dxa"/>
            <w:vMerge w:val="continue"/>
            <w:tcBorders>
              <w:top w:val="nil"/>
            </w:tcBorders>
            <w:vAlign w:val="top"/>
          </w:tcPr>
          <w:p w14:paraId="2FC96846">
            <w:pPr>
              <w:pStyle w:val="6"/>
            </w:pPr>
          </w:p>
        </w:tc>
        <w:tc>
          <w:tcPr>
            <w:tcW w:w="961" w:type="dxa"/>
            <w:vMerge w:val="continue"/>
            <w:tcBorders>
              <w:top w:val="nil"/>
            </w:tcBorders>
            <w:vAlign w:val="top"/>
          </w:tcPr>
          <w:p w14:paraId="27FB7BDD">
            <w:pPr>
              <w:pStyle w:val="6"/>
            </w:pPr>
          </w:p>
        </w:tc>
        <w:tc>
          <w:tcPr>
            <w:tcW w:w="934" w:type="dxa"/>
            <w:vMerge w:val="continue"/>
            <w:tcBorders>
              <w:top w:val="nil"/>
            </w:tcBorders>
            <w:vAlign w:val="top"/>
          </w:tcPr>
          <w:p w14:paraId="29A41D43">
            <w:pPr>
              <w:pStyle w:val="6"/>
            </w:pPr>
          </w:p>
        </w:tc>
      </w:tr>
      <w:tr w14:paraId="1E638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66ED23D">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64AE6D02">
            <w:pPr>
              <w:pStyle w:val="6"/>
            </w:pPr>
          </w:p>
        </w:tc>
        <w:tc>
          <w:tcPr>
            <w:tcW w:w="972" w:type="dxa"/>
            <w:vAlign w:val="top"/>
          </w:tcPr>
          <w:p w14:paraId="655F4D37">
            <w:pPr>
              <w:pStyle w:val="6"/>
            </w:pPr>
          </w:p>
        </w:tc>
        <w:tc>
          <w:tcPr>
            <w:tcW w:w="1436" w:type="dxa"/>
            <w:vAlign w:val="top"/>
          </w:tcPr>
          <w:p w14:paraId="0E95D740">
            <w:pPr>
              <w:pStyle w:val="6"/>
            </w:pPr>
          </w:p>
        </w:tc>
        <w:tc>
          <w:tcPr>
            <w:tcW w:w="1005" w:type="dxa"/>
            <w:vAlign w:val="top"/>
          </w:tcPr>
          <w:p w14:paraId="6B47F33C">
            <w:pPr>
              <w:pStyle w:val="6"/>
            </w:pPr>
          </w:p>
        </w:tc>
        <w:tc>
          <w:tcPr>
            <w:tcW w:w="961" w:type="dxa"/>
            <w:vAlign w:val="top"/>
          </w:tcPr>
          <w:p w14:paraId="3A0E70FB">
            <w:pPr>
              <w:pStyle w:val="6"/>
            </w:pPr>
          </w:p>
        </w:tc>
        <w:tc>
          <w:tcPr>
            <w:tcW w:w="934" w:type="dxa"/>
            <w:vAlign w:val="top"/>
          </w:tcPr>
          <w:p w14:paraId="0ADEBAAB">
            <w:pPr>
              <w:pStyle w:val="6"/>
            </w:pPr>
          </w:p>
        </w:tc>
      </w:tr>
      <w:tr w14:paraId="3C816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566BFCBF">
            <w:pPr>
              <w:pStyle w:val="6"/>
            </w:pPr>
          </w:p>
        </w:tc>
        <w:tc>
          <w:tcPr>
            <w:tcW w:w="1717" w:type="dxa"/>
            <w:vAlign w:val="top"/>
          </w:tcPr>
          <w:p w14:paraId="775EB4C3">
            <w:pPr>
              <w:pStyle w:val="6"/>
            </w:pPr>
          </w:p>
        </w:tc>
        <w:tc>
          <w:tcPr>
            <w:tcW w:w="983" w:type="dxa"/>
            <w:vAlign w:val="top"/>
          </w:tcPr>
          <w:p w14:paraId="6E0E5E57">
            <w:pPr>
              <w:pStyle w:val="6"/>
            </w:pPr>
          </w:p>
        </w:tc>
        <w:tc>
          <w:tcPr>
            <w:tcW w:w="972" w:type="dxa"/>
            <w:vAlign w:val="top"/>
          </w:tcPr>
          <w:p w14:paraId="6B6A166D">
            <w:pPr>
              <w:pStyle w:val="6"/>
            </w:pPr>
          </w:p>
        </w:tc>
        <w:tc>
          <w:tcPr>
            <w:tcW w:w="1436" w:type="dxa"/>
            <w:vAlign w:val="top"/>
          </w:tcPr>
          <w:p w14:paraId="18E1EDCF">
            <w:pPr>
              <w:pStyle w:val="6"/>
            </w:pPr>
          </w:p>
        </w:tc>
        <w:tc>
          <w:tcPr>
            <w:tcW w:w="1005" w:type="dxa"/>
            <w:vAlign w:val="top"/>
          </w:tcPr>
          <w:p w14:paraId="566C3E0B">
            <w:pPr>
              <w:pStyle w:val="6"/>
            </w:pPr>
          </w:p>
        </w:tc>
        <w:tc>
          <w:tcPr>
            <w:tcW w:w="961" w:type="dxa"/>
            <w:vAlign w:val="top"/>
          </w:tcPr>
          <w:p w14:paraId="0802FB30">
            <w:pPr>
              <w:pStyle w:val="6"/>
            </w:pPr>
          </w:p>
        </w:tc>
        <w:tc>
          <w:tcPr>
            <w:tcW w:w="934" w:type="dxa"/>
            <w:vAlign w:val="top"/>
          </w:tcPr>
          <w:p w14:paraId="681383FF">
            <w:pPr>
              <w:pStyle w:val="6"/>
            </w:pPr>
          </w:p>
        </w:tc>
      </w:tr>
      <w:tr w14:paraId="36FC4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1909EFAE">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62C75B25">
      <w:pPr>
        <w:spacing w:before="17"/>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16301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118AE069">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2074693D">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1CB38F47">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5797BC42">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08F0E6DA">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293E7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1215D97">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75B67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5C0C0E1C">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1382" w:type="dxa"/>
            <w:tcBorders>
              <w:top w:val="single" w:color="FFFFFF" w:sz="4" w:space="0"/>
              <w:left w:val="single" w:color="FFFFFF" w:sz="2" w:space="0"/>
              <w:right w:val="single" w:color="FFFFFF" w:sz="2" w:space="0"/>
            </w:tcBorders>
            <w:vAlign w:val="top"/>
          </w:tcPr>
          <w:p w14:paraId="137FCD9B">
            <w:pPr>
              <w:pStyle w:val="6"/>
            </w:pPr>
          </w:p>
        </w:tc>
        <w:tc>
          <w:tcPr>
            <w:tcW w:w="1420" w:type="dxa"/>
            <w:tcBorders>
              <w:top w:val="single" w:color="FFFFFF" w:sz="4" w:space="0"/>
              <w:left w:val="single" w:color="FFFFFF" w:sz="2" w:space="0"/>
              <w:right w:val="single" w:color="FFFFFF" w:sz="2" w:space="0"/>
            </w:tcBorders>
            <w:vAlign w:val="top"/>
          </w:tcPr>
          <w:p w14:paraId="261F961E">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2BD88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3B36BFBB">
            <w:pPr>
              <w:pStyle w:val="6"/>
            </w:pPr>
          </w:p>
          <w:p w14:paraId="3648D78D">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60E12DE6">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BC41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5C7A774C">
            <w:pPr>
              <w:pStyle w:val="6"/>
            </w:pPr>
          </w:p>
        </w:tc>
        <w:tc>
          <w:tcPr>
            <w:tcW w:w="1458" w:type="dxa"/>
            <w:vAlign w:val="top"/>
          </w:tcPr>
          <w:p w14:paraId="7BD06992">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77A45B7A">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0F5CF191">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3B66439E">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76A2E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37E133BB">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5E96AF64">
            <w:pPr>
              <w:pStyle w:val="6"/>
            </w:pPr>
          </w:p>
        </w:tc>
        <w:tc>
          <w:tcPr>
            <w:tcW w:w="1393" w:type="dxa"/>
            <w:vAlign w:val="top"/>
          </w:tcPr>
          <w:p w14:paraId="7B160429">
            <w:pPr>
              <w:pStyle w:val="6"/>
            </w:pPr>
          </w:p>
        </w:tc>
        <w:tc>
          <w:tcPr>
            <w:tcW w:w="1382" w:type="dxa"/>
            <w:vAlign w:val="top"/>
          </w:tcPr>
          <w:p w14:paraId="244B017C">
            <w:pPr>
              <w:pStyle w:val="6"/>
            </w:pPr>
          </w:p>
        </w:tc>
        <w:tc>
          <w:tcPr>
            <w:tcW w:w="1420" w:type="dxa"/>
            <w:vAlign w:val="top"/>
          </w:tcPr>
          <w:p w14:paraId="1A6D2B1C">
            <w:pPr>
              <w:pStyle w:val="6"/>
            </w:pPr>
          </w:p>
        </w:tc>
      </w:tr>
      <w:tr w14:paraId="27F69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588BD7A5">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3B75FFCF">
            <w:pPr>
              <w:pStyle w:val="6"/>
            </w:pPr>
          </w:p>
        </w:tc>
        <w:tc>
          <w:tcPr>
            <w:tcW w:w="1393" w:type="dxa"/>
            <w:vAlign w:val="top"/>
          </w:tcPr>
          <w:p w14:paraId="2BD072F2">
            <w:pPr>
              <w:pStyle w:val="6"/>
            </w:pPr>
          </w:p>
        </w:tc>
        <w:tc>
          <w:tcPr>
            <w:tcW w:w="1382" w:type="dxa"/>
            <w:vAlign w:val="top"/>
          </w:tcPr>
          <w:p w14:paraId="254E0D3C">
            <w:pPr>
              <w:pStyle w:val="6"/>
            </w:pPr>
          </w:p>
        </w:tc>
        <w:tc>
          <w:tcPr>
            <w:tcW w:w="1420" w:type="dxa"/>
            <w:vAlign w:val="top"/>
          </w:tcPr>
          <w:p w14:paraId="0250D953">
            <w:pPr>
              <w:pStyle w:val="6"/>
            </w:pPr>
          </w:p>
        </w:tc>
      </w:tr>
      <w:tr w14:paraId="051F0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1B97BCE8">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1C88FCE5">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93" w:type="dxa"/>
            <w:vAlign w:val="top"/>
          </w:tcPr>
          <w:p w14:paraId="706E9B43">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01595F5A">
            <w:pPr>
              <w:pStyle w:val="6"/>
            </w:pPr>
          </w:p>
        </w:tc>
        <w:tc>
          <w:tcPr>
            <w:tcW w:w="1420" w:type="dxa"/>
            <w:vAlign w:val="top"/>
          </w:tcPr>
          <w:p w14:paraId="40BD05AA">
            <w:pPr>
              <w:pStyle w:val="6"/>
            </w:pPr>
          </w:p>
        </w:tc>
      </w:tr>
      <w:tr w14:paraId="7E896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12B57532">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10943AB1">
            <w:pPr>
              <w:pStyle w:val="6"/>
            </w:pPr>
          </w:p>
        </w:tc>
        <w:tc>
          <w:tcPr>
            <w:tcW w:w="1393" w:type="dxa"/>
            <w:vAlign w:val="top"/>
          </w:tcPr>
          <w:p w14:paraId="75DADD4F">
            <w:pPr>
              <w:pStyle w:val="6"/>
            </w:pPr>
          </w:p>
        </w:tc>
        <w:tc>
          <w:tcPr>
            <w:tcW w:w="1382" w:type="dxa"/>
            <w:vAlign w:val="top"/>
          </w:tcPr>
          <w:p w14:paraId="03FD52E2">
            <w:pPr>
              <w:pStyle w:val="6"/>
            </w:pPr>
          </w:p>
        </w:tc>
        <w:tc>
          <w:tcPr>
            <w:tcW w:w="1420" w:type="dxa"/>
            <w:vAlign w:val="top"/>
          </w:tcPr>
          <w:p w14:paraId="0D1E2F66">
            <w:pPr>
              <w:pStyle w:val="6"/>
            </w:pPr>
          </w:p>
        </w:tc>
      </w:tr>
      <w:tr w14:paraId="52DFB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2570431F">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35E76C9F">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93" w:type="dxa"/>
            <w:vAlign w:val="top"/>
          </w:tcPr>
          <w:p w14:paraId="755288B0">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683B848B">
            <w:pPr>
              <w:pStyle w:val="6"/>
            </w:pPr>
          </w:p>
        </w:tc>
        <w:tc>
          <w:tcPr>
            <w:tcW w:w="1420" w:type="dxa"/>
            <w:vAlign w:val="top"/>
          </w:tcPr>
          <w:p w14:paraId="631E8BEB">
            <w:pPr>
              <w:pStyle w:val="6"/>
            </w:pPr>
          </w:p>
        </w:tc>
      </w:tr>
      <w:tr w14:paraId="0BB93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57E93952">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75957908">
            <w:pPr>
              <w:spacing w:before="118"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93" w:type="dxa"/>
            <w:vAlign w:val="top"/>
          </w:tcPr>
          <w:p w14:paraId="4BF91F22">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2E91A484">
            <w:pPr>
              <w:pStyle w:val="6"/>
            </w:pPr>
          </w:p>
        </w:tc>
        <w:tc>
          <w:tcPr>
            <w:tcW w:w="1420" w:type="dxa"/>
            <w:vAlign w:val="top"/>
          </w:tcPr>
          <w:p w14:paraId="25F27361">
            <w:pPr>
              <w:pStyle w:val="6"/>
            </w:pPr>
          </w:p>
        </w:tc>
      </w:tr>
    </w:tbl>
    <w:p w14:paraId="3635B112">
      <w:pPr>
        <w:pStyle w:val="2"/>
      </w:pPr>
    </w:p>
    <w:p w14:paraId="333717FA">
      <w:pPr>
        <w:sectPr>
          <w:footerReference r:id="rId22" w:type="default"/>
          <w:pgSz w:w="11900" w:h="16840"/>
          <w:pgMar w:top="642" w:right="600" w:bottom="340" w:left="600" w:header="326" w:footer="93" w:gutter="0"/>
          <w:cols w:space="720" w:num="1"/>
        </w:sectPr>
      </w:pPr>
    </w:p>
    <w:p w14:paraId="2B54ABF1">
      <w:pPr>
        <w:spacing w:before="103"/>
      </w:pPr>
    </w:p>
    <w:p w14:paraId="7FCFC062">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9"/>
        <w:gridCol w:w="1469"/>
        <w:gridCol w:w="1566"/>
        <w:gridCol w:w="1555"/>
        <w:gridCol w:w="1539"/>
      </w:tblGrid>
      <w:tr w14:paraId="3287E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29" w:type="dxa"/>
            <w:tcBorders>
              <w:top w:val="single" w:color="FFFFFF" w:sz="4" w:space="0"/>
              <w:left w:val="single" w:color="FFFFFF" w:sz="2" w:space="0"/>
              <w:bottom w:val="single" w:color="FFFFFF" w:sz="4" w:space="0"/>
              <w:right w:val="single" w:color="FFFFFF" w:sz="2" w:space="0"/>
            </w:tcBorders>
            <w:vAlign w:val="top"/>
          </w:tcPr>
          <w:p w14:paraId="1F279BE8">
            <w:pPr>
              <w:pStyle w:val="6"/>
            </w:pPr>
          </w:p>
        </w:tc>
        <w:tc>
          <w:tcPr>
            <w:tcW w:w="1469" w:type="dxa"/>
            <w:tcBorders>
              <w:top w:val="nil"/>
              <w:left w:val="single" w:color="FFFFFF" w:sz="2" w:space="0"/>
              <w:bottom w:val="single" w:color="FFFFFF" w:sz="4" w:space="0"/>
              <w:right w:val="single" w:color="FFFFFF" w:sz="2" w:space="0"/>
            </w:tcBorders>
            <w:vAlign w:val="top"/>
          </w:tcPr>
          <w:p w14:paraId="5CEA2356">
            <w:pPr>
              <w:pStyle w:val="6"/>
            </w:pPr>
          </w:p>
        </w:tc>
        <w:tc>
          <w:tcPr>
            <w:tcW w:w="1566" w:type="dxa"/>
            <w:tcBorders>
              <w:top w:val="single" w:color="FFFFFF" w:sz="4" w:space="0"/>
              <w:left w:val="single" w:color="FFFFFF" w:sz="2" w:space="0"/>
              <w:bottom w:val="single" w:color="FFFFFF" w:sz="4" w:space="0"/>
              <w:right w:val="single" w:color="FFFFFF" w:sz="2" w:space="0"/>
            </w:tcBorders>
            <w:vAlign w:val="top"/>
          </w:tcPr>
          <w:p w14:paraId="44094B69">
            <w:pPr>
              <w:pStyle w:val="6"/>
            </w:pPr>
          </w:p>
        </w:tc>
        <w:tc>
          <w:tcPr>
            <w:tcW w:w="1555" w:type="dxa"/>
            <w:tcBorders>
              <w:top w:val="single" w:color="FFFFFF" w:sz="4" w:space="0"/>
              <w:left w:val="single" w:color="FFFFFF" w:sz="2" w:space="0"/>
              <w:bottom w:val="single" w:color="FFFFFF" w:sz="4" w:space="0"/>
              <w:right w:val="single" w:color="FFFFFF" w:sz="2" w:space="0"/>
            </w:tcBorders>
            <w:vAlign w:val="top"/>
          </w:tcPr>
          <w:p w14:paraId="79BAB89B">
            <w:pPr>
              <w:pStyle w:val="6"/>
            </w:pPr>
          </w:p>
        </w:tc>
        <w:tc>
          <w:tcPr>
            <w:tcW w:w="1539" w:type="dxa"/>
            <w:tcBorders>
              <w:top w:val="single" w:color="FFFFFF" w:sz="4" w:space="0"/>
              <w:left w:val="single" w:color="FFFFFF" w:sz="2" w:space="0"/>
              <w:bottom w:val="single" w:color="FFFFFF" w:sz="4" w:space="0"/>
              <w:right w:val="single" w:color="FFFFFF" w:sz="2" w:space="0"/>
            </w:tcBorders>
            <w:vAlign w:val="top"/>
          </w:tcPr>
          <w:p w14:paraId="7A1FA178">
            <w:pPr>
              <w:spacing w:before="8" w:line="234" w:lineRule="auto"/>
              <w:ind w:left="736"/>
              <w:rPr>
                <w:rFonts w:ascii="宋体" w:hAnsi="宋体" w:eastAsia="宋体" w:cs="宋体"/>
                <w:sz w:val="12"/>
                <w:szCs w:val="12"/>
              </w:rPr>
            </w:pPr>
            <w:r>
              <w:rPr>
                <w:rFonts w:ascii="宋体" w:hAnsi="宋体" w:eastAsia="宋体" w:cs="宋体"/>
                <w:color w:val="212529"/>
                <w:spacing w:val="7"/>
                <w:sz w:val="12"/>
                <w:szCs w:val="12"/>
              </w:rPr>
              <w:t>预算公开表11</w:t>
            </w:r>
          </w:p>
        </w:tc>
      </w:tr>
      <w:tr w14:paraId="3BA9E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FFDB761">
            <w:pPr>
              <w:spacing w:before="80" w:line="201" w:lineRule="exact"/>
              <w:ind w:left="2758"/>
              <w:outlineLvl w:val="1"/>
              <w:rPr>
                <w:rFonts w:ascii="微软雅黑" w:hAnsi="微软雅黑" w:eastAsia="微软雅黑" w:cs="微软雅黑"/>
                <w:sz w:val="20"/>
                <w:szCs w:val="20"/>
              </w:rPr>
            </w:pPr>
            <w:bookmarkStart w:id="27" w:name="bookmark45"/>
            <w:bookmarkEnd w:id="27"/>
            <w:bookmarkStart w:id="28" w:name="bookmark16"/>
            <w:bookmarkEnd w:id="28"/>
            <w:r>
              <w:rPr>
                <w:rFonts w:ascii="微软雅黑" w:hAnsi="微软雅黑" w:eastAsia="微软雅黑" w:cs="微软雅黑"/>
                <w:color w:val="212529"/>
                <w:spacing w:val="-3"/>
                <w:position w:val="-1"/>
                <w:sz w:val="20"/>
                <w:szCs w:val="20"/>
              </w:rPr>
              <w:t>2025年财政拨款安排机关运行经费预算表</w:t>
            </w:r>
          </w:p>
        </w:tc>
      </w:tr>
      <w:tr w14:paraId="335EB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tcBorders>
              <w:top w:val="single" w:color="FFFFFF" w:sz="4" w:space="0"/>
              <w:left w:val="single" w:color="FFFFFF" w:sz="2" w:space="0"/>
              <w:right w:val="single" w:color="FFFFFF" w:sz="2" w:space="0"/>
            </w:tcBorders>
            <w:vAlign w:val="top"/>
          </w:tcPr>
          <w:p w14:paraId="6F486778">
            <w:pPr>
              <w:spacing w:before="126"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1469" w:type="dxa"/>
            <w:tcBorders>
              <w:top w:val="single" w:color="FFFFFF" w:sz="4" w:space="0"/>
              <w:left w:val="single" w:color="FFFFFF" w:sz="2" w:space="0"/>
              <w:right w:val="single" w:color="FFFFFF" w:sz="2" w:space="0"/>
            </w:tcBorders>
            <w:vAlign w:val="top"/>
          </w:tcPr>
          <w:p w14:paraId="0B822EE5">
            <w:pPr>
              <w:pStyle w:val="6"/>
            </w:pPr>
          </w:p>
        </w:tc>
        <w:tc>
          <w:tcPr>
            <w:tcW w:w="1566" w:type="dxa"/>
            <w:tcBorders>
              <w:top w:val="single" w:color="FFFFFF" w:sz="4" w:space="0"/>
              <w:left w:val="single" w:color="FFFFFF" w:sz="2" w:space="0"/>
              <w:right w:val="single" w:color="FFFFFF" w:sz="2" w:space="0"/>
            </w:tcBorders>
            <w:vAlign w:val="top"/>
          </w:tcPr>
          <w:p w14:paraId="7E29E2F6">
            <w:pPr>
              <w:pStyle w:val="6"/>
            </w:pPr>
          </w:p>
        </w:tc>
        <w:tc>
          <w:tcPr>
            <w:tcW w:w="1555" w:type="dxa"/>
            <w:tcBorders>
              <w:top w:val="single" w:color="FFFFFF" w:sz="4" w:space="0"/>
              <w:left w:val="single" w:color="FFFFFF" w:sz="2" w:space="0"/>
              <w:right w:val="single" w:color="FFFFFF" w:sz="2" w:space="0"/>
            </w:tcBorders>
            <w:vAlign w:val="top"/>
          </w:tcPr>
          <w:p w14:paraId="0D86E985">
            <w:pPr>
              <w:pStyle w:val="6"/>
            </w:pPr>
          </w:p>
        </w:tc>
        <w:tc>
          <w:tcPr>
            <w:tcW w:w="1539" w:type="dxa"/>
            <w:tcBorders>
              <w:top w:val="single" w:color="FFFFFF" w:sz="4" w:space="0"/>
              <w:left w:val="single" w:color="FFFFFF" w:sz="2" w:space="0"/>
              <w:right w:val="single" w:color="FFFFFF" w:sz="2" w:space="0"/>
            </w:tcBorders>
            <w:vAlign w:val="top"/>
          </w:tcPr>
          <w:p w14:paraId="0CE3D5FE">
            <w:pPr>
              <w:spacing w:before="126" w:line="234" w:lineRule="auto"/>
              <w:ind w:left="931"/>
              <w:rPr>
                <w:rFonts w:ascii="宋体" w:hAnsi="宋体" w:eastAsia="宋体" w:cs="宋体"/>
                <w:sz w:val="12"/>
                <w:szCs w:val="12"/>
              </w:rPr>
            </w:pPr>
            <w:r>
              <w:rPr>
                <w:rFonts w:ascii="宋体" w:hAnsi="宋体" w:eastAsia="宋体" w:cs="宋体"/>
                <w:color w:val="212529"/>
                <w:spacing w:val="7"/>
                <w:sz w:val="12"/>
                <w:szCs w:val="12"/>
              </w:rPr>
              <w:t>单位:万元</w:t>
            </w:r>
          </w:p>
        </w:tc>
      </w:tr>
      <w:tr w14:paraId="47A16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Merge w:val="restart"/>
            <w:tcBorders>
              <w:bottom w:val="nil"/>
            </w:tcBorders>
            <w:vAlign w:val="top"/>
          </w:tcPr>
          <w:p w14:paraId="41FC15C7">
            <w:pPr>
              <w:spacing w:before="304" w:line="158" w:lineRule="exact"/>
              <w:ind w:left="117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129" w:type="dxa"/>
            <w:gridSpan w:val="4"/>
            <w:vAlign w:val="top"/>
          </w:tcPr>
          <w:p w14:paraId="0473621E">
            <w:pPr>
              <w:spacing w:before="111" w:line="157" w:lineRule="exact"/>
              <w:ind w:left="2649"/>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72F1F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Merge w:val="continue"/>
            <w:tcBorders>
              <w:top w:val="nil"/>
            </w:tcBorders>
            <w:vAlign w:val="top"/>
          </w:tcPr>
          <w:p w14:paraId="11D3E807">
            <w:pPr>
              <w:pStyle w:val="6"/>
            </w:pPr>
          </w:p>
        </w:tc>
        <w:tc>
          <w:tcPr>
            <w:tcW w:w="1469" w:type="dxa"/>
            <w:vAlign w:val="top"/>
          </w:tcPr>
          <w:p w14:paraId="0135CD63">
            <w:pPr>
              <w:spacing w:before="113" w:line="154" w:lineRule="exact"/>
              <w:ind w:left="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66" w:type="dxa"/>
            <w:vAlign w:val="top"/>
          </w:tcPr>
          <w:p w14:paraId="5772BA6C">
            <w:pPr>
              <w:spacing w:before="111" w:line="158" w:lineRule="exact"/>
              <w:ind w:left="28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55" w:type="dxa"/>
            <w:vAlign w:val="top"/>
          </w:tcPr>
          <w:p w14:paraId="258AB6B5">
            <w:pPr>
              <w:spacing w:before="112" w:line="157" w:lineRule="exact"/>
              <w:ind w:left="20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39" w:type="dxa"/>
            <w:vAlign w:val="top"/>
          </w:tcPr>
          <w:p w14:paraId="41D959F7">
            <w:pPr>
              <w:spacing w:before="111" w:line="158" w:lineRule="exact"/>
              <w:ind w:left="12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52C47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77DAF91B">
            <w:pPr>
              <w:spacing w:before="114" w:line="156" w:lineRule="exact"/>
              <w:ind w:left="11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69" w:type="dxa"/>
            <w:vAlign w:val="top"/>
          </w:tcPr>
          <w:p w14:paraId="7AAE702F">
            <w:pPr>
              <w:spacing w:before="116"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108.84</w:t>
            </w:r>
          </w:p>
        </w:tc>
        <w:tc>
          <w:tcPr>
            <w:tcW w:w="1566" w:type="dxa"/>
            <w:vAlign w:val="top"/>
          </w:tcPr>
          <w:p w14:paraId="64F71BD6">
            <w:pPr>
              <w:spacing w:before="116" w:line="201"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108.84</w:t>
            </w:r>
          </w:p>
        </w:tc>
        <w:tc>
          <w:tcPr>
            <w:tcW w:w="1555" w:type="dxa"/>
            <w:vAlign w:val="top"/>
          </w:tcPr>
          <w:p w14:paraId="4FE86A40">
            <w:pPr>
              <w:pStyle w:val="6"/>
            </w:pPr>
          </w:p>
        </w:tc>
        <w:tc>
          <w:tcPr>
            <w:tcW w:w="1539" w:type="dxa"/>
            <w:vAlign w:val="top"/>
          </w:tcPr>
          <w:p w14:paraId="0180A635">
            <w:pPr>
              <w:pStyle w:val="6"/>
            </w:pPr>
          </w:p>
        </w:tc>
      </w:tr>
      <w:tr w14:paraId="600A3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29" w:type="dxa"/>
            <w:vAlign w:val="top"/>
          </w:tcPr>
          <w:p w14:paraId="2D4917D5">
            <w:pPr>
              <w:spacing w:before="117" w:line="228" w:lineRule="auto"/>
              <w:ind w:left="10"/>
              <w:rPr>
                <w:rFonts w:ascii="宋体" w:hAnsi="宋体" w:eastAsia="宋体" w:cs="宋体"/>
                <w:sz w:val="15"/>
                <w:szCs w:val="15"/>
              </w:rPr>
            </w:pPr>
            <w:r>
              <w:rPr>
                <w:rFonts w:ascii="宋体" w:hAnsi="宋体" w:eastAsia="宋体" w:cs="宋体"/>
                <w:color w:val="212529"/>
                <w:spacing w:val="10"/>
                <w:sz w:val="15"/>
                <w:szCs w:val="15"/>
              </w:rPr>
              <w:t>兴县瓦塘镇人民政府</w:t>
            </w:r>
          </w:p>
        </w:tc>
        <w:tc>
          <w:tcPr>
            <w:tcW w:w="1469" w:type="dxa"/>
            <w:vAlign w:val="top"/>
          </w:tcPr>
          <w:p w14:paraId="6737336D">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108.84</w:t>
            </w:r>
          </w:p>
        </w:tc>
        <w:tc>
          <w:tcPr>
            <w:tcW w:w="1566" w:type="dxa"/>
            <w:vAlign w:val="top"/>
          </w:tcPr>
          <w:p w14:paraId="73FD696D">
            <w:pPr>
              <w:spacing w:before="117"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108.84</w:t>
            </w:r>
          </w:p>
        </w:tc>
        <w:tc>
          <w:tcPr>
            <w:tcW w:w="1555" w:type="dxa"/>
            <w:vAlign w:val="top"/>
          </w:tcPr>
          <w:p w14:paraId="4EF07E8C">
            <w:pPr>
              <w:pStyle w:val="6"/>
            </w:pPr>
          </w:p>
        </w:tc>
        <w:tc>
          <w:tcPr>
            <w:tcW w:w="1539" w:type="dxa"/>
            <w:vAlign w:val="top"/>
          </w:tcPr>
          <w:p w14:paraId="14CAB9C5">
            <w:pPr>
              <w:pStyle w:val="6"/>
            </w:pPr>
          </w:p>
        </w:tc>
      </w:tr>
    </w:tbl>
    <w:p w14:paraId="02C7DDEE">
      <w:pPr>
        <w:pStyle w:val="2"/>
      </w:pPr>
    </w:p>
    <w:p w14:paraId="339E5B09">
      <w:pPr>
        <w:sectPr>
          <w:footerReference r:id="rId23" w:type="default"/>
          <w:pgSz w:w="11900" w:h="16840"/>
          <w:pgMar w:top="642" w:right="600" w:bottom="340" w:left="600" w:header="326" w:footer="93" w:gutter="0"/>
          <w:cols w:space="720" w:num="1"/>
        </w:sectPr>
      </w:pPr>
    </w:p>
    <w:p w14:paraId="3E78926C">
      <w:pPr>
        <w:spacing w:before="103"/>
      </w:pPr>
    </w:p>
    <w:p w14:paraId="2065503A">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7"/>
        <w:gridCol w:w="1145"/>
        <w:gridCol w:w="1134"/>
        <w:gridCol w:w="907"/>
        <w:gridCol w:w="1220"/>
        <w:gridCol w:w="1048"/>
        <w:gridCol w:w="837"/>
      </w:tblGrid>
      <w:tr w14:paraId="53E10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67" w:type="dxa"/>
            <w:tcBorders>
              <w:top w:val="single" w:color="FFFFFF" w:sz="4" w:space="0"/>
              <w:left w:val="single" w:color="FFFFFF" w:sz="2" w:space="0"/>
              <w:bottom w:val="single" w:color="FFFFFF" w:sz="4" w:space="0"/>
              <w:right w:val="single" w:color="FFFFFF" w:sz="2" w:space="0"/>
            </w:tcBorders>
            <w:vAlign w:val="top"/>
          </w:tcPr>
          <w:p w14:paraId="7E2394CF">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6923CB33">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1328275F">
            <w:pPr>
              <w:pStyle w:val="6"/>
            </w:pPr>
          </w:p>
        </w:tc>
        <w:tc>
          <w:tcPr>
            <w:tcW w:w="907" w:type="dxa"/>
            <w:tcBorders>
              <w:top w:val="single" w:color="FFFFFF" w:sz="4" w:space="0"/>
              <w:left w:val="single" w:color="FFFFFF" w:sz="2" w:space="0"/>
              <w:bottom w:val="single" w:color="FFFFFF" w:sz="4" w:space="0"/>
              <w:right w:val="single" w:color="FFFFFF" w:sz="2" w:space="0"/>
            </w:tcBorders>
            <w:vAlign w:val="top"/>
          </w:tcPr>
          <w:p w14:paraId="654081A9">
            <w:pPr>
              <w:pStyle w:val="6"/>
            </w:pPr>
          </w:p>
        </w:tc>
        <w:tc>
          <w:tcPr>
            <w:tcW w:w="1220" w:type="dxa"/>
            <w:tcBorders>
              <w:top w:val="single" w:color="FFFFFF" w:sz="4" w:space="0"/>
              <w:left w:val="single" w:color="FFFFFF" w:sz="2" w:space="0"/>
              <w:bottom w:val="single" w:color="FFFFFF" w:sz="4" w:space="0"/>
              <w:right w:val="single" w:color="FFFFFF" w:sz="2" w:space="0"/>
            </w:tcBorders>
            <w:vAlign w:val="top"/>
          </w:tcPr>
          <w:p w14:paraId="6846E278">
            <w:pPr>
              <w:pStyle w:val="6"/>
            </w:pPr>
          </w:p>
        </w:tc>
        <w:tc>
          <w:tcPr>
            <w:tcW w:w="1885" w:type="dxa"/>
            <w:gridSpan w:val="2"/>
            <w:tcBorders>
              <w:top w:val="single" w:color="FFFFFF" w:sz="4" w:space="0"/>
              <w:left w:val="single" w:color="FFFFFF" w:sz="2" w:space="0"/>
              <w:bottom w:val="single" w:color="FFFFFF" w:sz="4" w:space="0"/>
              <w:right w:val="single" w:color="FFFFFF" w:sz="2" w:space="0"/>
            </w:tcBorders>
            <w:vAlign w:val="top"/>
          </w:tcPr>
          <w:p w14:paraId="4B7BF8DE">
            <w:pPr>
              <w:spacing w:before="127" w:line="234" w:lineRule="auto"/>
              <w:ind w:left="1082"/>
              <w:rPr>
                <w:rFonts w:ascii="宋体" w:hAnsi="宋体" w:eastAsia="宋体" w:cs="宋体"/>
                <w:sz w:val="12"/>
                <w:szCs w:val="12"/>
              </w:rPr>
            </w:pPr>
            <w:r>
              <w:rPr>
                <w:rFonts w:ascii="宋体" w:hAnsi="宋体" w:eastAsia="宋体" w:cs="宋体"/>
                <w:color w:val="212529"/>
                <w:spacing w:val="7"/>
                <w:sz w:val="12"/>
                <w:szCs w:val="12"/>
              </w:rPr>
              <w:t>预算公开表12</w:t>
            </w:r>
          </w:p>
        </w:tc>
      </w:tr>
      <w:tr w14:paraId="34B7F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F21F97E">
            <w:pPr>
              <w:spacing w:before="79" w:line="201" w:lineRule="exact"/>
              <w:ind w:left="2959"/>
              <w:outlineLvl w:val="1"/>
              <w:rPr>
                <w:rFonts w:ascii="微软雅黑" w:hAnsi="微软雅黑" w:eastAsia="微软雅黑" w:cs="微软雅黑"/>
                <w:sz w:val="20"/>
                <w:szCs w:val="20"/>
              </w:rPr>
            </w:pPr>
            <w:bookmarkStart w:id="29" w:name="bookmark46"/>
            <w:bookmarkEnd w:id="29"/>
            <w:bookmarkStart w:id="30" w:name="bookmark1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2B851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273" w:type="dxa"/>
            <w:gridSpan w:val="5"/>
            <w:tcBorders>
              <w:top w:val="single" w:color="FFFFFF" w:sz="4" w:space="0"/>
              <w:left w:val="single" w:color="FFFFFF" w:sz="2" w:space="0"/>
              <w:right w:val="single" w:color="FFFFFF" w:sz="2" w:space="0"/>
            </w:tcBorders>
            <w:vAlign w:val="top"/>
          </w:tcPr>
          <w:p w14:paraId="3CA8FBFF">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1885" w:type="dxa"/>
            <w:gridSpan w:val="2"/>
            <w:tcBorders>
              <w:top w:val="single" w:color="FFFFFF" w:sz="4" w:space="0"/>
              <w:left w:val="single" w:color="FFFFFF" w:sz="2" w:space="0"/>
              <w:right w:val="single" w:color="FFFFFF" w:sz="2" w:space="0"/>
            </w:tcBorders>
            <w:vAlign w:val="top"/>
          </w:tcPr>
          <w:p w14:paraId="4761D676">
            <w:pPr>
              <w:spacing w:before="122" w:line="235" w:lineRule="auto"/>
              <w:ind w:left="1212"/>
              <w:rPr>
                <w:rFonts w:ascii="宋体" w:hAnsi="宋体" w:eastAsia="宋体" w:cs="宋体"/>
                <w:sz w:val="12"/>
                <w:szCs w:val="12"/>
              </w:rPr>
            </w:pPr>
            <w:r>
              <w:rPr>
                <w:rFonts w:ascii="宋体" w:hAnsi="宋体" w:eastAsia="宋体" w:cs="宋体"/>
                <w:color w:val="212529"/>
                <w:spacing w:val="8"/>
                <w:sz w:val="12"/>
                <w:szCs w:val="12"/>
              </w:rPr>
              <w:t>单位：万元</w:t>
            </w:r>
          </w:p>
        </w:tc>
      </w:tr>
      <w:tr w14:paraId="63742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Merge w:val="restart"/>
            <w:tcBorders>
              <w:bottom w:val="nil"/>
            </w:tcBorders>
            <w:vAlign w:val="top"/>
          </w:tcPr>
          <w:p w14:paraId="018F494B">
            <w:pPr>
              <w:spacing w:before="302" w:line="156" w:lineRule="exact"/>
              <w:ind w:left="109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45" w:type="dxa"/>
            <w:vMerge w:val="restart"/>
            <w:tcBorders>
              <w:bottom w:val="nil"/>
            </w:tcBorders>
            <w:vAlign w:val="top"/>
          </w:tcPr>
          <w:p w14:paraId="77CB3538">
            <w:pPr>
              <w:spacing w:before="302" w:line="154" w:lineRule="exact"/>
              <w:ind w:left="39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61" w:type="dxa"/>
            <w:gridSpan w:val="3"/>
            <w:vAlign w:val="top"/>
          </w:tcPr>
          <w:p w14:paraId="73BC54F8">
            <w:pPr>
              <w:spacing w:before="106" w:line="157" w:lineRule="exact"/>
              <w:ind w:left="1056"/>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48" w:type="dxa"/>
            <w:vMerge w:val="restart"/>
            <w:tcBorders>
              <w:bottom w:val="nil"/>
            </w:tcBorders>
            <w:vAlign w:val="top"/>
          </w:tcPr>
          <w:p w14:paraId="46A231BC">
            <w:pPr>
              <w:spacing w:before="215" w:line="159" w:lineRule="auto"/>
              <w:ind w:left="364" w:right="34"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37" w:type="dxa"/>
            <w:vMerge w:val="restart"/>
            <w:tcBorders>
              <w:bottom w:val="nil"/>
            </w:tcBorders>
            <w:vAlign w:val="top"/>
          </w:tcPr>
          <w:p w14:paraId="43C9E8DF">
            <w:pPr>
              <w:spacing w:before="300" w:line="158" w:lineRule="exact"/>
              <w:ind w:left="8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2A1E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Merge w:val="continue"/>
            <w:tcBorders>
              <w:top w:val="nil"/>
            </w:tcBorders>
            <w:vAlign w:val="top"/>
          </w:tcPr>
          <w:p w14:paraId="642D6953">
            <w:pPr>
              <w:pStyle w:val="6"/>
            </w:pPr>
          </w:p>
        </w:tc>
        <w:tc>
          <w:tcPr>
            <w:tcW w:w="1145" w:type="dxa"/>
            <w:vMerge w:val="continue"/>
            <w:tcBorders>
              <w:top w:val="nil"/>
            </w:tcBorders>
            <w:vAlign w:val="top"/>
          </w:tcPr>
          <w:p w14:paraId="5A794E1C">
            <w:pPr>
              <w:pStyle w:val="6"/>
            </w:pPr>
          </w:p>
        </w:tc>
        <w:tc>
          <w:tcPr>
            <w:tcW w:w="1134" w:type="dxa"/>
            <w:vAlign w:val="top"/>
          </w:tcPr>
          <w:p w14:paraId="4BDDE5B1">
            <w:pPr>
              <w:spacing w:before="106"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07" w:type="dxa"/>
            <w:vAlign w:val="top"/>
          </w:tcPr>
          <w:p w14:paraId="74544779">
            <w:pPr>
              <w:spacing w:before="21" w:line="159" w:lineRule="auto"/>
              <w:ind w:left="281" w:right="50"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220" w:type="dxa"/>
            <w:vAlign w:val="top"/>
          </w:tcPr>
          <w:p w14:paraId="313A8F82">
            <w:pPr>
              <w:spacing w:before="20" w:line="159" w:lineRule="auto"/>
              <w:ind w:left="519" w:right="41"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pacing w:val="10"/>
                <w:sz w:val="15"/>
                <w:szCs w:val="15"/>
              </w:rPr>
              <w:t>算</w:t>
            </w:r>
          </w:p>
        </w:tc>
        <w:tc>
          <w:tcPr>
            <w:tcW w:w="1048" w:type="dxa"/>
            <w:vMerge w:val="continue"/>
            <w:tcBorders>
              <w:top w:val="nil"/>
            </w:tcBorders>
            <w:vAlign w:val="top"/>
          </w:tcPr>
          <w:p w14:paraId="1F0478C7">
            <w:pPr>
              <w:pStyle w:val="6"/>
            </w:pPr>
          </w:p>
        </w:tc>
        <w:tc>
          <w:tcPr>
            <w:tcW w:w="837" w:type="dxa"/>
            <w:vMerge w:val="continue"/>
            <w:tcBorders>
              <w:top w:val="nil"/>
            </w:tcBorders>
            <w:vAlign w:val="top"/>
          </w:tcPr>
          <w:p w14:paraId="1777ED07">
            <w:pPr>
              <w:pStyle w:val="6"/>
            </w:pPr>
          </w:p>
        </w:tc>
      </w:tr>
      <w:tr w14:paraId="2A173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347EBD56">
            <w:pPr>
              <w:spacing w:before="110" w:line="203" w:lineRule="exact"/>
              <w:ind w:left="1396"/>
              <w:rPr>
                <w:rFonts w:ascii="宋体" w:hAnsi="宋体" w:eastAsia="宋体" w:cs="宋体"/>
                <w:sz w:val="15"/>
                <w:szCs w:val="15"/>
              </w:rPr>
            </w:pPr>
            <w:r>
              <w:rPr>
                <w:rFonts w:ascii="宋体" w:hAnsi="宋体" w:eastAsia="宋体" w:cs="宋体"/>
                <w:color w:val="212529"/>
                <w:position w:val="1"/>
                <w:sz w:val="15"/>
                <w:szCs w:val="15"/>
              </w:rPr>
              <w:t>1</w:t>
            </w:r>
          </w:p>
        </w:tc>
        <w:tc>
          <w:tcPr>
            <w:tcW w:w="1145" w:type="dxa"/>
            <w:vAlign w:val="top"/>
          </w:tcPr>
          <w:p w14:paraId="200A6062">
            <w:pPr>
              <w:spacing w:before="110" w:line="203" w:lineRule="exact"/>
              <w:ind w:left="523"/>
              <w:rPr>
                <w:rFonts w:ascii="宋体" w:hAnsi="宋体" w:eastAsia="宋体" w:cs="宋体"/>
                <w:sz w:val="15"/>
                <w:szCs w:val="15"/>
              </w:rPr>
            </w:pPr>
            <w:r>
              <w:rPr>
                <w:rFonts w:ascii="宋体" w:hAnsi="宋体" w:eastAsia="宋体" w:cs="宋体"/>
                <w:color w:val="212529"/>
                <w:position w:val="1"/>
                <w:sz w:val="15"/>
                <w:szCs w:val="15"/>
              </w:rPr>
              <w:t>2</w:t>
            </w:r>
          </w:p>
        </w:tc>
        <w:tc>
          <w:tcPr>
            <w:tcW w:w="1134" w:type="dxa"/>
            <w:vAlign w:val="top"/>
          </w:tcPr>
          <w:p w14:paraId="23D135C2">
            <w:pPr>
              <w:spacing w:before="110" w:line="202" w:lineRule="exact"/>
              <w:ind w:left="520"/>
              <w:rPr>
                <w:rFonts w:ascii="宋体" w:hAnsi="宋体" w:eastAsia="宋体" w:cs="宋体"/>
                <w:sz w:val="15"/>
                <w:szCs w:val="15"/>
              </w:rPr>
            </w:pPr>
            <w:r>
              <w:rPr>
                <w:rFonts w:ascii="宋体" w:hAnsi="宋体" w:eastAsia="宋体" w:cs="宋体"/>
                <w:color w:val="212529"/>
                <w:position w:val="1"/>
                <w:sz w:val="15"/>
                <w:szCs w:val="15"/>
              </w:rPr>
              <w:t>3</w:t>
            </w:r>
          </w:p>
        </w:tc>
        <w:tc>
          <w:tcPr>
            <w:tcW w:w="907" w:type="dxa"/>
            <w:vAlign w:val="top"/>
          </w:tcPr>
          <w:p w14:paraId="4C1C27F6">
            <w:pPr>
              <w:spacing w:before="110" w:line="203" w:lineRule="exact"/>
              <w:ind w:left="407"/>
              <w:rPr>
                <w:rFonts w:ascii="宋体" w:hAnsi="宋体" w:eastAsia="宋体" w:cs="宋体"/>
                <w:sz w:val="15"/>
                <w:szCs w:val="15"/>
              </w:rPr>
            </w:pPr>
            <w:r>
              <w:rPr>
                <w:rFonts w:ascii="宋体" w:hAnsi="宋体" w:eastAsia="宋体" w:cs="宋体"/>
                <w:color w:val="212529"/>
                <w:position w:val="1"/>
                <w:sz w:val="15"/>
                <w:szCs w:val="15"/>
              </w:rPr>
              <w:t>4</w:t>
            </w:r>
          </w:p>
        </w:tc>
        <w:tc>
          <w:tcPr>
            <w:tcW w:w="1220" w:type="dxa"/>
            <w:vAlign w:val="top"/>
          </w:tcPr>
          <w:p w14:paraId="097FFE04">
            <w:pPr>
              <w:spacing w:before="110" w:line="202" w:lineRule="exact"/>
              <w:ind w:left="568"/>
              <w:rPr>
                <w:rFonts w:ascii="宋体" w:hAnsi="宋体" w:eastAsia="宋体" w:cs="宋体"/>
                <w:sz w:val="15"/>
                <w:szCs w:val="15"/>
              </w:rPr>
            </w:pPr>
            <w:r>
              <w:rPr>
                <w:rFonts w:ascii="宋体" w:hAnsi="宋体" w:eastAsia="宋体" w:cs="宋体"/>
                <w:color w:val="212529"/>
                <w:position w:val="1"/>
                <w:sz w:val="15"/>
                <w:szCs w:val="15"/>
              </w:rPr>
              <w:t>5</w:t>
            </w:r>
          </w:p>
        </w:tc>
        <w:tc>
          <w:tcPr>
            <w:tcW w:w="1048" w:type="dxa"/>
            <w:vAlign w:val="top"/>
          </w:tcPr>
          <w:p w14:paraId="389AB212">
            <w:pPr>
              <w:spacing w:before="110" w:line="202" w:lineRule="exact"/>
              <w:ind w:left="482"/>
              <w:rPr>
                <w:rFonts w:ascii="宋体" w:hAnsi="宋体" w:eastAsia="宋体" w:cs="宋体"/>
                <w:sz w:val="15"/>
                <w:szCs w:val="15"/>
              </w:rPr>
            </w:pPr>
            <w:r>
              <w:rPr>
                <w:rFonts w:ascii="宋体" w:hAnsi="宋体" w:eastAsia="宋体" w:cs="宋体"/>
                <w:color w:val="212529"/>
                <w:position w:val="1"/>
                <w:sz w:val="15"/>
                <w:szCs w:val="15"/>
              </w:rPr>
              <w:t>6</w:t>
            </w:r>
          </w:p>
        </w:tc>
        <w:tc>
          <w:tcPr>
            <w:tcW w:w="837" w:type="dxa"/>
            <w:vAlign w:val="top"/>
          </w:tcPr>
          <w:p w14:paraId="64135E7D">
            <w:pPr>
              <w:spacing w:before="110" w:line="202" w:lineRule="exact"/>
              <w:ind w:left="376"/>
              <w:rPr>
                <w:rFonts w:ascii="宋体" w:hAnsi="宋体" w:eastAsia="宋体" w:cs="宋体"/>
                <w:sz w:val="15"/>
                <w:szCs w:val="15"/>
              </w:rPr>
            </w:pPr>
            <w:r>
              <w:rPr>
                <w:rFonts w:ascii="宋体" w:hAnsi="宋体" w:eastAsia="宋体" w:cs="宋体"/>
                <w:color w:val="212529"/>
                <w:position w:val="1"/>
                <w:sz w:val="15"/>
                <w:szCs w:val="15"/>
              </w:rPr>
              <w:t>7</w:t>
            </w:r>
          </w:p>
        </w:tc>
      </w:tr>
      <w:tr w14:paraId="3F5E2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3232B590">
            <w:pPr>
              <w:spacing w:before="110" w:line="228" w:lineRule="auto"/>
              <w:ind w:left="10"/>
              <w:rPr>
                <w:rFonts w:ascii="宋体" w:hAnsi="宋体" w:eastAsia="宋体" w:cs="宋体"/>
                <w:sz w:val="15"/>
                <w:szCs w:val="15"/>
              </w:rPr>
            </w:pPr>
            <w:r>
              <w:rPr>
                <w:rFonts w:ascii="宋体" w:hAnsi="宋体" w:eastAsia="宋体" w:cs="宋体"/>
                <w:color w:val="212529"/>
                <w:spacing w:val="10"/>
                <w:sz w:val="15"/>
                <w:szCs w:val="15"/>
              </w:rPr>
              <w:t>兴县瓦塘镇人民政府</w:t>
            </w:r>
          </w:p>
        </w:tc>
        <w:tc>
          <w:tcPr>
            <w:tcW w:w="1145" w:type="dxa"/>
            <w:vAlign w:val="top"/>
          </w:tcPr>
          <w:p w14:paraId="49BD548C">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950.11</w:t>
            </w:r>
          </w:p>
        </w:tc>
        <w:tc>
          <w:tcPr>
            <w:tcW w:w="1134" w:type="dxa"/>
            <w:vAlign w:val="top"/>
          </w:tcPr>
          <w:p w14:paraId="07E7ADC4">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829.94</w:t>
            </w:r>
          </w:p>
        </w:tc>
        <w:tc>
          <w:tcPr>
            <w:tcW w:w="907" w:type="dxa"/>
            <w:vAlign w:val="top"/>
          </w:tcPr>
          <w:p w14:paraId="7F86E0ED">
            <w:pPr>
              <w:spacing w:before="110"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220" w:type="dxa"/>
            <w:vAlign w:val="top"/>
          </w:tcPr>
          <w:p w14:paraId="202AA9B9">
            <w:pPr>
              <w:pStyle w:val="6"/>
            </w:pPr>
          </w:p>
        </w:tc>
        <w:tc>
          <w:tcPr>
            <w:tcW w:w="1048" w:type="dxa"/>
            <w:vAlign w:val="top"/>
          </w:tcPr>
          <w:p w14:paraId="37524688">
            <w:pPr>
              <w:pStyle w:val="6"/>
            </w:pPr>
          </w:p>
        </w:tc>
        <w:tc>
          <w:tcPr>
            <w:tcW w:w="837" w:type="dxa"/>
            <w:vAlign w:val="top"/>
          </w:tcPr>
          <w:p w14:paraId="1DD3B6FC">
            <w:pPr>
              <w:pStyle w:val="6"/>
            </w:pPr>
          </w:p>
        </w:tc>
      </w:tr>
      <w:tr w14:paraId="02237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2F2B2488">
            <w:pPr>
              <w:spacing w:before="110" w:line="228" w:lineRule="auto"/>
              <w:ind w:left="91"/>
              <w:rPr>
                <w:rFonts w:ascii="宋体" w:hAnsi="宋体" w:eastAsia="宋体" w:cs="宋体"/>
                <w:sz w:val="15"/>
                <w:szCs w:val="15"/>
              </w:rPr>
            </w:pPr>
            <w:r>
              <w:rPr>
                <w:rFonts w:ascii="宋体" w:hAnsi="宋体" w:eastAsia="宋体" w:cs="宋体"/>
                <w:color w:val="212529"/>
                <w:spacing w:val="10"/>
                <w:sz w:val="15"/>
                <w:szCs w:val="15"/>
              </w:rPr>
              <w:t>兴县瓦塘镇人民政府</w:t>
            </w:r>
          </w:p>
        </w:tc>
        <w:tc>
          <w:tcPr>
            <w:tcW w:w="1145" w:type="dxa"/>
            <w:vAlign w:val="top"/>
          </w:tcPr>
          <w:p w14:paraId="5FCC33EE">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950.11</w:t>
            </w:r>
          </w:p>
        </w:tc>
        <w:tc>
          <w:tcPr>
            <w:tcW w:w="1134" w:type="dxa"/>
            <w:vAlign w:val="top"/>
          </w:tcPr>
          <w:p w14:paraId="393D8EC2">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829.94</w:t>
            </w:r>
          </w:p>
        </w:tc>
        <w:tc>
          <w:tcPr>
            <w:tcW w:w="907" w:type="dxa"/>
            <w:vAlign w:val="top"/>
          </w:tcPr>
          <w:p w14:paraId="269FD601">
            <w:pPr>
              <w:spacing w:before="110"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220" w:type="dxa"/>
            <w:vAlign w:val="top"/>
          </w:tcPr>
          <w:p w14:paraId="53D794B3">
            <w:pPr>
              <w:pStyle w:val="6"/>
            </w:pPr>
          </w:p>
        </w:tc>
        <w:tc>
          <w:tcPr>
            <w:tcW w:w="1048" w:type="dxa"/>
            <w:vAlign w:val="top"/>
          </w:tcPr>
          <w:p w14:paraId="6EB511BD">
            <w:pPr>
              <w:pStyle w:val="6"/>
            </w:pPr>
          </w:p>
        </w:tc>
        <w:tc>
          <w:tcPr>
            <w:tcW w:w="837" w:type="dxa"/>
            <w:vAlign w:val="top"/>
          </w:tcPr>
          <w:p w14:paraId="5DEDB34C">
            <w:pPr>
              <w:pStyle w:val="6"/>
            </w:pPr>
          </w:p>
        </w:tc>
      </w:tr>
      <w:tr w14:paraId="4FA20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12AE407C">
            <w:pPr>
              <w:spacing w:before="24" w:line="212" w:lineRule="auto"/>
              <w:ind w:left="8" w:right="117" w:firstLine="164"/>
              <w:rPr>
                <w:rFonts w:ascii="宋体" w:hAnsi="宋体" w:eastAsia="宋体" w:cs="宋体"/>
                <w:sz w:val="15"/>
                <w:szCs w:val="15"/>
              </w:rPr>
            </w:pPr>
            <w:r>
              <w:rPr>
                <w:rFonts w:ascii="宋体" w:hAnsi="宋体" w:eastAsia="宋体" w:cs="宋体"/>
                <w:color w:val="212529"/>
                <w:spacing w:val="9"/>
                <w:sz w:val="15"/>
                <w:szCs w:val="15"/>
              </w:rPr>
              <w:t>瓦塘镇临时救助中央晋财社（2024）</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212号</w:t>
            </w:r>
          </w:p>
        </w:tc>
        <w:tc>
          <w:tcPr>
            <w:tcW w:w="1145" w:type="dxa"/>
            <w:vAlign w:val="top"/>
          </w:tcPr>
          <w:p w14:paraId="7E6B714F">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44.80</w:t>
            </w:r>
          </w:p>
        </w:tc>
        <w:tc>
          <w:tcPr>
            <w:tcW w:w="1134" w:type="dxa"/>
            <w:vAlign w:val="top"/>
          </w:tcPr>
          <w:p w14:paraId="01831679">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44.80</w:t>
            </w:r>
          </w:p>
        </w:tc>
        <w:tc>
          <w:tcPr>
            <w:tcW w:w="907" w:type="dxa"/>
            <w:vAlign w:val="top"/>
          </w:tcPr>
          <w:p w14:paraId="5CB5B8C1">
            <w:pPr>
              <w:pStyle w:val="6"/>
            </w:pPr>
          </w:p>
        </w:tc>
        <w:tc>
          <w:tcPr>
            <w:tcW w:w="1220" w:type="dxa"/>
            <w:vAlign w:val="top"/>
          </w:tcPr>
          <w:p w14:paraId="7197213C">
            <w:pPr>
              <w:pStyle w:val="6"/>
            </w:pPr>
          </w:p>
        </w:tc>
        <w:tc>
          <w:tcPr>
            <w:tcW w:w="1048" w:type="dxa"/>
            <w:vAlign w:val="top"/>
          </w:tcPr>
          <w:p w14:paraId="5B4B1C22">
            <w:pPr>
              <w:pStyle w:val="6"/>
            </w:pPr>
          </w:p>
        </w:tc>
        <w:tc>
          <w:tcPr>
            <w:tcW w:w="837" w:type="dxa"/>
            <w:vAlign w:val="top"/>
          </w:tcPr>
          <w:p w14:paraId="7CE6EED8">
            <w:pPr>
              <w:pStyle w:val="6"/>
            </w:pPr>
          </w:p>
        </w:tc>
      </w:tr>
      <w:tr w14:paraId="10004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3E330B58">
            <w:pPr>
              <w:spacing w:before="24" w:line="212" w:lineRule="auto"/>
              <w:ind w:left="12" w:right="102" w:firstLine="160"/>
              <w:rPr>
                <w:rFonts w:ascii="宋体" w:hAnsi="宋体" w:eastAsia="宋体" w:cs="宋体"/>
                <w:sz w:val="15"/>
                <w:szCs w:val="15"/>
              </w:rPr>
            </w:pPr>
            <w:r>
              <w:rPr>
                <w:rFonts w:ascii="宋体" w:hAnsi="宋体" w:eastAsia="宋体" w:cs="宋体"/>
                <w:color w:val="212529"/>
                <w:spacing w:val="10"/>
                <w:sz w:val="15"/>
                <w:szCs w:val="15"/>
              </w:rPr>
              <w:t>瓦塘镇2025年第一季度两参人员保洁</w:t>
            </w:r>
            <w:r>
              <w:rPr>
                <w:rFonts w:ascii="宋体" w:hAnsi="宋体" w:eastAsia="宋体" w:cs="宋体"/>
                <w:color w:val="212529"/>
                <w:spacing w:val="7"/>
                <w:sz w:val="15"/>
                <w:szCs w:val="15"/>
              </w:rPr>
              <w:t>员补助</w:t>
            </w:r>
          </w:p>
        </w:tc>
        <w:tc>
          <w:tcPr>
            <w:tcW w:w="1145" w:type="dxa"/>
            <w:vAlign w:val="top"/>
          </w:tcPr>
          <w:p w14:paraId="6F11C218">
            <w:pPr>
              <w:spacing w:before="110"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6.60</w:t>
            </w:r>
          </w:p>
        </w:tc>
        <w:tc>
          <w:tcPr>
            <w:tcW w:w="1134" w:type="dxa"/>
            <w:vAlign w:val="top"/>
          </w:tcPr>
          <w:p w14:paraId="19D36522">
            <w:pPr>
              <w:spacing w:before="11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6.60</w:t>
            </w:r>
          </w:p>
        </w:tc>
        <w:tc>
          <w:tcPr>
            <w:tcW w:w="907" w:type="dxa"/>
            <w:vAlign w:val="top"/>
          </w:tcPr>
          <w:p w14:paraId="5031D1B4">
            <w:pPr>
              <w:pStyle w:val="6"/>
            </w:pPr>
          </w:p>
        </w:tc>
        <w:tc>
          <w:tcPr>
            <w:tcW w:w="1220" w:type="dxa"/>
            <w:vAlign w:val="top"/>
          </w:tcPr>
          <w:p w14:paraId="67D7C9A5">
            <w:pPr>
              <w:pStyle w:val="6"/>
            </w:pPr>
          </w:p>
        </w:tc>
        <w:tc>
          <w:tcPr>
            <w:tcW w:w="1048" w:type="dxa"/>
            <w:vAlign w:val="top"/>
          </w:tcPr>
          <w:p w14:paraId="4DD7C22F">
            <w:pPr>
              <w:pStyle w:val="6"/>
            </w:pPr>
          </w:p>
        </w:tc>
        <w:tc>
          <w:tcPr>
            <w:tcW w:w="837" w:type="dxa"/>
            <w:vAlign w:val="top"/>
          </w:tcPr>
          <w:p w14:paraId="61547261">
            <w:pPr>
              <w:pStyle w:val="6"/>
            </w:pPr>
          </w:p>
        </w:tc>
      </w:tr>
      <w:tr w14:paraId="1F28F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177B708F">
            <w:pPr>
              <w:spacing w:before="111" w:line="228" w:lineRule="auto"/>
              <w:ind w:left="173"/>
              <w:rPr>
                <w:rFonts w:ascii="宋体" w:hAnsi="宋体" w:eastAsia="宋体" w:cs="宋体"/>
                <w:sz w:val="15"/>
                <w:szCs w:val="15"/>
              </w:rPr>
            </w:pPr>
            <w:r>
              <w:rPr>
                <w:rFonts w:ascii="宋体" w:hAnsi="宋体" w:eastAsia="宋体" w:cs="宋体"/>
                <w:color w:val="212529"/>
                <w:spacing w:val="10"/>
                <w:sz w:val="15"/>
                <w:szCs w:val="15"/>
              </w:rPr>
              <w:t>瓦塘村污水清运项目</w:t>
            </w:r>
          </w:p>
        </w:tc>
        <w:tc>
          <w:tcPr>
            <w:tcW w:w="1145" w:type="dxa"/>
            <w:vAlign w:val="top"/>
          </w:tcPr>
          <w:p w14:paraId="3641B96D">
            <w:pPr>
              <w:spacing w:before="111"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34" w:type="dxa"/>
            <w:vAlign w:val="top"/>
          </w:tcPr>
          <w:p w14:paraId="35A0D1F5">
            <w:pPr>
              <w:spacing w:before="111"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907" w:type="dxa"/>
            <w:vAlign w:val="top"/>
          </w:tcPr>
          <w:p w14:paraId="42DCE36C">
            <w:pPr>
              <w:pStyle w:val="6"/>
            </w:pPr>
          </w:p>
        </w:tc>
        <w:tc>
          <w:tcPr>
            <w:tcW w:w="1220" w:type="dxa"/>
            <w:vAlign w:val="top"/>
          </w:tcPr>
          <w:p w14:paraId="46DEC81E">
            <w:pPr>
              <w:pStyle w:val="6"/>
            </w:pPr>
          </w:p>
        </w:tc>
        <w:tc>
          <w:tcPr>
            <w:tcW w:w="1048" w:type="dxa"/>
            <w:vAlign w:val="top"/>
          </w:tcPr>
          <w:p w14:paraId="22A91B18">
            <w:pPr>
              <w:pStyle w:val="6"/>
            </w:pPr>
          </w:p>
        </w:tc>
        <w:tc>
          <w:tcPr>
            <w:tcW w:w="837" w:type="dxa"/>
            <w:vAlign w:val="top"/>
          </w:tcPr>
          <w:p w14:paraId="04C6EF76">
            <w:pPr>
              <w:pStyle w:val="6"/>
            </w:pPr>
          </w:p>
        </w:tc>
      </w:tr>
      <w:tr w14:paraId="6A0B5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51BA5516">
            <w:pPr>
              <w:spacing w:before="24" w:line="212" w:lineRule="auto"/>
              <w:ind w:left="15" w:right="102" w:firstLine="157"/>
              <w:rPr>
                <w:rFonts w:ascii="宋体" w:hAnsi="宋体" w:eastAsia="宋体" w:cs="宋体"/>
                <w:sz w:val="15"/>
                <w:szCs w:val="15"/>
              </w:rPr>
            </w:pPr>
            <w:r>
              <w:rPr>
                <w:rFonts w:ascii="宋体" w:hAnsi="宋体" w:eastAsia="宋体" w:cs="宋体"/>
                <w:color w:val="212529"/>
                <w:spacing w:val="11"/>
                <w:sz w:val="15"/>
                <w:szCs w:val="15"/>
              </w:rPr>
              <w:t>瓦塘镇选派干部报酬、补贴、工作经</w:t>
            </w:r>
            <w:r>
              <w:rPr>
                <w:rFonts w:ascii="宋体" w:hAnsi="宋体" w:eastAsia="宋体" w:cs="宋体"/>
                <w:color w:val="212529"/>
                <w:sz w:val="15"/>
                <w:szCs w:val="15"/>
              </w:rPr>
              <w:t>费</w:t>
            </w:r>
          </w:p>
        </w:tc>
        <w:tc>
          <w:tcPr>
            <w:tcW w:w="1145" w:type="dxa"/>
            <w:vAlign w:val="top"/>
          </w:tcPr>
          <w:p w14:paraId="135E8FA8">
            <w:pPr>
              <w:spacing w:before="111"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8.40</w:t>
            </w:r>
          </w:p>
        </w:tc>
        <w:tc>
          <w:tcPr>
            <w:tcW w:w="1134" w:type="dxa"/>
            <w:vAlign w:val="top"/>
          </w:tcPr>
          <w:p w14:paraId="54EA53DA">
            <w:pPr>
              <w:spacing w:before="11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8.40</w:t>
            </w:r>
          </w:p>
        </w:tc>
        <w:tc>
          <w:tcPr>
            <w:tcW w:w="907" w:type="dxa"/>
            <w:vAlign w:val="top"/>
          </w:tcPr>
          <w:p w14:paraId="40A09804">
            <w:pPr>
              <w:pStyle w:val="6"/>
            </w:pPr>
          </w:p>
        </w:tc>
        <w:tc>
          <w:tcPr>
            <w:tcW w:w="1220" w:type="dxa"/>
            <w:vAlign w:val="top"/>
          </w:tcPr>
          <w:p w14:paraId="561E10E7">
            <w:pPr>
              <w:pStyle w:val="6"/>
            </w:pPr>
          </w:p>
        </w:tc>
        <w:tc>
          <w:tcPr>
            <w:tcW w:w="1048" w:type="dxa"/>
            <w:vAlign w:val="top"/>
          </w:tcPr>
          <w:p w14:paraId="3D9F0CB4">
            <w:pPr>
              <w:pStyle w:val="6"/>
            </w:pPr>
          </w:p>
        </w:tc>
        <w:tc>
          <w:tcPr>
            <w:tcW w:w="837" w:type="dxa"/>
            <w:vAlign w:val="top"/>
          </w:tcPr>
          <w:p w14:paraId="2FCCE91C">
            <w:pPr>
              <w:pStyle w:val="6"/>
            </w:pPr>
          </w:p>
        </w:tc>
      </w:tr>
      <w:tr w14:paraId="769E1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2C9A51AD">
            <w:pPr>
              <w:spacing w:before="111" w:line="229" w:lineRule="auto"/>
              <w:ind w:left="175"/>
              <w:rPr>
                <w:rFonts w:ascii="宋体" w:hAnsi="宋体" w:eastAsia="宋体" w:cs="宋体"/>
                <w:sz w:val="15"/>
                <w:szCs w:val="15"/>
              </w:rPr>
            </w:pPr>
            <w:r>
              <w:rPr>
                <w:rFonts w:ascii="宋体" w:hAnsi="宋体" w:eastAsia="宋体" w:cs="宋体"/>
                <w:color w:val="212529"/>
                <w:spacing w:val="9"/>
                <w:sz w:val="15"/>
                <w:szCs w:val="15"/>
              </w:rPr>
              <w:t>乡镇(街道)运转经费</w:t>
            </w:r>
          </w:p>
        </w:tc>
        <w:tc>
          <w:tcPr>
            <w:tcW w:w="1145" w:type="dxa"/>
            <w:vAlign w:val="top"/>
          </w:tcPr>
          <w:p w14:paraId="2278F113">
            <w:pPr>
              <w:spacing w:before="111"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34" w:type="dxa"/>
            <w:vAlign w:val="top"/>
          </w:tcPr>
          <w:p w14:paraId="4F1748E6">
            <w:pPr>
              <w:spacing w:before="11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907" w:type="dxa"/>
            <w:vAlign w:val="top"/>
          </w:tcPr>
          <w:p w14:paraId="49E3ED96">
            <w:pPr>
              <w:pStyle w:val="6"/>
            </w:pPr>
          </w:p>
        </w:tc>
        <w:tc>
          <w:tcPr>
            <w:tcW w:w="1220" w:type="dxa"/>
            <w:vAlign w:val="top"/>
          </w:tcPr>
          <w:p w14:paraId="02D4140C">
            <w:pPr>
              <w:pStyle w:val="6"/>
            </w:pPr>
          </w:p>
        </w:tc>
        <w:tc>
          <w:tcPr>
            <w:tcW w:w="1048" w:type="dxa"/>
            <w:vAlign w:val="top"/>
          </w:tcPr>
          <w:p w14:paraId="4BA1466E">
            <w:pPr>
              <w:pStyle w:val="6"/>
            </w:pPr>
          </w:p>
        </w:tc>
        <w:tc>
          <w:tcPr>
            <w:tcW w:w="837" w:type="dxa"/>
            <w:vAlign w:val="top"/>
          </w:tcPr>
          <w:p w14:paraId="47DC5140">
            <w:pPr>
              <w:pStyle w:val="6"/>
            </w:pPr>
          </w:p>
        </w:tc>
      </w:tr>
      <w:tr w14:paraId="06A5C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0BC38E94">
            <w:pPr>
              <w:spacing w:before="26" w:line="211" w:lineRule="auto"/>
              <w:ind w:left="7" w:right="184" w:firstLine="165"/>
              <w:rPr>
                <w:rFonts w:ascii="宋体" w:hAnsi="宋体" w:eastAsia="宋体" w:cs="宋体"/>
                <w:sz w:val="15"/>
                <w:szCs w:val="15"/>
              </w:rPr>
            </w:pPr>
            <w:r>
              <w:rPr>
                <w:rFonts w:ascii="宋体" w:hAnsi="宋体" w:eastAsia="宋体" w:cs="宋体"/>
                <w:color w:val="212529"/>
                <w:spacing w:val="8"/>
                <w:sz w:val="15"/>
                <w:szCs w:val="15"/>
              </w:rPr>
              <w:t>瓦塘镇人民政府313、218、219省道</w:t>
            </w:r>
            <w:r>
              <w:rPr>
                <w:rFonts w:ascii="宋体" w:hAnsi="宋体" w:eastAsia="宋体" w:cs="宋体"/>
                <w:color w:val="212529"/>
                <w:spacing w:val="11"/>
                <w:sz w:val="15"/>
                <w:szCs w:val="15"/>
              </w:rPr>
              <w:t>人居环境综合治理绿化占地补偿费</w:t>
            </w:r>
          </w:p>
        </w:tc>
        <w:tc>
          <w:tcPr>
            <w:tcW w:w="1145" w:type="dxa"/>
            <w:vAlign w:val="top"/>
          </w:tcPr>
          <w:p w14:paraId="589493BC">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37.44</w:t>
            </w:r>
          </w:p>
        </w:tc>
        <w:tc>
          <w:tcPr>
            <w:tcW w:w="1134" w:type="dxa"/>
            <w:vAlign w:val="top"/>
          </w:tcPr>
          <w:p w14:paraId="3B9B3B2F">
            <w:pPr>
              <w:spacing w:before="11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37.44</w:t>
            </w:r>
          </w:p>
        </w:tc>
        <w:tc>
          <w:tcPr>
            <w:tcW w:w="907" w:type="dxa"/>
            <w:vAlign w:val="top"/>
          </w:tcPr>
          <w:p w14:paraId="5D905B67">
            <w:pPr>
              <w:pStyle w:val="6"/>
            </w:pPr>
          </w:p>
        </w:tc>
        <w:tc>
          <w:tcPr>
            <w:tcW w:w="1220" w:type="dxa"/>
            <w:vAlign w:val="top"/>
          </w:tcPr>
          <w:p w14:paraId="3D8A8C9F">
            <w:pPr>
              <w:pStyle w:val="6"/>
            </w:pPr>
          </w:p>
        </w:tc>
        <w:tc>
          <w:tcPr>
            <w:tcW w:w="1048" w:type="dxa"/>
            <w:vAlign w:val="top"/>
          </w:tcPr>
          <w:p w14:paraId="6B093A96">
            <w:pPr>
              <w:pStyle w:val="6"/>
            </w:pPr>
          </w:p>
        </w:tc>
        <w:tc>
          <w:tcPr>
            <w:tcW w:w="837" w:type="dxa"/>
            <w:vAlign w:val="top"/>
          </w:tcPr>
          <w:p w14:paraId="56EA3269">
            <w:pPr>
              <w:pStyle w:val="6"/>
            </w:pPr>
          </w:p>
        </w:tc>
      </w:tr>
      <w:tr w14:paraId="389FB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5BBB11B8">
            <w:pPr>
              <w:spacing w:before="26" w:line="211" w:lineRule="auto"/>
              <w:ind w:left="7" w:right="102" w:firstLine="165"/>
              <w:rPr>
                <w:rFonts w:ascii="宋体" w:hAnsi="宋体" w:eastAsia="宋体" w:cs="宋体"/>
                <w:sz w:val="15"/>
                <w:szCs w:val="15"/>
              </w:rPr>
            </w:pPr>
            <w:r>
              <w:rPr>
                <w:rFonts w:ascii="宋体" w:hAnsi="宋体" w:eastAsia="宋体" w:cs="宋体"/>
                <w:color w:val="212529"/>
                <w:spacing w:val="11"/>
                <w:sz w:val="15"/>
                <w:szCs w:val="15"/>
              </w:rPr>
              <w:t>瓦塘镇旅游示范村姚家会红色遗址保护及周边环境卫生整治项目</w:t>
            </w:r>
          </w:p>
        </w:tc>
        <w:tc>
          <w:tcPr>
            <w:tcW w:w="1145" w:type="dxa"/>
            <w:vAlign w:val="top"/>
          </w:tcPr>
          <w:p w14:paraId="69882491">
            <w:pPr>
              <w:spacing w:before="112"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34" w:type="dxa"/>
            <w:vAlign w:val="top"/>
          </w:tcPr>
          <w:p w14:paraId="457F55FD">
            <w:pPr>
              <w:spacing w:before="112"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907" w:type="dxa"/>
            <w:vAlign w:val="top"/>
          </w:tcPr>
          <w:p w14:paraId="43EB938C">
            <w:pPr>
              <w:pStyle w:val="6"/>
            </w:pPr>
          </w:p>
        </w:tc>
        <w:tc>
          <w:tcPr>
            <w:tcW w:w="1220" w:type="dxa"/>
            <w:vAlign w:val="top"/>
          </w:tcPr>
          <w:p w14:paraId="57BC5542">
            <w:pPr>
              <w:pStyle w:val="6"/>
            </w:pPr>
          </w:p>
        </w:tc>
        <w:tc>
          <w:tcPr>
            <w:tcW w:w="1048" w:type="dxa"/>
            <w:vAlign w:val="top"/>
          </w:tcPr>
          <w:p w14:paraId="738921C0">
            <w:pPr>
              <w:pStyle w:val="6"/>
            </w:pPr>
          </w:p>
        </w:tc>
        <w:tc>
          <w:tcPr>
            <w:tcW w:w="837" w:type="dxa"/>
            <w:vAlign w:val="top"/>
          </w:tcPr>
          <w:p w14:paraId="61A1C58D">
            <w:pPr>
              <w:pStyle w:val="6"/>
            </w:pPr>
          </w:p>
        </w:tc>
      </w:tr>
      <w:tr w14:paraId="1B8B4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76D4EF4A">
            <w:pPr>
              <w:spacing w:before="26" w:line="211" w:lineRule="auto"/>
              <w:ind w:left="8" w:right="102" w:firstLine="165"/>
              <w:rPr>
                <w:rFonts w:ascii="宋体" w:hAnsi="宋体" w:eastAsia="宋体" w:cs="宋体"/>
                <w:sz w:val="15"/>
                <w:szCs w:val="15"/>
              </w:rPr>
            </w:pPr>
            <w:r>
              <w:rPr>
                <w:rFonts w:ascii="宋体" w:hAnsi="宋体" w:eastAsia="宋体" w:cs="宋体"/>
                <w:color w:val="212529"/>
                <w:spacing w:val="11"/>
                <w:sz w:val="15"/>
                <w:szCs w:val="15"/>
              </w:rPr>
              <w:t>瓦塘镇前石门村非遗作坊建筑工程及</w:t>
            </w:r>
            <w:r>
              <w:rPr>
                <w:rFonts w:ascii="宋体" w:hAnsi="宋体" w:eastAsia="宋体" w:cs="宋体"/>
                <w:color w:val="212529"/>
                <w:spacing w:val="10"/>
                <w:sz w:val="15"/>
                <w:szCs w:val="15"/>
              </w:rPr>
              <w:t>展览布置项目</w:t>
            </w:r>
          </w:p>
        </w:tc>
        <w:tc>
          <w:tcPr>
            <w:tcW w:w="1145" w:type="dxa"/>
            <w:vAlign w:val="top"/>
          </w:tcPr>
          <w:p w14:paraId="12030E22">
            <w:pPr>
              <w:spacing w:before="113"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174.50</w:t>
            </w:r>
          </w:p>
        </w:tc>
        <w:tc>
          <w:tcPr>
            <w:tcW w:w="1134" w:type="dxa"/>
            <w:vAlign w:val="top"/>
          </w:tcPr>
          <w:p w14:paraId="197D06EA">
            <w:pPr>
              <w:spacing w:before="11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174.50</w:t>
            </w:r>
          </w:p>
        </w:tc>
        <w:tc>
          <w:tcPr>
            <w:tcW w:w="907" w:type="dxa"/>
            <w:vAlign w:val="top"/>
          </w:tcPr>
          <w:p w14:paraId="5E0A1719">
            <w:pPr>
              <w:pStyle w:val="6"/>
            </w:pPr>
          </w:p>
        </w:tc>
        <w:tc>
          <w:tcPr>
            <w:tcW w:w="1220" w:type="dxa"/>
            <w:vAlign w:val="top"/>
          </w:tcPr>
          <w:p w14:paraId="3F840B1C">
            <w:pPr>
              <w:pStyle w:val="6"/>
            </w:pPr>
          </w:p>
        </w:tc>
        <w:tc>
          <w:tcPr>
            <w:tcW w:w="1048" w:type="dxa"/>
            <w:vAlign w:val="top"/>
          </w:tcPr>
          <w:p w14:paraId="00648035">
            <w:pPr>
              <w:pStyle w:val="6"/>
            </w:pPr>
          </w:p>
        </w:tc>
        <w:tc>
          <w:tcPr>
            <w:tcW w:w="837" w:type="dxa"/>
            <w:vAlign w:val="top"/>
          </w:tcPr>
          <w:p w14:paraId="4323458A">
            <w:pPr>
              <w:pStyle w:val="6"/>
            </w:pPr>
          </w:p>
        </w:tc>
      </w:tr>
      <w:tr w14:paraId="17982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6D7D4E29">
            <w:pPr>
              <w:spacing w:before="26" w:line="210" w:lineRule="auto"/>
              <w:ind w:left="6" w:right="102" w:firstLine="166"/>
              <w:rPr>
                <w:rFonts w:ascii="宋体" w:hAnsi="宋体" w:eastAsia="宋体" w:cs="宋体"/>
                <w:sz w:val="15"/>
                <w:szCs w:val="15"/>
              </w:rPr>
            </w:pPr>
            <w:r>
              <w:rPr>
                <w:rFonts w:ascii="宋体" w:hAnsi="宋体" w:eastAsia="宋体" w:cs="宋体"/>
                <w:color w:val="212529"/>
                <w:spacing w:val="11"/>
                <w:sz w:val="15"/>
                <w:szCs w:val="15"/>
              </w:rPr>
              <w:t>瓦塘镇旅游重点村前石门村大自然采摘园、文创中心建设项目</w:t>
            </w:r>
          </w:p>
        </w:tc>
        <w:tc>
          <w:tcPr>
            <w:tcW w:w="1145" w:type="dxa"/>
            <w:vAlign w:val="top"/>
          </w:tcPr>
          <w:p w14:paraId="38D3509C">
            <w:pPr>
              <w:spacing w:before="113"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156.00</w:t>
            </w:r>
          </w:p>
        </w:tc>
        <w:tc>
          <w:tcPr>
            <w:tcW w:w="1134" w:type="dxa"/>
            <w:vAlign w:val="top"/>
          </w:tcPr>
          <w:p w14:paraId="295EA301">
            <w:pPr>
              <w:spacing w:before="11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156.00</w:t>
            </w:r>
          </w:p>
        </w:tc>
        <w:tc>
          <w:tcPr>
            <w:tcW w:w="907" w:type="dxa"/>
            <w:vAlign w:val="top"/>
          </w:tcPr>
          <w:p w14:paraId="170AB768">
            <w:pPr>
              <w:pStyle w:val="6"/>
            </w:pPr>
          </w:p>
        </w:tc>
        <w:tc>
          <w:tcPr>
            <w:tcW w:w="1220" w:type="dxa"/>
            <w:vAlign w:val="top"/>
          </w:tcPr>
          <w:p w14:paraId="75332231">
            <w:pPr>
              <w:pStyle w:val="6"/>
            </w:pPr>
          </w:p>
        </w:tc>
        <w:tc>
          <w:tcPr>
            <w:tcW w:w="1048" w:type="dxa"/>
            <w:vAlign w:val="top"/>
          </w:tcPr>
          <w:p w14:paraId="684F111C">
            <w:pPr>
              <w:pStyle w:val="6"/>
            </w:pPr>
          </w:p>
        </w:tc>
        <w:tc>
          <w:tcPr>
            <w:tcW w:w="837" w:type="dxa"/>
            <w:vAlign w:val="top"/>
          </w:tcPr>
          <w:p w14:paraId="13FC55A0">
            <w:pPr>
              <w:pStyle w:val="6"/>
            </w:pPr>
          </w:p>
        </w:tc>
      </w:tr>
      <w:tr w14:paraId="03DC3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61C013A1">
            <w:pPr>
              <w:spacing w:before="114" w:line="228" w:lineRule="auto"/>
              <w:ind w:left="173"/>
              <w:rPr>
                <w:rFonts w:ascii="宋体" w:hAnsi="宋体" w:eastAsia="宋体" w:cs="宋体"/>
                <w:sz w:val="15"/>
                <w:szCs w:val="15"/>
              </w:rPr>
            </w:pPr>
            <w:r>
              <w:rPr>
                <w:rFonts w:ascii="宋体" w:hAnsi="宋体" w:eastAsia="宋体" w:cs="宋体"/>
                <w:color w:val="212529"/>
                <w:spacing w:val="11"/>
                <w:sz w:val="15"/>
                <w:szCs w:val="15"/>
              </w:rPr>
              <w:t>瓦塘镇姚家会村革命旧居维护等项目</w:t>
            </w:r>
          </w:p>
        </w:tc>
        <w:tc>
          <w:tcPr>
            <w:tcW w:w="1145" w:type="dxa"/>
            <w:vAlign w:val="top"/>
          </w:tcPr>
          <w:p w14:paraId="0B582039">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212.00</w:t>
            </w:r>
          </w:p>
        </w:tc>
        <w:tc>
          <w:tcPr>
            <w:tcW w:w="1134" w:type="dxa"/>
            <w:vAlign w:val="top"/>
          </w:tcPr>
          <w:p w14:paraId="513D2A05">
            <w:pPr>
              <w:spacing w:before="11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212.00</w:t>
            </w:r>
          </w:p>
        </w:tc>
        <w:tc>
          <w:tcPr>
            <w:tcW w:w="907" w:type="dxa"/>
            <w:vAlign w:val="top"/>
          </w:tcPr>
          <w:p w14:paraId="426AE45E">
            <w:pPr>
              <w:pStyle w:val="6"/>
            </w:pPr>
          </w:p>
        </w:tc>
        <w:tc>
          <w:tcPr>
            <w:tcW w:w="1220" w:type="dxa"/>
            <w:vAlign w:val="top"/>
          </w:tcPr>
          <w:p w14:paraId="75A16577">
            <w:pPr>
              <w:pStyle w:val="6"/>
            </w:pPr>
          </w:p>
        </w:tc>
        <w:tc>
          <w:tcPr>
            <w:tcW w:w="1048" w:type="dxa"/>
            <w:vAlign w:val="top"/>
          </w:tcPr>
          <w:p w14:paraId="0D0CF853">
            <w:pPr>
              <w:pStyle w:val="6"/>
            </w:pPr>
          </w:p>
        </w:tc>
        <w:tc>
          <w:tcPr>
            <w:tcW w:w="837" w:type="dxa"/>
            <w:vAlign w:val="top"/>
          </w:tcPr>
          <w:p w14:paraId="73A4E0C8">
            <w:pPr>
              <w:pStyle w:val="6"/>
            </w:pPr>
          </w:p>
        </w:tc>
      </w:tr>
      <w:tr w14:paraId="557CA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327F7FDB">
            <w:pPr>
              <w:spacing w:before="27" w:line="210" w:lineRule="auto"/>
              <w:ind w:left="8" w:right="102" w:firstLine="165"/>
              <w:rPr>
                <w:rFonts w:ascii="宋体" w:hAnsi="宋体" w:eastAsia="宋体" w:cs="宋体"/>
                <w:sz w:val="15"/>
                <w:szCs w:val="15"/>
              </w:rPr>
            </w:pPr>
            <w:r>
              <w:rPr>
                <w:rFonts w:ascii="宋体" w:hAnsi="宋体" w:eastAsia="宋体" w:cs="宋体"/>
                <w:color w:val="212529"/>
                <w:spacing w:val="11"/>
                <w:sz w:val="15"/>
                <w:szCs w:val="15"/>
              </w:rPr>
              <w:t>瓦塘镇旅游重点村后石门村文化礼堂</w:t>
            </w:r>
            <w:r>
              <w:rPr>
                <w:rFonts w:ascii="宋体" w:hAnsi="宋体" w:eastAsia="宋体" w:cs="宋体"/>
                <w:color w:val="212529"/>
                <w:spacing w:val="9"/>
                <w:sz w:val="15"/>
                <w:szCs w:val="15"/>
              </w:rPr>
              <w:t>建设项目</w:t>
            </w:r>
          </w:p>
        </w:tc>
        <w:tc>
          <w:tcPr>
            <w:tcW w:w="1145" w:type="dxa"/>
            <w:vAlign w:val="top"/>
          </w:tcPr>
          <w:p w14:paraId="51E4ADC3">
            <w:pPr>
              <w:spacing w:before="114"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51.00</w:t>
            </w:r>
          </w:p>
        </w:tc>
        <w:tc>
          <w:tcPr>
            <w:tcW w:w="1134" w:type="dxa"/>
            <w:vAlign w:val="top"/>
          </w:tcPr>
          <w:p w14:paraId="525D6179">
            <w:pPr>
              <w:spacing w:before="11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51.00</w:t>
            </w:r>
          </w:p>
        </w:tc>
        <w:tc>
          <w:tcPr>
            <w:tcW w:w="907" w:type="dxa"/>
            <w:vAlign w:val="top"/>
          </w:tcPr>
          <w:p w14:paraId="35039930">
            <w:pPr>
              <w:pStyle w:val="6"/>
            </w:pPr>
          </w:p>
        </w:tc>
        <w:tc>
          <w:tcPr>
            <w:tcW w:w="1220" w:type="dxa"/>
            <w:vAlign w:val="top"/>
          </w:tcPr>
          <w:p w14:paraId="349D63BA">
            <w:pPr>
              <w:pStyle w:val="6"/>
            </w:pPr>
          </w:p>
        </w:tc>
        <w:tc>
          <w:tcPr>
            <w:tcW w:w="1048" w:type="dxa"/>
            <w:vAlign w:val="top"/>
          </w:tcPr>
          <w:p w14:paraId="227663E2">
            <w:pPr>
              <w:pStyle w:val="6"/>
            </w:pPr>
          </w:p>
        </w:tc>
        <w:tc>
          <w:tcPr>
            <w:tcW w:w="837" w:type="dxa"/>
            <w:vAlign w:val="top"/>
          </w:tcPr>
          <w:p w14:paraId="48636BDA">
            <w:pPr>
              <w:pStyle w:val="6"/>
            </w:pPr>
          </w:p>
        </w:tc>
      </w:tr>
      <w:tr w14:paraId="4AF3B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02CDD4D1">
            <w:pPr>
              <w:spacing w:before="115" w:line="228" w:lineRule="auto"/>
              <w:ind w:left="169"/>
              <w:rPr>
                <w:rFonts w:ascii="宋体" w:hAnsi="宋体" w:eastAsia="宋体" w:cs="宋体"/>
                <w:sz w:val="15"/>
                <w:szCs w:val="15"/>
              </w:rPr>
            </w:pPr>
            <w:r>
              <w:rPr>
                <w:rFonts w:ascii="宋体" w:hAnsi="宋体" w:eastAsia="宋体" w:cs="宋体"/>
                <w:color w:val="212529"/>
                <w:spacing w:val="9"/>
                <w:sz w:val="15"/>
                <w:szCs w:val="15"/>
              </w:rPr>
              <w:t>村庄绿化</w:t>
            </w:r>
          </w:p>
        </w:tc>
        <w:tc>
          <w:tcPr>
            <w:tcW w:w="1145" w:type="dxa"/>
            <w:vAlign w:val="top"/>
          </w:tcPr>
          <w:p w14:paraId="4F406A9D">
            <w:pPr>
              <w:spacing w:before="115"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49.20</w:t>
            </w:r>
          </w:p>
        </w:tc>
        <w:tc>
          <w:tcPr>
            <w:tcW w:w="1134" w:type="dxa"/>
            <w:vAlign w:val="top"/>
          </w:tcPr>
          <w:p w14:paraId="7F373E27">
            <w:pPr>
              <w:spacing w:before="115"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49.20</w:t>
            </w:r>
          </w:p>
        </w:tc>
        <w:tc>
          <w:tcPr>
            <w:tcW w:w="907" w:type="dxa"/>
            <w:vAlign w:val="top"/>
          </w:tcPr>
          <w:p w14:paraId="0F6C1990">
            <w:pPr>
              <w:pStyle w:val="6"/>
            </w:pPr>
          </w:p>
        </w:tc>
        <w:tc>
          <w:tcPr>
            <w:tcW w:w="1220" w:type="dxa"/>
            <w:vAlign w:val="top"/>
          </w:tcPr>
          <w:p w14:paraId="297EE56E">
            <w:pPr>
              <w:pStyle w:val="6"/>
            </w:pPr>
          </w:p>
        </w:tc>
        <w:tc>
          <w:tcPr>
            <w:tcW w:w="1048" w:type="dxa"/>
            <w:vAlign w:val="top"/>
          </w:tcPr>
          <w:p w14:paraId="7C490AC1">
            <w:pPr>
              <w:pStyle w:val="6"/>
            </w:pPr>
          </w:p>
        </w:tc>
        <w:tc>
          <w:tcPr>
            <w:tcW w:w="837" w:type="dxa"/>
            <w:vAlign w:val="top"/>
          </w:tcPr>
          <w:p w14:paraId="263737AC">
            <w:pPr>
              <w:pStyle w:val="6"/>
            </w:pPr>
          </w:p>
        </w:tc>
      </w:tr>
      <w:tr w14:paraId="2F46D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5AFD79CA">
            <w:pPr>
              <w:spacing w:before="29" w:line="209" w:lineRule="auto"/>
              <w:ind w:left="8" w:right="102" w:firstLine="165"/>
              <w:rPr>
                <w:rFonts w:ascii="宋体" w:hAnsi="宋体" w:eastAsia="宋体" w:cs="宋体"/>
                <w:sz w:val="15"/>
                <w:szCs w:val="15"/>
              </w:rPr>
            </w:pPr>
            <w:r>
              <w:rPr>
                <w:rFonts w:ascii="宋体" w:hAnsi="宋体" w:eastAsia="宋体" w:cs="宋体"/>
                <w:color w:val="212529"/>
                <w:spacing w:val="11"/>
                <w:sz w:val="15"/>
                <w:szCs w:val="15"/>
              </w:rPr>
              <w:t>瓦塘镇旅游重点村裴家川口村土地房</w:t>
            </w:r>
            <w:r>
              <w:rPr>
                <w:rFonts w:ascii="宋体" w:hAnsi="宋体" w:eastAsia="宋体" w:cs="宋体"/>
                <w:color w:val="212529"/>
                <w:spacing w:val="8"/>
                <w:sz w:val="15"/>
                <w:szCs w:val="15"/>
              </w:rPr>
              <w:t>屋流转</w:t>
            </w:r>
          </w:p>
        </w:tc>
        <w:tc>
          <w:tcPr>
            <w:tcW w:w="1145" w:type="dxa"/>
            <w:vAlign w:val="top"/>
          </w:tcPr>
          <w:p w14:paraId="5D4FC91D">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134" w:type="dxa"/>
            <w:vAlign w:val="top"/>
          </w:tcPr>
          <w:p w14:paraId="473FACE8">
            <w:pPr>
              <w:pStyle w:val="6"/>
            </w:pPr>
          </w:p>
        </w:tc>
        <w:tc>
          <w:tcPr>
            <w:tcW w:w="907" w:type="dxa"/>
            <w:vAlign w:val="top"/>
          </w:tcPr>
          <w:p w14:paraId="1C7FCB42">
            <w:pPr>
              <w:spacing w:before="116"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120.17</w:t>
            </w:r>
          </w:p>
        </w:tc>
        <w:tc>
          <w:tcPr>
            <w:tcW w:w="1220" w:type="dxa"/>
            <w:vAlign w:val="top"/>
          </w:tcPr>
          <w:p w14:paraId="7A3714EC">
            <w:pPr>
              <w:pStyle w:val="6"/>
            </w:pPr>
          </w:p>
        </w:tc>
        <w:tc>
          <w:tcPr>
            <w:tcW w:w="1048" w:type="dxa"/>
            <w:vAlign w:val="top"/>
          </w:tcPr>
          <w:p w14:paraId="13BE4F0C">
            <w:pPr>
              <w:pStyle w:val="6"/>
            </w:pPr>
          </w:p>
        </w:tc>
        <w:tc>
          <w:tcPr>
            <w:tcW w:w="837" w:type="dxa"/>
            <w:vAlign w:val="top"/>
          </w:tcPr>
          <w:p w14:paraId="6AEBEC71">
            <w:pPr>
              <w:pStyle w:val="6"/>
            </w:pPr>
          </w:p>
        </w:tc>
      </w:tr>
      <w:tr w14:paraId="67867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260DA0D6">
            <w:pPr>
              <w:spacing w:before="116" w:line="228" w:lineRule="auto"/>
              <w:ind w:left="173"/>
              <w:rPr>
                <w:rFonts w:ascii="宋体" w:hAnsi="宋体" w:eastAsia="宋体" w:cs="宋体"/>
                <w:sz w:val="15"/>
                <w:szCs w:val="15"/>
              </w:rPr>
            </w:pPr>
            <w:r>
              <w:rPr>
                <w:rFonts w:ascii="宋体" w:hAnsi="宋体" w:eastAsia="宋体" w:cs="宋体"/>
                <w:color w:val="212529"/>
                <w:spacing w:val="11"/>
                <w:sz w:val="15"/>
                <w:szCs w:val="15"/>
              </w:rPr>
              <w:t>瓦塘镇瓦塘村污水排放处置项目</w:t>
            </w:r>
          </w:p>
        </w:tc>
        <w:tc>
          <w:tcPr>
            <w:tcW w:w="1145" w:type="dxa"/>
            <w:vAlign w:val="top"/>
          </w:tcPr>
          <w:p w14:paraId="4F986BC7">
            <w:pPr>
              <w:spacing w:before="116"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45.00</w:t>
            </w:r>
          </w:p>
        </w:tc>
        <w:tc>
          <w:tcPr>
            <w:tcW w:w="1134" w:type="dxa"/>
            <w:vAlign w:val="top"/>
          </w:tcPr>
          <w:p w14:paraId="2AEACD3F">
            <w:pPr>
              <w:spacing w:before="11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45.00</w:t>
            </w:r>
          </w:p>
        </w:tc>
        <w:tc>
          <w:tcPr>
            <w:tcW w:w="907" w:type="dxa"/>
            <w:vAlign w:val="top"/>
          </w:tcPr>
          <w:p w14:paraId="1A5705B2">
            <w:pPr>
              <w:pStyle w:val="6"/>
            </w:pPr>
          </w:p>
        </w:tc>
        <w:tc>
          <w:tcPr>
            <w:tcW w:w="1220" w:type="dxa"/>
            <w:vAlign w:val="top"/>
          </w:tcPr>
          <w:p w14:paraId="438DD6CA">
            <w:pPr>
              <w:pStyle w:val="6"/>
            </w:pPr>
          </w:p>
        </w:tc>
        <w:tc>
          <w:tcPr>
            <w:tcW w:w="1048" w:type="dxa"/>
            <w:vAlign w:val="top"/>
          </w:tcPr>
          <w:p w14:paraId="6C4F3B83">
            <w:pPr>
              <w:pStyle w:val="6"/>
            </w:pPr>
          </w:p>
        </w:tc>
        <w:tc>
          <w:tcPr>
            <w:tcW w:w="837" w:type="dxa"/>
            <w:vAlign w:val="top"/>
          </w:tcPr>
          <w:p w14:paraId="13F3C5B2">
            <w:pPr>
              <w:pStyle w:val="6"/>
            </w:pPr>
          </w:p>
        </w:tc>
      </w:tr>
      <w:tr w14:paraId="4F9B7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009EC311">
            <w:pPr>
              <w:spacing w:before="29" w:line="209" w:lineRule="auto"/>
              <w:ind w:left="7" w:right="102" w:firstLine="165"/>
              <w:rPr>
                <w:rFonts w:ascii="宋体" w:hAnsi="宋体" w:eastAsia="宋体" w:cs="宋体"/>
                <w:sz w:val="15"/>
                <w:szCs w:val="15"/>
              </w:rPr>
            </w:pPr>
            <w:r>
              <w:rPr>
                <w:rFonts w:ascii="宋体" w:hAnsi="宋体" w:eastAsia="宋体" w:cs="宋体"/>
                <w:color w:val="212529"/>
                <w:spacing w:val="11"/>
                <w:sz w:val="15"/>
                <w:szCs w:val="15"/>
              </w:rPr>
              <w:t>瓦塘镇旅游示范村姚家会红色记忆馆晋西北师范学校修缮及陈列项目</w:t>
            </w:r>
          </w:p>
        </w:tc>
        <w:tc>
          <w:tcPr>
            <w:tcW w:w="1145" w:type="dxa"/>
            <w:vAlign w:val="top"/>
          </w:tcPr>
          <w:p w14:paraId="0351F132">
            <w:pPr>
              <w:spacing w:before="116"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34" w:type="dxa"/>
            <w:vAlign w:val="top"/>
          </w:tcPr>
          <w:p w14:paraId="78422462">
            <w:pPr>
              <w:spacing w:before="116"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907" w:type="dxa"/>
            <w:vAlign w:val="top"/>
          </w:tcPr>
          <w:p w14:paraId="4BC0B274">
            <w:pPr>
              <w:pStyle w:val="6"/>
            </w:pPr>
          </w:p>
        </w:tc>
        <w:tc>
          <w:tcPr>
            <w:tcW w:w="1220" w:type="dxa"/>
            <w:vAlign w:val="top"/>
          </w:tcPr>
          <w:p w14:paraId="266CA84B">
            <w:pPr>
              <w:pStyle w:val="6"/>
            </w:pPr>
          </w:p>
        </w:tc>
        <w:tc>
          <w:tcPr>
            <w:tcW w:w="1048" w:type="dxa"/>
            <w:vAlign w:val="top"/>
          </w:tcPr>
          <w:p w14:paraId="0FD49B1A">
            <w:pPr>
              <w:pStyle w:val="6"/>
            </w:pPr>
          </w:p>
        </w:tc>
        <w:tc>
          <w:tcPr>
            <w:tcW w:w="837" w:type="dxa"/>
            <w:vAlign w:val="top"/>
          </w:tcPr>
          <w:p w14:paraId="60F63B62">
            <w:pPr>
              <w:pStyle w:val="6"/>
            </w:pPr>
          </w:p>
        </w:tc>
      </w:tr>
      <w:tr w14:paraId="7C51F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3ECE4E26">
            <w:pPr>
              <w:spacing w:before="31" w:line="208" w:lineRule="auto"/>
              <w:ind w:left="8" w:right="102" w:firstLine="164"/>
              <w:rPr>
                <w:rFonts w:ascii="宋体" w:hAnsi="宋体" w:eastAsia="宋体" w:cs="宋体"/>
                <w:sz w:val="15"/>
                <w:szCs w:val="15"/>
              </w:rPr>
            </w:pPr>
            <w:r>
              <w:rPr>
                <w:rFonts w:ascii="宋体" w:hAnsi="宋体" w:eastAsia="宋体" w:cs="宋体"/>
                <w:color w:val="212529"/>
                <w:spacing w:val="11"/>
                <w:sz w:val="15"/>
                <w:szCs w:val="15"/>
              </w:rPr>
              <w:t>瓦塘镇旅游示范村姚家会红色记忆馆王光美档案陈列提升项目</w:t>
            </w:r>
          </w:p>
        </w:tc>
        <w:tc>
          <w:tcPr>
            <w:tcW w:w="1145" w:type="dxa"/>
            <w:vAlign w:val="top"/>
          </w:tcPr>
          <w:p w14:paraId="62D027C1">
            <w:pPr>
              <w:spacing w:before="116"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34" w:type="dxa"/>
            <w:vAlign w:val="top"/>
          </w:tcPr>
          <w:p w14:paraId="4235F9D0">
            <w:pPr>
              <w:spacing w:before="116"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907" w:type="dxa"/>
            <w:vAlign w:val="top"/>
          </w:tcPr>
          <w:p w14:paraId="7AA07311">
            <w:pPr>
              <w:pStyle w:val="6"/>
            </w:pPr>
          </w:p>
        </w:tc>
        <w:tc>
          <w:tcPr>
            <w:tcW w:w="1220" w:type="dxa"/>
            <w:vAlign w:val="top"/>
          </w:tcPr>
          <w:p w14:paraId="0D264439">
            <w:pPr>
              <w:pStyle w:val="6"/>
            </w:pPr>
          </w:p>
        </w:tc>
        <w:tc>
          <w:tcPr>
            <w:tcW w:w="1048" w:type="dxa"/>
            <w:vAlign w:val="top"/>
          </w:tcPr>
          <w:p w14:paraId="50A1D175">
            <w:pPr>
              <w:pStyle w:val="6"/>
            </w:pPr>
          </w:p>
        </w:tc>
        <w:tc>
          <w:tcPr>
            <w:tcW w:w="837" w:type="dxa"/>
            <w:vAlign w:val="top"/>
          </w:tcPr>
          <w:p w14:paraId="29BD9CB8">
            <w:pPr>
              <w:pStyle w:val="6"/>
            </w:pPr>
          </w:p>
        </w:tc>
      </w:tr>
      <w:tr w14:paraId="1F924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67" w:type="dxa"/>
            <w:vAlign w:val="top"/>
          </w:tcPr>
          <w:p w14:paraId="74D89276">
            <w:pPr>
              <w:spacing w:before="31" w:line="208" w:lineRule="auto"/>
              <w:ind w:left="6" w:right="102" w:firstLine="167"/>
              <w:rPr>
                <w:rFonts w:ascii="宋体" w:hAnsi="宋体" w:eastAsia="宋体" w:cs="宋体"/>
                <w:sz w:val="15"/>
                <w:szCs w:val="15"/>
              </w:rPr>
            </w:pPr>
            <w:r>
              <w:rPr>
                <w:rFonts w:ascii="宋体" w:hAnsi="宋体" w:eastAsia="宋体" w:cs="宋体"/>
                <w:color w:val="212529"/>
                <w:spacing w:val="11"/>
                <w:sz w:val="15"/>
                <w:szCs w:val="15"/>
              </w:rPr>
              <w:t>瓦塘镇旅游示范村裴家川口环境整治</w:t>
            </w:r>
            <w:r>
              <w:rPr>
                <w:rFonts w:ascii="宋体" w:hAnsi="宋体" w:eastAsia="宋体" w:cs="宋体"/>
                <w:color w:val="212529"/>
                <w:spacing w:val="9"/>
                <w:sz w:val="15"/>
                <w:szCs w:val="15"/>
              </w:rPr>
              <w:t>提升工程</w:t>
            </w:r>
          </w:p>
        </w:tc>
        <w:tc>
          <w:tcPr>
            <w:tcW w:w="1145" w:type="dxa"/>
            <w:vAlign w:val="top"/>
          </w:tcPr>
          <w:p w14:paraId="37C616E2">
            <w:pPr>
              <w:spacing w:before="117" w:line="201"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34" w:type="dxa"/>
            <w:vAlign w:val="top"/>
          </w:tcPr>
          <w:p w14:paraId="2FE710AB">
            <w:pPr>
              <w:spacing w:before="117" w:line="201"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907" w:type="dxa"/>
            <w:vAlign w:val="top"/>
          </w:tcPr>
          <w:p w14:paraId="18B6D7B1">
            <w:pPr>
              <w:pStyle w:val="6"/>
            </w:pPr>
          </w:p>
        </w:tc>
        <w:tc>
          <w:tcPr>
            <w:tcW w:w="1220" w:type="dxa"/>
            <w:vAlign w:val="top"/>
          </w:tcPr>
          <w:p w14:paraId="7B041180">
            <w:pPr>
              <w:pStyle w:val="6"/>
            </w:pPr>
          </w:p>
        </w:tc>
        <w:tc>
          <w:tcPr>
            <w:tcW w:w="1048" w:type="dxa"/>
            <w:vAlign w:val="top"/>
          </w:tcPr>
          <w:p w14:paraId="2213A3DB">
            <w:pPr>
              <w:pStyle w:val="6"/>
            </w:pPr>
          </w:p>
        </w:tc>
        <w:tc>
          <w:tcPr>
            <w:tcW w:w="837" w:type="dxa"/>
            <w:vAlign w:val="top"/>
          </w:tcPr>
          <w:p w14:paraId="7B851CD4">
            <w:pPr>
              <w:pStyle w:val="6"/>
            </w:pPr>
          </w:p>
        </w:tc>
      </w:tr>
      <w:tr w14:paraId="4DECE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vAlign w:val="top"/>
          </w:tcPr>
          <w:p w14:paraId="1231820D">
            <w:pPr>
              <w:spacing w:before="29" w:line="208" w:lineRule="auto"/>
              <w:ind w:left="9" w:right="102" w:firstLine="163"/>
              <w:rPr>
                <w:rFonts w:ascii="宋体" w:hAnsi="宋体" w:eastAsia="宋体" w:cs="宋体"/>
                <w:sz w:val="15"/>
                <w:szCs w:val="15"/>
              </w:rPr>
            </w:pPr>
            <w:r>
              <w:rPr>
                <w:rFonts w:ascii="宋体" w:hAnsi="宋体" w:eastAsia="宋体" w:cs="宋体"/>
                <w:color w:val="212529"/>
                <w:spacing w:val="11"/>
                <w:sz w:val="15"/>
                <w:szCs w:val="15"/>
              </w:rPr>
              <w:t>瓦塘镇蔬菜大棚基础实施提升及安全</w:t>
            </w:r>
            <w:r>
              <w:rPr>
                <w:rFonts w:ascii="宋体" w:hAnsi="宋体" w:eastAsia="宋体" w:cs="宋体"/>
                <w:color w:val="212529"/>
                <w:spacing w:val="10"/>
                <w:sz w:val="15"/>
                <w:szCs w:val="15"/>
              </w:rPr>
              <w:t>设施改造工程项目</w:t>
            </w:r>
          </w:p>
        </w:tc>
        <w:tc>
          <w:tcPr>
            <w:tcW w:w="1145" w:type="dxa"/>
            <w:vAlign w:val="top"/>
          </w:tcPr>
          <w:p w14:paraId="7CD5492A">
            <w:pPr>
              <w:spacing w:before="117"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134" w:type="dxa"/>
            <w:vAlign w:val="top"/>
          </w:tcPr>
          <w:p w14:paraId="7F1ED0BE">
            <w:pPr>
              <w:spacing w:before="117"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907" w:type="dxa"/>
            <w:vAlign w:val="top"/>
          </w:tcPr>
          <w:p w14:paraId="5BA212A3">
            <w:pPr>
              <w:pStyle w:val="6"/>
            </w:pPr>
          </w:p>
        </w:tc>
        <w:tc>
          <w:tcPr>
            <w:tcW w:w="1220" w:type="dxa"/>
            <w:vAlign w:val="top"/>
          </w:tcPr>
          <w:p w14:paraId="55E8BDD0">
            <w:pPr>
              <w:pStyle w:val="6"/>
            </w:pPr>
          </w:p>
        </w:tc>
        <w:tc>
          <w:tcPr>
            <w:tcW w:w="1048" w:type="dxa"/>
            <w:vAlign w:val="top"/>
          </w:tcPr>
          <w:p w14:paraId="1EC3AF30">
            <w:pPr>
              <w:pStyle w:val="6"/>
            </w:pPr>
          </w:p>
        </w:tc>
        <w:tc>
          <w:tcPr>
            <w:tcW w:w="837" w:type="dxa"/>
            <w:vAlign w:val="top"/>
          </w:tcPr>
          <w:p w14:paraId="49005D5A">
            <w:pPr>
              <w:pStyle w:val="6"/>
            </w:pPr>
          </w:p>
        </w:tc>
      </w:tr>
      <w:tr w14:paraId="738B9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67" w:type="dxa"/>
            <w:vAlign w:val="top"/>
          </w:tcPr>
          <w:p w14:paraId="3DB8F455">
            <w:pPr>
              <w:spacing w:before="118" w:line="228" w:lineRule="auto"/>
              <w:ind w:left="184"/>
              <w:rPr>
                <w:rFonts w:ascii="宋体" w:hAnsi="宋体" w:eastAsia="宋体" w:cs="宋体"/>
                <w:sz w:val="15"/>
                <w:szCs w:val="15"/>
              </w:rPr>
            </w:pPr>
            <w:r>
              <w:rPr>
                <w:rFonts w:ascii="宋体" w:hAnsi="宋体" w:eastAsia="宋体" w:cs="宋体"/>
                <w:color w:val="212529"/>
                <w:spacing w:val="9"/>
                <w:sz w:val="15"/>
                <w:szCs w:val="15"/>
              </w:rPr>
              <w:t>四兴村污水管网修复</w:t>
            </w:r>
          </w:p>
        </w:tc>
        <w:tc>
          <w:tcPr>
            <w:tcW w:w="1145" w:type="dxa"/>
            <w:vAlign w:val="top"/>
          </w:tcPr>
          <w:p w14:paraId="17EC327F">
            <w:pPr>
              <w:spacing w:before="118"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34" w:type="dxa"/>
            <w:vAlign w:val="top"/>
          </w:tcPr>
          <w:p w14:paraId="61891983">
            <w:pPr>
              <w:spacing w:before="118"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907" w:type="dxa"/>
            <w:vAlign w:val="top"/>
          </w:tcPr>
          <w:p w14:paraId="3E2C0543">
            <w:pPr>
              <w:pStyle w:val="6"/>
            </w:pPr>
          </w:p>
        </w:tc>
        <w:tc>
          <w:tcPr>
            <w:tcW w:w="1220" w:type="dxa"/>
            <w:vAlign w:val="top"/>
          </w:tcPr>
          <w:p w14:paraId="450E59FA">
            <w:pPr>
              <w:pStyle w:val="6"/>
            </w:pPr>
          </w:p>
        </w:tc>
        <w:tc>
          <w:tcPr>
            <w:tcW w:w="1048" w:type="dxa"/>
            <w:vAlign w:val="top"/>
          </w:tcPr>
          <w:p w14:paraId="4DC2E13A">
            <w:pPr>
              <w:pStyle w:val="6"/>
            </w:pPr>
          </w:p>
        </w:tc>
        <w:tc>
          <w:tcPr>
            <w:tcW w:w="837" w:type="dxa"/>
            <w:vAlign w:val="top"/>
          </w:tcPr>
          <w:p w14:paraId="12679A05">
            <w:pPr>
              <w:pStyle w:val="6"/>
            </w:pPr>
          </w:p>
        </w:tc>
      </w:tr>
    </w:tbl>
    <w:p w14:paraId="14E6E6A1">
      <w:pPr>
        <w:pStyle w:val="2"/>
      </w:pPr>
    </w:p>
    <w:p w14:paraId="540E1F6B">
      <w:pPr>
        <w:sectPr>
          <w:footerReference r:id="rId24" w:type="default"/>
          <w:pgSz w:w="11900" w:h="16840"/>
          <w:pgMar w:top="642" w:right="600" w:bottom="340" w:left="600" w:header="326" w:footer="91" w:gutter="0"/>
          <w:cols w:space="720" w:num="1"/>
        </w:sectPr>
      </w:pPr>
    </w:p>
    <w:p w14:paraId="4521B85F">
      <w:pPr>
        <w:spacing w:before="103"/>
      </w:pPr>
    </w:p>
    <w:p w14:paraId="564D38E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93"/>
        <w:gridCol w:w="1328"/>
        <w:gridCol w:w="1361"/>
        <w:gridCol w:w="1393"/>
        <w:gridCol w:w="1183"/>
      </w:tblGrid>
      <w:tr w14:paraId="63535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893" w:type="dxa"/>
            <w:tcBorders>
              <w:top w:val="single" w:color="FFFFFF" w:sz="4" w:space="0"/>
              <w:left w:val="single" w:color="FFFFFF" w:sz="2" w:space="0"/>
              <w:bottom w:val="single" w:color="FFFFFF" w:sz="4" w:space="0"/>
              <w:right w:val="single" w:color="FFFFFF" w:sz="2" w:space="0"/>
            </w:tcBorders>
            <w:vAlign w:val="top"/>
          </w:tcPr>
          <w:p w14:paraId="60979654">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7E03E60F">
            <w:pPr>
              <w:pStyle w:val="6"/>
            </w:pPr>
          </w:p>
        </w:tc>
        <w:tc>
          <w:tcPr>
            <w:tcW w:w="1361" w:type="dxa"/>
            <w:tcBorders>
              <w:top w:val="single" w:color="FFFFFF" w:sz="4" w:space="0"/>
              <w:left w:val="single" w:color="FFFFFF" w:sz="2" w:space="0"/>
              <w:bottom w:val="single" w:color="FFFFFF" w:sz="4" w:space="0"/>
              <w:right w:val="single" w:color="FFFFFF" w:sz="2" w:space="0"/>
            </w:tcBorders>
            <w:vAlign w:val="top"/>
          </w:tcPr>
          <w:p w14:paraId="149E80CA">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43BFC1E3">
            <w:pPr>
              <w:pStyle w:val="6"/>
            </w:pPr>
          </w:p>
        </w:tc>
        <w:tc>
          <w:tcPr>
            <w:tcW w:w="1183" w:type="dxa"/>
            <w:tcBorders>
              <w:top w:val="single" w:color="FFFFFF" w:sz="4" w:space="0"/>
              <w:left w:val="single" w:color="FFFFFF" w:sz="2" w:space="0"/>
              <w:bottom w:val="single" w:color="FFFFFF" w:sz="4" w:space="0"/>
              <w:right w:val="single" w:color="FFFFFF" w:sz="2" w:space="0"/>
            </w:tcBorders>
            <w:vAlign w:val="top"/>
          </w:tcPr>
          <w:p w14:paraId="34285A8E">
            <w:pPr>
              <w:spacing w:before="127" w:line="234" w:lineRule="auto"/>
              <w:ind w:left="380"/>
              <w:rPr>
                <w:rFonts w:ascii="宋体" w:hAnsi="宋体" w:eastAsia="宋体" w:cs="宋体"/>
                <w:sz w:val="12"/>
                <w:szCs w:val="12"/>
              </w:rPr>
            </w:pPr>
            <w:r>
              <w:rPr>
                <w:rFonts w:ascii="宋体" w:hAnsi="宋体" w:eastAsia="宋体" w:cs="宋体"/>
                <w:color w:val="212529"/>
                <w:spacing w:val="7"/>
                <w:sz w:val="12"/>
                <w:szCs w:val="12"/>
              </w:rPr>
              <w:t>预算公开表13</w:t>
            </w:r>
          </w:p>
        </w:tc>
      </w:tr>
      <w:tr w14:paraId="59103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844FCCF">
            <w:pPr>
              <w:spacing w:before="79" w:line="201" w:lineRule="exact"/>
              <w:ind w:left="2959"/>
              <w:outlineLvl w:val="1"/>
              <w:rPr>
                <w:rFonts w:ascii="微软雅黑" w:hAnsi="微软雅黑" w:eastAsia="微软雅黑" w:cs="微软雅黑"/>
                <w:sz w:val="20"/>
                <w:szCs w:val="20"/>
              </w:rPr>
            </w:pPr>
            <w:bookmarkStart w:id="31" w:name="bookmark47"/>
            <w:bookmarkEnd w:id="31"/>
            <w:bookmarkStart w:id="32" w:name="bookmark18"/>
            <w:bookmarkEnd w:id="32"/>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0C61D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75" w:type="dxa"/>
            <w:gridSpan w:val="4"/>
            <w:tcBorders>
              <w:top w:val="single" w:color="FFFFFF" w:sz="4" w:space="0"/>
              <w:left w:val="single" w:color="FFFFFF" w:sz="2" w:space="0"/>
              <w:right w:val="single" w:color="FFFFFF" w:sz="2" w:space="0"/>
            </w:tcBorders>
            <w:vAlign w:val="top"/>
          </w:tcPr>
          <w:p w14:paraId="2271405F">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部门名称：兴县瓦塘镇人民政府</w:t>
            </w:r>
          </w:p>
        </w:tc>
        <w:tc>
          <w:tcPr>
            <w:tcW w:w="1183" w:type="dxa"/>
            <w:tcBorders>
              <w:top w:val="single" w:color="FFFFFF" w:sz="4" w:space="0"/>
              <w:left w:val="single" w:color="FFFFFF" w:sz="2" w:space="0"/>
              <w:right w:val="single" w:color="FFFFFF" w:sz="2" w:space="0"/>
            </w:tcBorders>
            <w:vAlign w:val="top"/>
          </w:tcPr>
          <w:p w14:paraId="2567019C">
            <w:pPr>
              <w:spacing w:before="123" w:line="235" w:lineRule="auto"/>
              <w:ind w:left="510"/>
              <w:rPr>
                <w:rFonts w:ascii="宋体" w:hAnsi="宋体" w:eastAsia="宋体" w:cs="宋体"/>
                <w:sz w:val="12"/>
                <w:szCs w:val="12"/>
              </w:rPr>
            </w:pPr>
            <w:r>
              <w:rPr>
                <w:rFonts w:ascii="宋体" w:hAnsi="宋体" w:eastAsia="宋体" w:cs="宋体"/>
                <w:color w:val="212529"/>
                <w:spacing w:val="8"/>
                <w:sz w:val="12"/>
                <w:szCs w:val="12"/>
              </w:rPr>
              <w:t>单位：万元</w:t>
            </w:r>
          </w:p>
        </w:tc>
      </w:tr>
      <w:tr w14:paraId="2CBC4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93" w:type="dxa"/>
            <w:vMerge w:val="restart"/>
            <w:tcBorders>
              <w:bottom w:val="nil"/>
            </w:tcBorders>
            <w:vAlign w:val="top"/>
          </w:tcPr>
          <w:p w14:paraId="529D07E7">
            <w:pPr>
              <w:spacing w:before="304" w:line="156" w:lineRule="exact"/>
              <w:ind w:left="1611"/>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328" w:type="dxa"/>
            <w:vMerge w:val="restart"/>
            <w:tcBorders>
              <w:bottom w:val="nil"/>
            </w:tcBorders>
            <w:vAlign w:val="top"/>
          </w:tcPr>
          <w:p w14:paraId="72BE5B1D">
            <w:pPr>
              <w:spacing w:before="304" w:line="154" w:lineRule="exact"/>
              <w:ind w:left="49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937" w:type="dxa"/>
            <w:gridSpan w:val="3"/>
            <w:vAlign w:val="top"/>
          </w:tcPr>
          <w:p w14:paraId="1E18225C">
            <w:pPr>
              <w:spacing w:before="108" w:line="157" w:lineRule="exact"/>
              <w:ind w:left="139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6D45F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93" w:type="dxa"/>
            <w:vMerge w:val="continue"/>
            <w:tcBorders>
              <w:top w:val="nil"/>
            </w:tcBorders>
            <w:vAlign w:val="top"/>
          </w:tcPr>
          <w:p w14:paraId="4CB40470">
            <w:pPr>
              <w:pStyle w:val="6"/>
            </w:pPr>
          </w:p>
        </w:tc>
        <w:tc>
          <w:tcPr>
            <w:tcW w:w="1328" w:type="dxa"/>
            <w:vMerge w:val="continue"/>
            <w:tcBorders>
              <w:top w:val="nil"/>
            </w:tcBorders>
            <w:vAlign w:val="top"/>
          </w:tcPr>
          <w:p w14:paraId="716DEB2B">
            <w:pPr>
              <w:pStyle w:val="6"/>
            </w:pPr>
          </w:p>
        </w:tc>
        <w:tc>
          <w:tcPr>
            <w:tcW w:w="1361" w:type="dxa"/>
            <w:vAlign w:val="top"/>
          </w:tcPr>
          <w:p w14:paraId="387C629A">
            <w:pPr>
              <w:spacing w:before="109" w:line="158" w:lineRule="exact"/>
              <w:ind w:left="182"/>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93" w:type="dxa"/>
            <w:vAlign w:val="top"/>
          </w:tcPr>
          <w:p w14:paraId="56D9D669">
            <w:pPr>
              <w:spacing w:before="24" w:line="159" w:lineRule="auto"/>
              <w:ind w:left="522" w:right="296" w:hanging="24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政府性基金</w:t>
            </w:r>
            <w:r>
              <w:rPr>
                <w:rFonts w:ascii="微软雅黑" w:hAnsi="微软雅黑" w:eastAsia="微软雅黑" w:cs="微软雅黑"/>
                <w:color w:val="212529"/>
                <w:spacing w:val="11"/>
                <w:sz w:val="15"/>
                <w:szCs w:val="15"/>
              </w:rPr>
              <w:t>预算</w:t>
            </w:r>
          </w:p>
        </w:tc>
        <w:tc>
          <w:tcPr>
            <w:tcW w:w="1183" w:type="dxa"/>
            <w:vAlign w:val="top"/>
          </w:tcPr>
          <w:p w14:paraId="6DE220DF">
            <w:pPr>
              <w:spacing w:before="23" w:line="157" w:lineRule="exact"/>
              <w:ind w:left="275"/>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76F7FB2D">
            <w:pPr>
              <w:spacing w:before="26" w:line="158" w:lineRule="exact"/>
              <w:ind w:left="25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01DA6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93" w:type="dxa"/>
            <w:vAlign w:val="top"/>
          </w:tcPr>
          <w:p w14:paraId="00EB8FC1">
            <w:pPr>
              <w:spacing w:before="114" w:line="203" w:lineRule="exact"/>
              <w:ind w:left="1908"/>
              <w:rPr>
                <w:rFonts w:ascii="宋体" w:hAnsi="宋体" w:eastAsia="宋体" w:cs="宋体"/>
                <w:sz w:val="15"/>
                <w:szCs w:val="15"/>
              </w:rPr>
            </w:pPr>
            <w:r>
              <w:rPr>
                <w:rFonts w:ascii="宋体" w:hAnsi="宋体" w:eastAsia="宋体" w:cs="宋体"/>
                <w:color w:val="212529"/>
                <w:position w:val="1"/>
                <w:sz w:val="15"/>
                <w:szCs w:val="15"/>
              </w:rPr>
              <w:t>1</w:t>
            </w:r>
          </w:p>
        </w:tc>
        <w:tc>
          <w:tcPr>
            <w:tcW w:w="1328" w:type="dxa"/>
            <w:vAlign w:val="top"/>
          </w:tcPr>
          <w:p w14:paraId="087CCC75">
            <w:pPr>
              <w:spacing w:before="114" w:line="203" w:lineRule="exact"/>
              <w:ind w:left="617"/>
              <w:rPr>
                <w:rFonts w:ascii="宋体" w:hAnsi="宋体" w:eastAsia="宋体" w:cs="宋体"/>
                <w:sz w:val="15"/>
                <w:szCs w:val="15"/>
              </w:rPr>
            </w:pPr>
            <w:r>
              <w:rPr>
                <w:rFonts w:ascii="宋体" w:hAnsi="宋体" w:eastAsia="宋体" w:cs="宋体"/>
                <w:color w:val="212529"/>
                <w:position w:val="1"/>
                <w:sz w:val="15"/>
                <w:szCs w:val="15"/>
              </w:rPr>
              <w:t>2</w:t>
            </w:r>
          </w:p>
        </w:tc>
        <w:tc>
          <w:tcPr>
            <w:tcW w:w="1361" w:type="dxa"/>
            <w:vAlign w:val="top"/>
          </w:tcPr>
          <w:p w14:paraId="59CC1A5A">
            <w:pPr>
              <w:spacing w:before="114" w:line="202" w:lineRule="exact"/>
              <w:ind w:left="634"/>
              <w:rPr>
                <w:rFonts w:ascii="宋体" w:hAnsi="宋体" w:eastAsia="宋体" w:cs="宋体"/>
                <w:sz w:val="15"/>
                <w:szCs w:val="15"/>
              </w:rPr>
            </w:pPr>
            <w:r>
              <w:rPr>
                <w:rFonts w:ascii="宋体" w:hAnsi="宋体" w:eastAsia="宋体" w:cs="宋体"/>
                <w:color w:val="212529"/>
                <w:position w:val="1"/>
                <w:sz w:val="15"/>
                <w:szCs w:val="15"/>
              </w:rPr>
              <w:t>3</w:t>
            </w:r>
          </w:p>
        </w:tc>
        <w:tc>
          <w:tcPr>
            <w:tcW w:w="1393" w:type="dxa"/>
            <w:vAlign w:val="top"/>
          </w:tcPr>
          <w:p w14:paraId="7DA8064F">
            <w:pPr>
              <w:spacing w:before="114" w:line="203" w:lineRule="exact"/>
              <w:ind w:left="648"/>
              <w:rPr>
                <w:rFonts w:ascii="宋体" w:hAnsi="宋体" w:eastAsia="宋体" w:cs="宋体"/>
                <w:sz w:val="15"/>
                <w:szCs w:val="15"/>
              </w:rPr>
            </w:pPr>
            <w:r>
              <w:rPr>
                <w:rFonts w:ascii="宋体" w:hAnsi="宋体" w:eastAsia="宋体" w:cs="宋体"/>
                <w:color w:val="212529"/>
                <w:position w:val="1"/>
                <w:sz w:val="15"/>
                <w:szCs w:val="15"/>
              </w:rPr>
              <w:t>4</w:t>
            </w:r>
          </w:p>
        </w:tc>
        <w:tc>
          <w:tcPr>
            <w:tcW w:w="1183" w:type="dxa"/>
            <w:vAlign w:val="top"/>
          </w:tcPr>
          <w:p w14:paraId="53241DD4">
            <w:pPr>
              <w:spacing w:before="114" w:line="202" w:lineRule="exact"/>
              <w:ind w:left="546"/>
              <w:rPr>
                <w:rFonts w:ascii="宋体" w:hAnsi="宋体" w:eastAsia="宋体" w:cs="宋体"/>
                <w:sz w:val="15"/>
                <w:szCs w:val="15"/>
              </w:rPr>
            </w:pPr>
            <w:r>
              <w:rPr>
                <w:rFonts w:ascii="宋体" w:hAnsi="宋体" w:eastAsia="宋体" w:cs="宋体"/>
                <w:color w:val="212529"/>
                <w:position w:val="1"/>
                <w:sz w:val="15"/>
                <w:szCs w:val="15"/>
              </w:rPr>
              <w:t>5</w:t>
            </w:r>
          </w:p>
        </w:tc>
      </w:tr>
      <w:tr w14:paraId="008EA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93" w:type="dxa"/>
            <w:vAlign w:val="top"/>
          </w:tcPr>
          <w:p w14:paraId="74EF44C3">
            <w:pPr>
              <w:spacing w:before="115" w:line="228" w:lineRule="auto"/>
              <w:ind w:left="10"/>
              <w:rPr>
                <w:rFonts w:ascii="宋体" w:hAnsi="宋体" w:eastAsia="宋体" w:cs="宋体"/>
                <w:sz w:val="15"/>
                <w:szCs w:val="15"/>
              </w:rPr>
            </w:pPr>
            <w:r>
              <w:rPr>
                <w:rFonts w:ascii="宋体" w:hAnsi="宋体" w:eastAsia="宋体" w:cs="宋体"/>
                <w:color w:val="212529"/>
                <w:spacing w:val="10"/>
                <w:sz w:val="15"/>
                <w:szCs w:val="15"/>
              </w:rPr>
              <w:t>兴县瓦塘镇人民政府</w:t>
            </w:r>
          </w:p>
        </w:tc>
        <w:tc>
          <w:tcPr>
            <w:tcW w:w="1328" w:type="dxa"/>
            <w:vAlign w:val="top"/>
          </w:tcPr>
          <w:p w14:paraId="102B0315">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988.05</w:t>
            </w:r>
          </w:p>
        </w:tc>
        <w:tc>
          <w:tcPr>
            <w:tcW w:w="1361" w:type="dxa"/>
            <w:vAlign w:val="top"/>
          </w:tcPr>
          <w:p w14:paraId="3029A19B">
            <w:pPr>
              <w:spacing w:before="115"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57.15</w:t>
            </w:r>
          </w:p>
        </w:tc>
        <w:tc>
          <w:tcPr>
            <w:tcW w:w="1393" w:type="dxa"/>
            <w:vAlign w:val="top"/>
          </w:tcPr>
          <w:p w14:paraId="7C561A4D">
            <w:pPr>
              <w:spacing w:before="115"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c>
          <w:tcPr>
            <w:tcW w:w="1183" w:type="dxa"/>
            <w:vAlign w:val="top"/>
          </w:tcPr>
          <w:p w14:paraId="4836B0D2">
            <w:pPr>
              <w:pStyle w:val="6"/>
            </w:pPr>
          </w:p>
        </w:tc>
      </w:tr>
      <w:tr w14:paraId="19804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893" w:type="dxa"/>
            <w:vAlign w:val="top"/>
          </w:tcPr>
          <w:p w14:paraId="52825016">
            <w:pPr>
              <w:spacing w:before="116" w:line="228" w:lineRule="auto"/>
              <w:ind w:left="91"/>
              <w:rPr>
                <w:rFonts w:ascii="宋体" w:hAnsi="宋体" w:eastAsia="宋体" w:cs="宋体"/>
                <w:sz w:val="15"/>
                <w:szCs w:val="15"/>
              </w:rPr>
            </w:pPr>
            <w:r>
              <w:rPr>
                <w:rFonts w:ascii="宋体" w:hAnsi="宋体" w:eastAsia="宋体" w:cs="宋体"/>
                <w:color w:val="212529"/>
                <w:spacing w:val="10"/>
                <w:sz w:val="15"/>
                <w:szCs w:val="15"/>
              </w:rPr>
              <w:t>兴县瓦塘镇人民政府</w:t>
            </w:r>
          </w:p>
        </w:tc>
        <w:tc>
          <w:tcPr>
            <w:tcW w:w="1328" w:type="dxa"/>
            <w:vAlign w:val="top"/>
          </w:tcPr>
          <w:p w14:paraId="72187AF1">
            <w:pPr>
              <w:spacing w:before="11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988.05</w:t>
            </w:r>
          </w:p>
        </w:tc>
        <w:tc>
          <w:tcPr>
            <w:tcW w:w="1361" w:type="dxa"/>
            <w:vAlign w:val="top"/>
          </w:tcPr>
          <w:p w14:paraId="4DA3FD9E">
            <w:pPr>
              <w:spacing w:before="11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57.15</w:t>
            </w:r>
          </w:p>
        </w:tc>
        <w:tc>
          <w:tcPr>
            <w:tcW w:w="1393" w:type="dxa"/>
            <w:vAlign w:val="top"/>
          </w:tcPr>
          <w:p w14:paraId="0A9CE95F">
            <w:pPr>
              <w:spacing w:before="116"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c>
          <w:tcPr>
            <w:tcW w:w="1183" w:type="dxa"/>
            <w:vAlign w:val="top"/>
          </w:tcPr>
          <w:p w14:paraId="38522AE0">
            <w:pPr>
              <w:pStyle w:val="6"/>
            </w:pPr>
          </w:p>
        </w:tc>
      </w:tr>
      <w:tr w14:paraId="770F2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893" w:type="dxa"/>
            <w:vAlign w:val="top"/>
          </w:tcPr>
          <w:p w14:paraId="5EBEF03B">
            <w:pPr>
              <w:spacing w:before="29" w:line="209" w:lineRule="auto"/>
              <w:ind w:left="8" w:right="155" w:firstLine="165"/>
              <w:rPr>
                <w:rFonts w:ascii="宋体" w:hAnsi="宋体" w:eastAsia="宋体" w:cs="宋体"/>
                <w:sz w:val="15"/>
                <w:szCs w:val="15"/>
              </w:rPr>
            </w:pPr>
            <w:r>
              <w:rPr>
                <w:rFonts w:ascii="宋体" w:hAnsi="宋体" w:eastAsia="宋体" w:cs="宋体"/>
                <w:color w:val="212529"/>
                <w:spacing w:val="11"/>
                <w:sz w:val="15"/>
                <w:szCs w:val="15"/>
              </w:rPr>
              <w:t>瓦塘镇任家湾村一事一议项目村内排洪渠治理兴财</w:t>
            </w:r>
            <w:r>
              <w:rPr>
                <w:rFonts w:ascii="宋体" w:hAnsi="宋体" w:eastAsia="宋体" w:cs="宋体"/>
                <w:color w:val="212529"/>
                <w:spacing w:val="7"/>
                <w:sz w:val="15"/>
                <w:szCs w:val="15"/>
              </w:rPr>
              <w:t>农2024年610号文</w:t>
            </w:r>
          </w:p>
        </w:tc>
        <w:tc>
          <w:tcPr>
            <w:tcW w:w="1328" w:type="dxa"/>
            <w:vAlign w:val="top"/>
          </w:tcPr>
          <w:p w14:paraId="15EA286B">
            <w:pPr>
              <w:spacing w:before="11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20.30</w:t>
            </w:r>
          </w:p>
        </w:tc>
        <w:tc>
          <w:tcPr>
            <w:tcW w:w="1361" w:type="dxa"/>
            <w:vAlign w:val="top"/>
          </w:tcPr>
          <w:p w14:paraId="388BA059">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20.30</w:t>
            </w:r>
          </w:p>
        </w:tc>
        <w:tc>
          <w:tcPr>
            <w:tcW w:w="1393" w:type="dxa"/>
            <w:vAlign w:val="top"/>
          </w:tcPr>
          <w:p w14:paraId="5D3F8709">
            <w:pPr>
              <w:pStyle w:val="6"/>
            </w:pPr>
          </w:p>
        </w:tc>
        <w:tc>
          <w:tcPr>
            <w:tcW w:w="1183" w:type="dxa"/>
            <w:vAlign w:val="top"/>
          </w:tcPr>
          <w:p w14:paraId="5A4A883F">
            <w:pPr>
              <w:pStyle w:val="6"/>
            </w:pPr>
          </w:p>
        </w:tc>
      </w:tr>
      <w:tr w14:paraId="432BB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893" w:type="dxa"/>
            <w:vAlign w:val="top"/>
          </w:tcPr>
          <w:p w14:paraId="458CE337">
            <w:pPr>
              <w:spacing w:before="31" w:line="208" w:lineRule="auto"/>
              <w:ind w:left="8" w:right="155" w:firstLine="165"/>
              <w:rPr>
                <w:rFonts w:ascii="宋体" w:hAnsi="宋体" w:eastAsia="宋体" w:cs="宋体"/>
                <w:sz w:val="15"/>
                <w:szCs w:val="15"/>
              </w:rPr>
            </w:pPr>
            <w:r>
              <w:rPr>
                <w:rFonts w:ascii="宋体" w:hAnsi="宋体" w:eastAsia="宋体" w:cs="宋体"/>
                <w:color w:val="212529"/>
                <w:spacing w:val="10"/>
                <w:sz w:val="15"/>
                <w:szCs w:val="15"/>
              </w:rPr>
              <w:t>瓦塘镇武家塔村道路硬化及绿化项目兴财农2024年</w:t>
            </w:r>
            <w:r>
              <w:rPr>
                <w:rFonts w:ascii="宋体" w:hAnsi="宋体" w:eastAsia="宋体" w:cs="宋体"/>
                <w:color w:val="212529"/>
                <w:spacing w:val="6"/>
                <w:sz w:val="15"/>
                <w:szCs w:val="15"/>
              </w:rPr>
              <w:t>610号文</w:t>
            </w:r>
          </w:p>
        </w:tc>
        <w:tc>
          <w:tcPr>
            <w:tcW w:w="1328" w:type="dxa"/>
            <w:vAlign w:val="top"/>
          </w:tcPr>
          <w:p w14:paraId="46E0D91B">
            <w:pPr>
              <w:spacing w:before="11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21.00</w:t>
            </w:r>
          </w:p>
        </w:tc>
        <w:tc>
          <w:tcPr>
            <w:tcW w:w="1361" w:type="dxa"/>
            <w:vAlign w:val="top"/>
          </w:tcPr>
          <w:p w14:paraId="74360D80">
            <w:pPr>
              <w:spacing w:before="116"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21.00</w:t>
            </w:r>
          </w:p>
        </w:tc>
        <w:tc>
          <w:tcPr>
            <w:tcW w:w="1393" w:type="dxa"/>
            <w:vAlign w:val="top"/>
          </w:tcPr>
          <w:p w14:paraId="0583B29B">
            <w:pPr>
              <w:pStyle w:val="6"/>
            </w:pPr>
          </w:p>
        </w:tc>
        <w:tc>
          <w:tcPr>
            <w:tcW w:w="1183" w:type="dxa"/>
            <w:vAlign w:val="top"/>
          </w:tcPr>
          <w:p w14:paraId="1CB10F0E">
            <w:pPr>
              <w:pStyle w:val="6"/>
            </w:pPr>
          </w:p>
        </w:tc>
      </w:tr>
      <w:tr w14:paraId="71954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893" w:type="dxa"/>
            <w:vAlign w:val="top"/>
          </w:tcPr>
          <w:p w14:paraId="508BF780">
            <w:pPr>
              <w:spacing w:before="117" w:line="229" w:lineRule="auto"/>
              <w:ind w:left="171"/>
              <w:rPr>
                <w:rFonts w:ascii="宋体" w:hAnsi="宋体" w:eastAsia="宋体" w:cs="宋体"/>
                <w:sz w:val="15"/>
                <w:szCs w:val="15"/>
              </w:rPr>
            </w:pPr>
            <w:r>
              <w:rPr>
                <w:rFonts w:ascii="宋体" w:hAnsi="宋体" w:eastAsia="宋体" w:cs="宋体"/>
                <w:color w:val="212529"/>
                <w:spacing w:val="11"/>
                <w:sz w:val="15"/>
                <w:szCs w:val="15"/>
              </w:rPr>
              <w:t>市直单位帮扶工作专项经费</w:t>
            </w:r>
          </w:p>
        </w:tc>
        <w:tc>
          <w:tcPr>
            <w:tcW w:w="1328" w:type="dxa"/>
            <w:vAlign w:val="top"/>
          </w:tcPr>
          <w:p w14:paraId="610C39EC">
            <w:pPr>
              <w:spacing w:before="117"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8.75</w:t>
            </w:r>
          </w:p>
        </w:tc>
        <w:tc>
          <w:tcPr>
            <w:tcW w:w="1361" w:type="dxa"/>
            <w:vAlign w:val="top"/>
          </w:tcPr>
          <w:p w14:paraId="77EAF5F3">
            <w:pPr>
              <w:spacing w:before="117"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8.75</w:t>
            </w:r>
          </w:p>
        </w:tc>
        <w:tc>
          <w:tcPr>
            <w:tcW w:w="1393" w:type="dxa"/>
            <w:vAlign w:val="top"/>
          </w:tcPr>
          <w:p w14:paraId="2DCAFB8D">
            <w:pPr>
              <w:pStyle w:val="6"/>
            </w:pPr>
          </w:p>
        </w:tc>
        <w:tc>
          <w:tcPr>
            <w:tcW w:w="1183" w:type="dxa"/>
            <w:vAlign w:val="top"/>
          </w:tcPr>
          <w:p w14:paraId="76E8AAFE">
            <w:pPr>
              <w:pStyle w:val="6"/>
            </w:pPr>
          </w:p>
        </w:tc>
      </w:tr>
      <w:tr w14:paraId="00893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893" w:type="dxa"/>
            <w:vAlign w:val="top"/>
          </w:tcPr>
          <w:p w14:paraId="0FD56D4A">
            <w:pPr>
              <w:spacing w:before="31" w:line="208" w:lineRule="auto"/>
              <w:ind w:left="8" w:right="186" w:firstLine="164"/>
              <w:rPr>
                <w:rFonts w:ascii="宋体" w:hAnsi="宋体" w:eastAsia="宋体" w:cs="宋体"/>
                <w:sz w:val="15"/>
                <w:szCs w:val="15"/>
              </w:rPr>
            </w:pPr>
            <w:r>
              <w:rPr>
                <w:rFonts w:ascii="宋体" w:hAnsi="宋体" w:eastAsia="宋体" w:cs="宋体"/>
                <w:color w:val="212529"/>
                <w:spacing w:val="9"/>
                <w:sz w:val="15"/>
                <w:szCs w:val="15"/>
              </w:rPr>
              <w:t>兴县瓦塘镇养老服务中心建设项目兴财行〔2024〕</w:t>
            </w:r>
            <w:r>
              <w:rPr>
                <w:rFonts w:ascii="宋体" w:hAnsi="宋体" w:eastAsia="宋体" w:cs="宋体"/>
                <w:color w:val="212529"/>
                <w:spacing w:val="7"/>
                <w:sz w:val="15"/>
                <w:szCs w:val="15"/>
              </w:rPr>
              <w:t xml:space="preserve"> </w:t>
            </w:r>
            <w:r>
              <w:rPr>
                <w:rFonts w:ascii="宋体" w:hAnsi="宋体" w:eastAsia="宋体" w:cs="宋体"/>
                <w:color w:val="212529"/>
                <w:spacing w:val="4"/>
                <w:sz w:val="15"/>
                <w:szCs w:val="15"/>
              </w:rPr>
              <w:t>616号</w:t>
            </w:r>
          </w:p>
        </w:tc>
        <w:tc>
          <w:tcPr>
            <w:tcW w:w="1328" w:type="dxa"/>
            <w:vAlign w:val="top"/>
          </w:tcPr>
          <w:p w14:paraId="4C076E30">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c>
          <w:tcPr>
            <w:tcW w:w="1361" w:type="dxa"/>
            <w:vAlign w:val="top"/>
          </w:tcPr>
          <w:p w14:paraId="627A923C">
            <w:pPr>
              <w:pStyle w:val="6"/>
            </w:pPr>
          </w:p>
        </w:tc>
        <w:tc>
          <w:tcPr>
            <w:tcW w:w="1393" w:type="dxa"/>
            <w:vAlign w:val="top"/>
          </w:tcPr>
          <w:p w14:paraId="2C926AAB">
            <w:pPr>
              <w:spacing w:before="117"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930.90</w:t>
            </w:r>
          </w:p>
        </w:tc>
        <w:tc>
          <w:tcPr>
            <w:tcW w:w="1183" w:type="dxa"/>
            <w:vAlign w:val="top"/>
          </w:tcPr>
          <w:p w14:paraId="7C2B5A80">
            <w:pPr>
              <w:pStyle w:val="6"/>
            </w:pPr>
          </w:p>
        </w:tc>
      </w:tr>
      <w:tr w14:paraId="74F22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93" w:type="dxa"/>
            <w:vAlign w:val="top"/>
          </w:tcPr>
          <w:p w14:paraId="53CABBF9">
            <w:pPr>
              <w:spacing w:before="117" w:line="229" w:lineRule="auto"/>
              <w:ind w:left="173"/>
              <w:rPr>
                <w:rFonts w:ascii="宋体" w:hAnsi="宋体" w:eastAsia="宋体" w:cs="宋体"/>
                <w:sz w:val="15"/>
                <w:szCs w:val="15"/>
              </w:rPr>
            </w:pPr>
            <w:r>
              <w:rPr>
                <w:rFonts w:ascii="宋体" w:hAnsi="宋体" w:eastAsia="宋体" w:cs="宋体"/>
                <w:color w:val="212529"/>
                <w:spacing w:val="9"/>
                <w:sz w:val="15"/>
                <w:szCs w:val="15"/>
              </w:rPr>
              <w:t>瓦塘镇2024年临时救助及备用金兴财社〔2024〕9号</w:t>
            </w:r>
          </w:p>
        </w:tc>
        <w:tc>
          <w:tcPr>
            <w:tcW w:w="1328" w:type="dxa"/>
            <w:vAlign w:val="top"/>
          </w:tcPr>
          <w:p w14:paraId="50FE63DF">
            <w:pPr>
              <w:spacing w:before="117"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1.98</w:t>
            </w:r>
          </w:p>
        </w:tc>
        <w:tc>
          <w:tcPr>
            <w:tcW w:w="1361" w:type="dxa"/>
            <w:vAlign w:val="top"/>
          </w:tcPr>
          <w:p w14:paraId="21DD3ED3">
            <w:pPr>
              <w:spacing w:before="117"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1.98</w:t>
            </w:r>
          </w:p>
        </w:tc>
        <w:tc>
          <w:tcPr>
            <w:tcW w:w="1393" w:type="dxa"/>
            <w:vAlign w:val="top"/>
          </w:tcPr>
          <w:p w14:paraId="766F5D9E">
            <w:pPr>
              <w:pStyle w:val="6"/>
            </w:pPr>
          </w:p>
        </w:tc>
        <w:tc>
          <w:tcPr>
            <w:tcW w:w="1183" w:type="dxa"/>
            <w:vAlign w:val="top"/>
          </w:tcPr>
          <w:p w14:paraId="5F285089">
            <w:pPr>
              <w:pStyle w:val="6"/>
            </w:pPr>
          </w:p>
        </w:tc>
      </w:tr>
      <w:tr w14:paraId="21941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893" w:type="dxa"/>
            <w:vAlign w:val="top"/>
          </w:tcPr>
          <w:p w14:paraId="4185D6EE">
            <w:pPr>
              <w:spacing w:before="118" w:line="229" w:lineRule="auto"/>
              <w:ind w:left="173"/>
              <w:rPr>
                <w:rFonts w:ascii="宋体" w:hAnsi="宋体" w:eastAsia="宋体" w:cs="宋体"/>
                <w:sz w:val="15"/>
                <w:szCs w:val="15"/>
              </w:rPr>
            </w:pPr>
            <w:r>
              <w:rPr>
                <w:rFonts w:ascii="宋体" w:hAnsi="宋体" w:eastAsia="宋体" w:cs="宋体"/>
                <w:color w:val="212529"/>
                <w:spacing w:val="9"/>
                <w:sz w:val="15"/>
                <w:szCs w:val="15"/>
              </w:rPr>
              <w:t>瓦塘镇2024年临时救助及备用金兴财社〔2024〕9号</w:t>
            </w:r>
          </w:p>
        </w:tc>
        <w:tc>
          <w:tcPr>
            <w:tcW w:w="1328" w:type="dxa"/>
            <w:vAlign w:val="top"/>
          </w:tcPr>
          <w:p w14:paraId="79AF460D">
            <w:pPr>
              <w:spacing w:before="11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5.12</w:t>
            </w:r>
          </w:p>
        </w:tc>
        <w:tc>
          <w:tcPr>
            <w:tcW w:w="1361" w:type="dxa"/>
            <w:vAlign w:val="top"/>
          </w:tcPr>
          <w:p w14:paraId="4BF16614">
            <w:pPr>
              <w:spacing w:before="118"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5.12</w:t>
            </w:r>
          </w:p>
        </w:tc>
        <w:tc>
          <w:tcPr>
            <w:tcW w:w="1393" w:type="dxa"/>
            <w:vAlign w:val="top"/>
          </w:tcPr>
          <w:p w14:paraId="5C17B837">
            <w:pPr>
              <w:pStyle w:val="6"/>
            </w:pPr>
          </w:p>
        </w:tc>
        <w:tc>
          <w:tcPr>
            <w:tcW w:w="1183" w:type="dxa"/>
            <w:vAlign w:val="top"/>
          </w:tcPr>
          <w:p w14:paraId="7E2DF7DF">
            <w:pPr>
              <w:pStyle w:val="6"/>
            </w:pPr>
          </w:p>
        </w:tc>
      </w:tr>
    </w:tbl>
    <w:p w14:paraId="551DA825">
      <w:pPr>
        <w:pStyle w:val="2"/>
      </w:pPr>
    </w:p>
    <w:p w14:paraId="405A1DF6">
      <w:pPr>
        <w:sectPr>
          <w:footerReference r:id="rId25" w:type="default"/>
          <w:pgSz w:w="11900" w:h="16840"/>
          <w:pgMar w:top="642" w:right="600" w:bottom="340" w:left="600" w:header="326" w:footer="93" w:gutter="0"/>
          <w:cols w:space="720" w:num="1"/>
        </w:sectPr>
      </w:pPr>
    </w:p>
    <w:p w14:paraId="48C1287F">
      <w:pPr>
        <w:pStyle w:val="2"/>
        <w:spacing w:line="332" w:lineRule="auto"/>
      </w:pPr>
    </w:p>
    <w:p w14:paraId="24267F12">
      <w:pPr>
        <w:pStyle w:val="2"/>
        <w:spacing w:line="332" w:lineRule="auto"/>
      </w:pPr>
    </w:p>
    <w:p w14:paraId="409D5340">
      <w:pPr>
        <w:spacing w:before="99" w:line="230" w:lineRule="exact"/>
        <w:ind w:left="3464"/>
        <w:outlineLvl w:val="0"/>
        <w:rPr>
          <w:rFonts w:ascii="微软雅黑" w:hAnsi="微软雅黑" w:eastAsia="微软雅黑" w:cs="微软雅黑"/>
          <w:sz w:val="23"/>
          <w:szCs w:val="23"/>
        </w:rPr>
      </w:pPr>
      <w:bookmarkStart w:id="33" w:name="bookmark19"/>
      <w:bookmarkEnd w:id="33"/>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543C8F24">
      <w:pPr>
        <w:spacing w:before="299" w:line="229" w:lineRule="exact"/>
        <w:ind w:left="661"/>
        <w:outlineLvl w:val="1"/>
        <w:rPr>
          <w:rFonts w:ascii="微软雅黑" w:hAnsi="微软雅黑" w:eastAsia="微软雅黑" w:cs="微软雅黑"/>
          <w:sz w:val="22"/>
          <w:szCs w:val="22"/>
        </w:rPr>
      </w:pPr>
      <w:bookmarkStart w:id="34" w:name="bookmark20"/>
      <w:bookmarkEnd w:id="34"/>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66923533">
      <w:pPr>
        <w:spacing w:before="187" w:line="323" w:lineRule="auto"/>
        <w:ind w:left="663" w:right="623" w:firstLine="456"/>
        <w:jc w:val="both"/>
        <w:rPr>
          <w:rFonts w:ascii="仿宋" w:hAnsi="仿宋" w:eastAsia="仿宋" w:cs="仿宋"/>
          <w:sz w:val="23"/>
          <w:szCs w:val="23"/>
        </w:rPr>
      </w:pPr>
      <w:r>
        <w:rPr>
          <w:rFonts w:ascii="仿宋" w:hAnsi="仿宋" w:eastAsia="仿宋" w:cs="仿宋"/>
          <w:spacing w:val="5"/>
          <w:sz w:val="23"/>
          <w:szCs w:val="23"/>
        </w:rPr>
        <w:t>2025年度兴县瓦塘镇人民政府预算收入总计3</w:t>
      </w:r>
      <w:r>
        <w:rPr>
          <w:rFonts w:ascii="仿宋" w:hAnsi="仿宋" w:eastAsia="仿宋" w:cs="仿宋"/>
          <w:spacing w:val="4"/>
          <w:sz w:val="23"/>
          <w:szCs w:val="23"/>
        </w:rPr>
        <w:t>,001.25万元，其中：本年收入2,013.21万</w:t>
      </w:r>
      <w:r>
        <w:rPr>
          <w:rFonts w:ascii="仿宋" w:hAnsi="仿宋" w:eastAsia="仿宋" w:cs="仿宋"/>
          <w:spacing w:val="2"/>
          <w:sz w:val="23"/>
          <w:szCs w:val="23"/>
        </w:rPr>
        <w:t>元，上年结转988.05万元，比上年增加1183.72万元，增长65.13%，主要原因是本年</w:t>
      </w:r>
      <w:r>
        <w:rPr>
          <w:rFonts w:ascii="仿宋" w:hAnsi="仿宋" w:eastAsia="仿宋" w:cs="仿宋"/>
          <w:spacing w:val="1"/>
          <w:sz w:val="23"/>
          <w:szCs w:val="23"/>
        </w:rPr>
        <w:t>度较上年</w:t>
      </w:r>
      <w:r>
        <w:rPr>
          <w:rFonts w:ascii="仿宋" w:hAnsi="仿宋" w:eastAsia="仿宋" w:cs="仿宋"/>
          <w:spacing w:val="5"/>
          <w:sz w:val="23"/>
          <w:szCs w:val="23"/>
        </w:rPr>
        <w:t>度项目支出安排增加，其中上年结转项目支出增加较大，详情见项目支出附表，以致上下年</w:t>
      </w:r>
      <w:r>
        <w:rPr>
          <w:rFonts w:ascii="仿宋" w:hAnsi="仿宋" w:eastAsia="仿宋" w:cs="仿宋"/>
          <w:spacing w:val="9"/>
          <w:sz w:val="23"/>
          <w:szCs w:val="23"/>
        </w:rPr>
        <w:t>对比变动较大</w:t>
      </w:r>
      <w:r>
        <w:rPr>
          <w:rFonts w:ascii="仿宋" w:hAnsi="仿宋" w:eastAsia="仿宋" w:cs="仿宋"/>
          <w:spacing w:val="-69"/>
          <w:sz w:val="23"/>
          <w:szCs w:val="23"/>
        </w:rPr>
        <w:t xml:space="preserve"> </w:t>
      </w:r>
      <w:r>
        <w:rPr>
          <w:rFonts w:ascii="仿宋" w:hAnsi="仿宋" w:eastAsia="仿宋" w:cs="仿宋"/>
          <w:spacing w:val="9"/>
          <w:sz w:val="23"/>
          <w:szCs w:val="23"/>
        </w:rPr>
        <w:t>。；本年部门预算支出总计3</w:t>
      </w:r>
      <w:r>
        <w:rPr>
          <w:rFonts w:ascii="仿宋" w:hAnsi="仿宋" w:eastAsia="仿宋" w:cs="仿宋"/>
          <w:spacing w:val="8"/>
          <w:sz w:val="23"/>
          <w:szCs w:val="23"/>
        </w:rPr>
        <w:t>,001.25万元，其中：本年预算安排2,013.21万</w:t>
      </w:r>
      <w:r>
        <w:rPr>
          <w:rFonts w:ascii="仿宋" w:hAnsi="仿宋" w:eastAsia="仿宋" w:cs="仿宋"/>
          <w:spacing w:val="2"/>
          <w:sz w:val="23"/>
          <w:szCs w:val="23"/>
        </w:rPr>
        <w:t>元，上年结转988.05万元，比上年增加1183.72万元，增长65.13%，主要原因是本年</w:t>
      </w:r>
      <w:r>
        <w:rPr>
          <w:rFonts w:ascii="仿宋" w:hAnsi="仿宋" w:eastAsia="仿宋" w:cs="仿宋"/>
          <w:spacing w:val="1"/>
          <w:sz w:val="23"/>
          <w:szCs w:val="23"/>
        </w:rPr>
        <w:t>度较上年</w:t>
      </w:r>
      <w:r>
        <w:rPr>
          <w:rFonts w:ascii="仿宋" w:hAnsi="仿宋" w:eastAsia="仿宋" w:cs="仿宋"/>
          <w:spacing w:val="5"/>
          <w:sz w:val="23"/>
          <w:szCs w:val="23"/>
        </w:rPr>
        <w:t>度项目支出安排增加，其中上年结转项目支出增加较大，详情见项目支出附表，以致上下年</w:t>
      </w:r>
      <w:r>
        <w:rPr>
          <w:rFonts w:ascii="仿宋" w:hAnsi="仿宋" w:eastAsia="仿宋" w:cs="仿宋"/>
          <w:spacing w:val="-2"/>
          <w:sz w:val="23"/>
          <w:szCs w:val="23"/>
        </w:rPr>
        <w:t>对比变动较大。</w:t>
      </w:r>
    </w:p>
    <w:p w14:paraId="1FA53925">
      <w:pPr>
        <w:spacing w:line="229" w:lineRule="exact"/>
        <w:ind w:left="661"/>
        <w:outlineLvl w:val="1"/>
        <w:rPr>
          <w:rFonts w:ascii="微软雅黑" w:hAnsi="微软雅黑" w:eastAsia="微软雅黑" w:cs="微软雅黑"/>
          <w:sz w:val="22"/>
          <w:szCs w:val="22"/>
        </w:rPr>
      </w:pPr>
      <w:bookmarkStart w:id="35" w:name="bookmark21"/>
      <w:bookmarkEnd w:id="35"/>
      <w:r>
        <w:rPr>
          <w:rFonts w:ascii="微软雅黑" w:hAnsi="微软雅黑" w:eastAsia="微软雅黑" w:cs="微软雅黑"/>
          <w:spacing w:val="8"/>
          <w:position w:val="-1"/>
          <w:sz w:val="22"/>
          <w:szCs w:val="22"/>
        </w:rPr>
        <w:t>二、收入预算情况说明</w:t>
      </w:r>
    </w:p>
    <w:p w14:paraId="62A7AC09">
      <w:pPr>
        <w:spacing w:before="172" w:line="324" w:lineRule="auto"/>
        <w:ind w:left="663" w:right="623" w:firstLine="456"/>
        <w:jc w:val="both"/>
        <w:rPr>
          <w:rFonts w:ascii="仿宋" w:hAnsi="仿宋" w:eastAsia="仿宋" w:cs="仿宋"/>
          <w:sz w:val="23"/>
          <w:szCs w:val="23"/>
        </w:rPr>
      </w:pPr>
      <w:r>
        <w:rPr>
          <w:rFonts w:ascii="仿宋" w:hAnsi="仿宋" w:eastAsia="仿宋" w:cs="仿宋"/>
          <w:spacing w:val="5"/>
          <w:sz w:val="23"/>
          <w:szCs w:val="23"/>
        </w:rPr>
        <w:t>2025年度兴县瓦塘镇人民政府预算收入3,001.25万元，主要包括一般公共</w:t>
      </w:r>
      <w:r>
        <w:rPr>
          <w:rFonts w:ascii="仿宋" w:hAnsi="仿宋" w:eastAsia="仿宋" w:cs="仿宋"/>
          <w:spacing w:val="4"/>
          <w:sz w:val="23"/>
          <w:szCs w:val="23"/>
        </w:rPr>
        <w:t>预算拨款收入</w:t>
      </w:r>
      <w:r>
        <w:rPr>
          <w:rFonts w:ascii="仿宋" w:hAnsi="仿宋" w:eastAsia="仿宋" w:cs="仿宋"/>
          <w:sz w:val="23"/>
          <w:szCs w:val="23"/>
        </w:rPr>
        <w:t>1,893.04万元，</w:t>
      </w:r>
      <w:r>
        <w:rPr>
          <w:rFonts w:ascii="仿宋" w:hAnsi="仿宋" w:eastAsia="仿宋" w:cs="仿宋"/>
          <w:spacing w:val="-56"/>
          <w:sz w:val="23"/>
          <w:szCs w:val="23"/>
        </w:rPr>
        <w:t xml:space="preserve"> </w:t>
      </w:r>
      <w:r>
        <w:rPr>
          <w:rFonts w:ascii="仿宋" w:hAnsi="仿宋" w:eastAsia="仿宋" w:cs="仿宋"/>
          <w:sz w:val="23"/>
          <w:szCs w:val="23"/>
        </w:rPr>
        <w:t>占63.08%；政府性基金预算拨款收入12</w:t>
      </w:r>
      <w:r>
        <w:rPr>
          <w:rFonts w:ascii="仿宋" w:hAnsi="仿宋" w:eastAsia="仿宋" w:cs="仿宋"/>
          <w:spacing w:val="-1"/>
          <w:sz w:val="23"/>
          <w:szCs w:val="23"/>
        </w:rPr>
        <w:t>0.17万元，</w:t>
      </w:r>
      <w:r>
        <w:rPr>
          <w:rFonts w:ascii="仿宋" w:hAnsi="仿宋" w:eastAsia="仿宋" w:cs="仿宋"/>
          <w:spacing w:val="-57"/>
          <w:sz w:val="23"/>
          <w:szCs w:val="23"/>
        </w:rPr>
        <w:t xml:space="preserve"> </w:t>
      </w:r>
      <w:r>
        <w:rPr>
          <w:rFonts w:ascii="仿宋" w:hAnsi="仿宋" w:eastAsia="仿宋" w:cs="仿宋"/>
          <w:spacing w:val="-1"/>
          <w:sz w:val="23"/>
          <w:szCs w:val="23"/>
        </w:rPr>
        <w:t>占4.00%；国有资本经营预</w:t>
      </w:r>
      <w:r>
        <w:rPr>
          <w:rFonts w:ascii="仿宋" w:hAnsi="仿宋" w:eastAsia="仿宋" w:cs="仿宋"/>
          <w:spacing w:val="-2"/>
          <w:sz w:val="23"/>
          <w:szCs w:val="23"/>
        </w:rPr>
        <w:t>算拨款收入0万元，</w:t>
      </w:r>
      <w:r>
        <w:rPr>
          <w:rFonts w:ascii="仿宋" w:hAnsi="仿宋" w:eastAsia="仿宋" w:cs="仿宋"/>
          <w:spacing w:val="-44"/>
          <w:sz w:val="23"/>
          <w:szCs w:val="23"/>
        </w:rPr>
        <w:t xml:space="preserve"> </w:t>
      </w:r>
      <w:r>
        <w:rPr>
          <w:rFonts w:ascii="仿宋" w:hAnsi="仿宋" w:eastAsia="仿宋" w:cs="仿宋"/>
          <w:spacing w:val="-2"/>
          <w:sz w:val="23"/>
          <w:szCs w:val="23"/>
        </w:rPr>
        <w:t>占0%；财政专户管理资金收入0万元，</w:t>
      </w:r>
      <w:r>
        <w:rPr>
          <w:rFonts w:ascii="仿宋" w:hAnsi="仿宋" w:eastAsia="仿宋" w:cs="仿宋"/>
          <w:spacing w:val="-58"/>
          <w:sz w:val="23"/>
          <w:szCs w:val="23"/>
        </w:rPr>
        <w:t xml:space="preserve"> </w:t>
      </w:r>
      <w:r>
        <w:rPr>
          <w:rFonts w:ascii="仿宋" w:hAnsi="仿宋" w:eastAsia="仿宋" w:cs="仿宋"/>
          <w:spacing w:val="-2"/>
          <w:sz w:val="23"/>
          <w:szCs w:val="23"/>
        </w:rPr>
        <w:t>占0%；单位资金0万元，</w:t>
      </w:r>
      <w:r>
        <w:rPr>
          <w:rFonts w:ascii="仿宋" w:hAnsi="仿宋" w:eastAsia="仿宋" w:cs="仿宋"/>
          <w:spacing w:val="-57"/>
          <w:sz w:val="23"/>
          <w:szCs w:val="23"/>
        </w:rPr>
        <w:t xml:space="preserve"> </w:t>
      </w:r>
      <w:r>
        <w:rPr>
          <w:rFonts w:ascii="仿宋" w:hAnsi="仿宋" w:eastAsia="仿宋" w:cs="仿宋"/>
          <w:spacing w:val="-2"/>
          <w:sz w:val="23"/>
          <w:szCs w:val="23"/>
        </w:rPr>
        <w:t>占0%；上年</w:t>
      </w:r>
      <w:r>
        <w:rPr>
          <w:rFonts w:ascii="仿宋" w:hAnsi="仿宋" w:eastAsia="仿宋" w:cs="仿宋"/>
          <w:spacing w:val="-4"/>
          <w:sz w:val="23"/>
          <w:szCs w:val="23"/>
        </w:rPr>
        <w:t>结转988.05万元，</w:t>
      </w:r>
      <w:r>
        <w:rPr>
          <w:rFonts w:ascii="仿宋" w:hAnsi="仿宋" w:eastAsia="仿宋" w:cs="仿宋"/>
          <w:spacing w:val="-49"/>
          <w:sz w:val="23"/>
          <w:szCs w:val="23"/>
        </w:rPr>
        <w:t xml:space="preserve"> </w:t>
      </w:r>
      <w:r>
        <w:rPr>
          <w:rFonts w:ascii="仿宋" w:hAnsi="仿宋" w:eastAsia="仿宋" w:cs="仿宋"/>
          <w:spacing w:val="-4"/>
          <w:sz w:val="23"/>
          <w:szCs w:val="23"/>
        </w:rPr>
        <w:t>占32.92%。</w:t>
      </w:r>
    </w:p>
    <w:p w14:paraId="2333F0DC">
      <w:pPr>
        <w:pStyle w:val="2"/>
        <w:spacing w:line="278" w:lineRule="auto"/>
      </w:pPr>
    </w:p>
    <w:p w14:paraId="7BC6E7F7">
      <w:pPr>
        <w:pStyle w:val="2"/>
        <w:spacing w:line="278" w:lineRule="auto"/>
      </w:pPr>
    </w:p>
    <w:p w14:paraId="42B50BF6">
      <w:pPr>
        <w:pStyle w:val="2"/>
        <w:spacing w:line="278" w:lineRule="auto"/>
      </w:pPr>
    </w:p>
    <w:p w14:paraId="263ACE40">
      <w:pPr>
        <w:spacing w:line="2701" w:lineRule="exact"/>
        <w:ind w:firstLine="2406"/>
      </w:pPr>
      <w:r>
        <w:rPr>
          <w:position w:val="-54"/>
        </w:rPr>
        <w:drawing>
          <wp:inline distT="0" distB="0" distL="0" distR="0">
            <wp:extent cx="3627120" cy="17145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6"/>
                    <a:stretch>
                      <a:fillRect/>
                    </a:stretch>
                  </pic:blipFill>
                  <pic:spPr>
                    <a:xfrm>
                      <a:off x="0" y="0"/>
                      <a:ext cx="3627437" cy="1714922"/>
                    </a:xfrm>
                    <a:prstGeom prst="rect">
                      <a:avLst/>
                    </a:prstGeom>
                  </pic:spPr>
                </pic:pic>
              </a:graphicData>
            </a:graphic>
          </wp:inline>
        </w:drawing>
      </w:r>
    </w:p>
    <w:p w14:paraId="73898896">
      <w:pPr>
        <w:pStyle w:val="2"/>
        <w:spacing w:line="260" w:lineRule="auto"/>
      </w:pPr>
    </w:p>
    <w:p w14:paraId="7727702C">
      <w:pPr>
        <w:spacing w:before="95" w:line="230" w:lineRule="exact"/>
        <w:ind w:left="662"/>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7"/>
          <w:position w:val="-1"/>
          <w:sz w:val="22"/>
          <w:szCs w:val="22"/>
        </w:rPr>
        <w:t>三、支出预算情况说明</w:t>
      </w:r>
    </w:p>
    <w:p w14:paraId="263D6DB8">
      <w:pPr>
        <w:spacing w:before="175" w:line="322" w:lineRule="auto"/>
        <w:ind w:left="661" w:right="623" w:firstLine="459"/>
        <w:rPr>
          <w:rFonts w:ascii="仿宋" w:hAnsi="仿宋" w:eastAsia="仿宋" w:cs="仿宋"/>
          <w:sz w:val="23"/>
          <w:szCs w:val="23"/>
        </w:rPr>
      </w:pPr>
      <w:r>
        <w:rPr>
          <w:rFonts w:ascii="仿宋" w:hAnsi="仿宋" w:eastAsia="仿宋" w:cs="仿宋"/>
          <w:spacing w:val="3"/>
          <w:sz w:val="23"/>
          <w:szCs w:val="23"/>
        </w:rPr>
        <w:t>2025年度兴县瓦塘镇人民政府支出预算3001.25万元，其中：基本支出1063.09万元，</w:t>
      </w:r>
      <w:r>
        <w:rPr>
          <w:rFonts w:ascii="仿宋" w:hAnsi="仿宋" w:eastAsia="仿宋" w:cs="仿宋"/>
          <w:spacing w:val="-42"/>
          <w:sz w:val="23"/>
          <w:szCs w:val="23"/>
        </w:rPr>
        <w:t xml:space="preserve"> </w:t>
      </w:r>
      <w:r>
        <w:rPr>
          <w:rFonts w:ascii="仿宋" w:hAnsi="仿宋" w:eastAsia="仿宋" w:cs="仿宋"/>
          <w:spacing w:val="3"/>
          <w:sz w:val="23"/>
          <w:szCs w:val="23"/>
        </w:rPr>
        <w:t>占</w:t>
      </w:r>
      <w:r>
        <w:rPr>
          <w:rFonts w:ascii="仿宋" w:hAnsi="仿宋" w:eastAsia="仿宋" w:cs="仿宋"/>
          <w:spacing w:val="-2"/>
          <w:sz w:val="23"/>
          <w:szCs w:val="23"/>
        </w:rPr>
        <w:t>35.42%；项目支出1938.16万元，</w:t>
      </w:r>
      <w:r>
        <w:rPr>
          <w:rFonts w:ascii="仿宋" w:hAnsi="仿宋" w:eastAsia="仿宋" w:cs="仿宋"/>
          <w:spacing w:val="-60"/>
          <w:sz w:val="23"/>
          <w:szCs w:val="23"/>
        </w:rPr>
        <w:t xml:space="preserve"> </w:t>
      </w:r>
      <w:r>
        <w:rPr>
          <w:rFonts w:ascii="仿宋" w:hAnsi="仿宋" w:eastAsia="仿宋" w:cs="仿宋"/>
          <w:spacing w:val="-2"/>
          <w:sz w:val="23"/>
          <w:szCs w:val="23"/>
        </w:rPr>
        <w:t>占64.58%。</w:t>
      </w:r>
    </w:p>
    <w:p w14:paraId="6BA7EB4B">
      <w:pPr>
        <w:spacing w:before="4" w:line="230" w:lineRule="exact"/>
        <w:ind w:left="671"/>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8"/>
          <w:position w:val="-1"/>
          <w:sz w:val="22"/>
          <w:szCs w:val="22"/>
        </w:rPr>
        <w:t>四、财政拨款收支预算总体情况说明</w:t>
      </w:r>
    </w:p>
    <w:p w14:paraId="600048C5">
      <w:pPr>
        <w:spacing w:before="177" w:line="323" w:lineRule="auto"/>
        <w:ind w:left="659" w:right="623" w:firstLine="461"/>
        <w:rPr>
          <w:rFonts w:ascii="仿宋" w:hAnsi="仿宋" w:eastAsia="仿宋" w:cs="仿宋"/>
          <w:sz w:val="23"/>
          <w:szCs w:val="23"/>
        </w:rPr>
      </w:pPr>
      <w:r>
        <w:rPr>
          <w:rFonts w:ascii="仿宋" w:hAnsi="仿宋" w:eastAsia="仿宋" w:cs="仿宋"/>
          <w:spacing w:val="5"/>
          <w:sz w:val="23"/>
          <w:szCs w:val="23"/>
        </w:rPr>
        <w:t>2025年度兴县瓦塘镇人民政府财政拨款收支总预算3,001.25万元。其中：</w:t>
      </w:r>
      <w:r>
        <w:rPr>
          <w:rFonts w:ascii="仿宋" w:hAnsi="仿宋" w:eastAsia="仿宋" w:cs="仿宋"/>
          <w:spacing w:val="4"/>
          <w:sz w:val="23"/>
          <w:szCs w:val="23"/>
        </w:rPr>
        <w:t>一般公共预算</w:t>
      </w:r>
      <w:r>
        <w:rPr>
          <w:rFonts w:ascii="仿宋" w:hAnsi="仿宋" w:eastAsia="仿宋" w:cs="仿宋"/>
          <w:spacing w:val="6"/>
          <w:sz w:val="23"/>
          <w:szCs w:val="23"/>
        </w:rPr>
        <w:t>拨款1,950.19万元，政府性基金预算拨款1,051.07万元，</w:t>
      </w:r>
      <w:r>
        <w:rPr>
          <w:rFonts w:ascii="仿宋" w:hAnsi="仿宋" w:eastAsia="仿宋" w:cs="仿宋"/>
          <w:spacing w:val="-64"/>
          <w:sz w:val="23"/>
          <w:szCs w:val="23"/>
        </w:rPr>
        <w:t xml:space="preserve"> </w:t>
      </w:r>
      <w:r>
        <w:rPr>
          <w:rFonts w:ascii="仿宋" w:hAnsi="仿宋" w:eastAsia="仿宋" w:cs="仿宋"/>
          <w:spacing w:val="6"/>
          <w:sz w:val="23"/>
          <w:szCs w:val="23"/>
        </w:rPr>
        <w:t>国有资本经营</w:t>
      </w:r>
      <w:r>
        <w:rPr>
          <w:rFonts w:ascii="仿宋" w:hAnsi="仿宋" w:eastAsia="仿宋" w:cs="仿宋"/>
          <w:spacing w:val="5"/>
          <w:sz w:val="23"/>
          <w:szCs w:val="23"/>
        </w:rPr>
        <w:t>预算拨款0万元。其</w:t>
      </w:r>
      <w:r>
        <w:rPr>
          <w:rFonts w:ascii="仿宋" w:hAnsi="仿宋" w:eastAsia="仿宋" w:cs="仿宋"/>
          <w:spacing w:val="4"/>
          <w:sz w:val="23"/>
          <w:szCs w:val="23"/>
        </w:rPr>
        <w:t>中：</w:t>
      </w:r>
      <w:r>
        <w:rPr>
          <w:rFonts w:ascii="仿宋" w:hAnsi="仿宋" w:eastAsia="仿宋" w:cs="仿宋"/>
          <w:spacing w:val="-69"/>
          <w:sz w:val="23"/>
          <w:szCs w:val="23"/>
        </w:rPr>
        <w:t xml:space="preserve"> </w:t>
      </w:r>
      <w:r>
        <w:rPr>
          <w:rFonts w:ascii="仿宋" w:hAnsi="仿宋" w:eastAsia="仿宋" w:cs="仿宋"/>
          <w:spacing w:val="4"/>
          <w:sz w:val="23"/>
          <w:szCs w:val="23"/>
        </w:rPr>
        <w:t>当年拨款收入2,013.21万元，上年结转收入988</w:t>
      </w:r>
      <w:r>
        <w:rPr>
          <w:rFonts w:ascii="仿宋" w:hAnsi="仿宋" w:eastAsia="仿宋" w:cs="仿宋"/>
          <w:spacing w:val="3"/>
          <w:sz w:val="23"/>
          <w:szCs w:val="23"/>
        </w:rPr>
        <w:t>.05万元。支出包括：一般公共服务支出</w:t>
      </w:r>
      <w:r>
        <w:rPr>
          <w:rFonts w:ascii="仿宋" w:hAnsi="仿宋" w:eastAsia="仿宋" w:cs="仿宋"/>
          <w:spacing w:val="7"/>
          <w:sz w:val="23"/>
          <w:szCs w:val="23"/>
        </w:rPr>
        <w:t>571.03万元</w:t>
      </w:r>
      <w:r>
        <w:rPr>
          <w:rFonts w:ascii="仿宋" w:hAnsi="仿宋" w:eastAsia="仿宋" w:cs="仿宋"/>
          <w:spacing w:val="-68"/>
          <w:sz w:val="23"/>
          <w:szCs w:val="23"/>
        </w:rPr>
        <w:t xml:space="preserve"> </w:t>
      </w:r>
      <w:r>
        <w:rPr>
          <w:rFonts w:ascii="仿宋" w:hAnsi="仿宋" w:eastAsia="仿宋" w:cs="仿宋"/>
          <w:spacing w:val="7"/>
          <w:sz w:val="23"/>
          <w:szCs w:val="23"/>
        </w:rPr>
        <w:t>、社会保障和就业支出1</w:t>
      </w:r>
      <w:r>
        <w:rPr>
          <w:rFonts w:ascii="仿宋" w:hAnsi="仿宋" w:eastAsia="仿宋" w:cs="仿宋"/>
          <w:spacing w:val="6"/>
          <w:sz w:val="23"/>
          <w:szCs w:val="23"/>
        </w:rPr>
        <w:t>56.78万元</w:t>
      </w:r>
      <w:r>
        <w:rPr>
          <w:rFonts w:ascii="仿宋" w:hAnsi="仿宋" w:eastAsia="仿宋" w:cs="仿宋"/>
          <w:spacing w:val="-69"/>
          <w:sz w:val="23"/>
          <w:szCs w:val="23"/>
        </w:rPr>
        <w:t xml:space="preserve"> </w:t>
      </w:r>
      <w:r>
        <w:rPr>
          <w:rFonts w:ascii="仿宋" w:hAnsi="仿宋" w:eastAsia="仿宋" w:cs="仿宋"/>
          <w:spacing w:val="6"/>
          <w:sz w:val="23"/>
          <w:szCs w:val="23"/>
        </w:rPr>
        <w:t>、卫生健康支出257.75万元</w:t>
      </w:r>
      <w:r>
        <w:rPr>
          <w:rFonts w:ascii="仿宋" w:hAnsi="仿宋" w:eastAsia="仿宋" w:cs="仿宋"/>
          <w:spacing w:val="-69"/>
          <w:sz w:val="23"/>
          <w:szCs w:val="23"/>
        </w:rPr>
        <w:t xml:space="preserve"> </w:t>
      </w:r>
      <w:r>
        <w:rPr>
          <w:rFonts w:ascii="仿宋" w:hAnsi="仿宋" w:eastAsia="仿宋" w:cs="仿宋"/>
          <w:spacing w:val="6"/>
          <w:sz w:val="23"/>
          <w:szCs w:val="23"/>
        </w:rPr>
        <w:t>、节能环保支出</w:t>
      </w:r>
      <w:r>
        <w:rPr>
          <w:rFonts w:ascii="仿宋" w:hAnsi="仿宋" w:eastAsia="仿宋" w:cs="仿宋"/>
          <w:spacing w:val="4"/>
          <w:sz w:val="23"/>
          <w:szCs w:val="23"/>
        </w:rPr>
        <w:t>20.00万元、城乡社区支出164.21万元、农林水支出809.96万元、住房保障支出85.62万元、</w:t>
      </w:r>
      <w:r>
        <w:rPr>
          <w:rFonts w:ascii="仿宋" w:hAnsi="仿宋" w:eastAsia="仿宋" w:cs="仿宋"/>
          <w:sz w:val="23"/>
          <w:szCs w:val="23"/>
        </w:rPr>
        <w:t>粮油物资储备支出5.00万元、其他支出930.90万元等。</w:t>
      </w:r>
    </w:p>
    <w:p w14:paraId="7F51C361">
      <w:pPr>
        <w:spacing w:line="230" w:lineRule="exact"/>
        <w:ind w:left="664"/>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8"/>
          <w:position w:val="-1"/>
          <w:sz w:val="22"/>
          <w:szCs w:val="22"/>
        </w:rPr>
        <w:t>五、一般公共预算支出情况说明</w:t>
      </w:r>
    </w:p>
    <w:p w14:paraId="641C7BE2">
      <w:pPr>
        <w:spacing w:before="175" w:line="222" w:lineRule="auto"/>
        <w:ind w:left="11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66660823">
      <w:pPr>
        <w:spacing w:line="222" w:lineRule="auto"/>
        <w:rPr>
          <w:rFonts w:ascii="仿宋" w:hAnsi="仿宋" w:eastAsia="仿宋" w:cs="仿宋"/>
          <w:sz w:val="23"/>
          <w:szCs w:val="23"/>
        </w:rPr>
        <w:sectPr>
          <w:footerReference r:id="rId26" w:type="default"/>
          <w:pgSz w:w="11900" w:h="16840"/>
          <w:pgMar w:top="642" w:right="600" w:bottom="340" w:left="600" w:header="326" w:footer="93" w:gutter="0"/>
          <w:cols w:space="720" w:num="1"/>
        </w:sectPr>
      </w:pPr>
    </w:p>
    <w:p w14:paraId="2981988C">
      <w:pPr>
        <w:pStyle w:val="2"/>
        <w:spacing w:line="282" w:lineRule="auto"/>
      </w:pPr>
    </w:p>
    <w:p w14:paraId="5DAB62CC">
      <w:pPr>
        <w:pStyle w:val="2"/>
        <w:spacing w:line="283" w:lineRule="auto"/>
      </w:pPr>
    </w:p>
    <w:p w14:paraId="701DAF91">
      <w:pPr>
        <w:spacing w:before="74" w:line="322" w:lineRule="auto"/>
        <w:ind w:left="667" w:right="623" w:firstLine="453"/>
        <w:rPr>
          <w:rFonts w:ascii="仿宋" w:hAnsi="仿宋" w:eastAsia="仿宋" w:cs="仿宋"/>
          <w:sz w:val="23"/>
          <w:szCs w:val="23"/>
        </w:rPr>
      </w:pPr>
      <w:r>
        <w:rPr>
          <w:rFonts w:ascii="仿宋" w:hAnsi="仿宋" w:eastAsia="仿宋" w:cs="仿宋"/>
          <w:spacing w:val="2"/>
          <w:sz w:val="23"/>
          <w:szCs w:val="23"/>
        </w:rPr>
        <w:t>2025年度兴县瓦塘镇人民政府一般公共预算当年支出1,893.04万元,比上年增加180.39万</w:t>
      </w:r>
      <w:r>
        <w:rPr>
          <w:rFonts w:ascii="仿宋" w:hAnsi="仿宋" w:eastAsia="仿宋" w:cs="仿宋"/>
          <w:spacing w:val="-2"/>
          <w:sz w:val="23"/>
          <w:szCs w:val="23"/>
        </w:rPr>
        <w:t>元，增长10.53%。</w:t>
      </w:r>
    </w:p>
    <w:p w14:paraId="6F7B1AAC">
      <w:pPr>
        <w:spacing w:before="7" w:line="222" w:lineRule="auto"/>
        <w:ind w:left="11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628C5623">
      <w:pPr>
        <w:spacing w:before="125" w:line="323" w:lineRule="auto"/>
        <w:ind w:left="663" w:right="623" w:firstLine="457"/>
        <w:rPr>
          <w:rFonts w:ascii="仿宋" w:hAnsi="仿宋" w:eastAsia="仿宋" w:cs="仿宋"/>
          <w:sz w:val="23"/>
          <w:szCs w:val="23"/>
        </w:rPr>
      </w:pPr>
      <w:r>
        <w:rPr>
          <w:rFonts w:ascii="仿宋" w:hAnsi="仿宋" w:eastAsia="仿宋" w:cs="仿宋"/>
          <w:spacing w:val="2"/>
          <w:sz w:val="23"/>
          <w:szCs w:val="23"/>
        </w:rPr>
        <w:t>2025年度兴县瓦塘镇人民政府一般公共预算当年支出1,893.04万元,主要用于以下方面：</w:t>
      </w:r>
      <w:r>
        <w:rPr>
          <w:rFonts w:ascii="仿宋" w:hAnsi="仿宋" w:eastAsia="仿宋" w:cs="仿宋"/>
          <w:sz w:val="23"/>
          <w:szCs w:val="23"/>
        </w:rPr>
        <w:t>一般公共服务支出571.03万元，</w:t>
      </w:r>
      <w:r>
        <w:rPr>
          <w:rFonts w:ascii="仿宋" w:hAnsi="仿宋" w:eastAsia="仿宋" w:cs="仿宋"/>
          <w:spacing w:val="-56"/>
          <w:sz w:val="23"/>
          <w:szCs w:val="23"/>
        </w:rPr>
        <w:t xml:space="preserve"> </w:t>
      </w:r>
      <w:r>
        <w:rPr>
          <w:rFonts w:ascii="仿宋" w:hAnsi="仿宋" w:eastAsia="仿宋" w:cs="仿宋"/>
          <w:sz w:val="23"/>
          <w:szCs w:val="23"/>
        </w:rPr>
        <w:t>占30.16%；社会保障和就业</w:t>
      </w:r>
      <w:r>
        <w:rPr>
          <w:rFonts w:ascii="仿宋" w:hAnsi="仿宋" w:eastAsia="仿宋" w:cs="仿宋"/>
          <w:spacing w:val="-1"/>
          <w:sz w:val="23"/>
          <w:szCs w:val="23"/>
        </w:rPr>
        <w:t>支出149.68万元，</w:t>
      </w:r>
      <w:r>
        <w:rPr>
          <w:rFonts w:ascii="仿宋" w:hAnsi="仿宋" w:eastAsia="仿宋" w:cs="仿宋"/>
          <w:spacing w:val="-57"/>
          <w:sz w:val="23"/>
          <w:szCs w:val="23"/>
        </w:rPr>
        <w:t xml:space="preserve"> </w:t>
      </w:r>
      <w:r>
        <w:rPr>
          <w:rFonts w:ascii="仿宋" w:hAnsi="仿宋" w:eastAsia="仿宋" w:cs="仿宋"/>
          <w:spacing w:val="-1"/>
          <w:sz w:val="23"/>
          <w:szCs w:val="23"/>
        </w:rPr>
        <w:t>占7.91%；卫生</w:t>
      </w:r>
      <w:r>
        <w:rPr>
          <w:rFonts w:ascii="仿宋" w:hAnsi="仿宋" w:eastAsia="仿宋" w:cs="仿宋"/>
          <w:sz w:val="23"/>
          <w:szCs w:val="23"/>
        </w:rPr>
        <w:t>健康支出257.75万元，</w:t>
      </w:r>
      <w:r>
        <w:rPr>
          <w:rFonts w:ascii="仿宋" w:hAnsi="仿宋" w:eastAsia="仿宋" w:cs="仿宋"/>
          <w:spacing w:val="-57"/>
          <w:sz w:val="23"/>
          <w:szCs w:val="23"/>
        </w:rPr>
        <w:t xml:space="preserve"> </w:t>
      </w:r>
      <w:r>
        <w:rPr>
          <w:rFonts w:ascii="仿宋" w:hAnsi="仿宋" w:eastAsia="仿宋" w:cs="仿宋"/>
          <w:sz w:val="23"/>
          <w:szCs w:val="23"/>
        </w:rPr>
        <w:t>占13.62%；节能环保支出20.00万元</w:t>
      </w:r>
      <w:r>
        <w:rPr>
          <w:rFonts w:ascii="仿宋" w:hAnsi="仿宋" w:eastAsia="仿宋" w:cs="仿宋"/>
          <w:spacing w:val="-1"/>
          <w:sz w:val="23"/>
          <w:szCs w:val="23"/>
        </w:rPr>
        <w:t>，</w:t>
      </w:r>
      <w:r>
        <w:rPr>
          <w:rFonts w:ascii="仿宋" w:hAnsi="仿宋" w:eastAsia="仿宋" w:cs="仿宋"/>
          <w:spacing w:val="-56"/>
          <w:sz w:val="23"/>
          <w:szCs w:val="23"/>
        </w:rPr>
        <w:t xml:space="preserve"> </w:t>
      </w:r>
      <w:r>
        <w:rPr>
          <w:rFonts w:ascii="仿宋" w:hAnsi="仿宋" w:eastAsia="仿宋" w:cs="仿宋"/>
          <w:spacing w:val="-1"/>
          <w:sz w:val="23"/>
          <w:szCs w:val="23"/>
        </w:rPr>
        <w:t>占1.06%；城乡社区支出44.04万元，</w:t>
      </w:r>
      <w:r>
        <w:rPr>
          <w:rFonts w:ascii="仿宋" w:hAnsi="仿宋" w:eastAsia="仿宋" w:cs="仿宋"/>
          <w:spacing w:val="-56"/>
          <w:sz w:val="23"/>
          <w:szCs w:val="23"/>
        </w:rPr>
        <w:t xml:space="preserve"> </w:t>
      </w:r>
      <w:r>
        <w:rPr>
          <w:rFonts w:ascii="仿宋" w:hAnsi="仿宋" w:eastAsia="仿宋" w:cs="仿宋"/>
          <w:spacing w:val="-1"/>
          <w:sz w:val="23"/>
          <w:szCs w:val="23"/>
        </w:rPr>
        <w:t>占2.33%；农林水支出759.91万元，</w:t>
      </w:r>
      <w:r>
        <w:rPr>
          <w:rFonts w:ascii="仿宋" w:hAnsi="仿宋" w:eastAsia="仿宋" w:cs="仿宋"/>
          <w:spacing w:val="-57"/>
          <w:sz w:val="23"/>
          <w:szCs w:val="23"/>
        </w:rPr>
        <w:t xml:space="preserve"> </w:t>
      </w:r>
      <w:r>
        <w:rPr>
          <w:rFonts w:ascii="仿宋" w:hAnsi="仿宋" w:eastAsia="仿宋" w:cs="仿宋"/>
          <w:spacing w:val="-1"/>
          <w:sz w:val="23"/>
          <w:szCs w:val="23"/>
        </w:rPr>
        <w:t>占40.14</w:t>
      </w:r>
      <w:r>
        <w:rPr>
          <w:rFonts w:ascii="仿宋" w:hAnsi="仿宋" w:eastAsia="仿宋" w:cs="仿宋"/>
          <w:spacing w:val="-2"/>
          <w:sz w:val="23"/>
          <w:szCs w:val="23"/>
        </w:rPr>
        <w:t>%；住房保障支出85.62万元，</w:t>
      </w:r>
      <w:r>
        <w:rPr>
          <w:rFonts w:ascii="仿宋" w:hAnsi="仿宋" w:eastAsia="仿宋" w:cs="仿宋"/>
          <w:spacing w:val="-56"/>
          <w:sz w:val="23"/>
          <w:szCs w:val="23"/>
        </w:rPr>
        <w:t xml:space="preserve"> </w:t>
      </w:r>
      <w:r>
        <w:rPr>
          <w:rFonts w:ascii="仿宋" w:hAnsi="仿宋" w:eastAsia="仿宋" w:cs="仿宋"/>
          <w:spacing w:val="-2"/>
          <w:sz w:val="23"/>
          <w:szCs w:val="23"/>
        </w:rPr>
        <w:t>占4.52%；粮油</w:t>
      </w:r>
      <w:r>
        <w:rPr>
          <w:rFonts w:ascii="仿宋" w:hAnsi="仿宋" w:eastAsia="仿宋" w:cs="仿宋"/>
          <w:spacing w:val="-3"/>
          <w:sz w:val="23"/>
          <w:szCs w:val="23"/>
        </w:rPr>
        <w:t>物资储备支出5.00万元，</w:t>
      </w:r>
      <w:r>
        <w:rPr>
          <w:rFonts w:ascii="仿宋" w:hAnsi="仿宋" w:eastAsia="仿宋" w:cs="仿宋"/>
          <w:spacing w:val="-59"/>
          <w:sz w:val="23"/>
          <w:szCs w:val="23"/>
        </w:rPr>
        <w:t xml:space="preserve"> </w:t>
      </w:r>
      <w:r>
        <w:rPr>
          <w:rFonts w:ascii="仿宋" w:hAnsi="仿宋" w:eastAsia="仿宋" w:cs="仿宋"/>
          <w:spacing w:val="-3"/>
          <w:sz w:val="23"/>
          <w:szCs w:val="23"/>
        </w:rPr>
        <w:t>占0.26%等。</w:t>
      </w:r>
    </w:p>
    <w:p w14:paraId="7862D7E8">
      <w:pPr>
        <w:pStyle w:val="2"/>
        <w:spacing w:line="458" w:lineRule="auto"/>
      </w:pPr>
    </w:p>
    <w:p w14:paraId="073E78D2">
      <w:pPr>
        <w:spacing w:line="2567" w:lineRule="exact"/>
        <w:ind w:firstLine="3285"/>
      </w:pPr>
      <w:r>
        <w:rPr>
          <w:position w:val="-51"/>
        </w:rPr>
        <w:drawing>
          <wp:inline distT="0" distB="0" distL="0" distR="0">
            <wp:extent cx="2879090" cy="162941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7"/>
                    <a:stretch>
                      <a:fillRect/>
                    </a:stretch>
                  </pic:blipFill>
                  <pic:spPr>
                    <a:xfrm>
                      <a:off x="0" y="0"/>
                      <a:ext cx="2879119" cy="1629982"/>
                    </a:xfrm>
                    <a:prstGeom prst="rect">
                      <a:avLst/>
                    </a:prstGeom>
                  </pic:spPr>
                </pic:pic>
              </a:graphicData>
            </a:graphic>
          </wp:inline>
        </w:drawing>
      </w:r>
    </w:p>
    <w:p w14:paraId="09476ECE">
      <w:pPr>
        <w:spacing w:before="218" w:line="230" w:lineRule="exact"/>
        <w:ind w:left="662"/>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六、一般公共预算基本支出情况说明</w:t>
      </w:r>
    </w:p>
    <w:p w14:paraId="10D83040">
      <w:pPr>
        <w:spacing w:before="175" w:line="222" w:lineRule="auto"/>
        <w:ind w:left="1120"/>
        <w:rPr>
          <w:rFonts w:ascii="仿宋" w:hAnsi="仿宋" w:eastAsia="仿宋" w:cs="仿宋"/>
          <w:sz w:val="23"/>
          <w:szCs w:val="23"/>
        </w:rPr>
      </w:pPr>
      <w:r>
        <w:rPr>
          <w:rFonts w:ascii="仿宋" w:hAnsi="仿宋" w:eastAsia="仿宋" w:cs="仿宋"/>
          <w:sz w:val="23"/>
          <w:szCs w:val="23"/>
        </w:rPr>
        <w:t>2025年度兴县瓦塘镇人民政府一般公共预算安排基本支出1,063.09万元，其中：</w:t>
      </w:r>
    </w:p>
    <w:p w14:paraId="16F42D8A">
      <w:pPr>
        <w:spacing w:before="123" w:line="324" w:lineRule="auto"/>
        <w:ind w:left="671" w:right="623" w:firstLine="457"/>
        <w:rPr>
          <w:rFonts w:ascii="仿宋" w:hAnsi="仿宋" w:eastAsia="仿宋" w:cs="仿宋"/>
          <w:sz w:val="23"/>
          <w:szCs w:val="23"/>
        </w:rPr>
      </w:pPr>
      <w:r>
        <w:rPr>
          <w:rFonts w:ascii="仿宋" w:hAnsi="仿宋" w:eastAsia="仿宋" w:cs="仿宋"/>
          <w:spacing w:val="5"/>
          <w:sz w:val="23"/>
          <w:szCs w:val="23"/>
        </w:rPr>
        <w:t>人员经费954.25万元，主要包括：其他对个人和家庭的补助、其他工资福利支出、公务员医疗补助缴费、其他社会保障缴费、绩效工资、基本工资、机关事业单位基本养老保险缴</w:t>
      </w:r>
      <w:r>
        <w:rPr>
          <w:rFonts w:ascii="仿宋" w:hAnsi="仿宋" w:eastAsia="仿宋" w:cs="仿宋"/>
          <w:sz w:val="23"/>
          <w:szCs w:val="23"/>
        </w:rPr>
        <w:t>费、奖金、退休费、住房公积金、职工基本医疗保险缴费、</w:t>
      </w:r>
      <w:r>
        <w:rPr>
          <w:rFonts w:ascii="仿宋" w:hAnsi="仿宋" w:eastAsia="仿宋" w:cs="仿宋"/>
          <w:spacing w:val="-1"/>
          <w:sz w:val="23"/>
          <w:szCs w:val="23"/>
        </w:rPr>
        <w:t>津贴补贴等；</w:t>
      </w:r>
    </w:p>
    <w:p w14:paraId="1CC8A244">
      <w:pPr>
        <w:spacing w:line="324" w:lineRule="auto"/>
        <w:ind w:left="663" w:right="623" w:firstLine="465"/>
        <w:rPr>
          <w:rFonts w:ascii="仿宋" w:hAnsi="仿宋" w:eastAsia="仿宋" w:cs="仿宋"/>
          <w:sz w:val="23"/>
          <w:szCs w:val="23"/>
        </w:rPr>
      </w:pPr>
      <w:r>
        <w:rPr>
          <w:rFonts w:ascii="仿宋" w:hAnsi="仿宋" w:eastAsia="仿宋" w:cs="仿宋"/>
          <w:spacing w:val="5"/>
          <w:sz w:val="23"/>
          <w:szCs w:val="23"/>
        </w:rPr>
        <w:t>公用经费108.84万元，主要包括：办公费、公务用车运行维护费、福利费、其他交通费</w:t>
      </w:r>
      <w:r>
        <w:rPr>
          <w:rFonts w:ascii="仿宋" w:hAnsi="仿宋" w:eastAsia="仿宋" w:cs="仿宋"/>
          <w:spacing w:val="-1"/>
          <w:sz w:val="23"/>
          <w:szCs w:val="23"/>
        </w:rPr>
        <w:t>用、其他商品和服务支出、工会经费、取暖费等。</w:t>
      </w:r>
    </w:p>
    <w:p w14:paraId="58153472">
      <w:pPr>
        <w:spacing w:line="229" w:lineRule="exact"/>
        <w:ind w:left="655"/>
        <w:outlineLvl w:val="1"/>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380A035">
      <w:pPr>
        <w:spacing w:before="176" w:line="325" w:lineRule="auto"/>
        <w:ind w:left="659" w:right="623" w:firstLine="461"/>
        <w:rPr>
          <w:rFonts w:ascii="仿宋" w:hAnsi="仿宋" w:eastAsia="仿宋" w:cs="仿宋"/>
          <w:sz w:val="23"/>
          <w:szCs w:val="23"/>
        </w:rPr>
      </w:pPr>
      <w:r>
        <w:rPr>
          <w:rFonts w:ascii="仿宋" w:hAnsi="仿宋" w:eastAsia="仿宋" w:cs="仿宋"/>
          <w:spacing w:val="9"/>
          <w:sz w:val="23"/>
          <w:szCs w:val="23"/>
        </w:rPr>
        <w:t>2025年兴县瓦塘镇人民政府财政拨款安排的“</w:t>
      </w:r>
      <w:r>
        <w:rPr>
          <w:rFonts w:ascii="仿宋" w:hAnsi="仿宋" w:eastAsia="仿宋" w:cs="仿宋"/>
          <w:spacing w:val="-81"/>
          <w:sz w:val="23"/>
          <w:szCs w:val="23"/>
        </w:rPr>
        <w:t xml:space="preserve"> </w:t>
      </w:r>
      <w:r>
        <w:rPr>
          <w:rFonts w:ascii="仿宋" w:hAnsi="仿宋" w:eastAsia="仿宋" w:cs="仿宋"/>
          <w:spacing w:val="8"/>
          <w:sz w:val="23"/>
          <w:szCs w:val="23"/>
        </w:rPr>
        <w:t>三公</w:t>
      </w:r>
      <w:r>
        <w:rPr>
          <w:rFonts w:ascii="仿宋" w:hAnsi="仿宋" w:eastAsia="仿宋" w:cs="仿宋"/>
          <w:spacing w:val="-71"/>
          <w:sz w:val="23"/>
          <w:szCs w:val="23"/>
        </w:rPr>
        <w:t xml:space="preserve"> </w:t>
      </w:r>
      <w:r>
        <w:rPr>
          <w:rFonts w:ascii="仿宋" w:hAnsi="仿宋" w:eastAsia="仿宋" w:cs="仿宋"/>
          <w:spacing w:val="8"/>
          <w:sz w:val="23"/>
          <w:szCs w:val="23"/>
        </w:rPr>
        <w:t>”经费预算5.00万元比2024年减少</w:t>
      </w:r>
      <w:r>
        <w:rPr>
          <w:rFonts w:ascii="仿宋" w:hAnsi="仿宋" w:eastAsia="仿宋" w:cs="仿宋"/>
          <w:sz w:val="23"/>
          <w:szCs w:val="23"/>
        </w:rPr>
        <w:t>20.00万元，主要原因是上年度三公经费重复填报已纠正，以致上下年对比变动较大。。</w:t>
      </w:r>
    </w:p>
    <w:p w14:paraId="74EA3D05">
      <w:pPr>
        <w:spacing w:line="323" w:lineRule="auto"/>
        <w:ind w:left="663" w:right="623" w:firstLine="463"/>
        <w:jc w:val="both"/>
        <w:rPr>
          <w:rFonts w:ascii="仿宋" w:hAnsi="仿宋" w:eastAsia="仿宋" w:cs="仿宋"/>
          <w:sz w:val="23"/>
          <w:szCs w:val="23"/>
        </w:rPr>
      </w:pPr>
      <w:r>
        <w:rPr>
          <w:rFonts w:ascii="仿宋" w:hAnsi="仿宋" w:eastAsia="仿宋" w:cs="仿宋"/>
          <w:spacing w:val="4"/>
          <w:sz w:val="23"/>
          <w:szCs w:val="23"/>
        </w:rPr>
        <w:t>其中：</w:t>
      </w:r>
      <w:r>
        <w:rPr>
          <w:rFonts w:ascii="仿宋" w:hAnsi="仿宋" w:eastAsia="仿宋" w:cs="仿宋"/>
          <w:spacing w:val="-63"/>
          <w:sz w:val="23"/>
          <w:szCs w:val="23"/>
        </w:rPr>
        <w:t xml:space="preserve"> </w:t>
      </w:r>
      <w:r>
        <w:rPr>
          <w:rFonts w:ascii="仿宋" w:hAnsi="仿宋" w:eastAsia="仿宋" w:cs="仿宋"/>
          <w:spacing w:val="4"/>
          <w:sz w:val="23"/>
          <w:szCs w:val="23"/>
        </w:rPr>
        <w:t>因公出国（境）费0万元，与上年预算数相同；公务接待费0万元，与上年预算数</w:t>
      </w:r>
      <w:r>
        <w:rPr>
          <w:rFonts w:ascii="仿宋" w:hAnsi="仿宋" w:eastAsia="仿宋" w:cs="仿宋"/>
          <w:spacing w:val="2"/>
          <w:sz w:val="23"/>
          <w:szCs w:val="23"/>
        </w:rPr>
        <w:t>相同；公务用车购置及运行费5.00万元，与上年相比预算数减少20.00万元，主要原因是上年</w:t>
      </w:r>
      <w:r>
        <w:rPr>
          <w:rFonts w:ascii="仿宋" w:hAnsi="仿宋" w:eastAsia="仿宋" w:cs="仿宋"/>
          <w:spacing w:val="5"/>
          <w:sz w:val="23"/>
          <w:szCs w:val="23"/>
        </w:rPr>
        <w:t>度三公经费重复填报已纠正，以致上下年对比变动较大。，公务用车运行维护费5.00万元，</w:t>
      </w:r>
      <w:r>
        <w:rPr>
          <w:rFonts w:ascii="仿宋" w:hAnsi="仿宋" w:eastAsia="仿宋" w:cs="仿宋"/>
          <w:spacing w:val="2"/>
          <w:sz w:val="23"/>
          <w:szCs w:val="23"/>
        </w:rPr>
        <w:t>与上年相比预算数减少20.00万元，主要原因是上年度三公经费重复填报已纠正，以致上下年</w:t>
      </w:r>
      <w:r>
        <w:rPr>
          <w:rFonts w:ascii="仿宋" w:hAnsi="仿宋" w:eastAsia="仿宋" w:cs="仿宋"/>
          <w:sz w:val="23"/>
          <w:szCs w:val="23"/>
        </w:rPr>
        <w:t>对比变动较大。；公务用车购置费0万元，与上年预算数相同。</w:t>
      </w:r>
    </w:p>
    <w:p w14:paraId="1C8A8585">
      <w:pPr>
        <w:spacing w:line="323" w:lineRule="auto"/>
        <w:rPr>
          <w:rFonts w:ascii="仿宋" w:hAnsi="仿宋" w:eastAsia="仿宋" w:cs="仿宋"/>
          <w:sz w:val="23"/>
          <w:szCs w:val="23"/>
        </w:rPr>
        <w:sectPr>
          <w:footerReference r:id="rId27" w:type="default"/>
          <w:pgSz w:w="11900" w:h="16840"/>
          <w:pgMar w:top="642" w:right="600" w:bottom="340" w:left="600" w:header="326" w:footer="93" w:gutter="0"/>
          <w:cols w:space="720" w:num="1"/>
        </w:sectPr>
      </w:pPr>
    </w:p>
    <w:p w14:paraId="426561DC">
      <w:pPr>
        <w:pStyle w:val="2"/>
        <w:spacing w:line="277" w:lineRule="auto"/>
      </w:pPr>
    </w:p>
    <w:p w14:paraId="3B81AF22">
      <w:pPr>
        <w:pStyle w:val="2"/>
        <w:spacing w:line="278" w:lineRule="auto"/>
      </w:pPr>
    </w:p>
    <w:p w14:paraId="6C04F4CA">
      <w:pPr>
        <w:spacing w:line="3294" w:lineRule="exact"/>
        <w:ind w:firstLine="648"/>
      </w:pPr>
      <w:r>
        <w:rPr>
          <w:position w:val="-65"/>
        </w:rPr>
        <w:drawing>
          <wp:inline distT="0" distB="0" distL="0" distR="0">
            <wp:extent cx="5986145" cy="209105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8"/>
                    <a:stretch>
                      <a:fillRect/>
                    </a:stretch>
                  </pic:blipFill>
                  <pic:spPr>
                    <a:xfrm>
                      <a:off x="0" y="0"/>
                      <a:ext cx="5986539" cy="2091275"/>
                    </a:xfrm>
                    <a:prstGeom prst="rect">
                      <a:avLst/>
                    </a:prstGeom>
                  </pic:spPr>
                </pic:pic>
              </a:graphicData>
            </a:graphic>
          </wp:inline>
        </w:drawing>
      </w:r>
    </w:p>
    <w:p w14:paraId="28BB755C">
      <w:pPr>
        <w:spacing w:before="158" w:line="230" w:lineRule="exact"/>
        <w:ind w:left="653"/>
        <w:outlineLvl w:val="1"/>
        <w:rPr>
          <w:rFonts w:ascii="微软雅黑" w:hAnsi="微软雅黑" w:eastAsia="微软雅黑" w:cs="微软雅黑"/>
          <w:sz w:val="23"/>
          <w:szCs w:val="23"/>
        </w:rPr>
      </w:pPr>
      <w:bookmarkStart w:id="41" w:name="bookmark27"/>
      <w:bookmarkEnd w:id="41"/>
      <w:r>
        <w:rPr>
          <w:rFonts w:ascii="微软雅黑" w:hAnsi="微软雅黑" w:eastAsia="微软雅黑" w:cs="微软雅黑"/>
          <w:spacing w:val="-1"/>
          <w:position w:val="-1"/>
          <w:sz w:val="23"/>
          <w:szCs w:val="23"/>
        </w:rPr>
        <w:t>八、机关运行经费增减变动原因说明</w:t>
      </w:r>
    </w:p>
    <w:p w14:paraId="0BBC2361">
      <w:pPr>
        <w:spacing w:before="175" w:line="323" w:lineRule="auto"/>
        <w:ind w:left="658" w:right="623" w:firstLine="467"/>
        <w:jc w:val="both"/>
        <w:rPr>
          <w:rFonts w:ascii="仿宋" w:hAnsi="仿宋" w:eastAsia="仿宋" w:cs="仿宋"/>
          <w:sz w:val="23"/>
          <w:szCs w:val="23"/>
        </w:rPr>
      </w:pPr>
      <w:r>
        <w:rPr>
          <w:rFonts w:ascii="仿宋" w:hAnsi="仿宋" w:eastAsia="仿宋" w:cs="仿宋"/>
          <w:spacing w:val="12"/>
          <w:sz w:val="23"/>
          <w:szCs w:val="23"/>
        </w:rPr>
        <w:t>本单位机关运行经费财政拨款预算108.84万元</w:t>
      </w:r>
      <w:r>
        <w:rPr>
          <w:rFonts w:ascii="仿宋" w:hAnsi="仿宋" w:eastAsia="仿宋" w:cs="仿宋"/>
          <w:spacing w:val="-62"/>
          <w:sz w:val="23"/>
          <w:szCs w:val="23"/>
        </w:rPr>
        <w:t xml:space="preserve"> </w:t>
      </w:r>
      <w:r>
        <w:rPr>
          <w:rFonts w:ascii="仿宋" w:hAnsi="仿宋" w:eastAsia="仿宋" w:cs="仿宋"/>
          <w:spacing w:val="12"/>
          <w:sz w:val="23"/>
          <w:szCs w:val="23"/>
        </w:rPr>
        <w:t>，</w:t>
      </w:r>
      <w:r>
        <w:rPr>
          <w:rFonts w:ascii="仿宋" w:hAnsi="仿宋" w:eastAsia="仿宋" w:cs="仿宋"/>
          <w:spacing w:val="-51"/>
          <w:sz w:val="23"/>
          <w:szCs w:val="23"/>
        </w:rPr>
        <w:t xml:space="preserve"> </w:t>
      </w:r>
      <w:r>
        <w:rPr>
          <w:rFonts w:ascii="仿宋" w:hAnsi="仿宋" w:eastAsia="仿宋" w:cs="仿宋"/>
          <w:spacing w:val="12"/>
          <w:sz w:val="23"/>
          <w:szCs w:val="23"/>
        </w:rPr>
        <w:t>比2</w:t>
      </w:r>
      <w:r>
        <w:rPr>
          <w:rFonts w:ascii="仿宋" w:hAnsi="仿宋" w:eastAsia="仿宋" w:cs="仿宋"/>
          <w:spacing w:val="11"/>
          <w:sz w:val="23"/>
          <w:szCs w:val="23"/>
        </w:rPr>
        <w:t>024年预算增加0.27万元</w:t>
      </w:r>
      <w:r>
        <w:rPr>
          <w:rFonts w:ascii="仿宋" w:hAnsi="仿宋" w:eastAsia="仿宋" w:cs="仿宋"/>
          <w:spacing w:val="-62"/>
          <w:sz w:val="23"/>
          <w:szCs w:val="23"/>
        </w:rPr>
        <w:t xml:space="preserve"> </w:t>
      </w:r>
      <w:r>
        <w:rPr>
          <w:rFonts w:ascii="仿宋" w:hAnsi="仿宋" w:eastAsia="仿宋" w:cs="仿宋"/>
          <w:spacing w:val="11"/>
          <w:sz w:val="23"/>
          <w:szCs w:val="23"/>
        </w:rPr>
        <w:t>，增长</w:t>
      </w:r>
      <w:r>
        <w:rPr>
          <w:rFonts w:ascii="仿宋" w:hAnsi="仿宋" w:eastAsia="仿宋" w:cs="仿宋"/>
          <w:spacing w:val="2"/>
          <w:sz w:val="23"/>
          <w:szCs w:val="23"/>
        </w:rPr>
        <w:t>0.25%，原因是本年度在职人员调资，以致人员支出增加较大，机关运行经费测算基数也相应</w:t>
      </w:r>
      <w:r>
        <w:rPr>
          <w:rFonts w:ascii="仿宋" w:hAnsi="仿宋" w:eastAsia="仿宋" w:cs="仿宋"/>
          <w:spacing w:val="-3"/>
          <w:sz w:val="23"/>
          <w:szCs w:val="23"/>
        </w:rPr>
        <w:t>增大。</w:t>
      </w:r>
    </w:p>
    <w:p w14:paraId="479DF876">
      <w:pPr>
        <w:spacing w:line="225" w:lineRule="exact"/>
        <w:ind w:left="658"/>
        <w:outlineLvl w:val="1"/>
        <w:rPr>
          <w:rFonts w:ascii="微软雅黑" w:hAnsi="微软雅黑" w:eastAsia="微软雅黑" w:cs="微软雅黑"/>
          <w:sz w:val="22"/>
          <w:szCs w:val="22"/>
        </w:rPr>
      </w:pPr>
      <w:bookmarkStart w:id="42" w:name="bookmark28"/>
      <w:bookmarkEnd w:id="42"/>
      <w:r>
        <w:rPr>
          <w:rFonts w:ascii="微软雅黑" w:hAnsi="微软雅黑" w:eastAsia="微软雅黑" w:cs="微软雅黑"/>
          <w:spacing w:val="9"/>
          <w:position w:val="-1"/>
          <w:sz w:val="22"/>
          <w:szCs w:val="22"/>
        </w:rPr>
        <w:t>九、政府采购情况</w:t>
      </w:r>
    </w:p>
    <w:p w14:paraId="035ECF12">
      <w:pPr>
        <w:spacing w:before="188" w:line="319" w:lineRule="auto"/>
        <w:ind w:left="665" w:right="623" w:firstLine="454"/>
        <w:rPr>
          <w:rFonts w:ascii="仿宋" w:hAnsi="仿宋" w:eastAsia="仿宋" w:cs="仿宋"/>
          <w:sz w:val="23"/>
          <w:szCs w:val="23"/>
        </w:rPr>
      </w:pPr>
      <w:r>
        <w:rPr>
          <w:rFonts w:ascii="仿宋" w:hAnsi="仿宋" w:eastAsia="仿宋" w:cs="仿宋"/>
          <w:spacing w:val="5"/>
          <w:sz w:val="23"/>
          <w:szCs w:val="23"/>
        </w:rPr>
        <w:t>2025年兴县瓦塘镇人民政府政府采购预算总额7.00万元。其中：政府采购货物</w:t>
      </w:r>
      <w:r>
        <w:rPr>
          <w:rFonts w:ascii="仿宋" w:hAnsi="仿宋" w:eastAsia="仿宋" w:cs="仿宋"/>
          <w:spacing w:val="4"/>
          <w:sz w:val="23"/>
          <w:szCs w:val="23"/>
        </w:rPr>
        <w:t>预算5.00</w:t>
      </w:r>
      <w:r>
        <w:rPr>
          <w:rFonts w:ascii="仿宋" w:hAnsi="仿宋" w:eastAsia="仿宋" w:cs="仿宋"/>
          <w:sz w:val="23"/>
          <w:szCs w:val="23"/>
        </w:rPr>
        <w:t>万元、政府采购工程预算0万元、政府采购服务预算2.00</w:t>
      </w:r>
      <w:r>
        <w:rPr>
          <w:rFonts w:ascii="仿宋" w:hAnsi="仿宋" w:eastAsia="仿宋" w:cs="仿宋"/>
          <w:spacing w:val="-1"/>
          <w:sz w:val="23"/>
          <w:szCs w:val="23"/>
        </w:rPr>
        <w:t>万元。</w:t>
      </w:r>
    </w:p>
    <w:p w14:paraId="0BB831C2">
      <w:pPr>
        <w:spacing w:line="229" w:lineRule="exact"/>
        <w:ind w:left="660"/>
        <w:outlineLvl w:val="1"/>
        <w:rPr>
          <w:rFonts w:ascii="微软雅黑" w:hAnsi="微软雅黑" w:eastAsia="微软雅黑" w:cs="微软雅黑"/>
          <w:sz w:val="22"/>
          <w:szCs w:val="22"/>
        </w:rPr>
      </w:pPr>
      <w:bookmarkStart w:id="43" w:name="bookmark29"/>
      <w:bookmarkEnd w:id="43"/>
      <w:r>
        <w:rPr>
          <w:rFonts w:ascii="微软雅黑" w:hAnsi="微软雅黑" w:eastAsia="微软雅黑" w:cs="微软雅黑"/>
          <w:spacing w:val="9"/>
          <w:position w:val="-1"/>
          <w:sz w:val="22"/>
          <w:szCs w:val="22"/>
        </w:rPr>
        <w:t>十、绩效管理情况</w:t>
      </w:r>
    </w:p>
    <w:p w14:paraId="41FB46B1">
      <w:pPr>
        <w:spacing w:before="186" w:line="223" w:lineRule="auto"/>
        <w:ind w:left="1135"/>
        <w:rPr>
          <w:rFonts w:ascii="仿宋" w:hAnsi="仿宋" w:eastAsia="仿宋" w:cs="仿宋"/>
          <w:sz w:val="23"/>
          <w:szCs w:val="23"/>
        </w:rPr>
      </w:pPr>
      <w:r>
        <w:rPr>
          <w:rFonts w:ascii="仿宋" w:hAnsi="仿宋" w:eastAsia="仿宋" w:cs="仿宋"/>
          <w:spacing w:val="-3"/>
          <w:sz w:val="23"/>
          <w:szCs w:val="23"/>
        </w:rPr>
        <w:t>1、整体绩效目标</w:t>
      </w:r>
    </w:p>
    <w:p w14:paraId="57218656">
      <w:pPr>
        <w:spacing w:before="122" w:line="324" w:lineRule="auto"/>
        <w:ind w:left="663" w:right="623" w:hanging="4"/>
        <w:jc w:val="both"/>
        <w:rPr>
          <w:rFonts w:ascii="仿宋" w:hAnsi="仿宋" w:eastAsia="仿宋" w:cs="仿宋"/>
          <w:sz w:val="23"/>
          <w:szCs w:val="23"/>
        </w:rPr>
      </w:pPr>
      <w:r>
        <w:rPr>
          <w:rFonts w:ascii="仿宋" w:hAnsi="仿宋" w:eastAsia="仿宋" w:cs="仿宋"/>
          <w:spacing w:val="5"/>
          <w:sz w:val="23"/>
          <w:szCs w:val="23"/>
        </w:rPr>
        <w:t>2025年未编报部门整体支出绩效目标，涉及部门预算资金0万元，其中基本支出0万元，项目</w:t>
      </w:r>
      <w:r>
        <w:rPr>
          <w:rFonts w:ascii="仿宋" w:hAnsi="仿宋" w:eastAsia="仿宋" w:cs="仿宋"/>
          <w:spacing w:val="2"/>
          <w:sz w:val="23"/>
          <w:szCs w:val="23"/>
        </w:rPr>
        <w:t>支出0万元；机关及下属预算单位0个，其中0个单位（包括机关）编报了单位整体绩效目标，</w:t>
      </w:r>
      <w:r>
        <w:rPr>
          <w:rFonts w:ascii="仿宋" w:hAnsi="仿宋" w:eastAsia="仿宋" w:cs="仿宋"/>
          <w:spacing w:val="-2"/>
          <w:sz w:val="23"/>
          <w:szCs w:val="23"/>
        </w:rPr>
        <w:t>涉及资金0万元。</w:t>
      </w:r>
    </w:p>
    <w:p w14:paraId="782011AE">
      <w:pPr>
        <w:spacing w:before="1" w:line="222" w:lineRule="auto"/>
        <w:ind w:left="1120"/>
        <w:rPr>
          <w:rFonts w:ascii="仿宋" w:hAnsi="仿宋" w:eastAsia="仿宋" w:cs="仿宋"/>
          <w:sz w:val="23"/>
          <w:szCs w:val="23"/>
        </w:rPr>
      </w:pPr>
      <w:r>
        <w:rPr>
          <w:rFonts w:ascii="仿宋" w:hAnsi="仿宋" w:eastAsia="仿宋" w:cs="仿宋"/>
          <w:spacing w:val="-1"/>
          <w:sz w:val="23"/>
          <w:szCs w:val="23"/>
        </w:rPr>
        <w:t>2、项目绩效目标</w:t>
      </w:r>
    </w:p>
    <w:p w14:paraId="42F1395C">
      <w:pPr>
        <w:spacing w:before="120" w:line="325" w:lineRule="auto"/>
        <w:ind w:left="655" w:right="623" w:firstLine="464"/>
        <w:rPr>
          <w:rFonts w:ascii="仿宋" w:hAnsi="仿宋" w:eastAsia="仿宋" w:cs="仿宋"/>
          <w:sz w:val="23"/>
          <w:szCs w:val="23"/>
        </w:rPr>
      </w:pPr>
      <w:r>
        <w:rPr>
          <w:rFonts w:ascii="仿宋" w:hAnsi="仿宋" w:eastAsia="仿宋" w:cs="仿宋"/>
          <w:spacing w:val="2"/>
          <w:sz w:val="23"/>
          <w:szCs w:val="23"/>
        </w:rPr>
        <w:t>2025年兴县瓦塘镇人民政府纳入绩效目标管理的2级项目25个，共计金额1,938.16万元。</w:t>
      </w:r>
      <w:r>
        <w:rPr>
          <w:rFonts w:ascii="仿宋" w:hAnsi="仿宋" w:eastAsia="仿宋" w:cs="仿宋"/>
          <w:spacing w:val="5"/>
          <w:sz w:val="23"/>
          <w:szCs w:val="23"/>
        </w:rPr>
        <w:t>其中：其他运转类项目1个，涉及金额10.00万元；特定</w:t>
      </w:r>
      <w:r>
        <w:rPr>
          <w:rFonts w:ascii="仿宋" w:hAnsi="仿宋" w:eastAsia="仿宋" w:cs="仿宋"/>
          <w:spacing w:val="4"/>
          <w:sz w:val="23"/>
          <w:szCs w:val="23"/>
        </w:rPr>
        <w:t>目标类项目24个，涉及金额1,928.16万元。公开项目绩效目标19个，涉及项目金额950.1</w:t>
      </w:r>
      <w:r>
        <w:rPr>
          <w:rFonts w:ascii="仿宋" w:hAnsi="仿宋" w:eastAsia="仿宋" w:cs="仿宋"/>
          <w:spacing w:val="3"/>
          <w:sz w:val="23"/>
          <w:szCs w:val="23"/>
        </w:rPr>
        <w:t>1万元，</w:t>
      </w:r>
      <w:r>
        <w:rPr>
          <w:rFonts w:ascii="仿宋" w:hAnsi="仿宋" w:eastAsia="仿宋" w:cs="仿宋"/>
          <w:spacing w:val="-54"/>
          <w:sz w:val="23"/>
          <w:szCs w:val="23"/>
        </w:rPr>
        <w:t xml:space="preserve"> </w:t>
      </w:r>
      <w:r>
        <w:rPr>
          <w:rFonts w:ascii="仿宋" w:hAnsi="仿宋" w:eastAsia="仿宋" w:cs="仿宋"/>
          <w:spacing w:val="3"/>
          <w:sz w:val="23"/>
          <w:szCs w:val="23"/>
        </w:rPr>
        <w:t>占部门（单位）项目支出总额的</w:t>
      </w:r>
      <w:r>
        <w:rPr>
          <w:rFonts w:ascii="仿宋" w:hAnsi="仿宋" w:eastAsia="仿宋" w:cs="仿宋"/>
          <w:spacing w:val="5"/>
          <w:sz w:val="23"/>
          <w:szCs w:val="23"/>
        </w:rPr>
        <w:t>49.28%。其中：其他运转类项目1个，涉及项目金额10.00</w:t>
      </w:r>
      <w:r>
        <w:rPr>
          <w:rFonts w:ascii="仿宋" w:hAnsi="仿宋" w:eastAsia="仿宋" w:cs="仿宋"/>
          <w:spacing w:val="4"/>
          <w:sz w:val="23"/>
          <w:szCs w:val="23"/>
        </w:rPr>
        <w:t>万元；特定目标类项目18个，涉及</w:t>
      </w:r>
      <w:r>
        <w:rPr>
          <w:rFonts w:ascii="仿宋" w:hAnsi="仿宋" w:eastAsia="仿宋" w:cs="仿宋"/>
          <w:spacing w:val="-1"/>
          <w:sz w:val="23"/>
          <w:szCs w:val="23"/>
        </w:rPr>
        <w:t>项目金额940.11万元。</w:t>
      </w:r>
    </w:p>
    <w:p w14:paraId="64DE045A">
      <w:pPr>
        <w:spacing w:before="1" w:line="222" w:lineRule="auto"/>
        <w:ind w:left="664"/>
        <w:rPr>
          <w:rFonts w:ascii="仿宋" w:hAnsi="仿宋" w:eastAsia="仿宋" w:cs="仿宋"/>
          <w:sz w:val="23"/>
          <w:szCs w:val="23"/>
        </w:rPr>
      </w:pPr>
      <w:r>
        <w:rPr>
          <w:rFonts w:ascii="仿宋" w:hAnsi="仿宋" w:eastAsia="仿宋" w:cs="仿宋"/>
          <w:spacing w:val="-1"/>
          <w:sz w:val="23"/>
          <w:szCs w:val="23"/>
        </w:rPr>
        <w:t>（项目绩效目标表公开情况见附件）</w:t>
      </w:r>
    </w:p>
    <w:p w14:paraId="28FC846F">
      <w:pPr>
        <w:spacing w:line="222" w:lineRule="auto"/>
        <w:rPr>
          <w:rFonts w:ascii="仿宋" w:hAnsi="仿宋" w:eastAsia="仿宋" w:cs="仿宋"/>
          <w:sz w:val="23"/>
          <w:szCs w:val="23"/>
        </w:rPr>
        <w:sectPr>
          <w:footerReference r:id="rId28" w:type="default"/>
          <w:pgSz w:w="11900" w:h="16840"/>
          <w:pgMar w:top="642" w:right="600" w:bottom="340" w:left="600" w:header="326" w:footer="91" w:gutter="0"/>
          <w:cols w:space="720" w:num="1"/>
        </w:sectPr>
      </w:pPr>
    </w:p>
    <w:p w14:paraId="0CA55BC9">
      <w:pPr>
        <w:pStyle w:val="2"/>
        <w:spacing w:line="277" w:lineRule="auto"/>
      </w:pPr>
    </w:p>
    <w:p w14:paraId="5BAB6C5B">
      <w:pPr>
        <w:pStyle w:val="2"/>
        <w:spacing w:line="278" w:lineRule="auto"/>
      </w:pPr>
    </w:p>
    <w:p w14:paraId="35737D75">
      <w:pPr>
        <w:spacing w:line="11309" w:lineRule="exact"/>
        <w:ind w:firstLine="1373"/>
      </w:pPr>
      <w:r>
        <w:rPr>
          <w:position w:val="-226"/>
        </w:rPr>
        <w:drawing>
          <wp:inline distT="0" distB="0" distL="0" distR="0">
            <wp:extent cx="5066030" cy="71805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9"/>
                    <a:stretch>
                      <a:fillRect/>
                    </a:stretch>
                  </pic:blipFill>
                  <pic:spPr>
                    <a:xfrm>
                      <a:off x="0" y="0"/>
                      <a:ext cx="5066588" cy="7181101"/>
                    </a:xfrm>
                    <a:prstGeom prst="rect">
                      <a:avLst/>
                    </a:prstGeom>
                  </pic:spPr>
                </pic:pic>
              </a:graphicData>
            </a:graphic>
          </wp:inline>
        </w:drawing>
      </w:r>
    </w:p>
    <w:p w14:paraId="69349308">
      <w:pPr>
        <w:spacing w:line="11309" w:lineRule="exact"/>
        <w:sectPr>
          <w:footerReference r:id="rId29" w:type="default"/>
          <w:pgSz w:w="11900" w:h="16840"/>
          <w:pgMar w:top="642" w:right="600" w:bottom="340" w:left="600" w:header="326" w:footer="91" w:gutter="0"/>
          <w:cols w:space="720" w:num="1"/>
        </w:sectPr>
      </w:pPr>
    </w:p>
    <w:p w14:paraId="4853CEE4">
      <w:pPr>
        <w:pStyle w:val="2"/>
        <w:spacing w:line="277" w:lineRule="auto"/>
      </w:pPr>
    </w:p>
    <w:p w14:paraId="153F8F04">
      <w:pPr>
        <w:pStyle w:val="2"/>
        <w:spacing w:line="278" w:lineRule="auto"/>
      </w:pPr>
    </w:p>
    <w:p w14:paraId="2F9E6604">
      <w:pPr>
        <w:spacing w:line="11190" w:lineRule="exact"/>
        <w:ind w:firstLine="1373"/>
      </w:pPr>
      <w:r>
        <w:rPr>
          <w:position w:val="-223"/>
        </w:rPr>
        <w:drawing>
          <wp:inline distT="0" distB="0" distL="0" distR="0">
            <wp:extent cx="5066030" cy="71050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0"/>
                    <a:stretch>
                      <a:fillRect/>
                    </a:stretch>
                  </pic:blipFill>
                  <pic:spPr>
                    <a:xfrm>
                      <a:off x="0" y="0"/>
                      <a:ext cx="5066588" cy="7105582"/>
                    </a:xfrm>
                    <a:prstGeom prst="rect">
                      <a:avLst/>
                    </a:prstGeom>
                  </pic:spPr>
                </pic:pic>
              </a:graphicData>
            </a:graphic>
          </wp:inline>
        </w:drawing>
      </w:r>
    </w:p>
    <w:p w14:paraId="3F0090E5">
      <w:pPr>
        <w:spacing w:line="11190" w:lineRule="exact"/>
        <w:sectPr>
          <w:footerReference r:id="rId30" w:type="default"/>
          <w:pgSz w:w="11900" w:h="16840"/>
          <w:pgMar w:top="642" w:right="600" w:bottom="340" w:left="600" w:header="326" w:footer="93" w:gutter="0"/>
          <w:cols w:space="720" w:num="1"/>
        </w:sectPr>
      </w:pPr>
    </w:p>
    <w:p w14:paraId="3CBAFC5C">
      <w:pPr>
        <w:pStyle w:val="2"/>
        <w:spacing w:line="277" w:lineRule="auto"/>
      </w:pPr>
    </w:p>
    <w:p w14:paraId="4ACC3318">
      <w:pPr>
        <w:pStyle w:val="2"/>
        <w:spacing w:line="278" w:lineRule="auto"/>
      </w:pPr>
    </w:p>
    <w:p w14:paraId="3A450686">
      <w:pPr>
        <w:spacing w:line="11050" w:lineRule="exact"/>
        <w:ind w:firstLine="1362"/>
      </w:pPr>
      <w:r>
        <w:rPr>
          <w:position w:val="-220"/>
        </w:rPr>
        <w:drawing>
          <wp:inline distT="0" distB="0" distL="0" distR="0">
            <wp:extent cx="5080000" cy="70161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1"/>
                    <a:stretch>
                      <a:fillRect/>
                    </a:stretch>
                  </pic:blipFill>
                  <pic:spPr>
                    <a:xfrm>
                      <a:off x="0" y="0"/>
                      <a:ext cx="5080319" cy="7016333"/>
                    </a:xfrm>
                    <a:prstGeom prst="rect">
                      <a:avLst/>
                    </a:prstGeom>
                  </pic:spPr>
                </pic:pic>
              </a:graphicData>
            </a:graphic>
          </wp:inline>
        </w:drawing>
      </w:r>
    </w:p>
    <w:p w14:paraId="104D163E">
      <w:pPr>
        <w:spacing w:line="11050" w:lineRule="exact"/>
        <w:sectPr>
          <w:footerReference r:id="rId31" w:type="default"/>
          <w:pgSz w:w="11900" w:h="16840"/>
          <w:pgMar w:top="642" w:right="600" w:bottom="340" w:left="600" w:header="326" w:footer="93" w:gutter="0"/>
          <w:cols w:space="720" w:num="1"/>
        </w:sectPr>
      </w:pPr>
    </w:p>
    <w:p w14:paraId="755D4293">
      <w:pPr>
        <w:pStyle w:val="2"/>
        <w:spacing w:line="277" w:lineRule="auto"/>
      </w:pPr>
    </w:p>
    <w:p w14:paraId="6E10EC91">
      <w:pPr>
        <w:pStyle w:val="2"/>
        <w:spacing w:line="278" w:lineRule="auto"/>
      </w:pPr>
    </w:p>
    <w:p w14:paraId="3C813AC2">
      <w:pPr>
        <w:spacing w:line="11169" w:lineRule="exact"/>
        <w:ind w:firstLine="1340"/>
      </w:pPr>
      <w:r>
        <w:rPr>
          <w:position w:val="-223"/>
        </w:rPr>
        <w:drawing>
          <wp:inline distT="0" distB="0" distL="0" distR="0">
            <wp:extent cx="5107305" cy="70916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2"/>
                    <a:stretch>
                      <a:fillRect/>
                    </a:stretch>
                  </pic:blipFill>
                  <pic:spPr>
                    <a:xfrm>
                      <a:off x="0" y="0"/>
                      <a:ext cx="5107781" cy="7091850"/>
                    </a:xfrm>
                    <a:prstGeom prst="rect">
                      <a:avLst/>
                    </a:prstGeom>
                  </pic:spPr>
                </pic:pic>
              </a:graphicData>
            </a:graphic>
          </wp:inline>
        </w:drawing>
      </w:r>
    </w:p>
    <w:p w14:paraId="35F308FE">
      <w:pPr>
        <w:spacing w:line="11169" w:lineRule="exact"/>
        <w:sectPr>
          <w:footerReference r:id="rId32" w:type="default"/>
          <w:pgSz w:w="11900" w:h="16840"/>
          <w:pgMar w:top="642" w:right="600" w:bottom="340" w:left="600" w:header="326" w:footer="93" w:gutter="0"/>
          <w:cols w:space="720" w:num="1"/>
        </w:sectPr>
      </w:pPr>
    </w:p>
    <w:p w14:paraId="03EFFF7E">
      <w:pPr>
        <w:pStyle w:val="2"/>
        <w:spacing w:line="277" w:lineRule="auto"/>
      </w:pPr>
    </w:p>
    <w:p w14:paraId="5B8FC03E">
      <w:pPr>
        <w:pStyle w:val="2"/>
        <w:spacing w:line="278" w:lineRule="auto"/>
      </w:pPr>
    </w:p>
    <w:p w14:paraId="72BAACB6">
      <w:pPr>
        <w:spacing w:line="11666" w:lineRule="exact"/>
        <w:ind w:firstLine="1373"/>
      </w:pPr>
      <w:r>
        <w:rPr>
          <w:position w:val="-233"/>
        </w:rPr>
        <w:drawing>
          <wp:inline distT="0" distB="0" distL="0" distR="0">
            <wp:extent cx="5066030" cy="74072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3"/>
                    <a:stretch>
                      <a:fillRect/>
                    </a:stretch>
                  </pic:blipFill>
                  <pic:spPr>
                    <a:xfrm>
                      <a:off x="0" y="0"/>
                      <a:ext cx="5066588" cy="7407655"/>
                    </a:xfrm>
                    <a:prstGeom prst="rect">
                      <a:avLst/>
                    </a:prstGeom>
                  </pic:spPr>
                </pic:pic>
              </a:graphicData>
            </a:graphic>
          </wp:inline>
        </w:drawing>
      </w:r>
    </w:p>
    <w:p w14:paraId="146D9B99">
      <w:pPr>
        <w:spacing w:line="11666" w:lineRule="exact"/>
        <w:sectPr>
          <w:footerReference r:id="rId33" w:type="default"/>
          <w:pgSz w:w="11900" w:h="16840"/>
          <w:pgMar w:top="642" w:right="600" w:bottom="340" w:left="600" w:header="326" w:footer="93" w:gutter="0"/>
          <w:cols w:space="720" w:num="1"/>
        </w:sectPr>
      </w:pPr>
    </w:p>
    <w:p w14:paraId="5E8567B4">
      <w:pPr>
        <w:pStyle w:val="2"/>
        <w:spacing w:line="277" w:lineRule="auto"/>
      </w:pPr>
    </w:p>
    <w:p w14:paraId="20574F5C">
      <w:pPr>
        <w:pStyle w:val="2"/>
        <w:spacing w:line="278" w:lineRule="auto"/>
      </w:pPr>
    </w:p>
    <w:p w14:paraId="6EA59D3E">
      <w:pPr>
        <w:spacing w:line="11288" w:lineRule="exact"/>
        <w:ind w:firstLine="1373"/>
      </w:pPr>
      <w:r>
        <w:rPr>
          <w:position w:val="-225"/>
        </w:rPr>
        <w:drawing>
          <wp:inline distT="0" distB="0" distL="0" distR="0">
            <wp:extent cx="5066030" cy="716724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4"/>
                    <a:stretch>
                      <a:fillRect/>
                    </a:stretch>
                  </pic:blipFill>
                  <pic:spPr>
                    <a:xfrm>
                      <a:off x="0" y="0"/>
                      <a:ext cx="5066588" cy="7167370"/>
                    </a:xfrm>
                    <a:prstGeom prst="rect">
                      <a:avLst/>
                    </a:prstGeom>
                  </pic:spPr>
                </pic:pic>
              </a:graphicData>
            </a:graphic>
          </wp:inline>
        </w:drawing>
      </w:r>
    </w:p>
    <w:p w14:paraId="25CE7D48">
      <w:pPr>
        <w:spacing w:line="11288" w:lineRule="exact"/>
        <w:sectPr>
          <w:footerReference r:id="rId34" w:type="default"/>
          <w:pgSz w:w="11900" w:h="16840"/>
          <w:pgMar w:top="642" w:right="600" w:bottom="340" w:left="600" w:header="326" w:footer="91" w:gutter="0"/>
          <w:cols w:space="720" w:num="1"/>
        </w:sectPr>
      </w:pPr>
    </w:p>
    <w:p w14:paraId="56062B9E">
      <w:pPr>
        <w:pStyle w:val="2"/>
        <w:spacing w:line="277" w:lineRule="auto"/>
      </w:pPr>
    </w:p>
    <w:p w14:paraId="397D6429">
      <w:pPr>
        <w:pStyle w:val="2"/>
        <w:spacing w:line="278" w:lineRule="auto"/>
      </w:pPr>
    </w:p>
    <w:p w14:paraId="5B65CAFE">
      <w:pPr>
        <w:spacing w:line="11406" w:lineRule="exact"/>
        <w:ind w:firstLine="1373"/>
      </w:pPr>
      <w:r>
        <w:rPr>
          <w:position w:val="-228"/>
        </w:rPr>
        <w:drawing>
          <wp:inline distT="0" distB="0" distL="0" distR="0">
            <wp:extent cx="5066030" cy="72428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5"/>
                    <a:stretch>
                      <a:fillRect/>
                    </a:stretch>
                  </pic:blipFill>
                  <pic:spPr>
                    <a:xfrm>
                      <a:off x="0" y="0"/>
                      <a:ext cx="5066588" cy="7242888"/>
                    </a:xfrm>
                    <a:prstGeom prst="rect">
                      <a:avLst/>
                    </a:prstGeom>
                  </pic:spPr>
                </pic:pic>
              </a:graphicData>
            </a:graphic>
          </wp:inline>
        </w:drawing>
      </w:r>
    </w:p>
    <w:p w14:paraId="69578D1D">
      <w:pPr>
        <w:spacing w:line="11406" w:lineRule="exact"/>
        <w:sectPr>
          <w:footerReference r:id="rId35" w:type="default"/>
          <w:pgSz w:w="11900" w:h="16840"/>
          <w:pgMar w:top="642" w:right="600" w:bottom="340" w:left="600" w:header="326" w:footer="93" w:gutter="0"/>
          <w:cols w:space="720" w:num="1"/>
        </w:sectPr>
      </w:pPr>
    </w:p>
    <w:p w14:paraId="3F057295">
      <w:pPr>
        <w:pStyle w:val="2"/>
        <w:spacing w:line="277" w:lineRule="auto"/>
      </w:pPr>
    </w:p>
    <w:p w14:paraId="2009F7C5">
      <w:pPr>
        <w:pStyle w:val="2"/>
        <w:spacing w:line="278" w:lineRule="auto"/>
      </w:pPr>
    </w:p>
    <w:p w14:paraId="1B7447C1">
      <w:pPr>
        <w:spacing w:line="11396" w:lineRule="exact"/>
        <w:ind w:firstLine="1373"/>
      </w:pPr>
      <w:r>
        <w:rPr>
          <w:position w:val="-227"/>
        </w:rPr>
        <w:drawing>
          <wp:inline distT="0" distB="0" distL="0" distR="0">
            <wp:extent cx="5066030" cy="72358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6"/>
                    <a:stretch>
                      <a:fillRect/>
                    </a:stretch>
                  </pic:blipFill>
                  <pic:spPr>
                    <a:xfrm>
                      <a:off x="0" y="0"/>
                      <a:ext cx="5066588" cy="7236023"/>
                    </a:xfrm>
                    <a:prstGeom prst="rect">
                      <a:avLst/>
                    </a:prstGeom>
                  </pic:spPr>
                </pic:pic>
              </a:graphicData>
            </a:graphic>
          </wp:inline>
        </w:drawing>
      </w:r>
    </w:p>
    <w:p w14:paraId="4F6FED29">
      <w:pPr>
        <w:spacing w:line="11396" w:lineRule="exact"/>
        <w:sectPr>
          <w:footerReference r:id="rId36" w:type="default"/>
          <w:pgSz w:w="11900" w:h="16840"/>
          <w:pgMar w:top="642" w:right="600" w:bottom="340" w:left="600" w:header="326" w:footer="93" w:gutter="0"/>
          <w:cols w:space="720" w:num="1"/>
        </w:sectPr>
      </w:pPr>
    </w:p>
    <w:p w14:paraId="652CE1D7">
      <w:pPr>
        <w:pStyle w:val="2"/>
        <w:spacing w:line="277" w:lineRule="auto"/>
      </w:pPr>
    </w:p>
    <w:p w14:paraId="3609E78F">
      <w:pPr>
        <w:pStyle w:val="2"/>
        <w:spacing w:line="278" w:lineRule="auto"/>
      </w:pPr>
    </w:p>
    <w:p w14:paraId="65AD15FA">
      <w:pPr>
        <w:spacing w:line="11428" w:lineRule="exact"/>
        <w:ind w:firstLine="1373"/>
      </w:pPr>
      <w:r>
        <w:rPr>
          <w:position w:val="-228"/>
        </w:rPr>
        <w:drawing>
          <wp:inline distT="0" distB="0" distL="0" distR="0">
            <wp:extent cx="5066030" cy="72561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7"/>
                    <a:stretch>
                      <a:fillRect/>
                    </a:stretch>
                  </pic:blipFill>
                  <pic:spPr>
                    <a:xfrm>
                      <a:off x="0" y="0"/>
                      <a:ext cx="5066588" cy="7256619"/>
                    </a:xfrm>
                    <a:prstGeom prst="rect">
                      <a:avLst/>
                    </a:prstGeom>
                  </pic:spPr>
                </pic:pic>
              </a:graphicData>
            </a:graphic>
          </wp:inline>
        </w:drawing>
      </w:r>
    </w:p>
    <w:p w14:paraId="4FCD3E55">
      <w:pPr>
        <w:spacing w:line="11428" w:lineRule="exact"/>
        <w:sectPr>
          <w:footerReference r:id="rId37" w:type="default"/>
          <w:pgSz w:w="11900" w:h="16840"/>
          <w:pgMar w:top="642" w:right="600" w:bottom="340" w:left="600" w:header="326" w:footer="93" w:gutter="0"/>
          <w:cols w:space="720" w:num="1"/>
        </w:sectPr>
      </w:pPr>
    </w:p>
    <w:p w14:paraId="442775A9">
      <w:pPr>
        <w:pStyle w:val="2"/>
        <w:spacing w:line="277" w:lineRule="auto"/>
      </w:pPr>
    </w:p>
    <w:p w14:paraId="5E6DE4E5">
      <w:pPr>
        <w:pStyle w:val="2"/>
        <w:spacing w:line="278" w:lineRule="auto"/>
      </w:pPr>
    </w:p>
    <w:p w14:paraId="4499A061">
      <w:pPr>
        <w:spacing w:line="11050" w:lineRule="exact"/>
        <w:ind w:firstLine="1362"/>
      </w:pPr>
      <w:r>
        <w:rPr>
          <w:position w:val="-220"/>
        </w:rPr>
        <w:drawing>
          <wp:inline distT="0" distB="0" distL="0" distR="0">
            <wp:extent cx="5080000" cy="70161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8"/>
                    <a:stretch>
                      <a:fillRect/>
                    </a:stretch>
                  </pic:blipFill>
                  <pic:spPr>
                    <a:xfrm>
                      <a:off x="0" y="0"/>
                      <a:ext cx="5080319" cy="7016333"/>
                    </a:xfrm>
                    <a:prstGeom prst="rect">
                      <a:avLst/>
                    </a:prstGeom>
                  </pic:spPr>
                </pic:pic>
              </a:graphicData>
            </a:graphic>
          </wp:inline>
        </w:drawing>
      </w:r>
    </w:p>
    <w:p w14:paraId="0F22DC29">
      <w:pPr>
        <w:spacing w:line="11050" w:lineRule="exact"/>
        <w:sectPr>
          <w:footerReference r:id="rId38" w:type="default"/>
          <w:pgSz w:w="11900" w:h="16840"/>
          <w:pgMar w:top="642" w:right="600" w:bottom="340" w:left="600" w:header="326" w:footer="93" w:gutter="0"/>
          <w:cols w:space="720" w:num="1"/>
        </w:sectPr>
      </w:pPr>
    </w:p>
    <w:p w14:paraId="376CABF6">
      <w:pPr>
        <w:pStyle w:val="2"/>
        <w:spacing w:line="277" w:lineRule="auto"/>
      </w:pPr>
    </w:p>
    <w:p w14:paraId="3FB9F781">
      <w:pPr>
        <w:pStyle w:val="2"/>
        <w:spacing w:line="278" w:lineRule="auto"/>
      </w:pPr>
    </w:p>
    <w:p w14:paraId="237B9BEB">
      <w:pPr>
        <w:spacing w:line="11190" w:lineRule="exact"/>
        <w:ind w:firstLine="1373"/>
      </w:pPr>
      <w:r>
        <w:rPr>
          <w:position w:val="-223"/>
        </w:rPr>
        <w:drawing>
          <wp:inline distT="0" distB="0" distL="0" distR="0">
            <wp:extent cx="5066030" cy="71050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9"/>
                    <a:stretch>
                      <a:fillRect/>
                    </a:stretch>
                  </pic:blipFill>
                  <pic:spPr>
                    <a:xfrm>
                      <a:off x="0" y="0"/>
                      <a:ext cx="5066588" cy="7105582"/>
                    </a:xfrm>
                    <a:prstGeom prst="rect">
                      <a:avLst/>
                    </a:prstGeom>
                  </pic:spPr>
                </pic:pic>
              </a:graphicData>
            </a:graphic>
          </wp:inline>
        </w:drawing>
      </w:r>
    </w:p>
    <w:p w14:paraId="6F75D34D">
      <w:pPr>
        <w:spacing w:line="11190" w:lineRule="exact"/>
        <w:sectPr>
          <w:footerReference r:id="rId39" w:type="default"/>
          <w:pgSz w:w="11900" w:h="16840"/>
          <w:pgMar w:top="642" w:right="600" w:bottom="340" w:left="600" w:header="326" w:footer="93" w:gutter="0"/>
          <w:cols w:space="720" w:num="1"/>
        </w:sectPr>
      </w:pPr>
    </w:p>
    <w:p w14:paraId="037001A3">
      <w:pPr>
        <w:pStyle w:val="2"/>
        <w:spacing w:line="277" w:lineRule="auto"/>
      </w:pPr>
    </w:p>
    <w:p w14:paraId="554AA1A7">
      <w:pPr>
        <w:pStyle w:val="2"/>
        <w:spacing w:line="278" w:lineRule="auto"/>
      </w:pPr>
    </w:p>
    <w:p w14:paraId="003D385B">
      <w:pPr>
        <w:spacing w:line="11190" w:lineRule="exact"/>
        <w:ind w:firstLine="1373"/>
      </w:pPr>
      <w:r>
        <w:rPr>
          <w:position w:val="-223"/>
        </w:rPr>
        <w:drawing>
          <wp:inline distT="0" distB="0" distL="0" distR="0">
            <wp:extent cx="5066030" cy="71050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0"/>
                    <a:stretch>
                      <a:fillRect/>
                    </a:stretch>
                  </pic:blipFill>
                  <pic:spPr>
                    <a:xfrm>
                      <a:off x="0" y="0"/>
                      <a:ext cx="5066588" cy="7105582"/>
                    </a:xfrm>
                    <a:prstGeom prst="rect">
                      <a:avLst/>
                    </a:prstGeom>
                  </pic:spPr>
                </pic:pic>
              </a:graphicData>
            </a:graphic>
          </wp:inline>
        </w:drawing>
      </w:r>
    </w:p>
    <w:p w14:paraId="5864B4CC">
      <w:pPr>
        <w:spacing w:line="11190" w:lineRule="exact"/>
        <w:sectPr>
          <w:footerReference r:id="rId40" w:type="default"/>
          <w:pgSz w:w="11900" w:h="16840"/>
          <w:pgMar w:top="642" w:right="600" w:bottom="340" w:left="600" w:header="326" w:footer="93" w:gutter="0"/>
          <w:cols w:space="720" w:num="1"/>
        </w:sectPr>
      </w:pPr>
    </w:p>
    <w:p w14:paraId="520DC304">
      <w:pPr>
        <w:pStyle w:val="2"/>
        <w:spacing w:line="277" w:lineRule="auto"/>
      </w:pPr>
    </w:p>
    <w:p w14:paraId="53900C62">
      <w:pPr>
        <w:pStyle w:val="2"/>
        <w:spacing w:line="278" w:lineRule="auto"/>
      </w:pPr>
    </w:p>
    <w:p w14:paraId="667CCEC9">
      <w:pPr>
        <w:spacing w:line="11190" w:lineRule="exact"/>
        <w:ind w:firstLine="1373"/>
      </w:pPr>
      <w:r>
        <w:rPr>
          <w:position w:val="-223"/>
        </w:rPr>
        <w:drawing>
          <wp:inline distT="0" distB="0" distL="0" distR="0">
            <wp:extent cx="5066030" cy="71050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1"/>
                    <a:stretch>
                      <a:fillRect/>
                    </a:stretch>
                  </pic:blipFill>
                  <pic:spPr>
                    <a:xfrm>
                      <a:off x="0" y="0"/>
                      <a:ext cx="5066588" cy="7105582"/>
                    </a:xfrm>
                    <a:prstGeom prst="rect">
                      <a:avLst/>
                    </a:prstGeom>
                  </pic:spPr>
                </pic:pic>
              </a:graphicData>
            </a:graphic>
          </wp:inline>
        </w:drawing>
      </w:r>
    </w:p>
    <w:p w14:paraId="7E2484E3">
      <w:pPr>
        <w:spacing w:line="11190" w:lineRule="exact"/>
        <w:sectPr>
          <w:footerReference r:id="rId41" w:type="default"/>
          <w:pgSz w:w="11900" w:h="16840"/>
          <w:pgMar w:top="642" w:right="600" w:bottom="340" w:left="600" w:header="326" w:footer="93" w:gutter="0"/>
          <w:cols w:space="720" w:num="1"/>
        </w:sectPr>
      </w:pPr>
    </w:p>
    <w:p w14:paraId="6AAEC034">
      <w:pPr>
        <w:pStyle w:val="2"/>
        <w:spacing w:line="277" w:lineRule="auto"/>
      </w:pPr>
    </w:p>
    <w:p w14:paraId="7D7E6272">
      <w:pPr>
        <w:pStyle w:val="2"/>
        <w:spacing w:line="278" w:lineRule="auto"/>
      </w:pPr>
    </w:p>
    <w:p w14:paraId="37F1719E">
      <w:pPr>
        <w:spacing w:line="11666" w:lineRule="exact"/>
        <w:ind w:firstLine="1373"/>
      </w:pPr>
      <w:r>
        <w:rPr>
          <w:position w:val="-233"/>
        </w:rPr>
        <w:drawing>
          <wp:inline distT="0" distB="0" distL="0" distR="0">
            <wp:extent cx="5066030" cy="74072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2"/>
                    <a:stretch>
                      <a:fillRect/>
                    </a:stretch>
                  </pic:blipFill>
                  <pic:spPr>
                    <a:xfrm>
                      <a:off x="0" y="0"/>
                      <a:ext cx="5066588" cy="7407655"/>
                    </a:xfrm>
                    <a:prstGeom prst="rect">
                      <a:avLst/>
                    </a:prstGeom>
                  </pic:spPr>
                </pic:pic>
              </a:graphicData>
            </a:graphic>
          </wp:inline>
        </w:drawing>
      </w:r>
    </w:p>
    <w:p w14:paraId="03757DEB">
      <w:pPr>
        <w:spacing w:line="11666" w:lineRule="exact"/>
        <w:sectPr>
          <w:footerReference r:id="rId42" w:type="default"/>
          <w:pgSz w:w="11900" w:h="16840"/>
          <w:pgMar w:top="642" w:right="600" w:bottom="340" w:left="600" w:header="326" w:footer="93" w:gutter="0"/>
          <w:cols w:space="720" w:num="1"/>
        </w:sectPr>
      </w:pPr>
    </w:p>
    <w:p w14:paraId="588E953F">
      <w:pPr>
        <w:pStyle w:val="2"/>
        <w:spacing w:line="277" w:lineRule="auto"/>
      </w:pPr>
    </w:p>
    <w:p w14:paraId="3D5F475A">
      <w:pPr>
        <w:pStyle w:val="2"/>
        <w:spacing w:line="278" w:lineRule="auto"/>
      </w:pPr>
    </w:p>
    <w:p w14:paraId="06BB811F">
      <w:pPr>
        <w:spacing w:line="11190" w:lineRule="exact"/>
        <w:ind w:firstLine="1373"/>
      </w:pPr>
      <w:r>
        <w:rPr>
          <w:position w:val="-223"/>
        </w:rPr>
        <w:drawing>
          <wp:inline distT="0" distB="0" distL="0" distR="0">
            <wp:extent cx="5066030" cy="71050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3"/>
                    <a:stretch>
                      <a:fillRect/>
                    </a:stretch>
                  </pic:blipFill>
                  <pic:spPr>
                    <a:xfrm>
                      <a:off x="0" y="0"/>
                      <a:ext cx="5066588" cy="7105582"/>
                    </a:xfrm>
                    <a:prstGeom prst="rect">
                      <a:avLst/>
                    </a:prstGeom>
                  </pic:spPr>
                </pic:pic>
              </a:graphicData>
            </a:graphic>
          </wp:inline>
        </w:drawing>
      </w:r>
    </w:p>
    <w:p w14:paraId="1BF67EB1">
      <w:pPr>
        <w:spacing w:line="11190" w:lineRule="exact"/>
        <w:sectPr>
          <w:footerReference r:id="rId43" w:type="default"/>
          <w:pgSz w:w="11900" w:h="16840"/>
          <w:pgMar w:top="642" w:right="600" w:bottom="340" w:left="600" w:header="326" w:footer="93" w:gutter="0"/>
          <w:cols w:space="720" w:num="1"/>
        </w:sectPr>
      </w:pPr>
    </w:p>
    <w:p w14:paraId="5C48DECF">
      <w:pPr>
        <w:pStyle w:val="2"/>
        <w:spacing w:line="277" w:lineRule="auto"/>
      </w:pPr>
    </w:p>
    <w:p w14:paraId="6470124B">
      <w:pPr>
        <w:pStyle w:val="2"/>
        <w:spacing w:line="278" w:lineRule="auto"/>
      </w:pPr>
    </w:p>
    <w:p w14:paraId="1AD37BD4">
      <w:pPr>
        <w:spacing w:line="11471" w:lineRule="exact"/>
        <w:ind w:firstLine="1373"/>
      </w:pPr>
      <w:r>
        <w:rPr>
          <w:position w:val="-229"/>
        </w:rPr>
        <w:drawing>
          <wp:inline distT="0" distB="0" distL="0" distR="0">
            <wp:extent cx="5066030" cy="72834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4"/>
                    <a:stretch>
                      <a:fillRect/>
                    </a:stretch>
                  </pic:blipFill>
                  <pic:spPr>
                    <a:xfrm>
                      <a:off x="0" y="0"/>
                      <a:ext cx="5066588" cy="7284080"/>
                    </a:xfrm>
                    <a:prstGeom prst="rect">
                      <a:avLst/>
                    </a:prstGeom>
                  </pic:spPr>
                </pic:pic>
              </a:graphicData>
            </a:graphic>
          </wp:inline>
        </w:drawing>
      </w:r>
    </w:p>
    <w:p w14:paraId="58F70180">
      <w:pPr>
        <w:spacing w:line="11471" w:lineRule="exact"/>
        <w:sectPr>
          <w:footerReference r:id="rId44" w:type="default"/>
          <w:pgSz w:w="11900" w:h="16840"/>
          <w:pgMar w:top="642" w:right="600" w:bottom="340" w:left="600" w:header="326" w:footer="93" w:gutter="0"/>
          <w:cols w:space="720" w:num="1"/>
        </w:sectPr>
      </w:pPr>
    </w:p>
    <w:p w14:paraId="3B6B77DC">
      <w:pPr>
        <w:pStyle w:val="2"/>
        <w:spacing w:line="277" w:lineRule="auto"/>
      </w:pPr>
    </w:p>
    <w:p w14:paraId="69DD941E">
      <w:pPr>
        <w:pStyle w:val="2"/>
        <w:spacing w:line="278" w:lineRule="auto"/>
      </w:pPr>
    </w:p>
    <w:p w14:paraId="60026920">
      <w:pPr>
        <w:spacing w:line="11288" w:lineRule="exact"/>
        <w:ind w:firstLine="1351"/>
      </w:pPr>
      <w:r>
        <w:rPr>
          <w:position w:val="-225"/>
        </w:rPr>
        <w:drawing>
          <wp:inline distT="0" distB="0" distL="0" distR="0">
            <wp:extent cx="5093970" cy="716724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5"/>
                    <a:stretch>
                      <a:fillRect/>
                    </a:stretch>
                  </pic:blipFill>
                  <pic:spPr>
                    <a:xfrm>
                      <a:off x="0" y="0"/>
                      <a:ext cx="5094050" cy="7167370"/>
                    </a:xfrm>
                    <a:prstGeom prst="rect">
                      <a:avLst/>
                    </a:prstGeom>
                  </pic:spPr>
                </pic:pic>
              </a:graphicData>
            </a:graphic>
          </wp:inline>
        </w:drawing>
      </w:r>
    </w:p>
    <w:p w14:paraId="586F7BB2">
      <w:pPr>
        <w:spacing w:line="11288" w:lineRule="exact"/>
        <w:sectPr>
          <w:footerReference r:id="rId45" w:type="default"/>
          <w:pgSz w:w="11900" w:h="16840"/>
          <w:pgMar w:top="642" w:right="600" w:bottom="340" w:left="600" w:header="326" w:footer="93" w:gutter="0"/>
          <w:cols w:space="720" w:num="1"/>
        </w:sectPr>
      </w:pPr>
    </w:p>
    <w:p w14:paraId="527BDC04">
      <w:pPr>
        <w:pStyle w:val="2"/>
        <w:spacing w:line="277" w:lineRule="auto"/>
      </w:pPr>
    </w:p>
    <w:p w14:paraId="47304004">
      <w:pPr>
        <w:pStyle w:val="2"/>
        <w:spacing w:line="278" w:lineRule="auto"/>
      </w:pPr>
    </w:p>
    <w:p w14:paraId="57788065">
      <w:pPr>
        <w:spacing w:line="11396" w:lineRule="exact"/>
        <w:ind w:firstLine="1373"/>
      </w:pPr>
      <w:r>
        <w:rPr>
          <w:position w:val="-227"/>
        </w:rPr>
        <w:drawing>
          <wp:inline distT="0" distB="0" distL="0" distR="0">
            <wp:extent cx="5066030" cy="72358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6"/>
                    <a:stretch>
                      <a:fillRect/>
                    </a:stretch>
                  </pic:blipFill>
                  <pic:spPr>
                    <a:xfrm>
                      <a:off x="0" y="0"/>
                      <a:ext cx="5066588" cy="7236023"/>
                    </a:xfrm>
                    <a:prstGeom prst="rect">
                      <a:avLst/>
                    </a:prstGeom>
                  </pic:spPr>
                </pic:pic>
              </a:graphicData>
            </a:graphic>
          </wp:inline>
        </w:drawing>
      </w:r>
    </w:p>
    <w:p w14:paraId="74008585">
      <w:pPr>
        <w:spacing w:line="11396" w:lineRule="exact"/>
        <w:sectPr>
          <w:footerReference r:id="rId46" w:type="default"/>
          <w:pgSz w:w="11900" w:h="16840"/>
          <w:pgMar w:top="642" w:right="600" w:bottom="340" w:left="600" w:header="326" w:footer="93" w:gutter="0"/>
          <w:cols w:space="720" w:num="1"/>
        </w:sectPr>
      </w:pPr>
    </w:p>
    <w:p w14:paraId="1F50A9AD">
      <w:pPr>
        <w:pStyle w:val="2"/>
        <w:spacing w:line="277" w:lineRule="auto"/>
      </w:pPr>
    </w:p>
    <w:p w14:paraId="287A212F">
      <w:pPr>
        <w:pStyle w:val="2"/>
        <w:spacing w:line="278" w:lineRule="auto"/>
      </w:pPr>
    </w:p>
    <w:p w14:paraId="0D814720">
      <w:pPr>
        <w:spacing w:line="11190" w:lineRule="exact"/>
        <w:ind w:firstLine="1373"/>
      </w:pPr>
      <w:r>
        <w:rPr>
          <w:position w:val="-223"/>
        </w:rPr>
        <w:drawing>
          <wp:inline distT="0" distB="0" distL="0" distR="0">
            <wp:extent cx="5066030" cy="710501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7"/>
                    <a:stretch>
                      <a:fillRect/>
                    </a:stretch>
                  </pic:blipFill>
                  <pic:spPr>
                    <a:xfrm>
                      <a:off x="0" y="0"/>
                      <a:ext cx="5066588" cy="7105582"/>
                    </a:xfrm>
                    <a:prstGeom prst="rect">
                      <a:avLst/>
                    </a:prstGeom>
                  </pic:spPr>
                </pic:pic>
              </a:graphicData>
            </a:graphic>
          </wp:inline>
        </w:drawing>
      </w:r>
    </w:p>
    <w:p w14:paraId="2768108A">
      <w:pPr>
        <w:spacing w:line="11190" w:lineRule="exact"/>
        <w:sectPr>
          <w:footerReference r:id="rId47" w:type="default"/>
          <w:pgSz w:w="11900" w:h="16840"/>
          <w:pgMar w:top="642" w:right="600" w:bottom="340" w:left="600" w:header="326" w:footer="93" w:gutter="0"/>
          <w:cols w:space="720" w:num="1"/>
        </w:sectPr>
      </w:pPr>
    </w:p>
    <w:p w14:paraId="7DF3F27C">
      <w:pPr>
        <w:pStyle w:val="2"/>
        <w:spacing w:line="271" w:lineRule="auto"/>
      </w:pPr>
    </w:p>
    <w:p w14:paraId="668E81C0">
      <w:pPr>
        <w:pStyle w:val="2"/>
        <w:spacing w:line="271" w:lineRule="auto"/>
      </w:pPr>
    </w:p>
    <w:p w14:paraId="78DDD2CD">
      <w:pPr>
        <w:spacing w:before="94" w:line="227" w:lineRule="exact"/>
        <w:ind w:left="660"/>
        <w:outlineLvl w:val="1"/>
        <w:rPr>
          <w:rFonts w:ascii="微软雅黑" w:hAnsi="微软雅黑" w:eastAsia="微软雅黑" w:cs="微软雅黑"/>
          <w:sz w:val="22"/>
          <w:szCs w:val="22"/>
        </w:rPr>
      </w:pPr>
      <w:bookmarkStart w:id="44" w:name="bookmark30"/>
      <w:bookmarkEnd w:id="44"/>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7BE4D766">
      <w:pPr>
        <w:spacing w:before="175" w:line="220" w:lineRule="auto"/>
        <w:ind w:left="1135"/>
        <w:rPr>
          <w:rFonts w:ascii="仿宋" w:hAnsi="仿宋" w:eastAsia="仿宋" w:cs="仿宋"/>
          <w:sz w:val="23"/>
          <w:szCs w:val="23"/>
        </w:rPr>
      </w:pPr>
      <w:r>
        <w:rPr>
          <w:rFonts w:ascii="仿宋" w:hAnsi="仿宋" w:eastAsia="仿宋" w:cs="仿宋"/>
          <w:spacing w:val="-4"/>
          <w:sz w:val="23"/>
          <w:szCs w:val="23"/>
        </w:rPr>
        <w:t>1、车辆情况：</w:t>
      </w:r>
    </w:p>
    <w:p w14:paraId="4F53D4A5">
      <w:pPr>
        <w:spacing w:before="135" w:line="321" w:lineRule="auto"/>
        <w:ind w:left="663" w:right="623" w:firstLine="461"/>
        <w:rPr>
          <w:rFonts w:ascii="仿宋" w:hAnsi="仿宋" w:eastAsia="仿宋" w:cs="仿宋"/>
          <w:sz w:val="23"/>
          <w:szCs w:val="23"/>
        </w:rPr>
      </w:pPr>
      <w:r>
        <w:rPr>
          <w:rFonts w:ascii="仿宋" w:hAnsi="仿宋" w:eastAsia="仿宋" w:cs="仿宋"/>
          <w:spacing w:val="3"/>
          <w:sz w:val="23"/>
          <w:szCs w:val="23"/>
        </w:rPr>
        <w:t>截至2025年5月1</w:t>
      </w:r>
      <w:r>
        <w:rPr>
          <w:rFonts w:ascii="仿宋" w:hAnsi="仿宋" w:eastAsia="仿宋" w:cs="仿宋"/>
          <w:spacing w:val="-31"/>
          <w:sz w:val="23"/>
          <w:szCs w:val="23"/>
        </w:rPr>
        <w:t xml:space="preserve"> </w:t>
      </w:r>
      <w:r>
        <w:rPr>
          <w:rFonts w:ascii="仿宋" w:hAnsi="仿宋" w:eastAsia="仿宋" w:cs="仿宋"/>
          <w:spacing w:val="3"/>
          <w:sz w:val="23"/>
          <w:szCs w:val="23"/>
        </w:rPr>
        <w:t>日，兴县瓦塘镇人民政府共有公务用车编制2辆，实有2辆，其中：领导</w:t>
      </w:r>
      <w:r>
        <w:rPr>
          <w:rFonts w:ascii="仿宋" w:hAnsi="仿宋" w:eastAsia="仿宋" w:cs="仿宋"/>
          <w:spacing w:val="2"/>
          <w:sz w:val="23"/>
          <w:szCs w:val="23"/>
        </w:rPr>
        <w:t>用车0辆，机要通信用车0辆，应急保障用车2辆，执法执勤用车0辆，特种专业技术用车0辆，</w:t>
      </w:r>
      <w:r>
        <w:rPr>
          <w:rFonts w:ascii="仿宋" w:hAnsi="仿宋" w:eastAsia="仿宋" w:cs="仿宋"/>
          <w:spacing w:val="-1"/>
          <w:sz w:val="23"/>
          <w:szCs w:val="23"/>
        </w:rPr>
        <w:t>事业单位业务用车0辆，其他公务用车0辆。</w:t>
      </w:r>
    </w:p>
    <w:p w14:paraId="35742683">
      <w:pPr>
        <w:spacing w:before="11" w:line="223" w:lineRule="auto"/>
        <w:ind w:left="1120"/>
        <w:rPr>
          <w:rFonts w:ascii="仿宋" w:hAnsi="仿宋" w:eastAsia="仿宋" w:cs="仿宋"/>
          <w:sz w:val="23"/>
          <w:szCs w:val="23"/>
        </w:rPr>
      </w:pPr>
      <w:r>
        <w:rPr>
          <w:rFonts w:ascii="仿宋" w:hAnsi="仿宋" w:eastAsia="仿宋" w:cs="仿宋"/>
          <w:spacing w:val="-2"/>
          <w:sz w:val="23"/>
          <w:szCs w:val="23"/>
        </w:rPr>
        <w:t>2、房屋情况：</w:t>
      </w:r>
    </w:p>
    <w:p w14:paraId="24A20D82">
      <w:pPr>
        <w:spacing w:before="122" w:line="223" w:lineRule="auto"/>
        <w:ind w:left="1125"/>
        <w:rPr>
          <w:rFonts w:ascii="仿宋" w:hAnsi="仿宋" w:eastAsia="仿宋" w:cs="仿宋"/>
          <w:sz w:val="23"/>
          <w:szCs w:val="23"/>
        </w:rPr>
      </w:pPr>
      <w:r>
        <w:rPr>
          <w:rFonts w:ascii="仿宋" w:hAnsi="仿宋" w:eastAsia="仿宋" w:cs="仿宋"/>
          <w:spacing w:val="-1"/>
          <w:sz w:val="23"/>
          <w:szCs w:val="23"/>
        </w:rPr>
        <w:t>截至2025年5月1</w:t>
      </w:r>
      <w:r>
        <w:rPr>
          <w:rFonts w:ascii="仿宋" w:hAnsi="仿宋" w:eastAsia="仿宋" w:cs="仿宋"/>
          <w:spacing w:val="-51"/>
          <w:sz w:val="23"/>
          <w:szCs w:val="23"/>
        </w:rPr>
        <w:t xml:space="preserve"> </w:t>
      </w:r>
      <w:r>
        <w:rPr>
          <w:rFonts w:ascii="仿宋" w:hAnsi="仿宋" w:eastAsia="仿宋" w:cs="仿宋"/>
          <w:spacing w:val="-1"/>
          <w:sz w:val="23"/>
          <w:szCs w:val="23"/>
        </w:rPr>
        <w:t>日，兴县瓦塘镇人民政府使用的办公用</w:t>
      </w:r>
      <w:r>
        <w:rPr>
          <w:rFonts w:ascii="仿宋" w:hAnsi="仿宋" w:eastAsia="仿宋" w:cs="仿宋"/>
          <w:spacing w:val="-2"/>
          <w:sz w:val="23"/>
          <w:szCs w:val="23"/>
        </w:rPr>
        <w:t>房建筑总面积4920.5平方米。</w:t>
      </w:r>
    </w:p>
    <w:p w14:paraId="3A60341F">
      <w:pPr>
        <w:spacing w:before="123" w:line="222" w:lineRule="auto"/>
        <w:ind w:left="1122"/>
        <w:rPr>
          <w:rFonts w:ascii="仿宋" w:hAnsi="仿宋" w:eastAsia="仿宋" w:cs="仿宋"/>
          <w:sz w:val="23"/>
          <w:szCs w:val="23"/>
        </w:rPr>
      </w:pPr>
      <w:r>
        <w:rPr>
          <w:rFonts w:ascii="仿宋" w:hAnsi="仿宋" w:eastAsia="仿宋" w:cs="仿宋"/>
          <w:spacing w:val="-1"/>
          <w:sz w:val="23"/>
          <w:szCs w:val="23"/>
        </w:rPr>
        <w:t>3、其他国有资产占有使用情况：</w:t>
      </w:r>
    </w:p>
    <w:p w14:paraId="6E02C590">
      <w:pPr>
        <w:spacing w:before="135" w:line="320" w:lineRule="auto"/>
        <w:ind w:left="685" w:right="623" w:firstLine="439"/>
        <w:rPr>
          <w:rFonts w:ascii="仿宋" w:hAnsi="仿宋" w:eastAsia="仿宋" w:cs="仿宋"/>
          <w:sz w:val="23"/>
          <w:szCs w:val="23"/>
        </w:rPr>
      </w:pPr>
      <w:r>
        <w:rPr>
          <w:rFonts w:ascii="仿宋" w:hAnsi="仿宋" w:eastAsia="仿宋" w:cs="仿宋"/>
          <w:spacing w:val="1"/>
          <w:sz w:val="23"/>
          <w:szCs w:val="23"/>
        </w:rPr>
        <w:t>截至2025年5月1</w:t>
      </w:r>
      <w:r>
        <w:rPr>
          <w:rFonts w:ascii="仿宋" w:hAnsi="仿宋" w:eastAsia="仿宋" w:cs="仿宋"/>
          <w:spacing w:val="-49"/>
          <w:sz w:val="23"/>
          <w:szCs w:val="23"/>
        </w:rPr>
        <w:t xml:space="preserve"> </w:t>
      </w:r>
      <w:r>
        <w:rPr>
          <w:rFonts w:ascii="仿宋" w:hAnsi="仿宋" w:eastAsia="仿宋" w:cs="仿宋"/>
          <w:spacing w:val="1"/>
          <w:sz w:val="23"/>
          <w:szCs w:val="23"/>
        </w:rPr>
        <w:t>日，兴县瓦塘镇人民政府占有使用价值50</w:t>
      </w:r>
      <w:r>
        <w:rPr>
          <w:rFonts w:ascii="仿宋" w:hAnsi="仿宋" w:eastAsia="仿宋" w:cs="仿宋"/>
          <w:sz w:val="23"/>
          <w:szCs w:val="23"/>
        </w:rPr>
        <w:t>万元（原值）以上的通用设备0</w:t>
      </w:r>
      <w:r>
        <w:rPr>
          <w:rFonts w:ascii="仿宋" w:hAnsi="仿宋" w:eastAsia="仿宋" w:cs="仿宋"/>
          <w:spacing w:val="-1"/>
          <w:sz w:val="23"/>
          <w:szCs w:val="23"/>
        </w:rPr>
        <w:t>台（套</w:t>
      </w:r>
      <w:r>
        <w:rPr>
          <w:rFonts w:ascii="仿宋" w:hAnsi="仿宋" w:eastAsia="仿宋" w:cs="仿宋"/>
          <w:spacing w:val="12"/>
          <w:sz w:val="23"/>
          <w:szCs w:val="23"/>
        </w:rPr>
        <w:t>）；</w:t>
      </w:r>
      <w:r>
        <w:rPr>
          <w:rFonts w:ascii="仿宋" w:hAnsi="仿宋" w:eastAsia="仿宋" w:cs="仿宋"/>
          <w:spacing w:val="-1"/>
          <w:sz w:val="23"/>
          <w:szCs w:val="23"/>
        </w:rPr>
        <w:t>兴县瓦塘镇人民政府占有使用价值100万元（原值）以上的通用设备0台（套）。</w:t>
      </w:r>
    </w:p>
    <w:p w14:paraId="74FCE2B1">
      <w:pPr>
        <w:spacing w:line="227" w:lineRule="exact"/>
        <w:ind w:left="660"/>
        <w:outlineLvl w:val="1"/>
        <w:rPr>
          <w:rFonts w:ascii="微软雅黑" w:hAnsi="微软雅黑" w:eastAsia="微软雅黑" w:cs="微软雅黑"/>
          <w:sz w:val="22"/>
          <w:szCs w:val="22"/>
        </w:rPr>
      </w:pPr>
      <w:bookmarkStart w:id="45" w:name="bookmark31"/>
      <w:bookmarkEnd w:id="45"/>
      <w:r>
        <w:rPr>
          <w:rFonts w:ascii="微软雅黑" w:hAnsi="微软雅黑" w:eastAsia="微软雅黑" w:cs="微软雅黑"/>
          <w:spacing w:val="7"/>
          <w:position w:val="-1"/>
          <w:sz w:val="22"/>
          <w:szCs w:val="22"/>
        </w:rPr>
        <w:t>十二、其他说明</w:t>
      </w:r>
    </w:p>
    <w:p w14:paraId="0B0D945A">
      <w:pPr>
        <w:spacing w:before="185" w:line="221" w:lineRule="auto"/>
        <w:ind w:left="1125"/>
        <w:outlineLvl w:val="2"/>
        <w:rPr>
          <w:rFonts w:ascii="仿宋" w:hAnsi="仿宋" w:eastAsia="仿宋" w:cs="仿宋"/>
          <w:sz w:val="23"/>
          <w:szCs w:val="23"/>
        </w:rPr>
      </w:pPr>
      <w:bookmarkStart w:id="46" w:name="bookmark32"/>
      <w:bookmarkEnd w:id="46"/>
      <w:r>
        <w:rPr>
          <w:rFonts w:ascii="仿宋" w:hAnsi="仿宋" w:eastAsia="仿宋" w:cs="仿宋"/>
          <w:spacing w:val="-1"/>
          <w:sz w:val="23"/>
          <w:szCs w:val="23"/>
        </w:rPr>
        <w:t>（一）政府购买服务指导性目录</w:t>
      </w:r>
    </w:p>
    <w:p w14:paraId="090D7A84">
      <w:pPr>
        <w:spacing w:before="255" w:line="221" w:lineRule="auto"/>
        <w:ind w:left="1126"/>
        <w:rPr>
          <w:rFonts w:ascii="仿宋" w:hAnsi="仿宋" w:eastAsia="仿宋" w:cs="仿宋"/>
          <w:sz w:val="23"/>
          <w:szCs w:val="23"/>
        </w:rPr>
      </w:pPr>
      <w:r>
        <w:rPr>
          <w:rFonts w:ascii="仿宋" w:hAnsi="仿宋" w:eastAsia="仿宋" w:cs="仿宋"/>
          <w:spacing w:val="-1"/>
          <w:sz w:val="23"/>
          <w:szCs w:val="23"/>
        </w:rPr>
        <w:t>根据本单位实际无需进行修改和完善。</w:t>
      </w:r>
    </w:p>
    <w:p w14:paraId="7777C7C7">
      <w:pPr>
        <w:spacing w:before="255" w:line="222" w:lineRule="auto"/>
        <w:ind w:left="1125"/>
        <w:outlineLvl w:val="2"/>
        <w:rPr>
          <w:rFonts w:ascii="仿宋" w:hAnsi="仿宋" w:eastAsia="仿宋" w:cs="仿宋"/>
          <w:sz w:val="23"/>
          <w:szCs w:val="23"/>
        </w:rPr>
      </w:pPr>
      <w:bookmarkStart w:id="47" w:name="bookmark33"/>
      <w:bookmarkEnd w:id="47"/>
      <w:r>
        <w:rPr>
          <w:rFonts w:ascii="仿宋" w:hAnsi="仿宋" w:eastAsia="仿宋" w:cs="仿宋"/>
          <w:spacing w:val="-3"/>
          <w:sz w:val="23"/>
          <w:szCs w:val="23"/>
        </w:rPr>
        <w:t>（二）其他</w:t>
      </w:r>
    </w:p>
    <w:p w14:paraId="17355406">
      <w:pPr>
        <w:spacing w:before="264" w:line="221" w:lineRule="auto"/>
        <w:ind w:left="1126"/>
        <w:rPr>
          <w:rFonts w:ascii="仿宋" w:hAnsi="仿宋" w:eastAsia="仿宋" w:cs="仿宋"/>
          <w:sz w:val="23"/>
          <w:szCs w:val="23"/>
        </w:rPr>
      </w:pPr>
      <w:r>
        <w:rPr>
          <w:rFonts w:ascii="仿宋" w:hAnsi="仿宋" w:eastAsia="仿宋" w:cs="仿宋"/>
          <w:spacing w:val="-1"/>
          <w:sz w:val="23"/>
          <w:szCs w:val="23"/>
        </w:rPr>
        <w:t>未出台新的专项资金管理办法。</w:t>
      </w:r>
    </w:p>
    <w:p w14:paraId="281B8AD6">
      <w:pPr>
        <w:spacing w:line="221" w:lineRule="auto"/>
        <w:rPr>
          <w:rFonts w:ascii="仿宋" w:hAnsi="仿宋" w:eastAsia="仿宋" w:cs="仿宋"/>
          <w:sz w:val="23"/>
          <w:szCs w:val="23"/>
        </w:rPr>
        <w:sectPr>
          <w:footerReference r:id="rId48" w:type="default"/>
          <w:pgSz w:w="11900" w:h="16840"/>
          <w:pgMar w:top="642" w:right="600" w:bottom="340" w:left="600" w:header="326" w:footer="93" w:gutter="0"/>
          <w:cols w:space="720" w:num="1"/>
        </w:sectPr>
      </w:pPr>
    </w:p>
    <w:p w14:paraId="24C2D712">
      <w:pPr>
        <w:pStyle w:val="2"/>
        <w:spacing w:line="277" w:lineRule="auto"/>
      </w:pPr>
    </w:p>
    <w:p w14:paraId="0CEA89B7">
      <w:pPr>
        <w:pStyle w:val="2"/>
        <w:spacing w:line="278" w:lineRule="auto"/>
      </w:pPr>
    </w:p>
    <w:p w14:paraId="67FEF6DB">
      <w:pPr>
        <w:spacing w:line="13461" w:lineRule="exact"/>
        <w:ind w:firstLine="1610"/>
      </w:pPr>
      <w:r>
        <w:rPr>
          <w:position w:val="-269"/>
        </w:rPr>
        <w:drawing>
          <wp:inline distT="0" distB="0" distL="0" distR="0">
            <wp:extent cx="4764405" cy="85471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8"/>
                    <a:stretch>
                      <a:fillRect/>
                    </a:stretch>
                  </pic:blipFill>
                  <pic:spPr>
                    <a:xfrm>
                      <a:off x="0" y="0"/>
                      <a:ext cx="4764516" cy="8547295"/>
                    </a:xfrm>
                    <a:prstGeom prst="rect">
                      <a:avLst/>
                    </a:prstGeom>
                  </pic:spPr>
                </pic:pic>
              </a:graphicData>
            </a:graphic>
          </wp:inline>
        </w:drawing>
      </w:r>
    </w:p>
    <w:p w14:paraId="2BF6D1AB">
      <w:pPr>
        <w:spacing w:line="13461" w:lineRule="exact"/>
        <w:sectPr>
          <w:footerReference r:id="rId49" w:type="default"/>
          <w:pgSz w:w="11900" w:h="16840"/>
          <w:pgMar w:top="642" w:right="600" w:bottom="340" w:left="600" w:header="326" w:footer="93" w:gutter="0"/>
          <w:cols w:space="720" w:num="1"/>
        </w:sectPr>
      </w:pPr>
    </w:p>
    <w:p w14:paraId="7675A359">
      <w:pPr>
        <w:pStyle w:val="2"/>
        <w:spacing w:line="277" w:lineRule="auto"/>
      </w:pPr>
    </w:p>
    <w:p w14:paraId="4AAB6C81">
      <w:pPr>
        <w:pStyle w:val="2"/>
        <w:spacing w:line="278" w:lineRule="auto"/>
      </w:pPr>
    </w:p>
    <w:p w14:paraId="1F90F284">
      <w:pPr>
        <w:spacing w:line="13461" w:lineRule="exact"/>
        <w:ind w:firstLine="1405"/>
      </w:pPr>
      <w:r>
        <w:rPr>
          <w:position w:val="-269"/>
        </w:rPr>
        <w:drawing>
          <wp:inline distT="0" distB="0" distL="0" distR="0">
            <wp:extent cx="5025390" cy="85471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9"/>
                    <a:stretch>
                      <a:fillRect/>
                    </a:stretch>
                  </pic:blipFill>
                  <pic:spPr>
                    <a:xfrm>
                      <a:off x="0" y="0"/>
                      <a:ext cx="5025397" cy="8547295"/>
                    </a:xfrm>
                    <a:prstGeom prst="rect">
                      <a:avLst/>
                    </a:prstGeom>
                  </pic:spPr>
                </pic:pic>
              </a:graphicData>
            </a:graphic>
          </wp:inline>
        </w:drawing>
      </w:r>
    </w:p>
    <w:p w14:paraId="02175AD1">
      <w:pPr>
        <w:spacing w:line="13461" w:lineRule="exact"/>
        <w:sectPr>
          <w:footerReference r:id="rId50" w:type="default"/>
          <w:pgSz w:w="11900" w:h="16840"/>
          <w:pgMar w:top="642" w:right="600" w:bottom="340" w:left="600" w:header="326" w:footer="93" w:gutter="0"/>
          <w:cols w:space="720" w:num="1"/>
        </w:sectPr>
      </w:pPr>
    </w:p>
    <w:p w14:paraId="27AE382D">
      <w:pPr>
        <w:pStyle w:val="2"/>
        <w:spacing w:line="277" w:lineRule="auto"/>
      </w:pPr>
    </w:p>
    <w:p w14:paraId="2B323643">
      <w:pPr>
        <w:pStyle w:val="2"/>
        <w:spacing w:line="278" w:lineRule="auto"/>
      </w:pPr>
    </w:p>
    <w:p w14:paraId="3F935218">
      <w:pPr>
        <w:spacing w:line="13461" w:lineRule="exact"/>
        <w:ind w:firstLine="1491"/>
      </w:pPr>
      <w:r>
        <w:rPr>
          <w:position w:val="-269"/>
        </w:rPr>
        <w:drawing>
          <wp:inline distT="0" distB="0" distL="0" distR="0">
            <wp:extent cx="4915535" cy="85471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0"/>
                    <a:stretch>
                      <a:fillRect/>
                    </a:stretch>
                  </pic:blipFill>
                  <pic:spPr>
                    <a:xfrm>
                      <a:off x="0" y="0"/>
                      <a:ext cx="4915553" cy="8547295"/>
                    </a:xfrm>
                    <a:prstGeom prst="rect">
                      <a:avLst/>
                    </a:prstGeom>
                  </pic:spPr>
                </pic:pic>
              </a:graphicData>
            </a:graphic>
          </wp:inline>
        </w:drawing>
      </w:r>
    </w:p>
    <w:p w14:paraId="1B4F3CDF">
      <w:pPr>
        <w:spacing w:line="13461" w:lineRule="exact"/>
        <w:sectPr>
          <w:footerReference r:id="rId51" w:type="default"/>
          <w:pgSz w:w="11900" w:h="16840"/>
          <w:pgMar w:top="642" w:right="600" w:bottom="340" w:left="600" w:header="326" w:footer="93" w:gutter="0"/>
          <w:cols w:space="720" w:num="1"/>
        </w:sectPr>
      </w:pPr>
    </w:p>
    <w:p w14:paraId="79A69738">
      <w:pPr>
        <w:pStyle w:val="2"/>
        <w:spacing w:line="277" w:lineRule="auto"/>
      </w:pPr>
    </w:p>
    <w:p w14:paraId="5CF7B145">
      <w:pPr>
        <w:pStyle w:val="2"/>
        <w:spacing w:line="278" w:lineRule="auto"/>
      </w:pPr>
    </w:p>
    <w:p w14:paraId="52C5D0D5">
      <w:pPr>
        <w:spacing w:line="13461" w:lineRule="exact"/>
        <w:ind w:firstLine="983"/>
      </w:pPr>
      <w:r>
        <w:rPr>
          <w:position w:val="-269"/>
        </w:rPr>
        <w:drawing>
          <wp:inline distT="0" distB="0" distL="0" distR="0">
            <wp:extent cx="5560695" cy="85471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1"/>
                    <a:stretch>
                      <a:fillRect/>
                    </a:stretch>
                  </pic:blipFill>
                  <pic:spPr>
                    <a:xfrm>
                      <a:off x="0" y="0"/>
                      <a:ext cx="5560891" cy="8547295"/>
                    </a:xfrm>
                    <a:prstGeom prst="rect">
                      <a:avLst/>
                    </a:prstGeom>
                  </pic:spPr>
                </pic:pic>
              </a:graphicData>
            </a:graphic>
          </wp:inline>
        </w:drawing>
      </w:r>
    </w:p>
    <w:p w14:paraId="60CF3504">
      <w:pPr>
        <w:spacing w:line="13461" w:lineRule="exact"/>
        <w:sectPr>
          <w:footerReference r:id="rId52" w:type="default"/>
          <w:pgSz w:w="11900" w:h="16840"/>
          <w:pgMar w:top="642" w:right="600" w:bottom="340" w:left="600" w:header="326" w:footer="93" w:gutter="0"/>
          <w:cols w:space="720" w:num="1"/>
        </w:sectPr>
      </w:pPr>
    </w:p>
    <w:p w14:paraId="7559C0CB">
      <w:pPr>
        <w:pStyle w:val="2"/>
        <w:spacing w:line="269" w:lineRule="auto"/>
      </w:pPr>
    </w:p>
    <w:p w14:paraId="6FA474BD">
      <w:pPr>
        <w:pStyle w:val="2"/>
        <w:spacing w:line="270" w:lineRule="auto"/>
      </w:pPr>
    </w:p>
    <w:p w14:paraId="60F2FDD7">
      <w:pPr>
        <w:spacing w:before="94" w:line="228" w:lineRule="exact"/>
        <w:ind w:left="4386"/>
        <w:outlineLvl w:val="0"/>
        <w:rPr>
          <w:rFonts w:ascii="微软雅黑" w:hAnsi="微软雅黑" w:eastAsia="微软雅黑" w:cs="微软雅黑"/>
          <w:sz w:val="22"/>
          <w:szCs w:val="22"/>
        </w:rPr>
      </w:pPr>
      <w:bookmarkStart w:id="48" w:name="bookmark34"/>
      <w:bookmarkEnd w:id="48"/>
      <w:r>
        <w:rPr>
          <w:rFonts w:ascii="微软雅黑" w:hAnsi="微软雅黑" w:eastAsia="微软雅黑" w:cs="微软雅黑"/>
          <w:spacing w:val="15"/>
          <w:position w:val="-1"/>
          <w:sz w:val="22"/>
          <w:szCs w:val="22"/>
        </w:rPr>
        <w:t>第四部分 名词解释</w:t>
      </w:r>
    </w:p>
    <w:p w14:paraId="520611EE">
      <w:pPr>
        <w:spacing w:before="307" w:line="325" w:lineRule="auto"/>
        <w:ind w:left="687" w:right="6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4DF06990">
      <w:pPr>
        <w:spacing w:before="1" w:line="219" w:lineRule="auto"/>
        <w:ind w:left="11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45C7FCA7">
      <w:pPr>
        <w:spacing w:before="128" w:line="307" w:lineRule="auto"/>
        <w:ind w:left="666" w:right="6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519EC73E">
      <w:pPr>
        <w:spacing w:before="125" w:line="276" w:lineRule="auto"/>
        <w:ind w:left="664" w:right="6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639CEB23">
      <w:pPr>
        <w:spacing w:before="124" w:line="298" w:lineRule="auto"/>
        <w:ind w:left="663" w:right="6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320550EB">
      <w:pPr>
        <w:spacing w:before="125" w:line="222" w:lineRule="auto"/>
        <w:ind w:left="1126"/>
        <w:rPr>
          <w:rFonts w:ascii="黑体" w:hAnsi="黑体" w:eastAsia="黑体" w:cs="黑体"/>
          <w:sz w:val="23"/>
          <w:szCs w:val="23"/>
        </w:rPr>
      </w:pPr>
      <w:r>
        <w:rPr>
          <w:rFonts w:ascii="黑体" w:hAnsi="黑体" w:eastAsia="黑体" w:cs="黑体"/>
          <w:spacing w:val="-1"/>
          <w:sz w:val="23"/>
          <w:szCs w:val="23"/>
        </w:rPr>
        <w:t>六、财政专户管理资金：</w:t>
      </w:r>
    </w:p>
    <w:p w14:paraId="46D9113F">
      <w:pPr>
        <w:spacing w:before="165" w:line="322" w:lineRule="auto"/>
        <w:ind w:left="669" w:right="6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5CF936A3">
      <w:pPr>
        <w:spacing w:before="30" w:line="276" w:lineRule="auto"/>
        <w:ind w:left="663" w:right="6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34AF9259">
      <w:pPr>
        <w:spacing w:before="125" w:line="219" w:lineRule="auto"/>
        <w:ind w:left="11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632F9E26">
      <w:pPr>
        <w:spacing w:before="128" w:line="274" w:lineRule="auto"/>
        <w:ind w:left="665" w:right="6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5D15AB5E">
      <w:pPr>
        <w:spacing w:before="126" w:line="272" w:lineRule="auto"/>
        <w:ind w:left="676" w:right="6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6CBEA9E3">
      <w:pPr>
        <w:spacing w:before="134" w:line="221" w:lineRule="auto"/>
        <w:ind w:left="11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671EE24C">
      <w:pPr>
        <w:spacing w:before="124" w:line="221" w:lineRule="auto"/>
        <w:ind w:left="11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footerReference r:id="rId53" w:type="default"/>
      <w:pgSz w:w="11900" w:h="16840"/>
      <w:pgMar w:top="642" w:right="600" w:bottom="340" w:left="60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65F60">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B681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CD2AE">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66CB3">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7836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E9894">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C3C3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C021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D889A">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423B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A29B3">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DDC21">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97DC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4E4DE">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C93C7">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D9A4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54B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CDFC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DFA1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3B012">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0EF74">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F98BA">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41B5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FEB7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6D73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2CC5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67ED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8E39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98AD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7FB8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4F37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D1C5">
    <w:pPr>
      <w:spacing w:line="237" w:lineRule="exact"/>
      <w:ind w:left="5286"/>
      <w:rPr>
        <w:rFonts w:ascii="华文宋体" w:hAnsi="华文宋体" w:eastAsia="华文宋体" w:cs="华文宋体"/>
        <w:sz w:val="16"/>
        <w:szCs w:val="16"/>
      </w:rPr>
    </w:pPr>
    <w:bookmarkStart w:id="49" w:name="bookmark48"/>
    <w:bookmarkEnd w:id="49"/>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4B200">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576CD">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4352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8E1F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B7B1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03513">
    <w:pPr>
      <w:spacing w:line="237" w:lineRule="exact"/>
      <w:ind w:left="5286"/>
      <w:rPr>
        <w:rFonts w:ascii="华文宋体" w:hAnsi="华文宋体" w:eastAsia="华文宋体" w:cs="华文宋体"/>
        <w:sz w:val="16"/>
        <w:szCs w:val="16"/>
      </w:rPr>
    </w:pPr>
    <w:bookmarkStart w:id="50" w:name="bookmark49"/>
    <w:bookmarkEnd w:id="50"/>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7CFA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B0B5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3F4F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E0A1A">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1AA6A">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FA85E">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3978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7BE4B">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784A7">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B60CB">
    <w:pPr>
      <w:spacing w:before="32" w:line="227" w:lineRule="auto"/>
      <w:ind w:left="49"/>
      <w:rPr>
        <w:rFonts w:ascii="华文宋体" w:hAnsi="华文宋体" w:eastAsia="华文宋体" w:cs="华文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784A7">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兴县瓦塘镇人民政府2025年部门预算公开报告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99A7F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image" Target="media/image27.png"/><Relationship Id="rId80" Type="http://schemas.openxmlformats.org/officeDocument/2006/relationships/image" Target="media/image26.png"/><Relationship Id="rId8" Type="http://schemas.openxmlformats.org/officeDocument/2006/relationships/footer" Target="footer3.xml"/><Relationship Id="rId79" Type="http://schemas.openxmlformats.org/officeDocument/2006/relationships/image" Target="media/image25.png"/><Relationship Id="rId78" Type="http://schemas.openxmlformats.org/officeDocument/2006/relationships/image" Target="media/image24.png"/><Relationship Id="rId77" Type="http://schemas.openxmlformats.org/officeDocument/2006/relationships/image" Target="media/image23.png"/><Relationship Id="rId76" Type="http://schemas.openxmlformats.org/officeDocument/2006/relationships/image" Target="media/image22.png"/><Relationship Id="rId75" Type="http://schemas.openxmlformats.org/officeDocument/2006/relationships/image" Target="media/image21.png"/><Relationship Id="rId74" Type="http://schemas.openxmlformats.org/officeDocument/2006/relationships/image" Target="media/image20.png"/><Relationship Id="rId73" Type="http://schemas.openxmlformats.org/officeDocument/2006/relationships/image" Target="media/image19.png"/><Relationship Id="rId72" Type="http://schemas.openxmlformats.org/officeDocument/2006/relationships/image" Target="media/image18.png"/><Relationship Id="rId71" Type="http://schemas.openxmlformats.org/officeDocument/2006/relationships/image" Target="media/image17.png"/><Relationship Id="rId70" Type="http://schemas.openxmlformats.org/officeDocument/2006/relationships/image" Target="media/image16.png"/><Relationship Id="rId7" Type="http://schemas.openxmlformats.org/officeDocument/2006/relationships/footer" Target="footer2.xml"/><Relationship Id="rId69" Type="http://schemas.openxmlformats.org/officeDocument/2006/relationships/image" Target="media/image15.png"/><Relationship Id="rId68" Type="http://schemas.openxmlformats.org/officeDocument/2006/relationships/image" Target="media/image14.png"/><Relationship Id="rId67" Type="http://schemas.openxmlformats.org/officeDocument/2006/relationships/image" Target="media/image13.png"/><Relationship Id="rId66" Type="http://schemas.openxmlformats.org/officeDocument/2006/relationships/image" Target="media/image12.png"/><Relationship Id="rId65" Type="http://schemas.openxmlformats.org/officeDocument/2006/relationships/image" Target="media/image11.png"/><Relationship Id="rId64" Type="http://schemas.openxmlformats.org/officeDocument/2006/relationships/image" Target="media/image10.png"/><Relationship Id="rId63" Type="http://schemas.openxmlformats.org/officeDocument/2006/relationships/image" Target="media/image9.png"/><Relationship Id="rId62" Type="http://schemas.openxmlformats.org/officeDocument/2006/relationships/image" Target="media/image8.png"/><Relationship Id="rId61" Type="http://schemas.openxmlformats.org/officeDocument/2006/relationships/image" Target="media/image7.png"/><Relationship Id="rId60" Type="http://schemas.openxmlformats.org/officeDocument/2006/relationships/image" Target="media/image6.png"/><Relationship Id="rId6" Type="http://schemas.openxmlformats.org/officeDocument/2006/relationships/footer" Target="footer1.xml"/><Relationship Id="rId59" Type="http://schemas.openxmlformats.org/officeDocument/2006/relationships/image" Target="media/image5.png"/><Relationship Id="rId58" Type="http://schemas.openxmlformats.org/officeDocument/2006/relationships/image" Target="media/image4.png"/><Relationship Id="rId57" Type="http://schemas.openxmlformats.org/officeDocument/2006/relationships/image" Target="media/image3.png"/><Relationship Id="rId56" Type="http://schemas.openxmlformats.org/officeDocument/2006/relationships/image" Target="media/image2.png"/><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footer" Target="footer46.xml"/><Relationship Id="rId52" Type="http://schemas.openxmlformats.org/officeDocument/2006/relationships/footer" Target="footer45.xml"/><Relationship Id="rId51" Type="http://schemas.openxmlformats.org/officeDocument/2006/relationships/footer" Target="footer44.xml"/><Relationship Id="rId50" Type="http://schemas.openxmlformats.org/officeDocument/2006/relationships/footer" Target="footer43.xml"/><Relationship Id="rId5" Type="http://schemas.openxmlformats.org/officeDocument/2006/relationships/header" Target="header1.xml"/><Relationship Id="rId49" Type="http://schemas.openxmlformats.org/officeDocument/2006/relationships/footer" Target="footer42.xml"/><Relationship Id="rId48" Type="http://schemas.openxmlformats.org/officeDocument/2006/relationships/footer" Target="footer41.xml"/><Relationship Id="rId47" Type="http://schemas.openxmlformats.org/officeDocument/2006/relationships/footer" Target="footer40.xml"/><Relationship Id="rId46" Type="http://schemas.openxmlformats.org/officeDocument/2006/relationships/footer" Target="footer39.xml"/><Relationship Id="rId45" Type="http://schemas.openxmlformats.org/officeDocument/2006/relationships/footer" Target="footer38.xml"/><Relationship Id="rId44" Type="http://schemas.openxmlformats.org/officeDocument/2006/relationships/footer" Target="footer37.xml"/><Relationship Id="rId43" Type="http://schemas.openxmlformats.org/officeDocument/2006/relationships/footer" Target="footer36.xml"/><Relationship Id="rId42" Type="http://schemas.openxmlformats.org/officeDocument/2006/relationships/footer" Target="footer35.xml"/><Relationship Id="rId41" Type="http://schemas.openxmlformats.org/officeDocument/2006/relationships/footer" Target="footer34.xml"/><Relationship Id="rId40" Type="http://schemas.openxmlformats.org/officeDocument/2006/relationships/footer" Target="footer33.xml"/><Relationship Id="rId4" Type="http://schemas.openxmlformats.org/officeDocument/2006/relationships/endnotes" Target="endnotes.xml"/><Relationship Id="rId39" Type="http://schemas.openxmlformats.org/officeDocument/2006/relationships/footer" Target="footer32.xml"/><Relationship Id="rId38" Type="http://schemas.openxmlformats.org/officeDocument/2006/relationships/footer" Target="footer3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49</Pages>
  <Words>8287</Words>
  <Characters>11555</Characters>
  <TotalTime>0</TotalTime>
  <ScaleCrop>false</ScaleCrop>
  <LinksUpToDate>false</LinksUpToDate>
  <CharactersWithSpaces>11853</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2025-05-14T15:52:00Z</dcterms:created>
  <dc:creator>Administrator</dc:creator>
  <cp:lastModifiedBy>石犀</cp:lastModifiedBy>
  <dcterms:modified xsi:type="dcterms:W3CDTF">2025-10-22T09:02:43Z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2025-10-22T17:02:36Z</vt:filetime>
  </property>
  <property fmtid="{D5CDD505-2E9C-101B-9397-08002B2CF9AE}" pid="4" name="KSOProductBuildVer">
    <vt:lpwstr>2052-12.1.0.23125</vt:lpwstr>
  </property>
  <property fmtid="{D5CDD505-2E9C-101B-9397-08002B2CF9AE}" pid="5" name="ICV">
    <vt:lpwstr>79D223758F8B4A01AF740AB646383547_13</vt:lpwstr>
  </property>
</Properties>
</file>