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BD841">
      <w:pPr>
        <w:pStyle w:val="2"/>
        <w:spacing w:line="243" w:lineRule="auto"/>
      </w:pPr>
    </w:p>
    <w:p w14:paraId="58BE0052">
      <w:pPr>
        <w:pStyle w:val="2"/>
        <w:spacing w:line="243" w:lineRule="auto"/>
      </w:pPr>
    </w:p>
    <w:p w14:paraId="61641AD5">
      <w:pPr>
        <w:pStyle w:val="2"/>
        <w:spacing w:line="243" w:lineRule="auto"/>
      </w:pPr>
    </w:p>
    <w:p w14:paraId="0B76D1B5">
      <w:pPr>
        <w:pStyle w:val="2"/>
        <w:spacing w:line="243" w:lineRule="auto"/>
      </w:pPr>
    </w:p>
    <w:p w14:paraId="1F4F38AB">
      <w:pPr>
        <w:pStyle w:val="2"/>
        <w:spacing w:line="243" w:lineRule="auto"/>
      </w:pPr>
    </w:p>
    <w:p w14:paraId="74D9691D">
      <w:pPr>
        <w:pStyle w:val="2"/>
        <w:spacing w:line="243" w:lineRule="auto"/>
      </w:pPr>
    </w:p>
    <w:p w14:paraId="3BE2A5F0">
      <w:pPr>
        <w:pStyle w:val="2"/>
        <w:spacing w:line="243" w:lineRule="auto"/>
      </w:pPr>
    </w:p>
    <w:p w14:paraId="226C65F7">
      <w:pPr>
        <w:pStyle w:val="2"/>
        <w:spacing w:line="243" w:lineRule="auto"/>
      </w:pPr>
    </w:p>
    <w:p w14:paraId="26AC7017">
      <w:pPr>
        <w:pStyle w:val="2"/>
        <w:spacing w:line="243" w:lineRule="auto"/>
      </w:pPr>
    </w:p>
    <w:p w14:paraId="6E13FD11">
      <w:pPr>
        <w:pStyle w:val="2"/>
        <w:spacing w:line="243" w:lineRule="auto"/>
      </w:pPr>
    </w:p>
    <w:p w14:paraId="0CB468E9">
      <w:pPr>
        <w:pStyle w:val="2"/>
        <w:spacing w:line="243" w:lineRule="auto"/>
      </w:pPr>
    </w:p>
    <w:p w14:paraId="5A8232A2">
      <w:pPr>
        <w:pStyle w:val="2"/>
        <w:spacing w:line="243" w:lineRule="auto"/>
      </w:pPr>
    </w:p>
    <w:p w14:paraId="0C9D095D">
      <w:pPr>
        <w:pStyle w:val="2"/>
        <w:spacing w:line="243" w:lineRule="auto"/>
      </w:pPr>
    </w:p>
    <w:p w14:paraId="566FACC8">
      <w:pPr>
        <w:pStyle w:val="2"/>
        <w:spacing w:line="244" w:lineRule="auto"/>
      </w:pPr>
    </w:p>
    <w:p w14:paraId="4F3D0ECD">
      <w:pPr>
        <w:pStyle w:val="2"/>
        <w:spacing w:line="244" w:lineRule="auto"/>
      </w:pPr>
    </w:p>
    <w:p w14:paraId="0962D9DD">
      <w:pPr>
        <w:pStyle w:val="2"/>
        <w:spacing w:line="244" w:lineRule="auto"/>
      </w:pPr>
    </w:p>
    <w:p w14:paraId="5068E9EF">
      <w:pPr>
        <w:pStyle w:val="2"/>
        <w:spacing w:line="244" w:lineRule="auto"/>
      </w:pPr>
    </w:p>
    <w:p w14:paraId="3D110E67">
      <w:pPr>
        <w:pStyle w:val="2"/>
        <w:spacing w:line="244" w:lineRule="auto"/>
      </w:pPr>
    </w:p>
    <w:p w14:paraId="677509F9">
      <w:pPr>
        <w:pStyle w:val="2"/>
        <w:spacing w:line="244" w:lineRule="auto"/>
      </w:pPr>
    </w:p>
    <w:p w14:paraId="7BC5F720">
      <w:pPr>
        <w:pStyle w:val="2"/>
        <w:spacing w:line="244" w:lineRule="auto"/>
      </w:pPr>
    </w:p>
    <w:p w14:paraId="1F4DDB37">
      <w:pPr>
        <w:pStyle w:val="2"/>
        <w:spacing w:line="244" w:lineRule="auto"/>
      </w:pPr>
    </w:p>
    <w:p w14:paraId="5E62894E">
      <w:pPr>
        <w:pStyle w:val="2"/>
        <w:spacing w:line="244" w:lineRule="auto"/>
      </w:pPr>
    </w:p>
    <w:p w14:paraId="59426F7D">
      <w:pPr>
        <w:pStyle w:val="2"/>
        <w:spacing w:line="244" w:lineRule="auto"/>
      </w:pPr>
    </w:p>
    <w:p w14:paraId="1A5057D2">
      <w:pPr>
        <w:pStyle w:val="2"/>
        <w:spacing w:line="244" w:lineRule="auto"/>
      </w:pPr>
    </w:p>
    <w:p w14:paraId="7B6D2473">
      <w:pPr>
        <w:pStyle w:val="2"/>
        <w:spacing w:line="244" w:lineRule="auto"/>
      </w:pPr>
    </w:p>
    <w:p w14:paraId="661580F4">
      <w:pPr>
        <w:spacing w:before="159" w:line="198" w:lineRule="auto"/>
        <w:ind w:left="3542"/>
        <w:rPr>
          <w:rFonts w:ascii="华文中宋" w:hAnsi="华文中宋" w:eastAsia="华文中宋" w:cs="华文中宋"/>
          <w:sz w:val="43"/>
          <w:szCs w:val="43"/>
        </w:rPr>
      </w:pPr>
      <w:r>
        <w:rPr>
          <w:rFonts w:ascii="华文中宋" w:hAnsi="华文中宋" w:eastAsia="华文中宋" w:cs="华文中宋"/>
          <w:spacing w:val="99"/>
          <w:sz w:val="43"/>
          <w:szCs w:val="43"/>
        </w:rPr>
        <w:t>兴县市场监督管理局</w:t>
      </w:r>
    </w:p>
    <w:p w14:paraId="5124C414">
      <w:pPr>
        <w:pStyle w:val="2"/>
        <w:spacing w:line="349" w:lineRule="auto"/>
      </w:pPr>
    </w:p>
    <w:p w14:paraId="6288A811">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1"/>
          <w:position w:val="7"/>
          <w:sz w:val="43"/>
          <w:szCs w:val="43"/>
        </w:rPr>
        <w:t>2 0 2 4 年</w:t>
      </w:r>
      <w:r>
        <w:rPr>
          <w:rFonts w:ascii="华文中宋" w:hAnsi="华文中宋" w:eastAsia="华文中宋" w:cs="华文中宋"/>
          <w:spacing w:val="-19"/>
          <w:position w:val="7"/>
          <w:sz w:val="43"/>
          <w:szCs w:val="43"/>
        </w:rPr>
        <w:t xml:space="preserve"> </w:t>
      </w:r>
      <w:r>
        <w:rPr>
          <w:rFonts w:ascii="华文中宋" w:hAnsi="华文中宋" w:eastAsia="华文中宋" w:cs="华文中宋"/>
          <w:spacing w:val="-11"/>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1"/>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1"/>
          <w:position w:val="7"/>
          <w:sz w:val="43"/>
          <w:szCs w:val="43"/>
        </w:rPr>
        <w:t>位</w:t>
      </w:r>
      <w:r>
        <w:rPr>
          <w:rFonts w:ascii="华文中宋" w:hAnsi="华文中宋" w:eastAsia="华文中宋" w:cs="华文中宋"/>
          <w:spacing w:val="-23"/>
          <w:position w:val="7"/>
          <w:sz w:val="43"/>
          <w:szCs w:val="43"/>
        </w:rPr>
        <w:t xml:space="preserve"> </w:t>
      </w:r>
      <w:r>
        <w:rPr>
          <w:rFonts w:ascii="华文中宋" w:hAnsi="华文中宋" w:eastAsia="华文中宋" w:cs="华文中宋"/>
          <w:spacing w:val="-11"/>
          <w:position w:val="7"/>
          <w:sz w:val="43"/>
          <w:szCs w:val="43"/>
        </w:rPr>
        <w:t>决</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1"/>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1"/>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1"/>
          <w:position w:val="7"/>
          <w:sz w:val="43"/>
          <w:szCs w:val="43"/>
        </w:rPr>
        <w:t>开</w:t>
      </w:r>
    </w:p>
    <w:p w14:paraId="5C118F7A">
      <w:pPr>
        <w:spacing w:line="676" w:lineRule="exact"/>
        <w:rPr>
          <w:rFonts w:ascii="华文中宋" w:hAnsi="华文中宋" w:eastAsia="华文中宋" w:cs="华文中宋"/>
          <w:sz w:val="43"/>
          <w:szCs w:val="43"/>
        </w:rPr>
        <w:sectPr>
          <w:headerReference r:id="rId5" w:type="default"/>
          <w:footerReference r:id="rId6" w:type="default"/>
          <w:pgSz w:w="11900" w:h="16840"/>
          <w:pgMar w:top="400" w:right="0" w:bottom="0" w:left="0" w:header="0" w:footer="0" w:gutter="0"/>
          <w:cols w:space="720" w:num="1"/>
        </w:sectPr>
      </w:pPr>
    </w:p>
    <w:p w14:paraId="1F3F629D">
      <w:pPr>
        <w:pStyle w:val="2"/>
        <w:spacing w:line="475" w:lineRule="auto"/>
      </w:pPr>
    </w:p>
    <w:p w14:paraId="667B3F44">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86CD774">
      <w:pPr>
        <w:pStyle w:val="2"/>
        <w:spacing w:line="444" w:lineRule="auto"/>
      </w:pPr>
    </w:p>
    <w:sdt>
      <w:sdtPr>
        <w:rPr>
          <w:rFonts w:ascii="仿宋" w:hAnsi="仿宋" w:eastAsia="仿宋" w:cs="仿宋"/>
          <w:sz w:val="32"/>
          <w:szCs w:val="32"/>
        </w:rPr>
        <w:id w:val="147460380"/>
        <w:docPartObj>
          <w:docPartGallery w:val="Table of Contents"/>
          <w:docPartUnique/>
        </w:docPartObj>
      </w:sdtPr>
      <w:sdtEndPr>
        <w:rPr>
          <w:rFonts w:ascii="仿宋" w:hAnsi="仿宋" w:eastAsia="仿宋" w:cs="仿宋"/>
          <w:sz w:val="32"/>
          <w:szCs w:val="32"/>
        </w:rPr>
      </w:sdtEndPr>
      <w:sdtContent>
        <w:p w14:paraId="7933A69D">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4722FA8">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5089ADA">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2970DDA2">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3F7A0738">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3856A23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0C9D87F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67F2418E">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1F80D55C">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29AD9772">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4BCAE474">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91995E5">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0C8C835">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DDC54F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8697EB0">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p w14:paraId="1EDED4F8">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1A2AC723">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7502E84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09A9AB7">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426FA0D9">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1BE9A0AD">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812175A">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122F5B24">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14094E6E">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40E07A7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21</w:t>
          </w:r>
          <w:r>
            <w:rPr>
              <w:rFonts w:ascii="仿宋" w:hAnsi="仿宋" w:eastAsia="仿宋" w:cs="仿宋"/>
              <w:spacing w:val="-3"/>
              <w:sz w:val="32"/>
              <w:szCs w:val="32"/>
            </w:rPr>
            <w:fldChar w:fldCharType="end"/>
          </w:r>
        </w:p>
        <w:p w14:paraId="37E5D790">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23</w:t>
          </w:r>
          <w:r>
            <w:rPr>
              <w:rFonts w:ascii="仿宋" w:hAnsi="仿宋" w:eastAsia="仿宋" w:cs="仿宋"/>
              <w:b/>
              <w:bCs/>
              <w:spacing w:val="-8"/>
              <w:sz w:val="32"/>
              <w:szCs w:val="32"/>
            </w:rPr>
            <w:fldChar w:fldCharType="end"/>
          </w:r>
        </w:p>
        <w:p w14:paraId="22D65341">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23</w:t>
          </w:r>
          <w:r>
            <w:rPr>
              <w:rFonts w:ascii="仿宋" w:hAnsi="仿宋" w:eastAsia="仿宋" w:cs="仿宋"/>
              <w:b/>
              <w:bCs/>
              <w:spacing w:val="-8"/>
              <w:sz w:val="32"/>
              <w:szCs w:val="32"/>
            </w:rPr>
            <w:fldChar w:fldCharType="end"/>
          </w:r>
        </w:p>
      </w:sdtContent>
    </w:sdt>
    <w:p w14:paraId="12ED6438">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3FCAE8C6">
      <w:pPr>
        <w:pStyle w:val="2"/>
        <w:spacing w:line="249" w:lineRule="auto"/>
      </w:pPr>
    </w:p>
    <w:p w14:paraId="463ECE57">
      <w:pPr>
        <w:pStyle w:val="2"/>
        <w:spacing w:line="249" w:lineRule="auto"/>
      </w:pPr>
    </w:p>
    <w:p w14:paraId="63FD21C0">
      <w:pPr>
        <w:pStyle w:val="2"/>
        <w:spacing w:line="250" w:lineRule="auto"/>
      </w:pPr>
    </w:p>
    <w:p w14:paraId="31AEB41A">
      <w:pPr>
        <w:pStyle w:val="2"/>
        <w:spacing w:line="250" w:lineRule="auto"/>
      </w:pPr>
    </w:p>
    <w:p w14:paraId="4FE33345">
      <w:pPr>
        <w:pStyle w:val="2"/>
        <w:spacing w:line="250" w:lineRule="auto"/>
      </w:pPr>
    </w:p>
    <w:p w14:paraId="1095C7E9">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7D3D49E1">
      <w:pPr>
        <w:pStyle w:val="2"/>
        <w:spacing w:line="245" w:lineRule="auto"/>
      </w:pPr>
    </w:p>
    <w:p w14:paraId="69A2D648">
      <w:pPr>
        <w:spacing w:before="133" w:line="319" w:lineRule="exact"/>
        <w:ind w:left="2157"/>
        <w:outlineLvl w:val="1"/>
        <w:rPr>
          <w:rFonts w:ascii="微软雅黑" w:hAnsi="微软雅黑" w:eastAsia="微软雅黑" w:cs="微软雅黑"/>
          <w:sz w:val="31"/>
          <w:szCs w:val="31"/>
        </w:rPr>
      </w:pPr>
      <w:bookmarkStart w:id="2" w:name="bookmark3"/>
      <w:bookmarkEnd w:id="2"/>
      <w:bookmarkStart w:id="3" w:name="bookmark29"/>
      <w:bookmarkEnd w:id="3"/>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4A63AD9B">
      <w:pPr>
        <w:pStyle w:val="2"/>
        <w:spacing w:line="320" w:lineRule="auto"/>
      </w:pPr>
    </w:p>
    <w:p w14:paraId="29305992">
      <w:pPr>
        <w:spacing w:before="101" w:line="228" w:lineRule="auto"/>
        <w:ind w:left="1567"/>
        <w:rPr>
          <w:rFonts w:ascii="仿宋" w:hAnsi="仿宋" w:eastAsia="仿宋" w:cs="仿宋"/>
          <w:sz w:val="31"/>
          <w:szCs w:val="31"/>
        </w:rPr>
      </w:pPr>
      <w:r>
        <w:rPr>
          <w:rFonts w:ascii="仿宋" w:hAnsi="仿宋" w:eastAsia="仿宋" w:cs="仿宋"/>
          <w:spacing w:val="4"/>
          <w:sz w:val="31"/>
          <w:szCs w:val="31"/>
        </w:rPr>
        <w:t>(1)负责全县市场综合监督管理。</w:t>
      </w:r>
    </w:p>
    <w:p w14:paraId="0AC23920">
      <w:pPr>
        <w:spacing w:before="170" w:line="228" w:lineRule="auto"/>
        <w:ind w:left="1567"/>
        <w:rPr>
          <w:rFonts w:ascii="仿宋" w:hAnsi="仿宋" w:eastAsia="仿宋" w:cs="仿宋"/>
          <w:sz w:val="31"/>
          <w:szCs w:val="31"/>
        </w:rPr>
      </w:pPr>
      <w:r>
        <w:rPr>
          <w:rFonts w:ascii="仿宋" w:hAnsi="仿宋" w:eastAsia="仿宋" w:cs="仿宋"/>
          <w:spacing w:val="6"/>
          <w:sz w:val="31"/>
          <w:szCs w:val="31"/>
        </w:rPr>
        <w:t>(2)负责拟定全县市场监管综合执法及稽查办案的制度措施。</w:t>
      </w:r>
    </w:p>
    <w:p w14:paraId="2280B6E9">
      <w:pPr>
        <w:spacing w:before="188" w:line="226" w:lineRule="auto"/>
        <w:ind w:left="1567"/>
        <w:rPr>
          <w:rFonts w:ascii="仿宋" w:hAnsi="仿宋" w:eastAsia="仿宋" w:cs="仿宋"/>
          <w:sz w:val="31"/>
          <w:szCs w:val="31"/>
        </w:rPr>
      </w:pPr>
      <w:r>
        <w:rPr>
          <w:rFonts w:ascii="仿宋" w:hAnsi="仿宋" w:eastAsia="仿宋" w:cs="仿宋"/>
          <w:spacing w:val="6"/>
          <w:sz w:val="31"/>
          <w:szCs w:val="31"/>
        </w:rPr>
        <w:t>(3)负责组织和指导全县市场监管综合执</w:t>
      </w:r>
      <w:r>
        <w:rPr>
          <w:rFonts w:ascii="仿宋" w:hAnsi="仿宋" w:eastAsia="仿宋" w:cs="仿宋"/>
          <w:spacing w:val="5"/>
          <w:sz w:val="31"/>
          <w:szCs w:val="31"/>
        </w:rPr>
        <w:t>法工作。</w:t>
      </w:r>
    </w:p>
    <w:p w14:paraId="78A3BCE4">
      <w:pPr>
        <w:spacing w:before="175" w:line="228" w:lineRule="auto"/>
        <w:ind w:left="1567"/>
        <w:rPr>
          <w:rFonts w:ascii="仿宋" w:hAnsi="仿宋" w:eastAsia="仿宋" w:cs="仿宋"/>
          <w:sz w:val="31"/>
          <w:szCs w:val="31"/>
        </w:rPr>
      </w:pPr>
      <w:r>
        <w:rPr>
          <w:rFonts w:ascii="仿宋" w:hAnsi="仿宋" w:eastAsia="仿宋" w:cs="仿宋"/>
          <w:spacing w:val="3"/>
          <w:sz w:val="31"/>
          <w:szCs w:val="31"/>
        </w:rPr>
        <w:t>(4)负责监督管理市场秩序。</w:t>
      </w:r>
    </w:p>
    <w:p w14:paraId="1908CD51">
      <w:pPr>
        <w:spacing w:before="172" w:line="229" w:lineRule="auto"/>
        <w:ind w:left="1567"/>
        <w:rPr>
          <w:rFonts w:ascii="仿宋" w:hAnsi="仿宋" w:eastAsia="仿宋" w:cs="仿宋"/>
          <w:sz w:val="31"/>
          <w:szCs w:val="31"/>
        </w:rPr>
      </w:pPr>
      <w:r>
        <w:rPr>
          <w:rFonts w:ascii="仿宋" w:hAnsi="仿宋" w:eastAsia="仿宋" w:cs="仿宋"/>
          <w:spacing w:val="3"/>
          <w:sz w:val="31"/>
          <w:szCs w:val="31"/>
        </w:rPr>
        <w:t>(5)负责全县宏观质量管理。</w:t>
      </w:r>
    </w:p>
    <w:p w14:paraId="4D0D6B47">
      <w:pPr>
        <w:spacing w:before="185" w:line="229" w:lineRule="auto"/>
        <w:ind w:left="1567"/>
        <w:rPr>
          <w:rFonts w:ascii="仿宋" w:hAnsi="仿宋" w:eastAsia="仿宋" w:cs="仿宋"/>
          <w:sz w:val="31"/>
          <w:szCs w:val="31"/>
        </w:rPr>
      </w:pPr>
      <w:r>
        <w:rPr>
          <w:rFonts w:ascii="仿宋" w:hAnsi="仿宋" w:eastAsia="仿宋" w:cs="仿宋"/>
          <w:spacing w:val="4"/>
          <w:sz w:val="31"/>
          <w:szCs w:val="31"/>
        </w:rPr>
        <w:t>(6)负责全县产品质量安全监督管理。</w:t>
      </w:r>
    </w:p>
    <w:p w14:paraId="799945D2">
      <w:pPr>
        <w:spacing w:before="171" w:line="227" w:lineRule="auto"/>
        <w:ind w:left="1567"/>
        <w:rPr>
          <w:rFonts w:ascii="仿宋" w:hAnsi="仿宋" w:eastAsia="仿宋" w:cs="仿宋"/>
          <w:sz w:val="31"/>
          <w:szCs w:val="31"/>
        </w:rPr>
      </w:pPr>
      <w:r>
        <w:rPr>
          <w:rFonts w:ascii="仿宋" w:hAnsi="仿宋" w:eastAsia="仿宋" w:cs="仿宋"/>
          <w:spacing w:val="4"/>
          <w:sz w:val="31"/>
          <w:szCs w:val="31"/>
        </w:rPr>
        <w:t>(7)负责全县特种设备安全监督管理。</w:t>
      </w:r>
    </w:p>
    <w:p w14:paraId="45C2E4BB">
      <w:pPr>
        <w:spacing w:before="174" w:line="228" w:lineRule="auto"/>
        <w:ind w:left="1567"/>
        <w:rPr>
          <w:rFonts w:ascii="仿宋" w:hAnsi="仿宋" w:eastAsia="仿宋" w:cs="仿宋"/>
          <w:sz w:val="31"/>
          <w:szCs w:val="31"/>
        </w:rPr>
      </w:pPr>
      <w:r>
        <w:rPr>
          <w:rFonts w:ascii="仿宋" w:hAnsi="仿宋" w:eastAsia="仿宋" w:cs="仿宋"/>
          <w:spacing w:val="5"/>
          <w:sz w:val="31"/>
          <w:szCs w:val="31"/>
        </w:rPr>
        <w:t>(8)负责全县食品安全监督管理综合协调。</w:t>
      </w:r>
    </w:p>
    <w:p w14:paraId="7AE83CEF">
      <w:pPr>
        <w:spacing w:before="188" w:line="278" w:lineRule="auto"/>
        <w:ind w:left="1530" w:right="1475" w:firstLine="37"/>
        <w:rPr>
          <w:rFonts w:ascii="仿宋" w:hAnsi="仿宋" w:eastAsia="仿宋" w:cs="仿宋"/>
          <w:spacing w:val="-72"/>
          <w:sz w:val="31"/>
          <w:szCs w:val="31"/>
        </w:rPr>
      </w:pPr>
      <w:r>
        <w:rPr>
          <w:rFonts w:ascii="仿宋" w:hAnsi="仿宋" w:eastAsia="仿宋" w:cs="仿宋"/>
          <w:spacing w:val="8"/>
          <w:sz w:val="31"/>
          <w:szCs w:val="31"/>
        </w:rPr>
        <w:t>(9)负责全县食品安全监督管理。</w:t>
      </w:r>
      <w:r>
        <w:rPr>
          <w:rFonts w:ascii="仿宋" w:hAnsi="仿宋" w:eastAsia="仿宋" w:cs="仿宋"/>
          <w:spacing w:val="-72"/>
          <w:sz w:val="31"/>
          <w:szCs w:val="31"/>
        </w:rPr>
        <w:t xml:space="preserve"> </w:t>
      </w:r>
    </w:p>
    <w:p w14:paraId="710B0641">
      <w:pPr>
        <w:spacing w:before="188" w:line="278" w:lineRule="auto"/>
        <w:ind w:left="1530" w:right="1475" w:firstLine="37"/>
        <w:rPr>
          <w:rFonts w:ascii="仿宋" w:hAnsi="仿宋" w:eastAsia="仿宋" w:cs="仿宋"/>
          <w:sz w:val="31"/>
          <w:szCs w:val="31"/>
        </w:rPr>
      </w:pPr>
      <w:r>
        <w:rPr>
          <w:rFonts w:ascii="仿宋" w:hAnsi="仿宋" w:eastAsia="仿宋" w:cs="仿宋"/>
          <w:spacing w:val="8"/>
          <w:sz w:val="31"/>
          <w:szCs w:val="31"/>
        </w:rPr>
        <w:t>(10)组织指导全县食盐生产经</w:t>
      </w:r>
      <w:r>
        <w:rPr>
          <w:rFonts w:ascii="仿宋" w:hAnsi="仿宋" w:eastAsia="仿宋" w:cs="仿宋"/>
          <w:spacing w:val="6"/>
          <w:sz w:val="31"/>
          <w:szCs w:val="31"/>
        </w:rPr>
        <w:t>营质量安全监管和食盐工作。</w:t>
      </w:r>
    </w:p>
    <w:p w14:paraId="2B476102">
      <w:pPr>
        <w:spacing w:before="175" w:line="226" w:lineRule="auto"/>
        <w:ind w:left="1567"/>
        <w:rPr>
          <w:rFonts w:ascii="仿宋" w:hAnsi="仿宋" w:eastAsia="仿宋" w:cs="仿宋"/>
          <w:sz w:val="31"/>
          <w:szCs w:val="31"/>
        </w:rPr>
      </w:pPr>
      <w:r>
        <w:rPr>
          <w:rFonts w:ascii="仿宋" w:hAnsi="仿宋" w:eastAsia="仿宋" w:cs="仿宋"/>
          <w:spacing w:val="4"/>
          <w:sz w:val="31"/>
          <w:szCs w:val="31"/>
        </w:rPr>
        <w:t>(11)负责统一管理全县计量工作。</w:t>
      </w:r>
    </w:p>
    <w:p w14:paraId="50440811">
      <w:pPr>
        <w:spacing w:before="194" w:line="311" w:lineRule="auto"/>
        <w:ind w:left="1520" w:right="1474" w:firstLine="47"/>
        <w:rPr>
          <w:rFonts w:ascii="仿宋" w:hAnsi="仿宋" w:eastAsia="仿宋" w:cs="仿宋"/>
          <w:sz w:val="31"/>
          <w:szCs w:val="31"/>
        </w:rPr>
      </w:pPr>
      <w:r>
        <w:rPr>
          <w:rFonts w:ascii="仿宋" w:hAnsi="仿宋" w:eastAsia="仿宋" w:cs="仿宋"/>
          <w:spacing w:val="17"/>
          <w:sz w:val="31"/>
          <w:szCs w:val="31"/>
        </w:rPr>
        <w:t>(12)负责统一管理全县标准化工作。推动全县</w:t>
      </w:r>
      <w:r>
        <w:rPr>
          <w:rFonts w:ascii="仿宋" w:hAnsi="仿宋" w:eastAsia="仿宋" w:cs="仿宋"/>
          <w:spacing w:val="16"/>
          <w:sz w:val="31"/>
          <w:szCs w:val="31"/>
        </w:rPr>
        <w:t>新型标准体系建</w:t>
      </w:r>
      <w:r>
        <w:rPr>
          <w:rFonts w:ascii="仿宋" w:hAnsi="仿宋" w:eastAsia="仿宋" w:cs="仿宋"/>
          <w:spacing w:val="17"/>
          <w:sz w:val="31"/>
          <w:szCs w:val="31"/>
        </w:rPr>
        <w:t>设。负责地方标准的立项、</w:t>
      </w:r>
      <w:r>
        <w:rPr>
          <w:rFonts w:ascii="仿宋" w:hAnsi="仿宋" w:eastAsia="仿宋" w:cs="仿宋"/>
          <w:spacing w:val="-81"/>
          <w:sz w:val="31"/>
          <w:szCs w:val="31"/>
        </w:rPr>
        <w:t xml:space="preserve"> </w:t>
      </w:r>
      <w:r>
        <w:rPr>
          <w:rFonts w:ascii="仿宋" w:hAnsi="仿宋" w:eastAsia="仿宋" w:cs="仿宋"/>
          <w:spacing w:val="17"/>
          <w:sz w:val="31"/>
          <w:szCs w:val="31"/>
        </w:rPr>
        <w:t>审查、编号、发布和复审工作。监</w:t>
      </w:r>
      <w:r>
        <w:rPr>
          <w:rFonts w:ascii="仿宋" w:hAnsi="仿宋" w:eastAsia="仿宋" w:cs="仿宋"/>
          <w:spacing w:val="29"/>
          <w:sz w:val="31"/>
          <w:szCs w:val="31"/>
        </w:rPr>
        <w:t>督和指导辖区内国家标准</w:t>
      </w:r>
      <w:r>
        <w:rPr>
          <w:rFonts w:ascii="仿宋" w:hAnsi="仿宋" w:eastAsia="仿宋" w:cs="仿宋"/>
          <w:spacing w:val="-86"/>
          <w:sz w:val="31"/>
          <w:szCs w:val="31"/>
        </w:rPr>
        <w:t xml:space="preserve"> </w:t>
      </w:r>
      <w:r>
        <w:rPr>
          <w:rFonts w:ascii="仿宋" w:hAnsi="仿宋" w:eastAsia="仿宋" w:cs="仿宋"/>
          <w:spacing w:val="29"/>
          <w:sz w:val="31"/>
          <w:szCs w:val="31"/>
        </w:rPr>
        <w:t>、行业标准和地方标</w:t>
      </w:r>
      <w:r>
        <w:rPr>
          <w:rFonts w:ascii="仿宋" w:hAnsi="仿宋" w:eastAsia="仿宋" w:cs="仿宋"/>
          <w:spacing w:val="28"/>
          <w:sz w:val="31"/>
          <w:szCs w:val="31"/>
        </w:rPr>
        <w:t>准的制（修）</w:t>
      </w:r>
      <w:r>
        <w:rPr>
          <w:rFonts w:ascii="仿宋" w:hAnsi="仿宋" w:eastAsia="仿宋" w:cs="仿宋"/>
          <w:spacing w:val="20"/>
          <w:sz w:val="31"/>
          <w:szCs w:val="31"/>
        </w:rPr>
        <w:t>订。依法监督管理团体标准和企业标准工作。</w:t>
      </w:r>
      <w:r>
        <w:rPr>
          <w:rFonts w:ascii="仿宋" w:hAnsi="仿宋" w:eastAsia="仿宋" w:cs="仿宋"/>
          <w:spacing w:val="19"/>
          <w:sz w:val="31"/>
          <w:szCs w:val="31"/>
        </w:rPr>
        <w:t>推动和国际对标</w:t>
      </w:r>
      <w:r>
        <w:rPr>
          <w:rFonts w:ascii="仿宋" w:hAnsi="仿宋" w:eastAsia="仿宋" w:cs="仿宋"/>
          <w:spacing w:val="8"/>
          <w:sz w:val="31"/>
          <w:szCs w:val="31"/>
        </w:rPr>
        <w:t>采标相关工作。管理全县商品条码工作。</w:t>
      </w:r>
    </w:p>
    <w:p w14:paraId="2DE9B029">
      <w:pPr>
        <w:spacing w:before="175" w:line="283" w:lineRule="auto"/>
        <w:ind w:left="1526" w:right="1474" w:firstLine="41"/>
        <w:rPr>
          <w:rFonts w:ascii="仿宋" w:hAnsi="仿宋" w:eastAsia="仿宋" w:cs="仿宋"/>
          <w:sz w:val="31"/>
          <w:szCs w:val="31"/>
        </w:rPr>
      </w:pPr>
      <w:r>
        <w:rPr>
          <w:rFonts w:ascii="仿宋" w:hAnsi="仿宋" w:eastAsia="仿宋" w:cs="仿宋"/>
          <w:spacing w:val="23"/>
          <w:sz w:val="31"/>
          <w:szCs w:val="31"/>
        </w:rPr>
        <w:t>(13)负责统一管理</w:t>
      </w:r>
      <w:r>
        <w:rPr>
          <w:rFonts w:ascii="仿宋" w:hAnsi="仿宋" w:eastAsia="仿宋" w:cs="仿宋"/>
          <w:spacing w:val="-73"/>
          <w:sz w:val="31"/>
          <w:szCs w:val="31"/>
        </w:rPr>
        <w:t xml:space="preserve"> </w:t>
      </w:r>
      <w:r>
        <w:rPr>
          <w:rFonts w:ascii="仿宋" w:hAnsi="仿宋" w:eastAsia="仿宋" w:cs="仿宋"/>
          <w:spacing w:val="23"/>
          <w:sz w:val="31"/>
          <w:szCs w:val="31"/>
        </w:rPr>
        <w:t>、监督和协调全县认证认可</w:t>
      </w:r>
      <w:r>
        <w:rPr>
          <w:rFonts w:ascii="仿宋" w:hAnsi="仿宋" w:eastAsia="仿宋" w:cs="仿宋"/>
          <w:spacing w:val="-85"/>
          <w:sz w:val="31"/>
          <w:szCs w:val="31"/>
        </w:rPr>
        <w:t xml:space="preserve"> </w:t>
      </w:r>
      <w:r>
        <w:rPr>
          <w:rFonts w:ascii="仿宋" w:hAnsi="仿宋" w:eastAsia="仿宋" w:cs="仿宋"/>
          <w:spacing w:val="23"/>
          <w:sz w:val="31"/>
          <w:szCs w:val="31"/>
        </w:rPr>
        <w:t>、检验检测工</w:t>
      </w:r>
      <w:r>
        <w:rPr>
          <w:rFonts w:ascii="仿宋" w:hAnsi="仿宋" w:eastAsia="仿宋" w:cs="仿宋"/>
          <w:spacing w:val="-9"/>
          <w:sz w:val="31"/>
          <w:szCs w:val="31"/>
        </w:rPr>
        <w:t>作。</w:t>
      </w:r>
    </w:p>
    <w:p w14:paraId="188ECB67">
      <w:pPr>
        <w:spacing w:before="175" w:line="226" w:lineRule="auto"/>
        <w:ind w:left="1567"/>
        <w:rPr>
          <w:rFonts w:ascii="仿宋" w:hAnsi="仿宋" w:eastAsia="仿宋" w:cs="仿宋"/>
          <w:sz w:val="31"/>
          <w:szCs w:val="31"/>
        </w:rPr>
      </w:pPr>
      <w:r>
        <w:rPr>
          <w:rFonts w:ascii="仿宋" w:hAnsi="仿宋" w:eastAsia="仿宋" w:cs="仿宋"/>
          <w:spacing w:val="3"/>
          <w:sz w:val="31"/>
          <w:szCs w:val="31"/>
        </w:rPr>
        <w:t>(14)负责全县知识产权工作。</w:t>
      </w:r>
    </w:p>
    <w:p w14:paraId="40D03F58">
      <w:pPr>
        <w:spacing w:before="175" w:line="283" w:lineRule="auto"/>
        <w:ind w:left="1522" w:right="1546" w:firstLine="45"/>
        <w:rPr>
          <w:rFonts w:ascii="仿宋" w:hAnsi="仿宋" w:eastAsia="仿宋" w:cs="仿宋"/>
          <w:sz w:val="31"/>
          <w:szCs w:val="31"/>
        </w:rPr>
      </w:pPr>
      <w:r>
        <w:rPr>
          <w:rFonts w:ascii="仿宋" w:hAnsi="仿宋" w:eastAsia="仿宋" w:cs="仿宋"/>
          <w:spacing w:val="6"/>
          <w:sz w:val="31"/>
          <w:szCs w:val="31"/>
        </w:rPr>
        <w:t>(15)负责全县组织实施药品(含中药、</w:t>
      </w:r>
      <w:r>
        <w:rPr>
          <w:rFonts w:ascii="仿宋" w:hAnsi="仿宋" w:eastAsia="仿宋" w:cs="仿宋"/>
          <w:spacing w:val="-81"/>
          <w:sz w:val="31"/>
          <w:szCs w:val="31"/>
        </w:rPr>
        <w:t xml:space="preserve"> </w:t>
      </w:r>
      <w:r>
        <w:rPr>
          <w:rFonts w:ascii="仿宋" w:hAnsi="仿宋" w:eastAsia="仿宋" w:cs="仿宋"/>
          <w:spacing w:val="6"/>
          <w:sz w:val="31"/>
          <w:szCs w:val="31"/>
        </w:rPr>
        <w:t>民族药,下同)监督检查，</w:t>
      </w:r>
      <w:r>
        <w:rPr>
          <w:rFonts w:ascii="仿宋" w:hAnsi="仿宋" w:eastAsia="仿宋" w:cs="仿宋"/>
          <w:spacing w:val="7"/>
          <w:sz w:val="31"/>
          <w:szCs w:val="31"/>
        </w:rPr>
        <w:t>依职责开展药品不良反应监测工作。</w:t>
      </w:r>
    </w:p>
    <w:p w14:paraId="70D66514">
      <w:pPr>
        <w:spacing w:before="174" w:line="279" w:lineRule="auto"/>
        <w:ind w:left="1538" w:right="1474" w:firstLine="28"/>
        <w:rPr>
          <w:rFonts w:ascii="仿宋" w:hAnsi="仿宋" w:eastAsia="仿宋" w:cs="仿宋"/>
          <w:sz w:val="31"/>
          <w:szCs w:val="31"/>
        </w:rPr>
      </w:pPr>
      <w:r>
        <w:rPr>
          <w:rFonts w:ascii="仿宋" w:hAnsi="仿宋" w:eastAsia="仿宋" w:cs="仿宋"/>
          <w:spacing w:val="17"/>
          <w:sz w:val="31"/>
          <w:szCs w:val="31"/>
        </w:rPr>
        <w:t>(16)负责全县医疗器械安全监督管理，监督实</w:t>
      </w:r>
      <w:r>
        <w:rPr>
          <w:rFonts w:ascii="仿宋" w:hAnsi="仿宋" w:eastAsia="仿宋" w:cs="仿宋"/>
          <w:spacing w:val="16"/>
          <w:sz w:val="31"/>
          <w:szCs w:val="31"/>
        </w:rPr>
        <w:t>施医疗器械监督</w:t>
      </w:r>
      <w:r>
        <w:rPr>
          <w:rFonts w:ascii="仿宋" w:hAnsi="仿宋" w:eastAsia="仿宋" w:cs="仿宋"/>
          <w:spacing w:val="19"/>
          <w:sz w:val="31"/>
          <w:szCs w:val="31"/>
        </w:rPr>
        <w:t>管理的法律法规和规章。监督实施医疗器械经营、使用质量管</w:t>
      </w:r>
    </w:p>
    <w:p w14:paraId="3CC6FE23">
      <w:pPr>
        <w:spacing w:line="279" w:lineRule="auto"/>
        <w:rPr>
          <w:rFonts w:ascii="仿宋" w:hAnsi="仿宋" w:eastAsia="仿宋" w:cs="仿宋"/>
          <w:sz w:val="31"/>
          <w:szCs w:val="31"/>
        </w:rPr>
        <w:sectPr>
          <w:headerReference r:id="rId8" w:type="default"/>
          <w:footerReference r:id="rId9" w:type="default"/>
          <w:pgSz w:w="11900" w:h="16840"/>
          <w:pgMar w:top="642" w:right="0" w:bottom="340" w:left="0" w:header="326" w:footer="91" w:gutter="0"/>
          <w:cols w:space="720" w:num="1"/>
        </w:sectPr>
      </w:pPr>
    </w:p>
    <w:p w14:paraId="69A0D5E1">
      <w:pPr>
        <w:pStyle w:val="2"/>
        <w:spacing w:line="285" w:lineRule="auto"/>
      </w:pPr>
    </w:p>
    <w:p w14:paraId="5CCFCDC3">
      <w:pPr>
        <w:pStyle w:val="2"/>
        <w:spacing w:line="285" w:lineRule="auto"/>
      </w:pPr>
    </w:p>
    <w:p w14:paraId="214CF823">
      <w:pPr>
        <w:spacing w:before="101" w:line="231" w:lineRule="auto"/>
        <w:ind w:left="1523"/>
        <w:rPr>
          <w:rFonts w:ascii="仿宋" w:hAnsi="仿宋" w:eastAsia="仿宋" w:cs="仿宋"/>
          <w:sz w:val="31"/>
          <w:szCs w:val="31"/>
        </w:rPr>
      </w:pPr>
      <w:r>
        <w:rPr>
          <w:rFonts w:ascii="仿宋" w:hAnsi="仿宋" w:eastAsia="仿宋" w:cs="仿宋"/>
          <w:spacing w:val="1"/>
          <w:sz w:val="31"/>
          <w:szCs w:val="31"/>
        </w:rPr>
        <w:t>理规范。</w:t>
      </w:r>
    </w:p>
    <w:p w14:paraId="79C81844">
      <w:pPr>
        <w:spacing w:before="167" w:line="228" w:lineRule="auto"/>
        <w:ind w:left="1567"/>
        <w:rPr>
          <w:rFonts w:ascii="仿宋" w:hAnsi="仿宋" w:eastAsia="仿宋" w:cs="仿宋"/>
          <w:sz w:val="31"/>
          <w:szCs w:val="31"/>
        </w:rPr>
      </w:pPr>
      <w:r>
        <w:rPr>
          <w:rFonts w:ascii="仿宋" w:hAnsi="仿宋" w:eastAsia="仿宋" w:cs="仿宋"/>
          <w:spacing w:val="5"/>
          <w:sz w:val="31"/>
          <w:szCs w:val="31"/>
        </w:rPr>
        <w:t>(17)负责全县流通领域化妆品安全监督管理。</w:t>
      </w:r>
    </w:p>
    <w:p w14:paraId="1845D823">
      <w:pPr>
        <w:spacing w:before="186" w:line="226" w:lineRule="auto"/>
        <w:ind w:left="1567"/>
        <w:rPr>
          <w:rFonts w:ascii="仿宋" w:hAnsi="仿宋" w:eastAsia="仿宋" w:cs="仿宋"/>
          <w:sz w:val="31"/>
          <w:szCs w:val="31"/>
        </w:rPr>
      </w:pPr>
      <w:r>
        <w:rPr>
          <w:rFonts w:ascii="仿宋" w:hAnsi="仿宋" w:eastAsia="仿宋" w:cs="仿宋"/>
          <w:spacing w:val="6"/>
          <w:sz w:val="31"/>
          <w:szCs w:val="31"/>
        </w:rPr>
        <w:t>(18)依法承担药品、医疗器械和化妆品安全应急管理工作。</w:t>
      </w:r>
    </w:p>
    <w:p w14:paraId="10932D55">
      <w:pPr>
        <w:spacing w:before="174" w:line="228" w:lineRule="auto"/>
        <w:ind w:left="1567"/>
        <w:rPr>
          <w:rFonts w:ascii="仿宋" w:hAnsi="仿宋" w:eastAsia="仿宋" w:cs="仿宋"/>
          <w:sz w:val="31"/>
          <w:szCs w:val="31"/>
        </w:rPr>
      </w:pPr>
      <w:r>
        <w:rPr>
          <w:rFonts w:ascii="仿宋" w:hAnsi="仿宋" w:eastAsia="仿宋" w:cs="仿宋"/>
          <w:spacing w:val="6"/>
          <w:sz w:val="31"/>
          <w:szCs w:val="31"/>
        </w:rPr>
        <w:t>(19)负责市场监督管理科技和信息化建设、新闻宣传。</w:t>
      </w:r>
    </w:p>
    <w:p w14:paraId="4AF56E0C">
      <w:pPr>
        <w:spacing w:before="172" w:line="283" w:lineRule="auto"/>
        <w:ind w:left="1528" w:right="1474" w:firstLine="38"/>
        <w:rPr>
          <w:rFonts w:ascii="仿宋" w:hAnsi="仿宋" w:eastAsia="仿宋" w:cs="仿宋"/>
          <w:sz w:val="31"/>
          <w:szCs w:val="31"/>
        </w:rPr>
      </w:pPr>
      <w:r>
        <w:rPr>
          <w:rFonts w:ascii="仿宋" w:hAnsi="仿宋" w:eastAsia="仿宋" w:cs="仿宋"/>
          <w:spacing w:val="17"/>
          <w:sz w:val="31"/>
          <w:szCs w:val="31"/>
        </w:rPr>
        <w:t>(20)指导、协调全县市场监督管理系统开展非</w:t>
      </w:r>
      <w:r>
        <w:rPr>
          <w:rFonts w:ascii="仿宋" w:hAnsi="仿宋" w:eastAsia="仿宋" w:cs="仿宋"/>
          <w:spacing w:val="16"/>
          <w:sz w:val="31"/>
          <w:szCs w:val="31"/>
        </w:rPr>
        <w:t>公经济组织党建</w:t>
      </w:r>
      <w:r>
        <w:rPr>
          <w:rFonts w:ascii="仿宋" w:hAnsi="仿宋" w:eastAsia="仿宋" w:cs="仿宋"/>
          <w:spacing w:val="-3"/>
          <w:sz w:val="31"/>
          <w:szCs w:val="31"/>
        </w:rPr>
        <w:t>工作。</w:t>
      </w:r>
    </w:p>
    <w:p w14:paraId="6F5743BB">
      <w:pPr>
        <w:spacing w:before="175" w:line="226" w:lineRule="auto"/>
        <w:ind w:left="1567"/>
        <w:rPr>
          <w:rFonts w:ascii="仿宋" w:hAnsi="仿宋" w:eastAsia="仿宋" w:cs="仿宋"/>
          <w:sz w:val="31"/>
          <w:szCs w:val="31"/>
        </w:rPr>
      </w:pPr>
      <w:r>
        <w:rPr>
          <w:rFonts w:ascii="仿宋" w:hAnsi="仿宋" w:eastAsia="仿宋" w:cs="仿宋"/>
          <w:spacing w:val="6"/>
          <w:sz w:val="31"/>
          <w:szCs w:val="31"/>
        </w:rPr>
        <w:t>(21)负责建立和完善有关价格收费监督检查的制度措施。</w:t>
      </w:r>
    </w:p>
    <w:p w14:paraId="619FE997">
      <w:pPr>
        <w:spacing w:before="175" w:line="283" w:lineRule="auto"/>
        <w:ind w:left="1528" w:right="1474" w:firstLine="38"/>
        <w:rPr>
          <w:rFonts w:ascii="仿宋" w:hAnsi="仿宋" w:eastAsia="仿宋" w:cs="仿宋"/>
          <w:sz w:val="31"/>
          <w:szCs w:val="31"/>
        </w:rPr>
      </w:pPr>
      <w:r>
        <w:rPr>
          <w:rFonts w:ascii="仿宋" w:hAnsi="仿宋" w:eastAsia="仿宋" w:cs="仿宋"/>
          <w:spacing w:val="17"/>
          <w:sz w:val="31"/>
          <w:szCs w:val="31"/>
        </w:rPr>
        <w:t>(22)扶持全县个体私营经济发展、建立完善全</w:t>
      </w:r>
      <w:r>
        <w:rPr>
          <w:rFonts w:ascii="仿宋" w:hAnsi="仿宋" w:eastAsia="仿宋" w:cs="仿宋"/>
          <w:spacing w:val="16"/>
          <w:sz w:val="31"/>
          <w:szCs w:val="31"/>
        </w:rPr>
        <w:t>县小微企业名录</w:t>
      </w:r>
      <w:r>
        <w:rPr>
          <w:rFonts w:ascii="仿宋" w:hAnsi="仿宋" w:eastAsia="仿宋" w:cs="仿宋"/>
          <w:spacing w:val="-3"/>
          <w:sz w:val="31"/>
          <w:szCs w:val="31"/>
        </w:rPr>
        <w:t>工作。</w:t>
      </w:r>
    </w:p>
    <w:p w14:paraId="778E4A29">
      <w:pPr>
        <w:spacing w:before="174" w:line="228" w:lineRule="auto"/>
        <w:ind w:left="1567"/>
        <w:rPr>
          <w:rFonts w:ascii="仿宋" w:hAnsi="仿宋" w:eastAsia="仿宋" w:cs="仿宋"/>
          <w:sz w:val="31"/>
          <w:szCs w:val="31"/>
        </w:rPr>
      </w:pPr>
      <w:r>
        <w:rPr>
          <w:rFonts w:ascii="仿宋" w:hAnsi="仿宋" w:eastAsia="仿宋" w:cs="仿宋"/>
          <w:spacing w:val="5"/>
          <w:sz w:val="31"/>
          <w:szCs w:val="31"/>
        </w:rPr>
        <w:t>(23)完成县委、县人民政府交办的其他任务。</w:t>
      </w:r>
    </w:p>
    <w:p w14:paraId="700F41EC">
      <w:pPr>
        <w:spacing w:before="349" w:line="314" w:lineRule="exact"/>
        <w:ind w:left="2157"/>
        <w:outlineLvl w:val="1"/>
        <w:rPr>
          <w:rFonts w:ascii="微软雅黑" w:hAnsi="微软雅黑" w:eastAsia="微软雅黑" w:cs="微软雅黑"/>
          <w:sz w:val="31"/>
          <w:szCs w:val="31"/>
        </w:rPr>
      </w:pPr>
      <w:bookmarkStart w:id="4" w:name="bookmark4"/>
      <w:bookmarkEnd w:id="4"/>
      <w:r>
        <w:rPr>
          <w:rFonts w:ascii="微软雅黑" w:hAnsi="微软雅黑" w:eastAsia="微软雅黑" w:cs="微软雅黑"/>
          <w:spacing w:val="7"/>
          <w:position w:val="-1"/>
          <w:sz w:val="31"/>
          <w:szCs w:val="31"/>
        </w:rPr>
        <w:t>二、机构设置情况</w:t>
      </w:r>
    </w:p>
    <w:p w14:paraId="0A76076C">
      <w:pPr>
        <w:pStyle w:val="2"/>
        <w:spacing w:line="336" w:lineRule="auto"/>
      </w:pPr>
    </w:p>
    <w:p w14:paraId="50AE3D05">
      <w:pPr>
        <w:spacing w:before="101" w:line="333" w:lineRule="auto"/>
        <w:ind w:left="1521" w:right="1474" w:firstLine="702" w:firstLineChars="202"/>
        <w:jc w:val="both"/>
        <w:rPr>
          <w:rFonts w:ascii="仿宋" w:hAnsi="仿宋" w:eastAsia="仿宋" w:cs="仿宋"/>
          <w:sz w:val="31"/>
          <w:szCs w:val="31"/>
        </w:rPr>
      </w:pPr>
      <w:r>
        <w:rPr>
          <w:rFonts w:ascii="仿宋" w:hAnsi="仿宋" w:eastAsia="仿宋" w:cs="仿宋"/>
          <w:spacing w:val="19"/>
          <w:sz w:val="31"/>
          <w:szCs w:val="31"/>
        </w:rPr>
        <w:t>兴县市场监督管理局设24</w:t>
      </w:r>
      <w:r>
        <w:rPr>
          <w:rFonts w:hint="eastAsia" w:ascii="仿宋" w:hAnsi="仿宋" w:eastAsia="仿宋" w:cs="仿宋"/>
          <w:spacing w:val="19"/>
          <w:sz w:val="31"/>
          <w:szCs w:val="31"/>
          <w:lang w:val="en-US" w:eastAsia="zh-CN"/>
        </w:rPr>
        <w:t>个</w:t>
      </w:r>
      <w:r>
        <w:rPr>
          <w:rFonts w:ascii="仿宋" w:hAnsi="仿宋" w:eastAsia="仿宋" w:cs="仿宋"/>
          <w:spacing w:val="19"/>
          <w:sz w:val="31"/>
          <w:szCs w:val="31"/>
        </w:rPr>
        <w:t>内设机构：分别是</w:t>
      </w:r>
      <w:r>
        <w:rPr>
          <w:rFonts w:hint="eastAsia" w:ascii="仿宋" w:hAnsi="仿宋" w:eastAsia="仿宋" w:cs="仿宋"/>
          <w:spacing w:val="19"/>
          <w:sz w:val="31"/>
          <w:szCs w:val="31"/>
          <w:lang w:eastAsia="zh-CN"/>
        </w:rPr>
        <w:t>：</w:t>
      </w:r>
      <w:r>
        <w:rPr>
          <w:rFonts w:ascii="仿宋" w:hAnsi="仿宋" w:eastAsia="仿宋" w:cs="仿宋"/>
          <w:spacing w:val="19"/>
          <w:sz w:val="31"/>
          <w:szCs w:val="31"/>
        </w:rPr>
        <w:t>办</w:t>
      </w:r>
      <w:r>
        <w:rPr>
          <w:rFonts w:ascii="仿宋" w:hAnsi="仿宋" w:eastAsia="仿宋" w:cs="仿宋"/>
          <w:spacing w:val="18"/>
          <w:sz w:val="31"/>
          <w:szCs w:val="31"/>
        </w:rPr>
        <w:t>公室，机关党委</w:t>
      </w:r>
      <w:r>
        <w:rPr>
          <w:rFonts w:ascii="仿宋" w:hAnsi="仿宋" w:eastAsia="仿宋" w:cs="仿宋"/>
          <w:spacing w:val="20"/>
          <w:sz w:val="31"/>
          <w:szCs w:val="31"/>
        </w:rPr>
        <w:t>办公室，人事教育股，财务股，政策法规股</w:t>
      </w:r>
      <w:r>
        <w:rPr>
          <w:rFonts w:ascii="仿宋" w:hAnsi="仿宋" w:eastAsia="仿宋" w:cs="仿宋"/>
          <w:spacing w:val="19"/>
          <w:sz w:val="31"/>
          <w:szCs w:val="31"/>
        </w:rPr>
        <w:t>，非公经济组织党</w:t>
      </w:r>
      <w:r>
        <w:rPr>
          <w:rFonts w:ascii="仿宋" w:hAnsi="仿宋" w:eastAsia="仿宋" w:cs="仿宋"/>
          <w:spacing w:val="20"/>
          <w:sz w:val="31"/>
          <w:szCs w:val="31"/>
        </w:rPr>
        <w:t>建股，经济监督稽查队，行政审批股，市场</w:t>
      </w:r>
      <w:r>
        <w:rPr>
          <w:rFonts w:ascii="仿宋" w:hAnsi="仿宋" w:eastAsia="仿宋" w:cs="仿宋"/>
          <w:spacing w:val="19"/>
          <w:sz w:val="31"/>
          <w:szCs w:val="31"/>
        </w:rPr>
        <w:t>主体监督管理股，</w:t>
      </w:r>
      <w:r>
        <w:rPr>
          <w:rFonts w:ascii="仿宋" w:hAnsi="仿宋" w:eastAsia="仿宋" w:cs="仿宋"/>
          <w:spacing w:val="17"/>
          <w:sz w:val="31"/>
          <w:szCs w:val="31"/>
        </w:rPr>
        <w:t>市场规范管理股，信用信息管理股，消费者权益保护股，</w:t>
      </w:r>
      <w:r>
        <w:rPr>
          <w:rFonts w:ascii="仿宋" w:hAnsi="仿宋" w:eastAsia="仿宋" w:cs="仿宋"/>
          <w:spacing w:val="-81"/>
          <w:sz w:val="31"/>
          <w:szCs w:val="31"/>
        </w:rPr>
        <w:t xml:space="preserve"> </w:t>
      </w:r>
      <w:r>
        <w:rPr>
          <w:rFonts w:ascii="仿宋" w:hAnsi="仿宋" w:eastAsia="仿宋" w:cs="仿宋"/>
          <w:spacing w:val="17"/>
          <w:sz w:val="31"/>
          <w:szCs w:val="31"/>
        </w:rPr>
        <w:t>网络</w:t>
      </w:r>
      <w:r>
        <w:rPr>
          <w:rFonts w:ascii="仿宋" w:hAnsi="仿宋" w:eastAsia="仿宋" w:cs="仿宋"/>
          <w:spacing w:val="20"/>
          <w:sz w:val="31"/>
          <w:szCs w:val="31"/>
        </w:rPr>
        <w:t>商品交易监督管理股，知识产权和广告监督</w:t>
      </w:r>
      <w:r>
        <w:rPr>
          <w:rFonts w:ascii="仿宋" w:hAnsi="仿宋" w:eastAsia="仿宋" w:cs="仿宋"/>
          <w:spacing w:val="19"/>
          <w:sz w:val="31"/>
          <w:szCs w:val="31"/>
        </w:rPr>
        <w:t>管理股，质量计量</w:t>
      </w:r>
      <w:r>
        <w:rPr>
          <w:rFonts w:ascii="仿宋" w:hAnsi="仿宋" w:eastAsia="仿宋" w:cs="仿宋"/>
          <w:spacing w:val="27"/>
          <w:sz w:val="31"/>
          <w:szCs w:val="31"/>
        </w:rPr>
        <w:t>监督管理股</w:t>
      </w:r>
      <w:r>
        <w:rPr>
          <w:rFonts w:ascii="仿宋" w:hAnsi="仿宋" w:eastAsia="仿宋" w:cs="仿宋"/>
          <w:spacing w:val="-83"/>
          <w:sz w:val="31"/>
          <w:szCs w:val="31"/>
        </w:rPr>
        <w:t xml:space="preserve"> </w:t>
      </w:r>
      <w:r>
        <w:rPr>
          <w:rFonts w:ascii="仿宋" w:hAnsi="仿宋" w:eastAsia="仿宋" w:cs="仿宋"/>
          <w:spacing w:val="27"/>
          <w:sz w:val="31"/>
          <w:szCs w:val="31"/>
        </w:rPr>
        <w:t>，食品生产安全监督管理股</w:t>
      </w:r>
      <w:r>
        <w:rPr>
          <w:rFonts w:ascii="仿宋" w:hAnsi="仿宋" w:eastAsia="仿宋" w:cs="仿宋"/>
          <w:spacing w:val="-87"/>
          <w:sz w:val="31"/>
          <w:szCs w:val="31"/>
        </w:rPr>
        <w:t xml:space="preserve"> </w:t>
      </w:r>
      <w:r>
        <w:rPr>
          <w:rFonts w:ascii="仿宋" w:hAnsi="仿宋" w:eastAsia="仿宋" w:cs="仿宋"/>
          <w:spacing w:val="27"/>
          <w:sz w:val="31"/>
          <w:szCs w:val="31"/>
        </w:rPr>
        <w:t>，食品流通监督管理</w:t>
      </w:r>
      <w:r>
        <w:rPr>
          <w:rFonts w:ascii="仿宋" w:hAnsi="仿宋" w:eastAsia="仿宋" w:cs="仿宋"/>
          <w:spacing w:val="20"/>
          <w:sz w:val="31"/>
          <w:szCs w:val="31"/>
        </w:rPr>
        <w:t>股，餐饮监督管理股，药品医疗器械监督管</w:t>
      </w:r>
      <w:r>
        <w:rPr>
          <w:rFonts w:ascii="仿宋" w:hAnsi="仿宋" w:eastAsia="仿宋" w:cs="仿宋"/>
          <w:spacing w:val="19"/>
          <w:sz w:val="31"/>
          <w:szCs w:val="31"/>
        </w:rPr>
        <w:t>理股，保化股，食</w:t>
      </w:r>
      <w:r>
        <w:rPr>
          <w:rFonts w:ascii="仿宋" w:hAnsi="仿宋" w:eastAsia="仿宋" w:cs="仿宋"/>
          <w:spacing w:val="20"/>
          <w:sz w:val="31"/>
          <w:szCs w:val="31"/>
        </w:rPr>
        <w:t>品药品安全抽检检测股，食安办，特种设备</w:t>
      </w:r>
      <w:r>
        <w:rPr>
          <w:rFonts w:ascii="仿宋" w:hAnsi="仿宋" w:eastAsia="仿宋" w:cs="仿宋"/>
          <w:spacing w:val="19"/>
          <w:sz w:val="31"/>
          <w:szCs w:val="31"/>
        </w:rPr>
        <w:t>安全监察股，标准</w:t>
      </w:r>
      <w:r>
        <w:rPr>
          <w:rFonts w:ascii="仿宋" w:hAnsi="仿宋" w:eastAsia="仿宋" w:cs="仿宋"/>
          <w:spacing w:val="2"/>
          <w:sz w:val="31"/>
          <w:szCs w:val="31"/>
        </w:rPr>
        <w:t>认证股。</w:t>
      </w:r>
    </w:p>
    <w:p w14:paraId="1DAED583">
      <w:pPr>
        <w:spacing w:line="333" w:lineRule="auto"/>
        <w:rPr>
          <w:rFonts w:ascii="仿宋" w:hAnsi="仿宋" w:eastAsia="仿宋" w:cs="仿宋"/>
          <w:sz w:val="31"/>
          <w:szCs w:val="31"/>
        </w:rPr>
        <w:sectPr>
          <w:headerReference r:id="rId10" w:type="default"/>
          <w:footerReference r:id="rId11" w:type="default"/>
          <w:pgSz w:w="11900" w:h="16840"/>
          <w:pgMar w:top="642" w:right="0" w:bottom="340" w:left="0" w:header="326" w:footer="91" w:gutter="0"/>
          <w:cols w:space="720" w:num="1"/>
        </w:sectPr>
      </w:pPr>
    </w:p>
    <w:p w14:paraId="29248083">
      <w:pPr>
        <w:pStyle w:val="2"/>
        <w:spacing w:line="264" w:lineRule="auto"/>
      </w:pPr>
    </w:p>
    <w:p w14:paraId="19033D56">
      <w:pPr>
        <w:pStyle w:val="2"/>
        <w:spacing w:line="264" w:lineRule="auto"/>
      </w:pPr>
    </w:p>
    <w:p w14:paraId="3DBE333F">
      <w:pPr>
        <w:pStyle w:val="2"/>
        <w:spacing w:line="264" w:lineRule="auto"/>
      </w:pPr>
    </w:p>
    <w:p w14:paraId="791AF09F">
      <w:pPr>
        <w:pStyle w:val="2"/>
        <w:spacing w:line="264" w:lineRule="auto"/>
      </w:pPr>
    </w:p>
    <w:p w14:paraId="7A121138">
      <w:pPr>
        <w:pStyle w:val="2"/>
        <w:spacing w:line="265" w:lineRule="auto"/>
      </w:pPr>
    </w:p>
    <w:p w14:paraId="20FF8388">
      <w:pPr>
        <w:spacing w:before="99" w:line="237" w:lineRule="exact"/>
        <w:ind w:left="4467"/>
        <w:outlineLvl w:val="0"/>
        <w:rPr>
          <w:rFonts w:ascii="微软雅黑" w:hAnsi="微软雅黑" w:eastAsia="微软雅黑" w:cs="微软雅黑"/>
          <w:sz w:val="23"/>
          <w:szCs w:val="23"/>
        </w:rPr>
      </w:pPr>
      <w:bookmarkStart w:id="5" w:name="bookmark30"/>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7CA96BC9">
      <w:pPr>
        <w:spacing w:before="23"/>
      </w:pPr>
    </w:p>
    <w:p w14:paraId="5D8B041A">
      <w:pPr>
        <w:spacing w:before="22"/>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4889E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58066C4">
            <w:pPr>
              <w:spacing w:before="104" w:line="239" w:lineRule="exact"/>
              <w:ind w:left="330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8"/>
                <w:position w:val="-1"/>
                <w:sz w:val="23"/>
                <w:szCs w:val="23"/>
              </w:rPr>
              <w:t>收入支出决算总表</w:t>
            </w:r>
          </w:p>
        </w:tc>
      </w:tr>
      <w:tr w14:paraId="202CA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E997C3D">
            <w:pPr>
              <w:pStyle w:val="7"/>
              <w:spacing w:before="106" w:line="230" w:lineRule="auto"/>
              <w:ind w:right="34"/>
              <w:jc w:val="right"/>
              <w:rPr>
                <w:sz w:val="19"/>
                <w:szCs w:val="19"/>
              </w:rPr>
            </w:pPr>
            <w:r>
              <w:rPr>
                <w:color w:val="212529"/>
                <w:spacing w:val="5"/>
                <w:sz w:val="19"/>
                <w:szCs w:val="19"/>
              </w:rPr>
              <w:t>公开01表</w:t>
            </w:r>
          </w:p>
        </w:tc>
      </w:tr>
      <w:tr w14:paraId="45411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604A05CC">
            <w:pPr>
              <w:pStyle w:val="7"/>
              <w:spacing w:before="124" w:line="219" w:lineRule="auto"/>
              <w:ind w:left="14"/>
            </w:pPr>
            <w:r>
              <w:rPr>
                <w:color w:val="212529"/>
                <w:spacing w:val="-1"/>
              </w:rPr>
              <w:t>部门名称：兴县市场监督管理局</w:t>
            </w:r>
          </w:p>
        </w:tc>
        <w:tc>
          <w:tcPr>
            <w:tcW w:w="2036" w:type="dxa"/>
            <w:tcBorders>
              <w:top w:val="single" w:color="FFFFFF" w:sz="6" w:space="0"/>
              <w:left w:val="single" w:color="FFFFFF" w:sz="2" w:space="0"/>
              <w:right w:val="single" w:color="FFFFFF" w:sz="2" w:space="0"/>
            </w:tcBorders>
            <w:vAlign w:val="top"/>
          </w:tcPr>
          <w:p w14:paraId="15530DF3">
            <w:pPr>
              <w:pStyle w:val="7"/>
              <w:spacing w:before="124" w:line="219" w:lineRule="auto"/>
              <w:ind w:left="14"/>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15833FD8">
            <w:pPr>
              <w:rPr>
                <w:rFonts w:ascii="Arial"/>
                <w:sz w:val="21"/>
              </w:rPr>
            </w:pPr>
          </w:p>
        </w:tc>
        <w:tc>
          <w:tcPr>
            <w:tcW w:w="1490" w:type="dxa"/>
            <w:tcBorders>
              <w:top w:val="single" w:color="FFFFFF" w:sz="6" w:space="0"/>
              <w:left w:val="single" w:color="FFFFFF" w:sz="2" w:space="0"/>
              <w:right w:val="single" w:color="FFFFFF" w:sz="2" w:space="0"/>
            </w:tcBorders>
            <w:vAlign w:val="top"/>
          </w:tcPr>
          <w:p w14:paraId="70FBEF83">
            <w:pPr>
              <w:pStyle w:val="7"/>
              <w:spacing w:before="124" w:line="219" w:lineRule="auto"/>
              <w:ind w:left="198"/>
            </w:pPr>
            <w:r>
              <w:rPr>
                <w:color w:val="212529"/>
                <w:spacing w:val="-2"/>
              </w:rPr>
              <w:t>金额单位：万元</w:t>
            </w:r>
          </w:p>
        </w:tc>
      </w:tr>
      <w:tr w14:paraId="1AE4F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03DE0A34">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1630DB2E">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7004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CC4A7CD">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14:paraId="237C475D">
            <w:pPr>
              <w:spacing w:before="125" w:line="176" w:lineRule="exact"/>
              <w:ind w:left="8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42" w:type="dxa"/>
            <w:vAlign w:val="top"/>
          </w:tcPr>
          <w:p w14:paraId="15511093">
            <w:pPr>
              <w:spacing w:before="124" w:line="179" w:lineRule="exact"/>
              <w:ind w:left="57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36" w:type="dxa"/>
            <w:vAlign w:val="top"/>
          </w:tcPr>
          <w:p w14:paraId="29094E27">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4" w:type="dxa"/>
            <w:vAlign w:val="top"/>
          </w:tcPr>
          <w:p w14:paraId="1F6E245B">
            <w:pPr>
              <w:spacing w:before="125" w:line="176" w:lineRule="exact"/>
              <w:ind w:left="2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0" w:type="dxa"/>
            <w:vAlign w:val="top"/>
          </w:tcPr>
          <w:p w14:paraId="2A591F48">
            <w:pPr>
              <w:spacing w:before="124" w:line="179" w:lineRule="exact"/>
              <w:ind w:left="5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41751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CB78E3E">
            <w:pPr>
              <w:spacing w:before="125" w:line="176" w:lineRule="exact"/>
              <w:ind w:left="8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14:paraId="01F4FA5B">
            <w:pPr>
              <w:rPr>
                <w:rFonts w:ascii="Arial"/>
                <w:sz w:val="21"/>
              </w:rPr>
            </w:pPr>
          </w:p>
        </w:tc>
        <w:tc>
          <w:tcPr>
            <w:tcW w:w="1542" w:type="dxa"/>
            <w:vAlign w:val="top"/>
          </w:tcPr>
          <w:p w14:paraId="5C33FA47">
            <w:pPr>
              <w:spacing w:before="149" w:line="226" w:lineRule="auto"/>
              <w:ind w:left="721"/>
              <w:rPr>
                <w:rFonts w:ascii="Arial" w:hAnsi="Arial" w:eastAsia="Arial" w:cs="Arial"/>
                <w:sz w:val="12"/>
                <w:szCs w:val="12"/>
              </w:rPr>
            </w:pPr>
            <w:r>
              <w:rPr>
                <w:rFonts w:ascii="Arial" w:hAnsi="Arial" w:eastAsia="Arial" w:cs="Arial"/>
                <w:color w:val="212529"/>
                <w:sz w:val="12"/>
                <w:szCs w:val="12"/>
              </w:rPr>
              <w:t>1</w:t>
            </w:r>
          </w:p>
        </w:tc>
        <w:tc>
          <w:tcPr>
            <w:tcW w:w="2036" w:type="dxa"/>
            <w:vAlign w:val="top"/>
          </w:tcPr>
          <w:p w14:paraId="21D54D06">
            <w:pPr>
              <w:spacing w:before="125" w:line="176" w:lineRule="exact"/>
              <w:ind w:left="81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4" w:type="dxa"/>
            <w:vAlign w:val="top"/>
          </w:tcPr>
          <w:p w14:paraId="32694ED0">
            <w:pPr>
              <w:rPr>
                <w:rFonts w:ascii="Arial"/>
                <w:sz w:val="21"/>
              </w:rPr>
            </w:pPr>
          </w:p>
        </w:tc>
        <w:tc>
          <w:tcPr>
            <w:tcW w:w="1490" w:type="dxa"/>
            <w:vAlign w:val="top"/>
          </w:tcPr>
          <w:p w14:paraId="1A5875FE">
            <w:pPr>
              <w:spacing w:before="149" w:line="225" w:lineRule="auto"/>
              <w:ind w:left="687"/>
              <w:rPr>
                <w:rFonts w:ascii="Arial" w:hAnsi="Arial" w:eastAsia="Arial" w:cs="Arial"/>
                <w:sz w:val="12"/>
                <w:szCs w:val="12"/>
              </w:rPr>
            </w:pPr>
            <w:r>
              <w:rPr>
                <w:rFonts w:ascii="Arial" w:hAnsi="Arial" w:eastAsia="Arial" w:cs="Arial"/>
                <w:color w:val="212529"/>
                <w:spacing w:val="10"/>
                <w:sz w:val="12"/>
                <w:szCs w:val="12"/>
              </w:rPr>
              <w:t>2</w:t>
            </w:r>
          </w:p>
        </w:tc>
      </w:tr>
      <w:tr w14:paraId="1404A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C65D29B">
            <w:pPr>
              <w:pStyle w:val="7"/>
              <w:spacing w:before="24" w:line="205" w:lineRule="auto"/>
              <w:ind w:left="7" w:right="49" w:firstLine="2"/>
            </w:pPr>
            <w:r>
              <w:rPr>
                <w:color w:val="212529"/>
                <w:spacing w:val="-1"/>
              </w:rPr>
              <w:t>一、一般公共预算财政拨</w:t>
            </w:r>
            <w:r>
              <w:rPr>
                <w:color w:val="212529"/>
                <w:spacing w:val="-2"/>
              </w:rPr>
              <w:t>款收入</w:t>
            </w:r>
          </w:p>
        </w:tc>
        <w:tc>
          <w:tcPr>
            <w:tcW w:w="584" w:type="dxa"/>
            <w:vAlign w:val="top"/>
          </w:tcPr>
          <w:p w14:paraId="58A8AF6C">
            <w:pPr>
              <w:pStyle w:val="7"/>
              <w:spacing w:before="129"/>
              <w:ind w:left="236"/>
            </w:pPr>
            <w:r>
              <w:rPr>
                <w:color w:val="212529"/>
              </w:rPr>
              <w:t>1</w:t>
            </w:r>
          </w:p>
        </w:tc>
        <w:tc>
          <w:tcPr>
            <w:tcW w:w="1542" w:type="dxa"/>
            <w:vAlign w:val="top"/>
          </w:tcPr>
          <w:p w14:paraId="133AF859">
            <w:pPr>
              <w:pStyle w:val="7"/>
              <w:spacing w:before="129" w:line="238" w:lineRule="auto"/>
              <w:ind w:right="28"/>
              <w:jc w:val="right"/>
            </w:pPr>
            <w:r>
              <w:rPr>
                <w:color w:val="212529"/>
                <w:spacing w:val="-2"/>
              </w:rPr>
              <w:t>2240.61</w:t>
            </w:r>
          </w:p>
        </w:tc>
        <w:tc>
          <w:tcPr>
            <w:tcW w:w="2036" w:type="dxa"/>
            <w:vAlign w:val="top"/>
          </w:tcPr>
          <w:p w14:paraId="125A7412">
            <w:pPr>
              <w:pStyle w:val="7"/>
              <w:spacing w:before="128" w:line="219" w:lineRule="auto"/>
              <w:ind w:left="9"/>
            </w:pPr>
            <w:r>
              <w:rPr>
                <w:color w:val="212529"/>
                <w:spacing w:val="-1"/>
              </w:rPr>
              <w:t>一、一般公共服务支出</w:t>
            </w:r>
          </w:p>
        </w:tc>
        <w:tc>
          <w:tcPr>
            <w:tcW w:w="854" w:type="dxa"/>
            <w:vAlign w:val="top"/>
          </w:tcPr>
          <w:p w14:paraId="5858B017">
            <w:pPr>
              <w:pStyle w:val="7"/>
              <w:spacing w:before="128" w:line="239" w:lineRule="auto"/>
              <w:ind w:left="323"/>
            </w:pPr>
            <w:r>
              <w:rPr>
                <w:color w:val="212529"/>
                <w:spacing w:val="-3"/>
              </w:rPr>
              <w:t>32</w:t>
            </w:r>
          </w:p>
        </w:tc>
        <w:tc>
          <w:tcPr>
            <w:tcW w:w="1490" w:type="dxa"/>
            <w:vAlign w:val="top"/>
          </w:tcPr>
          <w:p w14:paraId="17739636">
            <w:pPr>
              <w:pStyle w:val="7"/>
              <w:spacing w:before="129" w:line="238" w:lineRule="auto"/>
              <w:ind w:right="27"/>
              <w:jc w:val="right"/>
            </w:pPr>
            <w:r>
              <w:rPr>
                <w:color w:val="212529"/>
                <w:spacing w:val="-3"/>
              </w:rPr>
              <w:t>1742.43</w:t>
            </w:r>
          </w:p>
        </w:tc>
      </w:tr>
      <w:tr w14:paraId="186FE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B9409C3">
            <w:pPr>
              <w:pStyle w:val="7"/>
              <w:spacing w:before="24" w:line="205" w:lineRule="auto"/>
              <w:ind w:left="8" w:right="49" w:firstLine="1"/>
            </w:pPr>
            <w:r>
              <w:rPr>
                <w:color w:val="212529"/>
                <w:spacing w:val="-1"/>
              </w:rPr>
              <w:t>二、政府性基金预算财政</w:t>
            </w:r>
            <w:r>
              <w:rPr>
                <w:color w:val="212529"/>
                <w:spacing w:val="-2"/>
              </w:rPr>
              <w:t>拨款收入</w:t>
            </w:r>
          </w:p>
        </w:tc>
        <w:tc>
          <w:tcPr>
            <w:tcW w:w="584" w:type="dxa"/>
            <w:vAlign w:val="top"/>
          </w:tcPr>
          <w:p w14:paraId="30B3BF5E">
            <w:pPr>
              <w:pStyle w:val="7"/>
              <w:spacing w:before="130"/>
              <w:ind w:left="225"/>
            </w:pPr>
            <w:r>
              <w:rPr>
                <w:color w:val="212529"/>
              </w:rPr>
              <w:t>2</w:t>
            </w:r>
          </w:p>
        </w:tc>
        <w:tc>
          <w:tcPr>
            <w:tcW w:w="1542" w:type="dxa"/>
            <w:vAlign w:val="top"/>
          </w:tcPr>
          <w:p w14:paraId="06EE78BD">
            <w:pPr>
              <w:rPr>
                <w:rFonts w:ascii="Arial"/>
                <w:sz w:val="21"/>
              </w:rPr>
            </w:pPr>
          </w:p>
        </w:tc>
        <w:tc>
          <w:tcPr>
            <w:tcW w:w="2036" w:type="dxa"/>
            <w:vAlign w:val="top"/>
          </w:tcPr>
          <w:p w14:paraId="4E71C4F7">
            <w:pPr>
              <w:pStyle w:val="7"/>
              <w:spacing w:before="130" w:line="219" w:lineRule="auto"/>
              <w:ind w:left="10"/>
            </w:pPr>
            <w:r>
              <w:rPr>
                <w:color w:val="212529"/>
                <w:spacing w:val="-2"/>
              </w:rPr>
              <w:t>二、外交支出</w:t>
            </w:r>
          </w:p>
        </w:tc>
        <w:tc>
          <w:tcPr>
            <w:tcW w:w="854" w:type="dxa"/>
            <w:vAlign w:val="top"/>
          </w:tcPr>
          <w:p w14:paraId="7BD7FB6E">
            <w:pPr>
              <w:pStyle w:val="7"/>
              <w:spacing w:before="129" w:line="239" w:lineRule="auto"/>
              <w:ind w:left="323"/>
            </w:pPr>
            <w:r>
              <w:rPr>
                <w:color w:val="212529"/>
                <w:spacing w:val="-3"/>
              </w:rPr>
              <w:t>33</w:t>
            </w:r>
          </w:p>
        </w:tc>
        <w:tc>
          <w:tcPr>
            <w:tcW w:w="1490" w:type="dxa"/>
            <w:vAlign w:val="top"/>
          </w:tcPr>
          <w:p w14:paraId="4F3952F6">
            <w:pPr>
              <w:rPr>
                <w:rFonts w:ascii="Arial"/>
                <w:sz w:val="21"/>
              </w:rPr>
            </w:pPr>
          </w:p>
        </w:tc>
      </w:tr>
      <w:tr w14:paraId="15615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81507A5">
            <w:pPr>
              <w:pStyle w:val="7"/>
              <w:spacing w:before="26" w:line="204" w:lineRule="auto"/>
              <w:ind w:left="7" w:right="49" w:hanging="1"/>
            </w:pPr>
            <w:r>
              <w:rPr>
                <w:color w:val="212529"/>
                <w:spacing w:val="-1"/>
              </w:rPr>
              <w:t>三、国有资本经营预算财</w:t>
            </w:r>
            <w:r>
              <w:rPr>
                <w:color w:val="212529"/>
                <w:spacing w:val="-2"/>
              </w:rPr>
              <w:t>政拨款收入</w:t>
            </w:r>
          </w:p>
        </w:tc>
        <w:tc>
          <w:tcPr>
            <w:tcW w:w="584" w:type="dxa"/>
            <w:vAlign w:val="top"/>
          </w:tcPr>
          <w:p w14:paraId="67452DB8">
            <w:pPr>
              <w:pStyle w:val="7"/>
              <w:spacing w:before="130" w:line="239" w:lineRule="auto"/>
              <w:ind w:left="227"/>
            </w:pPr>
            <w:r>
              <w:rPr>
                <w:color w:val="212529"/>
              </w:rPr>
              <w:t>3</w:t>
            </w:r>
          </w:p>
        </w:tc>
        <w:tc>
          <w:tcPr>
            <w:tcW w:w="1542" w:type="dxa"/>
            <w:vAlign w:val="top"/>
          </w:tcPr>
          <w:p w14:paraId="02C39E12">
            <w:pPr>
              <w:rPr>
                <w:rFonts w:ascii="Arial"/>
                <w:sz w:val="21"/>
              </w:rPr>
            </w:pPr>
          </w:p>
        </w:tc>
        <w:tc>
          <w:tcPr>
            <w:tcW w:w="2036" w:type="dxa"/>
            <w:vAlign w:val="top"/>
          </w:tcPr>
          <w:p w14:paraId="073ECC3C">
            <w:pPr>
              <w:pStyle w:val="7"/>
              <w:spacing w:before="131" w:line="219" w:lineRule="auto"/>
              <w:ind w:left="6"/>
            </w:pPr>
            <w:r>
              <w:rPr>
                <w:color w:val="212529"/>
                <w:spacing w:val="-1"/>
              </w:rPr>
              <w:t>三、国防支出</w:t>
            </w:r>
          </w:p>
        </w:tc>
        <w:tc>
          <w:tcPr>
            <w:tcW w:w="854" w:type="dxa"/>
            <w:vAlign w:val="top"/>
          </w:tcPr>
          <w:p w14:paraId="34A7C12E">
            <w:pPr>
              <w:pStyle w:val="7"/>
              <w:spacing w:before="130" w:line="239" w:lineRule="auto"/>
              <w:ind w:left="323"/>
            </w:pPr>
            <w:r>
              <w:rPr>
                <w:color w:val="212529"/>
                <w:spacing w:val="-3"/>
              </w:rPr>
              <w:t>34</w:t>
            </w:r>
          </w:p>
        </w:tc>
        <w:tc>
          <w:tcPr>
            <w:tcW w:w="1490" w:type="dxa"/>
            <w:vAlign w:val="top"/>
          </w:tcPr>
          <w:p w14:paraId="59521004">
            <w:pPr>
              <w:rPr>
                <w:rFonts w:ascii="Arial"/>
                <w:sz w:val="21"/>
              </w:rPr>
            </w:pPr>
          </w:p>
        </w:tc>
      </w:tr>
      <w:tr w14:paraId="709D5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4361DDB">
            <w:pPr>
              <w:pStyle w:val="7"/>
              <w:spacing w:before="131" w:line="219" w:lineRule="auto"/>
              <w:ind w:left="23"/>
            </w:pPr>
            <w:r>
              <w:rPr>
                <w:color w:val="212529"/>
                <w:spacing w:val="-3"/>
              </w:rPr>
              <w:t>四、上级补助收入</w:t>
            </w:r>
          </w:p>
        </w:tc>
        <w:tc>
          <w:tcPr>
            <w:tcW w:w="584" w:type="dxa"/>
            <w:vAlign w:val="top"/>
          </w:tcPr>
          <w:p w14:paraId="7ED05D6D">
            <w:pPr>
              <w:pStyle w:val="7"/>
              <w:spacing w:before="132"/>
              <w:ind w:left="222"/>
            </w:pPr>
            <w:r>
              <w:rPr>
                <w:color w:val="212529"/>
              </w:rPr>
              <w:t>4</w:t>
            </w:r>
          </w:p>
        </w:tc>
        <w:tc>
          <w:tcPr>
            <w:tcW w:w="1542" w:type="dxa"/>
            <w:vAlign w:val="top"/>
          </w:tcPr>
          <w:p w14:paraId="34DF06F7">
            <w:pPr>
              <w:rPr>
                <w:rFonts w:ascii="Arial"/>
                <w:sz w:val="21"/>
              </w:rPr>
            </w:pPr>
          </w:p>
        </w:tc>
        <w:tc>
          <w:tcPr>
            <w:tcW w:w="2036" w:type="dxa"/>
            <w:vAlign w:val="top"/>
          </w:tcPr>
          <w:p w14:paraId="6B9BAE90">
            <w:pPr>
              <w:pStyle w:val="7"/>
              <w:spacing w:before="131" w:line="219" w:lineRule="auto"/>
              <w:ind w:left="24"/>
            </w:pPr>
            <w:r>
              <w:rPr>
                <w:color w:val="212529"/>
                <w:spacing w:val="-3"/>
              </w:rPr>
              <w:t>四、公共安全支出</w:t>
            </w:r>
          </w:p>
        </w:tc>
        <w:tc>
          <w:tcPr>
            <w:tcW w:w="854" w:type="dxa"/>
            <w:vAlign w:val="top"/>
          </w:tcPr>
          <w:p w14:paraId="740124FA">
            <w:pPr>
              <w:pStyle w:val="7"/>
              <w:spacing w:before="131" w:line="239" w:lineRule="auto"/>
              <w:ind w:left="323"/>
            </w:pPr>
            <w:r>
              <w:rPr>
                <w:color w:val="212529"/>
                <w:spacing w:val="-3"/>
              </w:rPr>
              <w:t>35</w:t>
            </w:r>
          </w:p>
        </w:tc>
        <w:tc>
          <w:tcPr>
            <w:tcW w:w="1490" w:type="dxa"/>
            <w:vAlign w:val="top"/>
          </w:tcPr>
          <w:p w14:paraId="495DEEA0">
            <w:pPr>
              <w:rPr>
                <w:rFonts w:ascii="Arial"/>
                <w:sz w:val="21"/>
              </w:rPr>
            </w:pPr>
          </w:p>
        </w:tc>
      </w:tr>
      <w:tr w14:paraId="6073C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BBC09EA">
            <w:pPr>
              <w:pStyle w:val="7"/>
              <w:spacing w:before="132" w:line="219" w:lineRule="auto"/>
              <w:ind w:left="9"/>
            </w:pPr>
            <w:r>
              <w:rPr>
                <w:color w:val="212529"/>
                <w:spacing w:val="-2"/>
              </w:rPr>
              <w:t>五、事业收入</w:t>
            </w:r>
          </w:p>
        </w:tc>
        <w:tc>
          <w:tcPr>
            <w:tcW w:w="584" w:type="dxa"/>
            <w:vAlign w:val="top"/>
          </w:tcPr>
          <w:p w14:paraId="61CE0943">
            <w:pPr>
              <w:pStyle w:val="7"/>
              <w:spacing w:before="132" w:line="239" w:lineRule="auto"/>
              <w:ind w:left="227"/>
            </w:pPr>
            <w:r>
              <w:rPr>
                <w:color w:val="212529"/>
              </w:rPr>
              <w:t>5</w:t>
            </w:r>
          </w:p>
        </w:tc>
        <w:tc>
          <w:tcPr>
            <w:tcW w:w="1542" w:type="dxa"/>
            <w:vAlign w:val="top"/>
          </w:tcPr>
          <w:p w14:paraId="46975955">
            <w:pPr>
              <w:rPr>
                <w:rFonts w:ascii="Arial"/>
                <w:sz w:val="21"/>
              </w:rPr>
            </w:pPr>
          </w:p>
        </w:tc>
        <w:tc>
          <w:tcPr>
            <w:tcW w:w="2036" w:type="dxa"/>
            <w:vAlign w:val="top"/>
          </w:tcPr>
          <w:p w14:paraId="014013CD">
            <w:pPr>
              <w:pStyle w:val="7"/>
              <w:spacing w:before="132" w:line="219" w:lineRule="auto"/>
              <w:ind w:left="10"/>
            </w:pPr>
            <w:r>
              <w:rPr>
                <w:color w:val="212529"/>
                <w:spacing w:val="-2"/>
              </w:rPr>
              <w:t>五、教育支出</w:t>
            </w:r>
          </w:p>
        </w:tc>
        <w:tc>
          <w:tcPr>
            <w:tcW w:w="854" w:type="dxa"/>
            <w:vAlign w:val="top"/>
          </w:tcPr>
          <w:p w14:paraId="6F2E4576">
            <w:pPr>
              <w:pStyle w:val="7"/>
              <w:spacing w:before="132" w:line="239" w:lineRule="auto"/>
              <w:ind w:left="323"/>
            </w:pPr>
            <w:r>
              <w:rPr>
                <w:color w:val="212529"/>
                <w:spacing w:val="-3"/>
              </w:rPr>
              <w:t>36</w:t>
            </w:r>
          </w:p>
        </w:tc>
        <w:tc>
          <w:tcPr>
            <w:tcW w:w="1490" w:type="dxa"/>
            <w:vAlign w:val="top"/>
          </w:tcPr>
          <w:p w14:paraId="1843BAE1">
            <w:pPr>
              <w:rPr>
                <w:rFonts w:ascii="Arial"/>
                <w:sz w:val="21"/>
              </w:rPr>
            </w:pPr>
          </w:p>
        </w:tc>
      </w:tr>
      <w:tr w14:paraId="7E553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862E498">
            <w:pPr>
              <w:pStyle w:val="7"/>
              <w:spacing w:before="133" w:line="219" w:lineRule="auto"/>
              <w:ind w:left="7"/>
            </w:pPr>
            <w:r>
              <w:rPr>
                <w:color w:val="212529"/>
                <w:spacing w:val="-1"/>
              </w:rPr>
              <w:t>六、经营收入</w:t>
            </w:r>
          </w:p>
        </w:tc>
        <w:tc>
          <w:tcPr>
            <w:tcW w:w="584" w:type="dxa"/>
            <w:vAlign w:val="top"/>
          </w:tcPr>
          <w:p w14:paraId="0EA40F4C">
            <w:pPr>
              <w:pStyle w:val="7"/>
              <w:spacing w:before="133" w:line="239" w:lineRule="auto"/>
              <w:ind w:left="225"/>
            </w:pPr>
            <w:r>
              <w:rPr>
                <w:color w:val="212529"/>
              </w:rPr>
              <w:t>6</w:t>
            </w:r>
          </w:p>
        </w:tc>
        <w:tc>
          <w:tcPr>
            <w:tcW w:w="1542" w:type="dxa"/>
            <w:vAlign w:val="top"/>
          </w:tcPr>
          <w:p w14:paraId="63345EDB">
            <w:pPr>
              <w:rPr>
                <w:rFonts w:ascii="Arial"/>
                <w:sz w:val="21"/>
              </w:rPr>
            </w:pPr>
          </w:p>
        </w:tc>
        <w:tc>
          <w:tcPr>
            <w:tcW w:w="2036" w:type="dxa"/>
            <w:vAlign w:val="top"/>
          </w:tcPr>
          <w:p w14:paraId="59460E8A">
            <w:pPr>
              <w:pStyle w:val="7"/>
              <w:spacing w:before="133" w:line="218" w:lineRule="auto"/>
              <w:ind w:left="7"/>
            </w:pPr>
            <w:r>
              <w:rPr>
                <w:color w:val="212529"/>
                <w:spacing w:val="-1"/>
              </w:rPr>
              <w:t>六、科学技术支出</w:t>
            </w:r>
          </w:p>
        </w:tc>
        <w:tc>
          <w:tcPr>
            <w:tcW w:w="854" w:type="dxa"/>
            <w:vAlign w:val="top"/>
          </w:tcPr>
          <w:p w14:paraId="04F80F98">
            <w:pPr>
              <w:pStyle w:val="7"/>
              <w:spacing w:before="133" w:line="239" w:lineRule="auto"/>
              <w:ind w:left="323"/>
            </w:pPr>
            <w:r>
              <w:rPr>
                <w:color w:val="212529"/>
                <w:spacing w:val="-3"/>
              </w:rPr>
              <w:t>37</w:t>
            </w:r>
          </w:p>
        </w:tc>
        <w:tc>
          <w:tcPr>
            <w:tcW w:w="1490" w:type="dxa"/>
            <w:vAlign w:val="top"/>
          </w:tcPr>
          <w:p w14:paraId="2B4D26C7">
            <w:pPr>
              <w:rPr>
                <w:rFonts w:ascii="Arial"/>
                <w:sz w:val="21"/>
              </w:rPr>
            </w:pPr>
          </w:p>
        </w:tc>
      </w:tr>
      <w:tr w14:paraId="5687C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29E8DC7">
            <w:pPr>
              <w:pStyle w:val="7"/>
              <w:spacing w:before="134" w:line="218" w:lineRule="auto"/>
              <w:ind w:left="7"/>
            </w:pPr>
            <w:r>
              <w:rPr>
                <w:color w:val="212529"/>
                <w:spacing w:val="-1"/>
              </w:rPr>
              <w:t>七、附属单位上缴收入</w:t>
            </w:r>
          </w:p>
        </w:tc>
        <w:tc>
          <w:tcPr>
            <w:tcW w:w="584" w:type="dxa"/>
            <w:vAlign w:val="top"/>
          </w:tcPr>
          <w:p w14:paraId="3FAA1AEB">
            <w:pPr>
              <w:pStyle w:val="7"/>
              <w:spacing w:before="134" w:line="239" w:lineRule="auto"/>
              <w:ind w:left="227"/>
            </w:pPr>
            <w:r>
              <w:rPr>
                <w:color w:val="212529"/>
              </w:rPr>
              <w:t>7</w:t>
            </w:r>
          </w:p>
        </w:tc>
        <w:tc>
          <w:tcPr>
            <w:tcW w:w="1542" w:type="dxa"/>
            <w:vAlign w:val="top"/>
          </w:tcPr>
          <w:p w14:paraId="3E28B89D">
            <w:pPr>
              <w:rPr>
                <w:rFonts w:ascii="Arial"/>
                <w:sz w:val="21"/>
              </w:rPr>
            </w:pPr>
          </w:p>
        </w:tc>
        <w:tc>
          <w:tcPr>
            <w:tcW w:w="2036" w:type="dxa"/>
            <w:vAlign w:val="top"/>
          </w:tcPr>
          <w:p w14:paraId="24D3D3BD">
            <w:pPr>
              <w:pStyle w:val="7"/>
              <w:spacing w:before="30" w:line="202" w:lineRule="auto"/>
              <w:ind w:left="7" w:right="40"/>
            </w:pPr>
            <w:r>
              <w:rPr>
                <w:color w:val="212529"/>
                <w:spacing w:val="-1"/>
              </w:rPr>
              <w:t>七、文化旅游体育与传媒</w:t>
            </w:r>
            <w:r>
              <w:rPr>
                <w:color w:val="212529"/>
                <w:spacing w:val="-2"/>
              </w:rPr>
              <w:t>支出</w:t>
            </w:r>
          </w:p>
        </w:tc>
        <w:tc>
          <w:tcPr>
            <w:tcW w:w="854" w:type="dxa"/>
            <w:vAlign w:val="top"/>
          </w:tcPr>
          <w:p w14:paraId="1BB70B79">
            <w:pPr>
              <w:pStyle w:val="7"/>
              <w:spacing w:before="134" w:line="239" w:lineRule="auto"/>
              <w:ind w:left="323"/>
            </w:pPr>
            <w:r>
              <w:rPr>
                <w:color w:val="212529"/>
                <w:spacing w:val="-3"/>
              </w:rPr>
              <w:t>38</w:t>
            </w:r>
          </w:p>
        </w:tc>
        <w:tc>
          <w:tcPr>
            <w:tcW w:w="1490" w:type="dxa"/>
            <w:vAlign w:val="top"/>
          </w:tcPr>
          <w:p w14:paraId="1451A198">
            <w:pPr>
              <w:rPr>
                <w:rFonts w:ascii="Arial"/>
                <w:sz w:val="21"/>
              </w:rPr>
            </w:pPr>
          </w:p>
        </w:tc>
      </w:tr>
      <w:tr w14:paraId="37569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FC9DB5F">
            <w:pPr>
              <w:pStyle w:val="7"/>
              <w:spacing w:before="135" w:line="219" w:lineRule="auto"/>
              <w:ind w:left="9"/>
            </w:pPr>
            <w:r>
              <w:rPr>
                <w:color w:val="212529"/>
                <w:spacing w:val="-2"/>
              </w:rPr>
              <w:t>八、其他收入</w:t>
            </w:r>
          </w:p>
        </w:tc>
        <w:tc>
          <w:tcPr>
            <w:tcW w:w="584" w:type="dxa"/>
            <w:vAlign w:val="top"/>
          </w:tcPr>
          <w:p w14:paraId="53C88172">
            <w:pPr>
              <w:pStyle w:val="7"/>
              <w:spacing w:before="135" w:line="239" w:lineRule="auto"/>
              <w:ind w:left="224"/>
            </w:pPr>
            <w:r>
              <w:rPr>
                <w:color w:val="212529"/>
              </w:rPr>
              <w:t>8</w:t>
            </w:r>
          </w:p>
        </w:tc>
        <w:tc>
          <w:tcPr>
            <w:tcW w:w="1542" w:type="dxa"/>
            <w:vAlign w:val="top"/>
          </w:tcPr>
          <w:p w14:paraId="11C186F2">
            <w:pPr>
              <w:pStyle w:val="7"/>
              <w:spacing w:before="136" w:line="238" w:lineRule="auto"/>
              <w:ind w:right="27"/>
              <w:jc w:val="right"/>
            </w:pPr>
            <w:r>
              <w:rPr>
                <w:color w:val="212529"/>
                <w:spacing w:val="-2"/>
              </w:rPr>
              <w:t>62.17</w:t>
            </w:r>
          </w:p>
        </w:tc>
        <w:tc>
          <w:tcPr>
            <w:tcW w:w="2036" w:type="dxa"/>
            <w:vAlign w:val="top"/>
          </w:tcPr>
          <w:p w14:paraId="3F945842">
            <w:pPr>
              <w:pStyle w:val="7"/>
              <w:spacing w:before="135" w:line="218" w:lineRule="auto"/>
              <w:ind w:left="10"/>
            </w:pPr>
            <w:r>
              <w:rPr>
                <w:color w:val="212529"/>
                <w:spacing w:val="-1"/>
              </w:rPr>
              <w:t>八、社会保障和就业支出</w:t>
            </w:r>
          </w:p>
        </w:tc>
        <w:tc>
          <w:tcPr>
            <w:tcW w:w="854" w:type="dxa"/>
            <w:vAlign w:val="top"/>
          </w:tcPr>
          <w:p w14:paraId="6B7E3107">
            <w:pPr>
              <w:pStyle w:val="7"/>
              <w:spacing w:before="135" w:line="239" w:lineRule="auto"/>
              <w:ind w:left="323"/>
            </w:pPr>
            <w:r>
              <w:rPr>
                <w:color w:val="212529"/>
                <w:spacing w:val="-3"/>
              </w:rPr>
              <w:t>39</w:t>
            </w:r>
          </w:p>
        </w:tc>
        <w:tc>
          <w:tcPr>
            <w:tcW w:w="1490" w:type="dxa"/>
            <w:vAlign w:val="top"/>
          </w:tcPr>
          <w:p w14:paraId="6058701D">
            <w:pPr>
              <w:pStyle w:val="7"/>
              <w:spacing w:before="136" w:line="238" w:lineRule="auto"/>
              <w:ind w:right="28"/>
              <w:jc w:val="right"/>
            </w:pPr>
            <w:r>
              <w:rPr>
                <w:color w:val="212529"/>
                <w:spacing w:val="-2"/>
              </w:rPr>
              <w:t>285.18</w:t>
            </w:r>
          </w:p>
        </w:tc>
      </w:tr>
      <w:tr w14:paraId="36922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0517411">
            <w:pPr>
              <w:rPr>
                <w:rFonts w:ascii="Arial"/>
                <w:sz w:val="21"/>
              </w:rPr>
            </w:pPr>
          </w:p>
        </w:tc>
        <w:tc>
          <w:tcPr>
            <w:tcW w:w="584" w:type="dxa"/>
            <w:vAlign w:val="top"/>
          </w:tcPr>
          <w:p w14:paraId="37BC9AF0">
            <w:pPr>
              <w:pStyle w:val="7"/>
              <w:spacing w:before="136" w:line="239" w:lineRule="auto"/>
              <w:ind w:left="224"/>
            </w:pPr>
            <w:r>
              <w:rPr>
                <w:color w:val="212529"/>
              </w:rPr>
              <w:t>9</w:t>
            </w:r>
          </w:p>
        </w:tc>
        <w:tc>
          <w:tcPr>
            <w:tcW w:w="1542" w:type="dxa"/>
            <w:vAlign w:val="top"/>
          </w:tcPr>
          <w:p w14:paraId="35B3E9F2">
            <w:pPr>
              <w:rPr>
                <w:rFonts w:ascii="Arial"/>
                <w:sz w:val="21"/>
              </w:rPr>
            </w:pPr>
          </w:p>
        </w:tc>
        <w:tc>
          <w:tcPr>
            <w:tcW w:w="2036" w:type="dxa"/>
            <w:vAlign w:val="top"/>
          </w:tcPr>
          <w:p w14:paraId="174644C8">
            <w:pPr>
              <w:pStyle w:val="7"/>
              <w:spacing w:before="136" w:line="219" w:lineRule="auto"/>
              <w:ind w:left="10"/>
            </w:pPr>
            <w:r>
              <w:rPr>
                <w:color w:val="212529"/>
                <w:spacing w:val="-2"/>
              </w:rPr>
              <w:t>九、卫生健康支出</w:t>
            </w:r>
          </w:p>
        </w:tc>
        <w:tc>
          <w:tcPr>
            <w:tcW w:w="854" w:type="dxa"/>
            <w:vAlign w:val="top"/>
          </w:tcPr>
          <w:p w14:paraId="6F0332C4">
            <w:pPr>
              <w:pStyle w:val="7"/>
              <w:spacing w:before="136" w:line="239" w:lineRule="auto"/>
              <w:ind w:left="319"/>
            </w:pPr>
            <w:r>
              <w:rPr>
                <w:color w:val="212529"/>
                <w:spacing w:val="-2"/>
              </w:rPr>
              <w:t>40</w:t>
            </w:r>
          </w:p>
        </w:tc>
        <w:tc>
          <w:tcPr>
            <w:tcW w:w="1490" w:type="dxa"/>
            <w:vAlign w:val="top"/>
          </w:tcPr>
          <w:p w14:paraId="4B7BA91B">
            <w:pPr>
              <w:pStyle w:val="7"/>
              <w:spacing w:before="137" w:line="238" w:lineRule="auto"/>
              <w:ind w:right="28"/>
              <w:jc w:val="right"/>
            </w:pPr>
            <w:r>
              <w:rPr>
                <w:color w:val="212529"/>
                <w:spacing w:val="-2"/>
              </w:rPr>
              <w:t>62.27</w:t>
            </w:r>
          </w:p>
        </w:tc>
      </w:tr>
      <w:tr w14:paraId="0B07E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0F9F62D">
            <w:pPr>
              <w:rPr>
                <w:rFonts w:ascii="Arial"/>
                <w:sz w:val="21"/>
              </w:rPr>
            </w:pPr>
          </w:p>
        </w:tc>
        <w:tc>
          <w:tcPr>
            <w:tcW w:w="584" w:type="dxa"/>
            <w:vAlign w:val="top"/>
          </w:tcPr>
          <w:p w14:paraId="2EE6B236">
            <w:pPr>
              <w:pStyle w:val="7"/>
              <w:spacing w:before="137" w:line="239" w:lineRule="auto"/>
              <w:ind w:left="191"/>
            </w:pPr>
            <w:r>
              <w:rPr>
                <w:color w:val="212529"/>
                <w:spacing w:val="-6"/>
              </w:rPr>
              <w:t>10</w:t>
            </w:r>
          </w:p>
        </w:tc>
        <w:tc>
          <w:tcPr>
            <w:tcW w:w="1542" w:type="dxa"/>
            <w:vAlign w:val="top"/>
          </w:tcPr>
          <w:p w14:paraId="67FCC799">
            <w:pPr>
              <w:rPr>
                <w:rFonts w:ascii="Arial"/>
                <w:sz w:val="21"/>
              </w:rPr>
            </w:pPr>
          </w:p>
        </w:tc>
        <w:tc>
          <w:tcPr>
            <w:tcW w:w="2036" w:type="dxa"/>
            <w:vAlign w:val="top"/>
          </w:tcPr>
          <w:p w14:paraId="198118C7">
            <w:pPr>
              <w:pStyle w:val="7"/>
              <w:spacing w:before="138" w:line="219" w:lineRule="auto"/>
              <w:ind w:left="8"/>
            </w:pPr>
            <w:r>
              <w:rPr>
                <w:color w:val="212529"/>
                <w:spacing w:val="-1"/>
              </w:rPr>
              <w:t>十、节能环保支出</w:t>
            </w:r>
          </w:p>
        </w:tc>
        <w:tc>
          <w:tcPr>
            <w:tcW w:w="854" w:type="dxa"/>
            <w:vAlign w:val="top"/>
          </w:tcPr>
          <w:p w14:paraId="17E1C0AE">
            <w:pPr>
              <w:pStyle w:val="7"/>
              <w:spacing w:before="138"/>
              <w:ind w:left="319"/>
            </w:pPr>
            <w:r>
              <w:rPr>
                <w:color w:val="212529"/>
                <w:spacing w:val="-2"/>
              </w:rPr>
              <w:t>41</w:t>
            </w:r>
          </w:p>
        </w:tc>
        <w:tc>
          <w:tcPr>
            <w:tcW w:w="1490" w:type="dxa"/>
            <w:vAlign w:val="top"/>
          </w:tcPr>
          <w:p w14:paraId="3F0CD259">
            <w:pPr>
              <w:rPr>
                <w:rFonts w:ascii="Arial"/>
                <w:sz w:val="21"/>
              </w:rPr>
            </w:pPr>
          </w:p>
        </w:tc>
      </w:tr>
      <w:tr w14:paraId="5F8B5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DC5A38E">
            <w:pPr>
              <w:rPr>
                <w:rFonts w:ascii="Arial"/>
                <w:sz w:val="21"/>
              </w:rPr>
            </w:pPr>
          </w:p>
        </w:tc>
        <w:tc>
          <w:tcPr>
            <w:tcW w:w="584" w:type="dxa"/>
            <w:vAlign w:val="top"/>
          </w:tcPr>
          <w:p w14:paraId="132247EE">
            <w:pPr>
              <w:pStyle w:val="7"/>
              <w:spacing w:before="139"/>
              <w:ind w:left="191"/>
            </w:pPr>
            <w:r>
              <w:rPr>
                <w:color w:val="212529"/>
                <w:spacing w:val="-6"/>
              </w:rPr>
              <w:t>11</w:t>
            </w:r>
          </w:p>
        </w:tc>
        <w:tc>
          <w:tcPr>
            <w:tcW w:w="1542" w:type="dxa"/>
            <w:vAlign w:val="top"/>
          </w:tcPr>
          <w:p w14:paraId="2D822D5A">
            <w:pPr>
              <w:rPr>
                <w:rFonts w:ascii="Arial"/>
                <w:sz w:val="21"/>
              </w:rPr>
            </w:pPr>
          </w:p>
        </w:tc>
        <w:tc>
          <w:tcPr>
            <w:tcW w:w="2036" w:type="dxa"/>
            <w:vAlign w:val="top"/>
          </w:tcPr>
          <w:p w14:paraId="719502D3">
            <w:pPr>
              <w:pStyle w:val="7"/>
              <w:spacing w:before="138" w:line="219" w:lineRule="auto"/>
              <w:ind w:left="8"/>
            </w:pPr>
            <w:r>
              <w:rPr>
                <w:color w:val="212529"/>
                <w:spacing w:val="-3"/>
              </w:rPr>
              <w:t>十一、城乡社区支出</w:t>
            </w:r>
          </w:p>
        </w:tc>
        <w:tc>
          <w:tcPr>
            <w:tcW w:w="854" w:type="dxa"/>
            <w:vAlign w:val="top"/>
          </w:tcPr>
          <w:p w14:paraId="5FC15660">
            <w:pPr>
              <w:pStyle w:val="7"/>
              <w:spacing w:before="139"/>
              <w:ind w:left="319"/>
            </w:pPr>
            <w:r>
              <w:rPr>
                <w:color w:val="212529"/>
                <w:spacing w:val="-2"/>
              </w:rPr>
              <w:t>42</w:t>
            </w:r>
          </w:p>
        </w:tc>
        <w:tc>
          <w:tcPr>
            <w:tcW w:w="1490" w:type="dxa"/>
            <w:vAlign w:val="top"/>
          </w:tcPr>
          <w:p w14:paraId="271DC396">
            <w:pPr>
              <w:pStyle w:val="7"/>
              <w:spacing w:before="139" w:line="238" w:lineRule="auto"/>
              <w:ind w:right="27"/>
              <w:jc w:val="right"/>
            </w:pPr>
            <w:r>
              <w:rPr>
                <w:color w:val="212529"/>
                <w:spacing w:val="-2"/>
              </w:rPr>
              <w:t>33.00</w:t>
            </w:r>
          </w:p>
        </w:tc>
      </w:tr>
      <w:tr w14:paraId="070F4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2D14351">
            <w:pPr>
              <w:rPr>
                <w:rFonts w:ascii="Arial"/>
                <w:sz w:val="21"/>
              </w:rPr>
            </w:pPr>
          </w:p>
        </w:tc>
        <w:tc>
          <w:tcPr>
            <w:tcW w:w="584" w:type="dxa"/>
            <w:vAlign w:val="top"/>
          </w:tcPr>
          <w:p w14:paraId="0565FDCE">
            <w:pPr>
              <w:pStyle w:val="7"/>
              <w:spacing w:before="139"/>
              <w:ind w:left="191"/>
            </w:pPr>
            <w:r>
              <w:rPr>
                <w:color w:val="212529"/>
                <w:spacing w:val="-6"/>
              </w:rPr>
              <w:t>12</w:t>
            </w:r>
          </w:p>
        </w:tc>
        <w:tc>
          <w:tcPr>
            <w:tcW w:w="1542" w:type="dxa"/>
            <w:vAlign w:val="top"/>
          </w:tcPr>
          <w:p w14:paraId="2DB2596F">
            <w:pPr>
              <w:rPr>
                <w:rFonts w:ascii="Arial"/>
                <w:sz w:val="21"/>
              </w:rPr>
            </w:pPr>
          </w:p>
        </w:tc>
        <w:tc>
          <w:tcPr>
            <w:tcW w:w="2036" w:type="dxa"/>
            <w:vAlign w:val="top"/>
          </w:tcPr>
          <w:p w14:paraId="5067501A">
            <w:pPr>
              <w:pStyle w:val="7"/>
              <w:spacing w:before="138" w:line="219" w:lineRule="auto"/>
              <w:ind w:left="8"/>
            </w:pPr>
            <w:r>
              <w:rPr>
                <w:color w:val="212529"/>
                <w:spacing w:val="-1"/>
              </w:rPr>
              <w:t>十二、农林水支出</w:t>
            </w:r>
          </w:p>
        </w:tc>
        <w:tc>
          <w:tcPr>
            <w:tcW w:w="854" w:type="dxa"/>
            <w:vAlign w:val="top"/>
          </w:tcPr>
          <w:p w14:paraId="68AC5E85">
            <w:pPr>
              <w:pStyle w:val="7"/>
              <w:spacing w:before="138" w:line="239" w:lineRule="auto"/>
              <w:ind w:left="319"/>
            </w:pPr>
            <w:r>
              <w:rPr>
                <w:color w:val="212529"/>
                <w:spacing w:val="-2"/>
              </w:rPr>
              <w:t>43</w:t>
            </w:r>
          </w:p>
        </w:tc>
        <w:tc>
          <w:tcPr>
            <w:tcW w:w="1490" w:type="dxa"/>
            <w:vAlign w:val="top"/>
          </w:tcPr>
          <w:p w14:paraId="61258EC0">
            <w:pPr>
              <w:rPr>
                <w:rFonts w:ascii="Arial"/>
                <w:sz w:val="21"/>
              </w:rPr>
            </w:pPr>
          </w:p>
        </w:tc>
      </w:tr>
      <w:tr w14:paraId="7B0FA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230A40A">
            <w:pPr>
              <w:rPr>
                <w:rFonts w:ascii="Arial"/>
                <w:sz w:val="21"/>
              </w:rPr>
            </w:pPr>
          </w:p>
        </w:tc>
        <w:tc>
          <w:tcPr>
            <w:tcW w:w="584" w:type="dxa"/>
            <w:vAlign w:val="top"/>
          </w:tcPr>
          <w:p w14:paraId="78C616FC">
            <w:pPr>
              <w:pStyle w:val="7"/>
              <w:spacing w:before="138" w:line="239" w:lineRule="auto"/>
              <w:ind w:left="191"/>
            </w:pPr>
            <w:r>
              <w:rPr>
                <w:color w:val="212529"/>
                <w:spacing w:val="-6"/>
              </w:rPr>
              <w:t>13</w:t>
            </w:r>
          </w:p>
        </w:tc>
        <w:tc>
          <w:tcPr>
            <w:tcW w:w="1542" w:type="dxa"/>
            <w:vAlign w:val="top"/>
          </w:tcPr>
          <w:p w14:paraId="33201E23">
            <w:pPr>
              <w:rPr>
                <w:rFonts w:ascii="Arial"/>
                <w:sz w:val="21"/>
              </w:rPr>
            </w:pPr>
          </w:p>
        </w:tc>
        <w:tc>
          <w:tcPr>
            <w:tcW w:w="2036" w:type="dxa"/>
            <w:vAlign w:val="top"/>
          </w:tcPr>
          <w:p w14:paraId="0642B64B">
            <w:pPr>
              <w:pStyle w:val="7"/>
              <w:spacing w:before="138" w:line="219" w:lineRule="auto"/>
              <w:ind w:left="8"/>
            </w:pPr>
            <w:r>
              <w:rPr>
                <w:color w:val="212529"/>
                <w:spacing w:val="-1"/>
              </w:rPr>
              <w:t>十三、交通运输支出</w:t>
            </w:r>
          </w:p>
        </w:tc>
        <w:tc>
          <w:tcPr>
            <w:tcW w:w="854" w:type="dxa"/>
            <w:vAlign w:val="top"/>
          </w:tcPr>
          <w:p w14:paraId="6642BAC0">
            <w:pPr>
              <w:pStyle w:val="7"/>
              <w:spacing w:before="139"/>
              <w:ind w:left="319"/>
            </w:pPr>
            <w:r>
              <w:rPr>
                <w:color w:val="212529"/>
                <w:spacing w:val="-2"/>
              </w:rPr>
              <w:t>44</w:t>
            </w:r>
          </w:p>
        </w:tc>
        <w:tc>
          <w:tcPr>
            <w:tcW w:w="1490" w:type="dxa"/>
            <w:vAlign w:val="top"/>
          </w:tcPr>
          <w:p w14:paraId="5CCE86F6">
            <w:pPr>
              <w:rPr>
                <w:rFonts w:ascii="Arial"/>
                <w:sz w:val="21"/>
              </w:rPr>
            </w:pPr>
          </w:p>
        </w:tc>
      </w:tr>
      <w:tr w14:paraId="36555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2EA4CC2">
            <w:pPr>
              <w:rPr>
                <w:rFonts w:ascii="Arial"/>
                <w:sz w:val="21"/>
              </w:rPr>
            </w:pPr>
          </w:p>
        </w:tc>
        <w:tc>
          <w:tcPr>
            <w:tcW w:w="584" w:type="dxa"/>
            <w:vAlign w:val="top"/>
          </w:tcPr>
          <w:p w14:paraId="374B496C">
            <w:pPr>
              <w:pStyle w:val="7"/>
              <w:spacing w:before="139"/>
              <w:ind w:left="191"/>
            </w:pPr>
            <w:r>
              <w:rPr>
                <w:color w:val="212529"/>
                <w:spacing w:val="-6"/>
              </w:rPr>
              <w:t>14</w:t>
            </w:r>
          </w:p>
        </w:tc>
        <w:tc>
          <w:tcPr>
            <w:tcW w:w="1542" w:type="dxa"/>
            <w:vAlign w:val="top"/>
          </w:tcPr>
          <w:p w14:paraId="69A5CBAA">
            <w:pPr>
              <w:rPr>
                <w:rFonts w:ascii="Arial"/>
                <w:sz w:val="21"/>
              </w:rPr>
            </w:pPr>
          </w:p>
        </w:tc>
        <w:tc>
          <w:tcPr>
            <w:tcW w:w="2036" w:type="dxa"/>
            <w:vAlign w:val="top"/>
          </w:tcPr>
          <w:p w14:paraId="59C7695D">
            <w:pPr>
              <w:pStyle w:val="7"/>
              <w:spacing w:before="35" w:line="200" w:lineRule="auto"/>
              <w:ind w:left="8" w:right="40"/>
            </w:pPr>
            <w:r>
              <w:rPr>
                <w:color w:val="212529"/>
                <w:spacing w:val="-1"/>
              </w:rPr>
              <w:t>十四、资源勘探工业信息</w:t>
            </w:r>
            <w:r>
              <w:rPr>
                <w:color w:val="212529"/>
                <w:spacing w:val="-2"/>
              </w:rPr>
              <w:t>等支出</w:t>
            </w:r>
          </w:p>
        </w:tc>
        <w:tc>
          <w:tcPr>
            <w:tcW w:w="854" w:type="dxa"/>
            <w:vAlign w:val="top"/>
          </w:tcPr>
          <w:p w14:paraId="1AF88001">
            <w:pPr>
              <w:pStyle w:val="7"/>
              <w:spacing w:before="138" w:line="239" w:lineRule="auto"/>
              <w:ind w:left="319"/>
            </w:pPr>
            <w:r>
              <w:rPr>
                <w:color w:val="212529"/>
                <w:spacing w:val="-2"/>
              </w:rPr>
              <w:t>45</w:t>
            </w:r>
          </w:p>
        </w:tc>
        <w:tc>
          <w:tcPr>
            <w:tcW w:w="1490" w:type="dxa"/>
            <w:vAlign w:val="top"/>
          </w:tcPr>
          <w:p w14:paraId="0D973689">
            <w:pPr>
              <w:rPr>
                <w:rFonts w:ascii="Arial"/>
                <w:sz w:val="21"/>
              </w:rPr>
            </w:pPr>
          </w:p>
        </w:tc>
      </w:tr>
      <w:tr w14:paraId="383DE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3239A82">
            <w:pPr>
              <w:rPr>
                <w:rFonts w:ascii="Arial"/>
                <w:sz w:val="21"/>
              </w:rPr>
            </w:pPr>
          </w:p>
        </w:tc>
        <w:tc>
          <w:tcPr>
            <w:tcW w:w="584" w:type="dxa"/>
            <w:vAlign w:val="top"/>
          </w:tcPr>
          <w:p w14:paraId="5AF82D41">
            <w:pPr>
              <w:pStyle w:val="7"/>
              <w:spacing w:before="138" w:line="239" w:lineRule="auto"/>
              <w:ind w:left="191"/>
            </w:pPr>
            <w:r>
              <w:rPr>
                <w:color w:val="212529"/>
                <w:spacing w:val="-6"/>
              </w:rPr>
              <w:t>15</w:t>
            </w:r>
          </w:p>
        </w:tc>
        <w:tc>
          <w:tcPr>
            <w:tcW w:w="1542" w:type="dxa"/>
            <w:vAlign w:val="top"/>
          </w:tcPr>
          <w:p w14:paraId="43CA4D30">
            <w:pPr>
              <w:rPr>
                <w:rFonts w:ascii="Arial"/>
                <w:sz w:val="21"/>
              </w:rPr>
            </w:pPr>
          </w:p>
        </w:tc>
        <w:tc>
          <w:tcPr>
            <w:tcW w:w="2036" w:type="dxa"/>
            <w:vAlign w:val="top"/>
          </w:tcPr>
          <w:p w14:paraId="2FEE66B7">
            <w:pPr>
              <w:pStyle w:val="7"/>
              <w:spacing w:before="138" w:line="219" w:lineRule="auto"/>
              <w:ind w:left="8"/>
            </w:pPr>
            <w:r>
              <w:rPr>
                <w:color w:val="212529"/>
                <w:spacing w:val="-1"/>
              </w:rPr>
              <w:t>十五、商业服务业等支出</w:t>
            </w:r>
          </w:p>
        </w:tc>
        <w:tc>
          <w:tcPr>
            <w:tcW w:w="854" w:type="dxa"/>
            <w:vAlign w:val="top"/>
          </w:tcPr>
          <w:p w14:paraId="770F4BEC">
            <w:pPr>
              <w:pStyle w:val="7"/>
              <w:spacing w:before="138" w:line="239" w:lineRule="auto"/>
              <w:ind w:left="319"/>
            </w:pPr>
            <w:r>
              <w:rPr>
                <w:color w:val="212529"/>
                <w:spacing w:val="-2"/>
              </w:rPr>
              <w:t>46</w:t>
            </w:r>
          </w:p>
        </w:tc>
        <w:tc>
          <w:tcPr>
            <w:tcW w:w="1490" w:type="dxa"/>
            <w:vAlign w:val="top"/>
          </w:tcPr>
          <w:p w14:paraId="2E74BFA2">
            <w:pPr>
              <w:rPr>
                <w:rFonts w:ascii="Arial"/>
                <w:sz w:val="21"/>
              </w:rPr>
            </w:pPr>
          </w:p>
        </w:tc>
      </w:tr>
      <w:tr w14:paraId="26E9C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6AC53F8">
            <w:pPr>
              <w:rPr>
                <w:rFonts w:ascii="Arial"/>
                <w:sz w:val="21"/>
              </w:rPr>
            </w:pPr>
          </w:p>
        </w:tc>
        <w:tc>
          <w:tcPr>
            <w:tcW w:w="584" w:type="dxa"/>
            <w:vAlign w:val="top"/>
          </w:tcPr>
          <w:p w14:paraId="2CCFAEAA">
            <w:pPr>
              <w:pStyle w:val="7"/>
              <w:spacing w:before="138" w:line="239" w:lineRule="auto"/>
              <w:ind w:left="191"/>
            </w:pPr>
            <w:r>
              <w:rPr>
                <w:color w:val="212529"/>
                <w:spacing w:val="-6"/>
              </w:rPr>
              <w:t>16</w:t>
            </w:r>
          </w:p>
        </w:tc>
        <w:tc>
          <w:tcPr>
            <w:tcW w:w="1542" w:type="dxa"/>
            <w:vAlign w:val="top"/>
          </w:tcPr>
          <w:p w14:paraId="392AB111">
            <w:pPr>
              <w:rPr>
                <w:rFonts w:ascii="Arial"/>
                <w:sz w:val="21"/>
              </w:rPr>
            </w:pPr>
          </w:p>
        </w:tc>
        <w:tc>
          <w:tcPr>
            <w:tcW w:w="2036" w:type="dxa"/>
            <w:vAlign w:val="top"/>
          </w:tcPr>
          <w:p w14:paraId="44A49832">
            <w:pPr>
              <w:pStyle w:val="7"/>
              <w:spacing w:before="139" w:line="219" w:lineRule="auto"/>
              <w:ind w:left="8"/>
            </w:pPr>
            <w:r>
              <w:rPr>
                <w:color w:val="212529"/>
                <w:spacing w:val="-1"/>
              </w:rPr>
              <w:t>十六、金融支出</w:t>
            </w:r>
          </w:p>
        </w:tc>
        <w:tc>
          <w:tcPr>
            <w:tcW w:w="854" w:type="dxa"/>
            <w:vAlign w:val="top"/>
          </w:tcPr>
          <w:p w14:paraId="5ED5DA72">
            <w:pPr>
              <w:pStyle w:val="7"/>
              <w:spacing w:before="138" w:line="239" w:lineRule="auto"/>
              <w:ind w:left="319"/>
            </w:pPr>
            <w:r>
              <w:rPr>
                <w:color w:val="212529"/>
                <w:spacing w:val="-2"/>
              </w:rPr>
              <w:t>47</w:t>
            </w:r>
          </w:p>
        </w:tc>
        <w:tc>
          <w:tcPr>
            <w:tcW w:w="1490" w:type="dxa"/>
            <w:vAlign w:val="top"/>
          </w:tcPr>
          <w:p w14:paraId="2ABBA382">
            <w:pPr>
              <w:rPr>
                <w:rFonts w:ascii="Arial"/>
                <w:sz w:val="21"/>
              </w:rPr>
            </w:pPr>
          </w:p>
        </w:tc>
      </w:tr>
      <w:tr w14:paraId="02170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1D6B4D80">
            <w:pPr>
              <w:rPr>
                <w:rFonts w:ascii="Arial"/>
                <w:sz w:val="21"/>
              </w:rPr>
            </w:pPr>
          </w:p>
        </w:tc>
        <w:tc>
          <w:tcPr>
            <w:tcW w:w="584" w:type="dxa"/>
            <w:vAlign w:val="top"/>
          </w:tcPr>
          <w:p w14:paraId="2B68F5D7">
            <w:pPr>
              <w:pStyle w:val="7"/>
              <w:spacing w:before="138" w:line="239" w:lineRule="auto"/>
              <w:ind w:left="191"/>
            </w:pPr>
            <w:r>
              <w:rPr>
                <w:color w:val="212529"/>
                <w:spacing w:val="-6"/>
              </w:rPr>
              <w:t>17</w:t>
            </w:r>
          </w:p>
        </w:tc>
        <w:tc>
          <w:tcPr>
            <w:tcW w:w="1542" w:type="dxa"/>
            <w:vAlign w:val="top"/>
          </w:tcPr>
          <w:p w14:paraId="13486B72">
            <w:pPr>
              <w:rPr>
                <w:rFonts w:ascii="Arial"/>
                <w:sz w:val="21"/>
              </w:rPr>
            </w:pPr>
          </w:p>
        </w:tc>
        <w:tc>
          <w:tcPr>
            <w:tcW w:w="2036" w:type="dxa"/>
            <w:vAlign w:val="top"/>
          </w:tcPr>
          <w:p w14:paraId="68323BC7">
            <w:pPr>
              <w:pStyle w:val="7"/>
              <w:spacing w:before="139" w:line="219" w:lineRule="auto"/>
              <w:ind w:left="8"/>
            </w:pPr>
            <w:r>
              <w:rPr>
                <w:color w:val="212529"/>
                <w:spacing w:val="-1"/>
              </w:rPr>
              <w:t>十七、援助其他地区支出</w:t>
            </w:r>
          </w:p>
        </w:tc>
        <w:tc>
          <w:tcPr>
            <w:tcW w:w="854" w:type="dxa"/>
            <w:vAlign w:val="top"/>
          </w:tcPr>
          <w:p w14:paraId="3501FE59">
            <w:pPr>
              <w:pStyle w:val="7"/>
              <w:spacing w:before="138" w:line="239" w:lineRule="auto"/>
              <w:ind w:left="319"/>
            </w:pPr>
            <w:r>
              <w:rPr>
                <w:color w:val="212529"/>
                <w:spacing w:val="-2"/>
              </w:rPr>
              <w:t>48</w:t>
            </w:r>
          </w:p>
        </w:tc>
        <w:tc>
          <w:tcPr>
            <w:tcW w:w="1490" w:type="dxa"/>
            <w:vAlign w:val="top"/>
          </w:tcPr>
          <w:p w14:paraId="2829A1CF">
            <w:pPr>
              <w:rPr>
                <w:rFonts w:ascii="Arial"/>
                <w:sz w:val="21"/>
              </w:rPr>
            </w:pPr>
          </w:p>
        </w:tc>
      </w:tr>
      <w:tr w14:paraId="3405D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D316393">
            <w:pPr>
              <w:rPr>
                <w:rFonts w:ascii="Arial"/>
                <w:sz w:val="21"/>
              </w:rPr>
            </w:pPr>
          </w:p>
        </w:tc>
        <w:tc>
          <w:tcPr>
            <w:tcW w:w="584" w:type="dxa"/>
            <w:vAlign w:val="top"/>
          </w:tcPr>
          <w:p w14:paraId="1D68D21E">
            <w:pPr>
              <w:pStyle w:val="7"/>
              <w:spacing w:before="138" w:line="239" w:lineRule="auto"/>
              <w:ind w:left="191"/>
            </w:pPr>
            <w:r>
              <w:rPr>
                <w:color w:val="212529"/>
                <w:spacing w:val="-6"/>
              </w:rPr>
              <w:t>18</w:t>
            </w:r>
          </w:p>
        </w:tc>
        <w:tc>
          <w:tcPr>
            <w:tcW w:w="1542" w:type="dxa"/>
            <w:vAlign w:val="top"/>
          </w:tcPr>
          <w:p w14:paraId="016DC4BD">
            <w:pPr>
              <w:rPr>
                <w:rFonts w:ascii="Arial"/>
                <w:sz w:val="21"/>
              </w:rPr>
            </w:pPr>
          </w:p>
        </w:tc>
        <w:tc>
          <w:tcPr>
            <w:tcW w:w="2036" w:type="dxa"/>
            <w:vAlign w:val="top"/>
          </w:tcPr>
          <w:p w14:paraId="3C04C4C6">
            <w:pPr>
              <w:pStyle w:val="7"/>
              <w:spacing w:before="35" w:line="200" w:lineRule="auto"/>
              <w:ind w:left="8" w:right="40"/>
            </w:pPr>
            <w:r>
              <w:rPr>
                <w:color w:val="212529"/>
                <w:spacing w:val="-1"/>
              </w:rPr>
              <w:t>十八、自然资源海洋气象</w:t>
            </w:r>
            <w:r>
              <w:rPr>
                <w:color w:val="212529"/>
                <w:spacing w:val="-2"/>
              </w:rPr>
              <w:t>等支出</w:t>
            </w:r>
          </w:p>
        </w:tc>
        <w:tc>
          <w:tcPr>
            <w:tcW w:w="854" w:type="dxa"/>
            <w:vAlign w:val="top"/>
          </w:tcPr>
          <w:p w14:paraId="446D7FCE">
            <w:pPr>
              <w:pStyle w:val="7"/>
              <w:spacing w:before="138" w:line="239" w:lineRule="auto"/>
              <w:ind w:left="319"/>
            </w:pPr>
            <w:r>
              <w:rPr>
                <w:color w:val="212529"/>
                <w:spacing w:val="-2"/>
              </w:rPr>
              <w:t>49</w:t>
            </w:r>
          </w:p>
        </w:tc>
        <w:tc>
          <w:tcPr>
            <w:tcW w:w="1490" w:type="dxa"/>
            <w:vAlign w:val="top"/>
          </w:tcPr>
          <w:p w14:paraId="0DA1C2AD">
            <w:pPr>
              <w:rPr>
                <w:rFonts w:ascii="Arial"/>
                <w:sz w:val="21"/>
              </w:rPr>
            </w:pPr>
          </w:p>
        </w:tc>
      </w:tr>
      <w:tr w14:paraId="04171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554159C">
            <w:pPr>
              <w:rPr>
                <w:rFonts w:ascii="Arial"/>
                <w:sz w:val="21"/>
              </w:rPr>
            </w:pPr>
          </w:p>
        </w:tc>
        <w:tc>
          <w:tcPr>
            <w:tcW w:w="584" w:type="dxa"/>
            <w:vAlign w:val="top"/>
          </w:tcPr>
          <w:p w14:paraId="4078ADFF">
            <w:pPr>
              <w:pStyle w:val="7"/>
              <w:spacing w:before="138" w:line="239" w:lineRule="auto"/>
              <w:ind w:left="191"/>
            </w:pPr>
            <w:r>
              <w:rPr>
                <w:color w:val="212529"/>
                <w:spacing w:val="-6"/>
              </w:rPr>
              <w:t>19</w:t>
            </w:r>
          </w:p>
        </w:tc>
        <w:tc>
          <w:tcPr>
            <w:tcW w:w="1542" w:type="dxa"/>
            <w:vAlign w:val="top"/>
          </w:tcPr>
          <w:p w14:paraId="757CED24">
            <w:pPr>
              <w:rPr>
                <w:rFonts w:ascii="Arial"/>
                <w:sz w:val="21"/>
              </w:rPr>
            </w:pPr>
          </w:p>
        </w:tc>
        <w:tc>
          <w:tcPr>
            <w:tcW w:w="2036" w:type="dxa"/>
            <w:vAlign w:val="top"/>
          </w:tcPr>
          <w:p w14:paraId="55B63740">
            <w:pPr>
              <w:pStyle w:val="7"/>
              <w:spacing w:before="138" w:line="219" w:lineRule="auto"/>
              <w:ind w:left="8"/>
            </w:pPr>
            <w:r>
              <w:rPr>
                <w:color w:val="212529"/>
                <w:spacing w:val="-1"/>
              </w:rPr>
              <w:t>十九、住房保障支出</w:t>
            </w:r>
          </w:p>
        </w:tc>
        <w:tc>
          <w:tcPr>
            <w:tcW w:w="854" w:type="dxa"/>
            <w:vAlign w:val="top"/>
          </w:tcPr>
          <w:p w14:paraId="0E7A5406">
            <w:pPr>
              <w:pStyle w:val="7"/>
              <w:spacing w:before="138" w:line="239" w:lineRule="auto"/>
              <w:ind w:left="323"/>
            </w:pPr>
            <w:r>
              <w:rPr>
                <w:color w:val="212529"/>
                <w:spacing w:val="-3"/>
              </w:rPr>
              <w:t>50</w:t>
            </w:r>
          </w:p>
        </w:tc>
        <w:tc>
          <w:tcPr>
            <w:tcW w:w="1490" w:type="dxa"/>
            <w:vAlign w:val="top"/>
          </w:tcPr>
          <w:p w14:paraId="6905DB34">
            <w:pPr>
              <w:pStyle w:val="7"/>
              <w:spacing w:before="139" w:line="238" w:lineRule="auto"/>
              <w:ind w:right="26"/>
              <w:jc w:val="right"/>
            </w:pPr>
            <w:r>
              <w:rPr>
                <w:color w:val="212529"/>
                <w:spacing w:val="-3"/>
              </w:rPr>
              <w:t>118.16</w:t>
            </w:r>
          </w:p>
        </w:tc>
      </w:tr>
      <w:tr w14:paraId="2B2CA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12D4A9F9">
            <w:pPr>
              <w:rPr>
                <w:rFonts w:ascii="Arial"/>
                <w:sz w:val="21"/>
              </w:rPr>
            </w:pPr>
          </w:p>
        </w:tc>
        <w:tc>
          <w:tcPr>
            <w:tcW w:w="584" w:type="dxa"/>
            <w:vAlign w:val="top"/>
          </w:tcPr>
          <w:p w14:paraId="6D88F01E">
            <w:pPr>
              <w:pStyle w:val="7"/>
              <w:spacing w:before="138" w:line="239" w:lineRule="auto"/>
              <w:ind w:left="180"/>
            </w:pPr>
            <w:r>
              <w:rPr>
                <w:color w:val="212529"/>
                <w:spacing w:val="-3"/>
              </w:rPr>
              <w:t>20</w:t>
            </w:r>
          </w:p>
        </w:tc>
        <w:tc>
          <w:tcPr>
            <w:tcW w:w="1542" w:type="dxa"/>
            <w:vAlign w:val="top"/>
          </w:tcPr>
          <w:p w14:paraId="7015298F">
            <w:pPr>
              <w:rPr>
                <w:rFonts w:ascii="Arial"/>
                <w:sz w:val="21"/>
              </w:rPr>
            </w:pPr>
          </w:p>
        </w:tc>
        <w:tc>
          <w:tcPr>
            <w:tcW w:w="2036" w:type="dxa"/>
            <w:vAlign w:val="top"/>
          </w:tcPr>
          <w:p w14:paraId="61D76CCE">
            <w:pPr>
              <w:pStyle w:val="7"/>
              <w:spacing w:before="138" w:line="218" w:lineRule="auto"/>
              <w:ind w:left="10"/>
            </w:pPr>
            <w:r>
              <w:rPr>
                <w:color w:val="212529"/>
                <w:spacing w:val="-1"/>
              </w:rPr>
              <w:t>二十、粮油物资储备支出</w:t>
            </w:r>
          </w:p>
        </w:tc>
        <w:tc>
          <w:tcPr>
            <w:tcW w:w="854" w:type="dxa"/>
            <w:vAlign w:val="top"/>
          </w:tcPr>
          <w:p w14:paraId="71696566">
            <w:pPr>
              <w:pStyle w:val="7"/>
              <w:spacing w:before="138" w:line="239" w:lineRule="auto"/>
              <w:ind w:left="323"/>
            </w:pPr>
            <w:r>
              <w:rPr>
                <w:color w:val="212529"/>
                <w:spacing w:val="-3"/>
              </w:rPr>
              <w:t>51</w:t>
            </w:r>
          </w:p>
        </w:tc>
        <w:tc>
          <w:tcPr>
            <w:tcW w:w="1490" w:type="dxa"/>
            <w:vAlign w:val="top"/>
          </w:tcPr>
          <w:p w14:paraId="1A4E4761">
            <w:pPr>
              <w:rPr>
                <w:rFonts w:ascii="Arial"/>
                <w:sz w:val="21"/>
              </w:rPr>
            </w:pPr>
          </w:p>
        </w:tc>
      </w:tr>
      <w:tr w14:paraId="20F5A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CC6AC47">
            <w:pPr>
              <w:rPr>
                <w:rFonts w:ascii="Arial"/>
                <w:sz w:val="21"/>
              </w:rPr>
            </w:pPr>
          </w:p>
        </w:tc>
        <w:tc>
          <w:tcPr>
            <w:tcW w:w="584" w:type="dxa"/>
            <w:vAlign w:val="top"/>
          </w:tcPr>
          <w:p w14:paraId="04F11695">
            <w:pPr>
              <w:pStyle w:val="7"/>
              <w:spacing w:before="139"/>
              <w:ind w:left="180"/>
            </w:pPr>
            <w:r>
              <w:rPr>
                <w:color w:val="212529"/>
                <w:spacing w:val="-3"/>
              </w:rPr>
              <w:t>21</w:t>
            </w:r>
          </w:p>
        </w:tc>
        <w:tc>
          <w:tcPr>
            <w:tcW w:w="1542" w:type="dxa"/>
            <w:vAlign w:val="top"/>
          </w:tcPr>
          <w:p w14:paraId="766DE48B">
            <w:pPr>
              <w:rPr>
                <w:rFonts w:ascii="Arial"/>
                <w:sz w:val="21"/>
              </w:rPr>
            </w:pPr>
          </w:p>
        </w:tc>
        <w:tc>
          <w:tcPr>
            <w:tcW w:w="2036" w:type="dxa"/>
            <w:vAlign w:val="top"/>
          </w:tcPr>
          <w:p w14:paraId="20E132F0">
            <w:pPr>
              <w:pStyle w:val="7"/>
              <w:spacing w:before="35" w:line="200" w:lineRule="auto"/>
              <w:ind w:left="7" w:right="48" w:firstLine="2"/>
            </w:pPr>
            <w:r>
              <w:rPr>
                <w:color w:val="212529"/>
                <w:spacing w:val="-2"/>
              </w:rPr>
              <w:t>二十一、国有资本经营预算支出</w:t>
            </w:r>
          </w:p>
        </w:tc>
        <w:tc>
          <w:tcPr>
            <w:tcW w:w="854" w:type="dxa"/>
            <w:vAlign w:val="top"/>
          </w:tcPr>
          <w:p w14:paraId="7C1FE2BC">
            <w:pPr>
              <w:pStyle w:val="7"/>
              <w:spacing w:before="138" w:line="239" w:lineRule="auto"/>
              <w:ind w:left="323"/>
            </w:pPr>
            <w:r>
              <w:rPr>
                <w:color w:val="212529"/>
                <w:spacing w:val="-3"/>
              </w:rPr>
              <w:t>52</w:t>
            </w:r>
          </w:p>
        </w:tc>
        <w:tc>
          <w:tcPr>
            <w:tcW w:w="1490" w:type="dxa"/>
            <w:vAlign w:val="top"/>
          </w:tcPr>
          <w:p w14:paraId="2ECFF7C8">
            <w:pPr>
              <w:rPr>
                <w:rFonts w:ascii="Arial"/>
                <w:sz w:val="21"/>
              </w:rPr>
            </w:pPr>
          </w:p>
        </w:tc>
      </w:tr>
      <w:tr w14:paraId="7B892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1EA616A3">
            <w:pPr>
              <w:rPr>
                <w:rFonts w:ascii="Arial"/>
                <w:sz w:val="21"/>
              </w:rPr>
            </w:pPr>
          </w:p>
        </w:tc>
        <w:tc>
          <w:tcPr>
            <w:tcW w:w="584" w:type="dxa"/>
            <w:vAlign w:val="top"/>
          </w:tcPr>
          <w:p w14:paraId="0CEE6BAE">
            <w:pPr>
              <w:pStyle w:val="7"/>
              <w:spacing w:before="139"/>
              <w:ind w:left="180"/>
            </w:pPr>
            <w:r>
              <w:rPr>
                <w:color w:val="212529"/>
                <w:spacing w:val="-3"/>
              </w:rPr>
              <w:t>22</w:t>
            </w:r>
          </w:p>
        </w:tc>
        <w:tc>
          <w:tcPr>
            <w:tcW w:w="1542" w:type="dxa"/>
            <w:vAlign w:val="top"/>
          </w:tcPr>
          <w:p w14:paraId="71768D1A">
            <w:pPr>
              <w:rPr>
                <w:rFonts w:ascii="Arial"/>
                <w:sz w:val="21"/>
              </w:rPr>
            </w:pPr>
          </w:p>
        </w:tc>
        <w:tc>
          <w:tcPr>
            <w:tcW w:w="2036" w:type="dxa"/>
            <w:vAlign w:val="top"/>
          </w:tcPr>
          <w:p w14:paraId="7F2DD967">
            <w:pPr>
              <w:pStyle w:val="7"/>
              <w:spacing w:before="35" w:line="200" w:lineRule="auto"/>
              <w:ind w:left="10" w:right="40"/>
            </w:pPr>
            <w:r>
              <w:rPr>
                <w:color w:val="212529"/>
                <w:spacing w:val="-1"/>
              </w:rPr>
              <w:t>二十二、灾害防治及应急</w:t>
            </w:r>
            <w:r>
              <w:rPr>
                <w:color w:val="212529"/>
                <w:spacing w:val="-2"/>
              </w:rPr>
              <w:t>管理支出</w:t>
            </w:r>
          </w:p>
        </w:tc>
        <w:tc>
          <w:tcPr>
            <w:tcW w:w="854" w:type="dxa"/>
            <w:vAlign w:val="top"/>
          </w:tcPr>
          <w:p w14:paraId="33B8639C">
            <w:pPr>
              <w:pStyle w:val="7"/>
              <w:spacing w:before="138" w:line="239" w:lineRule="auto"/>
              <w:ind w:left="323"/>
            </w:pPr>
            <w:r>
              <w:rPr>
                <w:color w:val="212529"/>
                <w:spacing w:val="-3"/>
              </w:rPr>
              <w:t>53</w:t>
            </w:r>
          </w:p>
        </w:tc>
        <w:tc>
          <w:tcPr>
            <w:tcW w:w="1490" w:type="dxa"/>
            <w:vAlign w:val="top"/>
          </w:tcPr>
          <w:p w14:paraId="22C29111">
            <w:pPr>
              <w:rPr>
                <w:rFonts w:ascii="Arial"/>
                <w:sz w:val="21"/>
              </w:rPr>
            </w:pPr>
          </w:p>
        </w:tc>
      </w:tr>
      <w:tr w14:paraId="57302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44" w:type="dxa"/>
            <w:vAlign w:val="top"/>
          </w:tcPr>
          <w:p w14:paraId="4C99F54D">
            <w:pPr>
              <w:rPr>
                <w:rFonts w:ascii="Arial"/>
                <w:sz w:val="21"/>
              </w:rPr>
            </w:pPr>
          </w:p>
        </w:tc>
        <w:tc>
          <w:tcPr>
            <w:tcW w:w="584" w:type="dxa"/>
            <w:vAlign w:val="top"/>
          </w:tcPr>
          <w:p w14:paraId="0DBA84F0">
            <w:pPr>
              <w:pStyle w:val="7"/>
              <w:spacing w:before="138" w:line="239" w:lineRule="auto"/>
              <w:ind w:left="180"/>
            </w:pPr>
            <w:r>
              <w:rPr>
                <w:color w:val="212529"/>
                <w:spacing w:val="-3"/>
              </w:rPr>
              <w:t>23</w:t>
            </w:r>
          </w:p>
        </w:tc>
        <w:tc>
          <w:tcPr>
            <w:tcW w:w="1542" w:type="dxa"/>
            <w:vAlign w:val="top"/>
          </w:tcPr>
          <w:p w14:paraId="15219A17">
            <w:pPr>
              <w:rPr>
                <w:rFonts w:ascii="Arial"/>
                <w:sz w:val="21"/>
              </w:rPr>
            </w:pPr>
          </w:p>
        </w:tc>
        <w:tc>
          <w:tcPr>
            <w:tcW w:w="2036" w:type="dxa"/>
            <w:vAlign w:val="top"/>
          </w:tcPr>
          <w:p w14:paraId="61268D8F">
            <w:pPr>
              <w:pStyle w:val="7"/>
              <w:spacing w:before="139" w:line="219" w:lineRule="auto"/>
              <w:ind w:left="10"/>
            </w:pPr>
            <w:r>
              <w:rPr>
                <w:color w:val="212529"/>
                <w:spacing w:val="-2"/>
              </w:rPr>
              <w:t>二十三、其他支出</w:t>
            </w:r>
          </w:p>
        </w:tc>
        <w:tc>
          <w:tcPr>
            <w:tcW w:w="854" w:type="dxa"/>
            <w:vAlign w:val="top"/>
          </w:tcPr>
          <w:p w14:paraId="53265B83">
            <w:pPr>
              <w:pStyle w:val="7"/>
              <w:spacing w:before="138" w:line="239" w:lineRule="auto"/>
              <w:ind w:left="323"/>
            </w:pPr>
            <w:r>
              <w:rPr>
                <w:color w:val="212529"/>
                <w:spacing w:val="-3"/>
              </w:rPr>
              <w:t>54</w:t>
            </w:r>
          </w:p>
        </w:tc>
        <w:tc>
          <w:tcPr>
            <w:tcW w:w="1490" w:type="dxa"/>
            <w:vAlign w:val="top"/>
          </w:tcPr>
          <w:p w14:paraId="53D57265">
            <w:pPr>
              <w:rPr>
                <w:rFonts w:ascii="Arial"/>
                <w:sz w:val="21"/>
              </w:rPr>
            </w:pPr>
          </w:p>
        </w:tc>
      </w:tr>
    </w:tbl>
    <w:p w14:paraId="3EC321A1">
      <w:pPr>
        <w:pStyle w:val="2"/>
      </w:pPr>
    </w:p>
    <w:p w14:paraId="70128926">
      <w:pPr>
        <w:sectPr>
          <w:headerReference r:id="rId12" w:type="default"/>
          <w:footerReference r:id="rId13" w:type="default"/>
          <w:pgSz w:w="11900" w:h="16840"/>
          <w:pgMar w:top="642" w:right="0" w:bottom="340" w:left="0" w:header="326" w:footer="93" w:gutter="0"/>
          <w:cols w:space="720" w:num="1"/>
        </w:sectPr>
      </w:pPr>
    </w:p>
    <w:p w14:paraId="6A0975FF">
      <w:pPr>
        <w:spacing w:before="38"/>
      </w:pPr>
    </w:p>
    <w:p w14:paraId="0002AE0F">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0321B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44" w:type="dxa"/>
            <w:vAlign w:val="top"/>
          </w:tcPr>
          <w:p w14:paraId="1A1C9FBB">
            <w:pPr>
              <w:rPr>
                <w:rFonts w:ascii="Arial"/>
                <w:sz w:val="21"/>
              </w:rPr>
            </w:pPr>
          </w:p>
        </w:tc>
        <w:tc>
          <w:tcPr>
            <w:tcW w:w="584" w:type="dxa"/>
            <w:vAlign w:val="top"/>
          </w:tcPr>
          <w:p w14:paraId="232C3F59">
            <w:pPr>
              <w:pStyle w:val="7"/>
              <w:spacing w:before="116"/>
              <w:ind w:left="180"/>
            </w:pPr>
            <w:r>
              <w:rPr>
                <w:color w:val="212529"/>
                <w:spacing w:val="-3"/>
              </w:rPr>
              <w:t>24</w:t>
            </w:r>
          </w:p>
        </w:tc>
        <w:tc>
          <w:tcPr>
            <w:tcW w:w="1542" w:type="dxa"/>
            <w:vAlign w:val="top"/>
          </w:tcPr>
          <w:p w14:paraId="49AE913A">
            <w:pPr>
              <w:rPr>
                <w:rFonts w:ascii="Arial"/>
                <w:sz w:val="21"/>
              </w:rPr>
            </w:pPr>
          </w:p>
        </w:tc>
        <w:tc>
          <w:tcPr>
            <w:tcW w:w="2036" w:type="dxa"/>
            <w:vAlign w:val="top"/>
          </w:tcPr>
          <w:p w14:paraId="154B5AC0">
            <w:pPr>
              <w:pStyle w:val="7"/>
              <w:spacing w:before="115" w:line="218" w:lineRule="auto"/>
              <w:ind w:left="10"/>
            </w:pPr>
            <w:r>
              <w:rPr>
                <w:color w:val="212529"/>
                <w:spacing w:val="-1"/>
              </w:rPr>
              <w:t>二十四、债务还本支出</w:t>
            </w:r>
          </w:p>
        </w:tc>
        <w:tc>
          <w:tcPr>
            <w:tcW w:w="854" w:type="dxa"/>
            <w:vAlign w:val="top"/>
          </w:tcPr>
          <w:p w14:paraId="4E371A30">
            <w:pPr>
              <w:pStyle w:val="7"/>
              <w:spacing w:before="115" w:line="239" w:lineRule="auto"/>
              <w:ind w:left="323"/>
            </w:pPr>
            <w:r>
              <w:rPr>
                <w:color w:val="212529"/>
                <w:spacing w:val="-3"/>
              </w:rPr>
              <w:t>55</w:t>
            </w:r>
          </w:p>
        </w:tc>
        <w:tc>
          <w:tcPr>
            <w:tcW w:w="1490" w:type="dxa"/>
            <w:vAlign w:val="top"/>
          </w:tcPr>
          <w:p w14:paraId="6A01505A">
            <w:pPr>
              <w:rPr>
                <w:rFonts w:ascii="Arial"/>
                <w:sz w:val="21"/>
              </w:rPr>
            </w:pPr>
          </w:p>
        </w:tc>
      </w:tr>
      <w:tr w14:paraId="5CF16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26C59071">
            <w:pPr>
              <w:rPr>
                <w:rFonts w:ascii="Arial"/>
                <w:sz w:val="21"/>
              </w:rPr>
            </w:pPr>
          </w:p>
        </w:tc>
        <w:tc>
          <w:tcPr>
            <w:tcW w:w="584" w:type="dxa"/>
            <w:vAlign w:val="top"/>
          </w:tcPr>
          <w:p w14:paraId="5BB63AB6">
            <w:pPr>
              <w:pStyle w:val="7"/>
              <w:spacing w:before="109" w:line="239" w:lineRule="auto"/>
              <w:ind w:left="180"/>
            </w:pPr>
            <w:r>
              <w:rPr>
                <w:color w:val="212529"/>
                <w:spacing w:val="-3"/>
              </w:rPr>
              <w:t>25</w:t>
            </w:r>
          </w:p>
        </w:tc>
        <w:tc>
          <w:tcPr>
            <w:tcW w:w="1542" w:type="dxa"/>
            <w:vAlign w:val="top"/>
          </w:tcPr>
          <w:p w14:paraId="19F22AE0">
            <w:pPr>
              <w:rPr>
                <w:rFonts w:ascii="Arial"/>
                <w:sz w:val="21"/>
              </w:rPr>
            </w:pPr>
          </w:p>
        </w:tc>
        <w:tc>
          <w:tcPr>
            <w:tcW w:w="2036" w:type="dxa"/>
            <w:vAlign w:val="top"/>
          </w:tcPr>
          <w:p w14:paraId="74968B4D">
            <w:pPr>
              <w:pStyle w:val="7"/>
              <w:spacing w:before="109" w:line="219" w:lineRule="auto"/>
              <w:ind w:left="10"/>
            </w:pPr>
            <w:r>
              <w:rPr>
                <w:color w:val="212529"/>
                <w:spacing w:val="-1"/>
              </w:rPr>
              <w:t>二十五、债务付息支出</w:t>
            </w:r>
          </w:p>
        </w:tc>
        <w:tc>
          <w:tcPr>
            <w:tcW w:w="854" w:type="dxa"/>
            <w:vAlign w:val="top"/>
          </w:tcPr>
          <w:p w14:paraId="3F642D8C">
            <w:pPr>
              <w:pStyle w:val="7"/>
              <w:spacing w:before="109" w:line="239" w:lineRule="auto"/>
              <w:ind w:left="323"/>
            </w:pPr>
            <w:r>
              <w:rPr>
                <w:color w:val="212529"/>
                <w:spacing w:val="-3"/>
              </w:rPr>
              <w:t>56</w:t>
            </w:r>
          </w:p>
        </w:tc>
        <w:tc>
          <w:tcPr>
            <w:tcW w:w="1490" w:type="dxa"/>
            <w:vAlign w:val="top"/>
          </w:tcPr>
          <w:p w14:paraId="166125D1">
            <w:pPr>
              <w:rPr>
                <w:rFonts w:ascii="Arial"/>
                <w:sz w:val="21"/>
              </w:rPr>
            </w:pPr>
          </w:p>
        </w:tc>
      </w:tr>
      <w:tr w14:paraId="51C7A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20B271E0">
            <w:pPr>
              <w:rPr>
                <w:rFonts w:ascii="Arial"/>
                <w:sz w:val="21"/>
              </w:rPr>
            </w:pPr>
          </w:p>
        </w:tc>
        <w:tc>
          <w:tcPr>
            <w:tcW w:w="584" w:type="dxa"/>
            <w:vAlign w:val="top"/>
          </w:tcPr>
          <w:p w14:paraId="69AF18BC">
            <w:pPr>
              <w:pStyle w:val="7"/>
              <w:spacing w:before="111" w:line="239" w:lineRule="auto"/>
              <w:ind w:left="180"/>
            </w:pPr>
            <w:r>
              <w:rPr>
                <w:color w:val="212529"/>
                <w:spacing w:val="-3"/>
              </w:rPr>
              <w:t>26</w:t>
            </w:r>
          </w:p>
        </w:tc>
        <w:tc>
          <w:tcPr>
            <w:tcW w:w="1542" w:type="dxa"/>
            <w:vAlign w:val="top"/>
          </w:tcPr>
          <w:p w14:paraId="5E00CDB2">
            <w:pPr>
              <w:rPr>
                <w:rFonts w:ascii="Arial"/>
                <w:sz w:val="21"/>
              </w:rPr>
            </w:pPr>
          </w:p>
        </w:tc>
        <w:tc>
          <w:tcPr>
            <w:tcW w:w="2036" w:type="dxa"/>
            <w:vAlign w:val="top"/>
          </w:tcPr>
          <w:p w14:paraId="220663D1">
            <w:pPr>
              <w:pStyle w:val="7"/>
              <w:spacing w:before="7" w:line="213" w:lineRule="auto"/>
              <w:ind w:left="7" w:right="40" w:firstLine="2"/>
            </w:pPr>
            <w:r>
              <w:rPr>
                <w:color w:val="212529"/>
                <w:spacing w:val="-1"/>
              </w:rPr>
              <w:t>二十六、抗疫特别国债安</w:t>
            </w:r>
            <w:r>
              <w:rPr>
                <w:color w:val="212529"/>
                <w:spacing w:val="-2"/>
              </w:rPr>
              <w:t>排的支出</w:t>
            </w:r>
          </w:p>
        </w:tc>
        <w:tc>
          <w:tcPr>
            <w:tcW w:w="854" w:type="dxa"/>
            <w:vAlign w:val="top"/>
          </w:tcPr>
          <w:p w14:paraId="29187293">
            <w:pPr>
              <w:pStyle w:val="7"/>
              <w:spacing w:before="111" w:line="239" w:lineRule="auto"/>
              <w:ind w:left="323"/>
            </w:pPr>
            <w:r>
              <w:rPr>
                <w:color w:val="212529"/>
                <w:spacing w:val="-3"/>
              </w:rPr>
              <w:t>57</w:t>
            </w:r>
          </w:p>
        </w:tc>
        <w:tc>
          <w:tcPr>
            <w:tcW w:w="1490" w:type="dxa"/>
            <w:vAlign w:val="top"/>
          </w:tcPr>
          <w:p w14:paraId="24981AE4">
            <w:pPr>
              <w:rPr>
                <w:rFonts w:ascii="Arial"/>
                <w:sz w:val="21"/>
              </w:rPr>
            </w:pPr>
          </w:p>
        </w:tc>
      </w:tr>
      <w:tr w14:paraId="7F636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64A92223">
            <w:pPr>
              <w:spacing w:before="110" w:line="180" w:lineRule="exact"/>
              <w:ind w:left="4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14:paraId="4C2D6406">
            <w:pPr>
              <w:spacing w:before="135" w:line="210" w:lineRule="auto"/>
              <w:ind w:left="180"/>
              <w:rPr>
                <w:rFonts w:ascii="Arial" w:hAnsi="Arial" w:eastAsia="Arial" w:cs="Arial"/>
                <w:sz w:val="13"/>
                <w:szCs w:val="13"/>
              </w:rPr>
            </w:pPr>
            <w:r>
              <w:rPr>
                <w:rFonts w:ascii="Arial" w:hAnsi="Arial" w:eastAsia="Arial" w:cs="Arial"/>
                <w:color w:val="212529"/>
                <w:spacing w:val="11"/>
                <w:sz w:val="13"/>
                <w:szCs w:val="13"/>
              </w:rPr>
              <w:t>27</w:t>
            </w:r>
          </w:p>
        </w:tc>
        <w:tc>
          <w:tcPr>
            <w:tcW w:w="1542" w:type="dxa"/>
            <w:vAlign w:val="top"/>
          </w:tcPr>
          <w:p w14:paraId="144AEBA0">
            <w:pPr>
              <w:spacing w:before="135" w:line="183" w:lineRule="auto"/>
              <w:ind w:left="876"/>
              <w:rPr>
                <w:rFonts w:ascii="Arial" w:hAnsi="Arial" w:eastAsia="Arial" w:cs="Arial"/>
                <w:sz w:val="15"/>
                <w:szCs w:val="15"/>
              </w:rPr>
            </w:pPr>
            <w:r>
              <w:rPr>
                <w:rFonts w:ascii="Arial" w:hAnsi="Arial" w:eastAsia="Arial" w:cs="Arial"/>
                <w:color w:val="212529"/>
                <w:spacing w:val="2"/>
                <w:sz w:val="15"/>
                <w:szCs w:val="15"/>
              </w:rPr>
              <w:t>2302.</w:t>
            </w:r>
            <w:r>
              <w:rPr>
                <w:rFonts w:ascii="Arial" w:hAnsi="Arial" w:eastAsia="Arial" w:cs="Arial"/>
                <w:color w:val="212529"/>
                <w:spacing w:val="18"/>
                <w:w w:val="102"/>
                <w:sz w:val="15"/>
                <w:szCs w:val="15"/>
              </w:rPr>
              <w:t xml:space="preserve"> </w:t>
            </w:r>
            <w:r>
              <w:rPr>
                <w:rFonts w:ascii="Arial" w:hAnsi="Arial" w:eastAsia="Arial" w:cs="Arial"/>
                <w:color w:val="212529"/>
                <w:spacing w:val="2"/>
                <w:sz w:val="15"/>
                <w:szCs w:val="15"/>
              </w:rPr>
              <w:t>78</w:t>
            </w:r>
          </w:p>
        </w:tc>
        <w:tc>
          <w:tcPr>
            <w:tcW w:w="2036" w:type="dxa"/>
            <w:vAlign w:val="top"/>
          </w:tcPr>
          <w:p w14:paraId="63AF5577">
            <w:pPr>
              <w:spacing w:before="110" w:line="178" w:lineRule="exact"/>
              <w:ind w:left="46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4" w:type="dxa"/>
            <w:vAlign w:val="top"/>
          </w:tcPr>
          <w:p w14:paraId="79F25D4B">
            <w:pPr>
              <w:spacing w:before="135" w:line="210" w:lineRule="auto"/>
              <w:ind w:left="323"/>
              <w:rPr>
                <w:rFonts w:ascii="Arial" w:hAnsi="Arial" w:eastAsia="Arial" w:cs="Arial"/>
                <w:sz w:val="13"/>
                <w:szCs w:val="13"/>
              </w:rPr>
            </w:pPr>
            <w:r>
              <w:rPr>
                <w:rFonts w:ascii="Arial" w:hAnsi="Arial" w:eastAsia="Arial" w:cs="Arial"/>
                <w:color w:val="212529"/>
                <w:spacing w:val="10"/>
                <w:sz w:val="13"/>
                <w:szCs w:val="13"/>
              </w:rPr>
              <w:t>58</w:t>
            </w:r>
          </w:p>
        </w:tc>
        <w:tc>
          <w:tcPr>
            <w:tcW w:w="1490" w:type="dxa"/>
            <w:vAlign w:val="top"/>
          </w:tcPr>
          <w:p w14:paraId="410713DF">
            <w:pPr>
              <w:spacing w:before="135" w:line="162" w:lineRule="auto"/>
              <w:ind w:left="824"/>
              <w:rPr>
                <w:rFonts w:ascii="Arial" w:hAnsi="Arial" w:eastAsia="Arial" w:cs="Arial"/>
                <w:sz w:val="17"/>
                <w:szCs w:val="17"/>
              </w:rPr>
            </w:pPr>
            <w:r>
              <w:rPr>
                <w:rFonts w:ascii="Arial" w:hAnsi="Arial" w:eastAsia="Arial" w:cs="Arial"/>
                <w:color w:val="212529"/>
                <w:spacing w:val="1"/>
                <w:sz w:val="17"/>
                <w:szCs w:val="17"/>
              </w:rPr>
              <w:t>2241.04</w:t>
            </w:r>
          </w:p>
        </w:tc>
      </w:tr>
      <w:tr w14:paraId="62CD5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18EDF3AB">
            <w:pPr>
              <w:pStyle w:val="7"/>
              <w:spacing w:before="11" w:line="211" w:lineRule="auto"/>
              <w:ind w:left="7" w:right="49" w:firstLine="1"/>
            </w:pPr>
            <w:r>
              <w:rPr>
                <w:color w:val="212529"/>
                <w:spacing w:val="-1"/>
              </w:rPr>
              <w:t>使用非财政拨款结余（含</w:t>
            </w:r>
            <w:r>
              <w:rPr>
                <w:color w:val="212529"/>
                <w:spacing w:val="-4"/>
              </w:rPr>
              <w:t>专用结余）</w:t>
            </w:r>
          </w:p>
        </w:tc>
        <w:tc>
          <w:tcPr>
            <w:tcW w:w="584" w:type="dxa"/>
            <w:vAlign w:val="top"/>
          </w:tcPr>
          <w:p w14:paraId="75C2FC62">
            <w:pPr>
              <w:pStyle w:val="7"/>
              <w:spacing w:before="115" w:line="239" w:lineRule="auto"/>
              <w:ind w:left="180"/>
            </w:pPr>
            <w:r>
              <w:rPr>
                <w:color w:val="212529"/>
                <w:spacing w:val="-3"/>
              </w:rPr>
              <w:t>28</w:t>
            </w:r>
          </w:p>
        </w:tc>
        <w:tc>
          <w:tcPr>
            <w:tcW w:w="1542" w:type="dxa"/>
            <w:vAlign w:val="top"/>
          </w:tcPr>
          <w:p w14:paraId="1B69EF91">
            <w:pPr>
              <w:rPr>
                <w:rFonts w:ascii="Arial"/>
                <w:sz w:val="21"/>
              </w:rPr>
            </w:pPr>
          </w:p>
        </w:tc>
        <w:tc>
          <w:tcPr>
            <w:tcW w:w="2036" w:type="dxa"/>
            <w:vAlign w:val="top"/>
          </w:tcPr>
          <w:p w14:paraId="6B824CDE">
            <w:pPr>
              <w:pStyle w:val="7"/>
              <w:spacing w:before="116" w:line="219" w:lineRule="auto"/>
              <w:ind w:left="13"/>
            </w:pPr>
            <w:r>
              <w:rPr>
                <w:color w:val="212529"/>
                <w:spacing w:val="-3"/>
              </w:rPr>
              <w:t>结余分配</w:t>
            </w:r>
          </w:p>
        </w:tc>
        <w:tc>
          <w:tcPr>
            <w:tcW w:w="854" w:type="dxa"/>
            <w:vAlign w:val="top"/>
          </w:tcPr>
          <w:p w14:paraId="52ABFC3D">
            <w:pPr>
              <w:pStyle w:val="7"/>
              <w:spacing w:before="115" w:line="239" w:lineRule="auto"/>
              <w:ind w:left="323"/>
            </w:pPr>
            <w:r>
              <w:rPr>
                <w:color w:val="212529"/>
                <w:spacing w:val="-3"/>
              </w:rPr>
              <w:t>59</w:t>
            </w:r>
          </w:p>
        </w:tc>
        <w:tc>
          <w:tcPr>
            <w:tcW w:w="1490" w:type="dxa"/>
            <w:vAlign w:val="top"/>
          </w:tcPr>
          <w:p w14:paraId="3223FAAA">
            <w:pPr>
              <w:rPr>
                <w:rFonts w:ascii="Arial"/>
                <w:sz w:val="21"/>
              </w:rPr>
            </w:pPr>
          </w:p>
        </w:tc>
      </w:tr>
      <w:tr w14:paraId="4CB4E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EEB698E">
            <w:pPr>
              <w:pStyle w:val="7"/>
              <w:spacing w:before="117" w:line="219" w:lineRule="auto"/>
              <w:ind w:left="7"/>
            </w:pPr>
            <w:r>
              <w:rPr>
                <w:color w:val="212529"/>
                <w:spacing w:val="-1"/>
              </w:rPr>
              <w:t>年初结转和结余</w:t>
            </w:r>
          </w:p>
        </w:tc>
        <w:tc>
          <w:tcPr>
            <w:tcW w:w="584" w:type="dxa"/>
            <w:vAlign w:val="top"/>
          </w:tcPr>
          <w:p w14:paraId="59C938E5">
            <w:pPr>
              <w:pStyle w:val="7"/>
              <w:spacing w:before="117" w:line="239" w:lineRule="auto"/>
              <w:ind w:left="180"/>
            </w:pPr>
            <w:r>
              <w:rPr>
                <w:color w:val="212529"/>
                <w:spacing w:val="-3"/>
              </w:rPr>
              <w:t>29</w:t>
            </w:r>
          </w:p>
        </w:tc>
        <w:tc>
          <w:tcPr>
            <w:tcW w:w="1542" w:type="dxa"/>
            <w:vAlign w:val="top"/>
          </w:tcPr>
          <w:p w14:paraId="790522E2">
            <w:pPr>
              <w:pStyle w:val="7"/>
              <w:spacing w:before="118" w:line="238" w:lineRule="auto"/>
              <w:ind w:right="27"/>
              <w:jc w:val="right"/>
            </w:pPr>
            <w:r>
              <w:rPr>
                <w:color w:val="212529"/>
                <w:spacing w:val="-2"/>
              </w:rPr>
              <w:t>94.29</w:t>
            </w:r>
          </w:p>
        </w:tc>
        <w:tc>
          <w:tcPr>
            <w:tcW w:w="2036" w:type="dxa"/>
            <w:vAlign w:val="top"/>
          </w:tcPr>
          <w:p w14:paraId="28FC285D">
            <w:pPr>
              <w:pStyle w:val="7"/>
              <w:spacing w:before="117" w:line="219" w:lineRule="auto"/>
              <w:ind w:left="8"/>
            </w:pPr>
            <w:r>
              <w:rPr>
                <w:color w:val="212529"/>
                <w:spacing w:val="-1"/>
              </w:rPr>
              <w:t>年末结转和结余</w:t>
            </w:r>
          </w:p>
        </w:tc>
        <w:tc>
          <w:tcPr>
            <w:tcW w:w="854" w:type="dxa"/>
            <w:vAlign w:val="top"/>
          </w:tcPr>
          <w:p w14:paraId="2678E2FF">
            <w:pPr>
              <w:pStyle w:val="7"/>
              <w:spacing w:before="117" w:line="239" w:lineRule="auto"/>
              <w:ind w:left="321"/>
            </w:pPr>
            <w:r>
              <w:rPr>
                <w:color w:val="212529"/>
                <w:spacing w:val="-3"/>
              </w:rPr>
              <w:t>60</w:t>
            </w:r>
          </w:p>
        </w:tc>
        <w:tc>
          <w:tcPr>
            <w:tcW w:w="1490" w:type="dxa"/>
            <w:vAlign w:val="top"/>
          </w:tcPr>
          <w:p w14:paraId="4F284EA3">
            <w:pPr>
              <w:pStyle w:val="7"/>
              <w:spacing w:before="118" w:line="238" w:lineRule="auto"/>
              <w:ind w:right="26"/>
              <w:jc w:val="right"/>
            </w:pPr>
            <w:r>
              <w:rPr>
                <w:color w:val="212529"/>
                <w:spacing w:val="-3"/>
              </w:rPr>
              <w:t>156.02</w:t>
            </w:r>
          </w:p>
        </w:tc>
      </w:tr>
      <w:tr w14:paraId="0F31C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5F12A6A">
            <w:pPr>
              <w:rPr>
                <w:rFonts w:ascii="Arial"/>
                <w:sz w:val="21"/>
              </w:rPr>
            </w:pPr>
          </w:p>
        </w:tc>
        <w:tc>
          <w:tcPr>
            <w:tcW w:w="584" w:type="dxa"/>
            <w:vAlign w:val="top"/>
          </w:tcPr>
          <w:p w14:paraId="0F213AFB">
            <w:pPr>
              <w:pStyle w:val="7"/>
              <w:spacing w:before="118" w:line="239" w:lineRule="auto"/>
              <w:ind w:left="182"/>
            </w:pPr>
            <w:r>
              <w:rPr>
                <w:color w:val="212529"/>
                <w:spacing w:val="-3"/>
              </w:rPr>
              <w:t>30</w:t>
            </w:r>
          </w:p>
        </w:tc>
        <w:tc>
          <w:tcPr>
            <w:tcW w:w="1542" w:type="dxa"/>
            <w:vAlign w:val="top"/>
          </w:tcPr>
          <w:p w14:paraId="455A1A90">
            <w:pPr>
              <w:rPr>
                <w:rFonts w:ascii="Arial"/>
                <w:sz w:val="21"/>
              </w:rPr>
            </w:pPr>
          </w:p>
        </w:tc>
        <w:tc>
          <w:tcPr>
            <w:tcW w:w="2036" w:type="dxa"/>
            <w:vAlign w:val="top"/>
          </w:tcPr>
          <w:p w14:paraId="03309990">
            <w:pPr>
              <w:rPr>
                <w:rFonts w:ascii="Arial"/>
                <w:sz w:val="21"/>
              </w:rPr>
            </w:pPr>
          </w:p>
        </w:tc>
        <w:tc>
          <w:tcPr>
            <w:tcW w:w="854" w:type="dxa"/>
            <w:vAlign w:val="top"/>
          </w:tcPr>
          <w:p w14:paraId="5D66291C">
            <w:pPr>
              <w:pStyle w:val="7"/>
              <w:spacing w:before="118" w:line="239" w:lineRule="auto"/>
              <w:ind w:left="321"/>
            </w:pPr>
            <w:r>
              <w:rPr>
                <w:color w:val="212529"/>
                <w:spacing w:val="-3"/>
              </w:rPr>
              <w:t>61</w:t>
            </w:r>
          </w:p>
        </w:tc>
        <w:tc>
          <w:tcPr>
            <w:tcW w:w="1490" w:type="dxa"/>
            <w:vAlign w:val="top"/>
          </w:tcPr>
          <w:p w14:paraId="244E741E">
            <w:pPr>
              <w:rPr>
                <w:rFonts w:ascii="Arial"/>
                <w:sz w:val="21"/>
              </w:rPr>
            </w:pPr>
          </w:p>
        </w:tc>
      </w:tr>
      <w:tr w14:paraId="7F14F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10C680D">
            <w:pPr>
              <w:spacing w:before="117" w:line="176" w:lineRule="exact"/>
              <w:ind w:left="8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14:paraId="4DACFA46">
            <w:pPr>
              <w:spacing w:before="141" w:line="211" w:lineRule="auto"/>
              <w:ind w:left="182"/>
              <w:rPr>
                <w:rFonts w:ascii="Arial" w:hAnsi="Arial" w:eastAsia="Arial" w:cs="Arial"/>
                <w:sz w:val="13"/>
                <w:szCs w:val="13"/>
              </w:rPr>
            </w:pPr>
            <w:r>
              <w:rPr>
                <w:rFonts w:ascii="Arial" w:hAnsi="Arial" w:eastAsia="Arial" w:cs="Arial"/>
                <w:color w:val="212529"/>
                <w:spacing w:val="7"/>
                <w:sz w:val="13"/>
                <w:szCs w:val="13"/>
              </w:rPr>
              <w:t>31</w:t>
            </w:r>
          </w:p>
        </w:tc>
        <w:tc>
          <w:tcPr>
            <w:tcW w:w="1542" w:type="dxa"/>
            <w:vAlign w:val="top"/>
          </w:tcPr>
          <w:p w14:paraId="5298F75F">
            <w:pPr>
              <w:spacing w:before="141" w:line="183" w:lineRule="auto"/>
              <w:ind w:left="876"/>
              <w:rPr>
                <w:rFonts w:ascii="Arial" w:hAnsi="Arial" w:eastAsia="Arial" w:cs="Arial"/>
                <w:sz w:val="15"/>
                <w:szCs w:val="15"/>
              </w:rPr>
            </w:pPr>
            <w:r>
              <w:rPr>
                <w:rFonts w:ascii="Arial" w:hAnsi="Arial" w:eastAsia="Arial" w:cs="Arial"/>
                <w:color w:val="212529"/>
                <w:spacing w:val="2"/>
                <w:sz w:val="15"/>
                <w:szCs w:val="15"/>
              </w:rPr>
              <w:t>2397.</w:t>
            </w:r>
            <w:r>
              <w:rPr>
                <w:rFonts w:ascii="Arial" w:hAnsi="Arial" w:eastAsia="Arial" w:cs="Arial"/>
                <w:color w:val="212529"/>
                <w:spacing w:val="20"/>
                <w:sz w:val="15"/>
                <w:szCs w:val="15"/>
              </w:rPr>
              <w:t xml:space="preserve"> </w:t>
            </w:r>
            <w:r>
              <w:rPr>
                <w:rFonts w:ascii="Arial" w:hAnsi="Arial" w:eastAsia="Arial" w:cs="Arial"/>
                <w:color w:val="212529"/>
                <w:spacing w:val="2"/>
                <w:sz w:val="15"/>
                <w:szCs w:val="15"/>
              </w:rPr>
              <w:t>06</w:t>
            </w:r>
          </w:p>
        </w:tc>
        <w:tc>
          <w:tcPr>
            <w:tcW w:w="2036" w:type="dxa"/>
            <w:vAlign w:val="top"/>
          </w:tcPr>
          <w:p w14:paraId="69C5BA78">
            <w:pPr>
              <w:spacing w:before="117" w:line="176" w:lineRule="exact"/>
              <w:ind w:left="82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4" w:type="dxa"/>
            <w:vAlign w:val="top"/>
          </w:tcPr>
          <w:p w14:paraId="6771C2F2">
            <w:pPr>
              <w:spacing w:before="141" w:line="210" w:lineRule="auto"/>
              <w:ind w:left="321"/>
              <w:rPr>
                <w:rFonts w:ascii="Arial" w:hAnsi="Arial" w:eastAsia="Arial" w:cs="Arial"/>
                <w:sz w:val="13"/>
                <w:szCs w:val="13"/>
              </w:rPr>
            </w:pPr>
            <w:r>
              <w:rPr>
                <w:rFonts w:ascii="Arial" w:hAnsi="Arial" w:eastAsia="Arial" w:cs="Arial"/>
                <w:color w:val="212529"/>
                <w:spacing w:val="11"/>
                <w:sz w:val="13"/>
                <w:szCs w:val="13"/>
              </w:rPr>
              <w:t>62</w:t>
            </w:r>
          </w:p>
        </w:tc>
        <w:tc>
          <w:tcPr>
            <w:tcW w:w="1490" w:type="dxa"/>
            <w:vAlign w:val="top"/>
          </w:tcPr>
          <w:p w14:paraId="46A60958">
            <w:pPr>
              <w:spacing w:before="141" w:line="183" w:lineRule="auto"/>
              <w:ind w:left="824"/>
              <w:rPr>
                <w:rFonts w:ascii="Arial" w:hAnsi="Arial" w:eastAsia="Arial" w:cs="Arial"/>
                <w:sz w:val="15"/>
                <w:szCs w:val="15"/>
              </w:rPr>
            </w:pPr>
            <w:r>
              <w:rPr>
                <w:rFonts w:ascii="Arial" w:hAnsi="Arial" w:eastAsia="Arial" w:cs="Arial"/>
                <w:color w:val="212529"/>
                <w:spacing w:val="3"/>
                <w:sz w:val="15"/>
                <w:szCs w:val="15"/>
              </w:rPr>
              <w:t>2397.</w:t>
            </w:r>
            <w:r>
              <w:rPr>
                <w:rFonts w:ascii="Arial" w:hAnsi="Arial" w:eastAsia="Arial" w:cs="Arial"/>
                <w:color w:val="212529"/>
                <w:spacing w:val="13"/>
                <w:sz w:val="15"/>
                <w:szCs w:val="15"/>
              </w:rPr>
              <w:t xml:space="preserve"> </w:t>
            </w:r>
            <w:r>
              <w:rPr>
                <w:rFonts w:ascii="Arial" w:hAnsi="Arial" w:eastAsia="Arial" w:cs="Arial"/>
                <w:color w:val="212529"/>
                <w:spacing w:val="3"/>
                <w:sz w:val="15"/>
                <w:szCs w:val="15"/>
              </w:rPr>
              <w:t>06</w:t>
            </w:r>
          </w:p>
        </w:tc>
      </w:tr>
      <w:tr w14:paraId="171F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4963BD4F">
            <w:pPr>
              <w:pStyle w:val="7"/>
              <w:spacing w:before="120" w:line="218" w:lineRule="auto"/>
              <w:ind w:left="11"/>
            </w:pPr>
            <w:r>
              <w:rPr>
                <w:color w:val="212529"/>
                <w:spacing w:val="-1"/>
              </w:rPr>
              <w:t>注：本表反映部门本年度的总收支和年末结转结余情况。本套报表金额单位转换时可能存在尾数误差。</w:t>
            </w:r>
          </w:p>
        </w:tc>
      </w:tr>
      <w:tr w14:paraId="12279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4BCBE0B">
            <w:pPr>
              <w:rPr>
                <w:rFonts w:ascii="Arial"/>
                <w:sz w:val="21"/>
              </w:rPr>
            </w:pPr>
          </w:p>
        </w:tc>
      </w:tr>
    </w:tbl>
    <w:p w14:paraId="03946DDC">
      <w:pPr>
        <w:pStyle w:val="2"/>
      </w:pPr>
    </w:p>
    <w:p w14:paraId="141EA97D">
      <w:pPr>
        <w:sectPr>
          <w:headerReference r:id="rId14" w:type="default"/>
          <w:footerReference r:id="rId15" w:type="default"/>
          <w:pgSz w:w="11900" w:h="16840"/>
          <w:pgMar w:top="642" w:right="0" w:bottom="340" w:left="0" w:header="326" w:footer="93" w:gutter="0"/>
          <w:cols w:space="720" w:num="1"/>
        </w:sectPr>
      </w:pPr>
    </w:p>
    <w:p w14:paraId="7E3D1E2D">
      <w:pPr>
        <w:spacing w:before="5"/>
      </w:pPr>
    </w:p>
    <w:p w14:paraId="601CA57C">
      <w:pPr>
        <w:spacing w:before="5"/>
      </w:pPr>
    </w:p>
    <w:p w14:paraId="08287B53">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423"/>
        <w:gridCol w:w="1063"/>
        <w:gridCol w:w="1078"/>
        <w:gridCol w:w="883"/>
        <w:gridCol w:w="869"/>
        <w:gridCol w:w="883"/>
        <w:gridCol w:w="614"/>
        <w:gridCol w:w="846"/>
      </w:tblGrid>
      <w:tr w14:paraId="749DD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FB90FEF">
            <w:pPr>
              <w:spacing w:before="89" w:line="239" w:lineRule="exact"/>
              <w:ind w:left="3668"/>
              <w:outlineLvl w:val="1"/>
              <w:rPr>
                <w:rFonts w:ascii="微软雅黑" w:hAnsi="微软雅黑" w:eastAsia="微软雅黑" w:cs="微软雅黑"/>
                <w:sz w:val="23"/>
                <w:szCs w:val="23"/>
              </w:rPr>
            </w:pPr>
            <w:bookmarkStart w:id="8" w:name="bookmark7"/>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4B4E8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3827777B">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2828E539">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60A24A8F">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1B9B76B4">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71442F4E">
            <w:pPr>
              <w:rPr>
                <w:rFonts w:ascii="Arial"/>
                <w:sz w:val="21"/>
              </w:rPr>
            </w:pPr>
          </w:p>
        </w:tc>
        <w:tc>
          <w:tcPr>
            <w:tcW w:w="869" w:type="dxa"/>
            <w:tcBorders>
              <w:top w:val="single" w:color="FFFFFF" w:sz="6" w:space="0"/>
              <w:left w:val="single" w:color="FFFFFF" w:sz="2" w:space="0"/>
              <w:bottom w:val="single" w:color="FFFFFF" w:sz="6" w:space="0"/>
              <w:right w:val="single" w:color="FFFFFF" w:sz="2" w:space="0"/>
            </w:tcBorders>
            <w:vAlign w:val="top"/>
          </w:tcPr>
          <w:p w14:paraId="19568AA0">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7BC1E44B">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7CC19BC6">
            <w:pPr>
              <w:rPr>
                <w:rFonts w:ascii="Arial"/>
                <w:sz w:val="21"/>
              </w:rPr>
            </w:pPr>
          </w:p>
        </w:tc>
        <w:tc>
          <w:tcPr>
            <w:tcW w:w="846" w:type="dxa"/>
            <w:tcBorders>
              <w:top w:val="single" w:color="FFFFFF" w:sz="6" w:space="0"/>
              <w:left w:val="single" w:color="FFFFFF" w:sz="2" w:space="0"/>
              <w:bottom w:val="single" w:color="FFFFFF" w:sz="6" w:space="0"/>
              <w:right w:val="single" w:color="FFFFFF" w:sz="2" w:space="0"/>
            </w:tcBorders>
            <w:vAlign w:val="top"/>
          </w:tcPr>
          <w:p w14:paraId="6CB5E122">
            <w:pPr>
              <w:pStyle w:val="7"/>
              <w:spacing w:before="109" w:line="220" w:lineRule="auto"/>
              <w:ind w:left="98"/>
            </w:pPr>
            <w:r>
              <w:rPr>
                <w:color w:val="212529"/>
                <w:spacing w:val="-2"/>
              </w:rPr>
              <w:t>公开02表</w:t>
            </w:r>
          </w:p>
        </w:tc>
      </w:tr>
      <w:tr w14:paraId="45AE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7" w:type="dxa"/>
            <w:gridSpan w:val="3"/>
            <w:tcBorders>
              <w:top w:val="single" w:color="FFFFFF" w:sz="6" w:space="0"/>
              <w:left w:val="single" w:color="FFFFFF" w:sz="2" w:space="0"/>
              <w:right w:val="single" w:color="FFFFFF" w:sz="2" w:space="0"/>
            </w:tcBorders>
            <w:vAlign w:val="top"/>
          </w:tcPr>
          <w:p w14:paraId="45CBA879">
            <w:pPr>
              <w:pStyle w:val="7"/>
              <w:spacing w:before="109" w:line="219" w:lineRule="auto"/>
              <w:ind w:left="14"/>
            </w:pPr>
            <w:r>
              <w:rPr>
                <w:color w:val="212529"/>
                <w:spacing w:val="-1"/>
              </w:rPr>
              <w:t>部门名称：兴县市场监督管理局</w:t>
            </w:r>
          </w:p>
        </w:tc>
        <w:tc>
          <w:tcPr>
            <w:tcW w:w="1961" w:type="dxa"/>
            <w:gridSpan w:val="2"/>
            <w:tcBorders>
              <w:top w:val="single" w:color="FFFFFF" w:sz="6" w:space="0"/>
              <w:left w:val="single" w:color="FFFFFF" w:sz="2" w:space="0"/>
              <w:right w:val="single" w:color="FFFFFF" w:sz="2" w:space="0"/>
            </w:tcBorders>
            <w:vAlign w:val="top"/>
          </w:tcPr>
          <w:p w14:paraId="486E4496">
            <w:pPr>
              <w:pStyle w:val="7"/>
              <w:spacing w:before="109" w:line="219" w:lineRule="auto"/>
              <w:ind w:left="612"/>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2F337A62">
            <w:pPr>
              <w:rPr>
                <w:rFonts w:ascii="Arial"/>
                <w:sz w:val="21"/>
              </w:rPr>
            </w:pPr>
          </w:p>
        </w:tc>
        <w:tc>
          <w:tcPr>
            <w:tcW w:w="883" w:type="dxa"/>
            <w:tcBorders>
              <w:top w:val="single" w:color="FFFFFF" w:sz="6" w:space="0"/>
              <w:left w:val="single" w:color="FFFFFF" w:sz="2" w:space="0"/>
              <w:right w:val="single" w:color="FFFFFF" w:sz="2" w:space="0"/>
            </w:tcBorders>
            <w:vAlign w:val="top"/>
          </w:tcPr>
          <w:p w14:paraId="6E179FF8">
            <w:pPr>
              <w:rPr>
                <w:rFonts w:ascii="Arial"/>
                <w:sz w:val="21"/>
              </w:rPr>
            </w:pPr>
          </w:p>
        </w:tc>
        <w:tc>
          <w:tcPr>
            <w:tcW w:w="1460" w:type="dxa"/>
            <w:gridSpan w:val="2"/>
            <w:tcBorders>
              <w:top w:val="single" w:color="FFFFFF" w:sz="6" w:space="0"/>
              <w:left w:val="single" w:color="FFFFFF" w:sz="2" w:space="0"/>
              <w:right w:val="single" w:color="FFFFFF" w:sz="2" w:space="0"/>
            </w:tcBorders>
            <w:vAlign w:val="top"/>
          </w:tcPr>
          <w:p w14:paraId="34AB5C19">
            <w:pPr>
              <w:pStyle w:val="7"/>
              <w:spacing w:before="109" w:line="219" w:lineRule="auto"/>
              <w:ind w:left="168"/>
            </w:pPr>
            <w:r>
              <w:rPr>
                <w:color w:val="212529"/>
                <w:spacing w:val="-2"/>
              </w:rPr>
              <w:t>金额单位：万元</w:t>
            </w:r>
          </w:p>
        </w:tc>
      </w:tr>
      <w:tr w14:paraId="4F35A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14" w:type="dxa"/>
            <w:gridSpan w:val="2"/>
            <w:vAlign w:val="top"/>
          </w:tcPr>
          <w:p w14:paraId="3AA17062">
            <w:pPr>
              <w:spacing w:before="111" w:line="175" w:lineRule="exact"/>
              <w:ind w:left="955"/>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63" w:type="dxa"/>
            <w:vMerge w:val="restart"/>
            <w:tcBorders>
              <w:bottom w:val="nil"/>
            </w:tcBorders>
            <w:vAlign w:val="top"/>
          </w:tcPr>
          <w:p w14:paraId="2019627C">
            <w:pPr>
              <w:spacing w:before="213" w:line="161" w:lineRule="auto"/>
              <w:ind w:left="418" w:right="91"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3"/>
                <w:sz w:val="17"/>
                <w:szCs w:val="17"/>
              </w:rPr>
              <w:t>计</w:t>
            </w:r>
          </w:p>
        </w:tc>
        <w:tc>
          <w:tcPr>
            <w:tcW w:w="1078" w:type="dxa"/>
            <w:vMerge w:val="restart"/>
            <w:tcBorders>
              <w:bottom w:val="nil"/>
            </w:tcBorders>
            <w:vAlign w:val="top"/>
          </w:tcPr>
          <w:p w14:paraId="2B760261">
            <w:pPr>
              <w:spacing w:before="212" w:line="172" w:lineRule="auto"/>
              <w:ind w:left="432" w:right="95"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23"/>
                <w:sz w:val="15"/>
                <w:szCs w:val="15"/>
              </w:rPr>
              <w:t>入</w:t>
            </w:r>
          </w:p>
        </w:tc>
        <w:tc>
          <w:tcPr>
            <w:tcW w:w="883" w:type="dxa"/>
            <w:vMerge w:val="restart"/>
            <w:tcBorders>
              <w:bottom w:val="nil"/>
            </w:tcBorders>
            <w:vAlign w:val="top"/>
          </w:tcPr>
          <w:p w14:paraId="20322095">
            <w:pPr>
              <w:spacing w:before="213" w:line="161" w:lineRule="auto"/>
              <w:ind w:left="246" w:right="96"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pacing w:val="4"/>
                <w:sz w:val="17"/>
                <w:szCs w:val="17"/>
              </w:rPr>
              <w:t>收入</w:t>
            </w:r>
          </w:p>
        </w:tc>
        <w:tc>
          <w:tcPr>
            <w:tcW w:w="869" w:type="dxa"/>
            <w:vMerge w:val="restart"/>
            <w:tcBorders>
              <w:bottom w:val="nil"/>
            </w:tcBorders>
            <w:vAlign w:val="top"/>
          </w:tcPr>
          <w:p w14:paraId="3E4E0EEF">
            <w:pPr>
              <w:spacing w:line="243" w:lineRule="auto"/>
              <w:rPr>
                <w:rFonts w:ascii="Arial"/>
                <w:sz w:val="21"/>
              </w:rPr>
            </w:pPr>
          </w:p>
          <w:p w14:paraId="7727913B">
            <w:pPr>
              <w:spacing w:before="73" w:line="180" w:lineRule="exact"/>
              <w:ind w:left="5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83" w:type="dxa"/>
            <w:vMerge w:val="restart"/>
            <w:tcBorders>
              <w:bottom w:val="nil"/>
            </w:tcBorders>
            <w:vAlign w:val="top"/>
          </w:tcPr>
          <w:p w14:paraId="6071EB54">
            <w:pPr>
              <w:spacing w:line="243" w:lineRule="auto"/>
              <w:rPr>
                <w:rFonts w:ascii="Arial"/>
                <w:sz w:val="21"/>
              </w:rPr>
            </w:pPr>
          </w:p>
          <w:p w14:paraId="4F301498">
            <w:pPr>
              <w:spacing w:before="73" w:line="180" w:lineRule="exact"/>
              <w:ind w:left="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14" w:type="dxa"/>
            <w:vMerge w:val="restart"/>
            <w:tcBorders>
              <w:bottom w:val="nil"/>
            </w:tcBorders>
            <w:vAlign w:val="top"/>
          </w:tcPr>
          <w:p w14:paraId="5130B408">
            <w:pPr>
              <w:spacing w:before="1" w:line="163" w:lineRule="auto"/>
              <w:ind w:left="200" w:right="37"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54A92FC1">
            <w:pPr>
              <w:spacing w:before="27" w:line="171" w:lineRule="auto"/>
              <w:ind w:left="203" w:right="40"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846" w:type="dxa"/>
            <w:vMerge w:val="restart"/>
            <w:tcBorders>
              <w:bottom w:val="nil"/>
            </w:tcBorders>
            <w:vAlign w:val="top"/>
          </w:tcPr>
          <w:p w14:paraId="2250C3B7">
            <w:pPr>
              <w:spacing w:line="243" w:lineRule="auto"/>
              <w:rPr>
                <w:rFonts w:ascii="Arial"/>
                <w:sz w:val="21"/>
              </w:rPr>
            </w:pPr>
          </w:p>
          <w:p w14:paraId="307F0393">
            <w:pPr>
              <w:spacing w:before="73" w:line="180" w:lineRule="exact"/>
              <w:ind w:left="4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1287A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44EE575">
            <w:pPr>
              <w:spacing w:before="94" w:line="178" w:lineRule="exact"/>
              <w:ind w:left="6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23" w:type="dxa"/>
            <w:vAlign w:val="top"/>
          </w:tcPr>
          <w:p w14:paraId="785D6768">
            <w:pPr>
              <w:spacing w:before="94" w:line="178" w:lineRule="exact"/>
              <w:ind w:left="32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63" w:type="dxa"/>
            <w:vMerge w:val="continue"/>
            <w:tcBorders>
              <w:top w:val="nil"/>
            </w:tcBorders>
            <w:vAlign w:val="top"/>
          </w:tcPr>
          <w:p w14:paraId="3ECC260F">
            <w:pPr>
              <w:rPr>
                <w:rFonts w:ascii="Arial"/>
                <w:sz w:val="21"/>
              </w:rPr>
            </w:pPr>
          </w:p>
        </w:tc>
        <w:tc>
          <w:tcPr>
            <w:tcW w:w="1078" w:type="dxa"/>
            <w:vMerge w:val="continue"/>
            <w:tcBorders>
              <w:top w:val="nil"/>
            </w:tcBorders>
            <w:vAlign w:val="top"/>
          </w:tcPr>
          <w:p w14:paraId="4A6F637D">
            <w:pPr>
              <w:rPr>
                <w:rFonts w:ascii="Arial"/>
                <w:sz w:val="21"/>
              </w:rPr>
            </w:pPr>
          </w:p>
        </w:tc>
        <w:tc>
          <w:tcPr>
            <w:tcW w:w="883" w:type="dxa"/>
            <w:vMerge w:val="continue"/>
            <w:tcBorders>
              <w:top w:val="nil"/>
            </w:tcBorders>
            <w:vAlign w:val="top"/>
          </w:tcPr>
          <w:p w14:paraId="64D302A3">
            <w:pPr>
              <w:rPr>
                <w:rFonts w:ascii="Arial"/>
                <w:sz w:val="21"/>
              </w:rPr>
            </w:pPr>
          </w:p>
        </w:tc>
        <w:tc>
          <w:tcPr>
            <w:tcW w:w="869" w:type="dxa"/>
            <w:vMerge w:val="continue"/>
            <w:tcBorders>
              <w:top w:val="nil"/>
            </w:tcBorders>
            <w:vAlign w:val="top"/>
          </w:tcPr>
          <w:p w14:paraId="097F2576">
            <w:pPr>
              <w:rPr>
                <w:rFonts w:ascii="Arial"/>
                <w:sz w:val="21"/>
              </w:rPr>
            </w:pPr>
          </w:p>
        </w:tc>
        <w:tc>
          <w:tcPr>
            <w:tcW w:w="883" w:type="dxa"/>
            <w:vMerge w:val="continue"/>
            <w:tcBorders>
              <w:top w:val="nil"/>
            </w:tcBorders>
            <w:vAlign w:val="top"/>
          </w:tcPr>
          <w:p w14:paraId="6F06F253">
            <w:pPr>
              <w:rPr>
                <w:rFonts w:ascii="Arial"/>
                <w:sz w:val="21"/>
              </w:rPr>
            </w:pPr>
          </w:p>
        </w:tc>
        <w:tc>
          <w:tcPr>
            <w:tcW w:w="614" w:type="dxa"/>
            <w:vMerge w:val="continue"/>
            <w:tcBorders>
              <w:top w:val="nil"/>
            </w:tcBorders>
            <w:vAlign w:val="top"/>
          </w:tcPr>
          <w:p w14:paraId="1280B88C">
            <w:pPr>
              <w:rPr>
                <w:rFonts w:ascii="Arial"/>
                <w:sz w:val="21"/>
              </w:rPr>
            </w:pPr>
          </w:p>
        </w:tc>
        <w:tc>
          <w:tcPr>
            <w:tcW w:w="846" w:type="dxa"/>
            <w:vMerge w:val="continue"/>
            <w:tcBorders>
              <w:top w:val="nil"/>
            </w:tcBorders>
            <w:vAlign w:val="top"/>
          </w:tcPr>
          <w:p w14:paraId="36ECA9DD">
            <w:pPr>
              <w:rPr>
                <w:rFonts w:ascii="Arial"/>
                <w:sz w:val="21"/>
              </w:rPr>
            </w:pPr>
          </w:p>
        </w:tc>
      </w:tr>
      <w:tr w14:paraId="1B437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14" w:type="dxa"/>
            <w:gridSpan w:val="2"/>
            <w:vAlign w:val="top"/>
          </w:tcPr>
          <w:p w14:paraId="4D5DC2B7">
            <w:pPr>
              <w:spacing w:before="109" w:line="176" w:lineRule="exact"/>
              <w:ind w:left="95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63" w:type="dxa"/>
            <w:vAlign w:val="top"/>
          </w:tcPr>
          <w:p w14:paraId="569FE791">
            <w:pPr>
              <w:spacing w:before="133" w:line="226" w:lineRule="auto"/>
              <w:ind w:left="482"/>
              <w:rPr>
                <w:rFonts w:ascii="Arial" w:hAnsi="Arial" w:eastAsia="Arial" w:cs="Arial"/>
                <w:sz w:val="12"/>
                <w:szCs w:val="12"/>
              </w:rPr>
            </w:pPr>
            <w:r>
              <w:rPr>
                <w:rFonts w:ascii="Arial" w:hAnsi="Arial" w:eastAsia="Arial" w:cs="Arial"/>
                <w:color w:val="212529"/>
                <w:sz w:val="12"/>
                <w:szCs w:val="12"/>
              </w:rPr>
              <w:t>1</w:t>
            </w:r>
          </w:p>
        </w:tc>
        <w:tc>
          <w:tcPr>
            <w:tcW w:w="1078" w:type="dxa"/>
            <w:vAlign w:val="top"/>
          </w:tcPr>
          <w:p w14:paraId="2131AB6C">
            <w:pPr>
              <w:spacing w:before="133" w:line="225" w:lineRule="auto"/>
              <w:ind w:left="480"/>
              <w:rPr>
                <w:rFonts w:ascii="Arial" w:hAnsi="Arial" w:eastAsia="Arial" w:cs="Arial"/>
                <w:sz w:val="12"/>
                <w:szCs w:val="12"/>
              </w:rPr>
            </w:pPr>
            <w:r>
              <w:rPr>
                <w:rFonts w:ascii="Arial" w:hAnsi="Arial" w:eastAsia="Arial" w:cs="Arial"/>
                <w:color w:val="212529"/>
                <w:spacing w:val="10"/>
                <w:sz w:val="12"/>
                <w:szCs w:val="12"/>
              </w:rPr>
              <w:t>2</w:t>
            </w:r>
          </w:p>
        </w:tc>
        <w:tc>
          <w:tcPr>
            <w:tcW w:w="883" w:type="dxa"/>
            <w:vAlign w:val="top"/>
          </w:tcPr>
          <w:p w14:paraId="1D762C77">
            <w:pPr>
              <w:spacing w:before="133" w:line="210" w:lineRule="auto"/>
              <w:ind w:left="382"/>
              <w:rPr>
                <w:rFonts w:ascii="Arial" w:hAnsi="Arial" w:eastAsia="Arial" w:cs="Arial"/>
                <w:sz w:val="13"/>
                <w:szCs w:val="13"/>
              </w:rPr>
            </w:pPr>
            <w:r>
              <w:rPr>
                <w:rFonts w:ascii="Arial" w:hAnsi="Arial" w:eastAsia="Arial" w:cs="Arial"/>
                <w:color w:val="212529"/>
                <w:spacing w:val="3"/>
                <w:sz w:val="13"/>
                <w:szCs w:val="13"/>
              </w:rPr>
              <w:t>3</w:t>
            </w:r>
          </w:p>
        </w:tc>
        <w:tc>
          <w:tcPr>
            <w:tcW w:w="869" w:type="dxa"/>
            <w:vAlign w:val="top"/>
          </w:tcPr>
          <w:p w14:paraId="6145779C">
            <w:pPr>
              <w:spacing w:before="133" w:line="180" w:lineRule="auto"/>
              <w:ind w:left="375"/>
              <w:rPr>
                <w:rFonts w:ascii="Arial" w:hAnsi="Arial" w:eastAsia="Arial" w:cs="Arial"/>
                <w:sz w:val="15"/>
                <w:szCs w:val="15"/>
              </w:rPr>
            </w:pPr>
            <w:r>
              <w:rPr>
                <w:rFonts w:ascii="Arial" w:hAnsi="Arial" w:eastAsia="Arial" w:cs="Arial"/>
                <w:color w:val="212529"/>
                <w:spacing w:val="1"/>
                <w:sz w:val="15"/>
                <w:szCs w:val="15"/>
              </w:rPr>
              <w:t>4</w:t>
            </w:r>
          </w:p>
        </w:tc>
        <w:tc>
          <w:tcPr>
            <w:tcW w:w="883" w:type="dxa"/>
            <w:vAlign w:val="top"/>
          </w:tcPr>
          <w:p w14:paraId="710541CA">
            <w:pPr>
              <w:spacing w:before="135" w:line="225" w:lineRule="auto"/>
              <w:ind w:left="387"/>
              <w:rPr>
                <w:rFonts w:ascii="Arial" w:hAnsi="Arial" w:eastAsia="Arial" w:cs="Arial"/>
                <w:sz w:val="12"/>
                <w:szCs w:val="12"/>
              </w:rPr>
            </w:pPr>
            <w:r>
              <w:rPr>
                <w:rFonts w:ascii="Arial" w:hAnsi="Arial" w:eastAsia="Arial" w:cs="Arial"/>
                <w:color w:val="212529"/>
                <w:spacing w:val="8"/>
                <w:sz w:val="12"/>
                <w:szCs w:val="12"/>
              </w:rPr>
              <w:t>5</w:t>
            </w:r>
          </w:p>
        </w:tc>
        <w:tc>
          <w:tcPr>
            <w:tcW w:w="614" w:type="dxa"/>
            <w:vAlign w:val="top"/>
          </w:tcPr>
          <w:p w14:paraId="586E6AF8">
            <w:pPr>
              <w:spacing w:before="133" w:line="210" w:lineRule="auto"/>
              <w:ind w:left="250"/>
              <w:rPr>
                <w:rFonts w:ascii="Arial" w:hAnsi="Arial" w:eastAsia="Arial" w:cs="Arial"/>
                <w:sz w:val="13"/>
                <w:szCs w:val="13"/>
              </w:rPr>
            </w:pPr>
            <w:r>
              <w:rPr>
                <w:rFonts w:ascii="Arial" w:hAnsi="Arial" w:eastAsia="Arial" w:cs="Arial"/>
                <w:color w:val="212529"/>
                <w:spacing w:val="7"/>
                <w:sz w:val="13"/>
                <w:szCs w:val="13"/>
              </w:rPr>
              <w:t>6</w:t>
            </w:r>
          </w:p>
        </w:tc>
        <w:tc>
          <w:tcPr>
            <w:tcW w:w="846" w:type="dxa"/>
            <w:vAlign w:val="top"/>
          </w:tcPr>
          <w:p w14:paraId="3FECE836">
            <w:pPr>
              <w:spacing w:before="135" w:line="225" w:lineRule="auto"/>
              <w:ind w:left="368"/>
              <w:rPr>
                <w:rFonts w:ascii="Arial" w:hAnsi="Arial" w:eastAsia="Arial" w:cs="Arial"/>
                <w:sz w:val="12"/>
                <w:szCs w:val="12"/>
              </w:rPr>
            </w:pPr>
            <w:r>
              <w:rPr>
                <w:rFonts w:ascii="Arial" w:hAnsi="Arial" w:eastAsia="Arial" w:cs="Arial"/>
                <w:color w:val="212529"/>
                <w:spacing w:val="9"/>
                <w:sz w:val="12"/>
                <w:szCs w:val="12"/>
              </w:rPr>
              <w:t>7</w:t>
            </w:r>
          </w:p>
        </w:tc>
      </w:tr>
      <w:tr w14:paraId="77F03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14" w:type="dxa"/>
            <w:gridSpan w:val="2"/>
            <w:vAlign w:val="top"/>
          </w:tcPr>
          <w:p w14:paraId="3203E89A">
            <w:pPr>
              <w:spacing w:before="110" w:line="175" w:lineRule="exact"/>
              <w:ind w:left="95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63" w:type="dxa"/>
            <w:vAlign w:val="top"/>
          </w:tcPr>
          <w:p w14:paraId="78D77679">
            <w:pPr>
              <w:pStyle w:val="7"/>
              <w:spacing w:before="92" w:line="281" w:lineRule="exact"/>
              <w:ind w:right="30"/>
              <w:jc w:val="right"/>
              <w:rPr>
                <w:sz w:val="21"/>
                <w:szCs w:val="21"/>
              </w:rPr>
            </w:pPr>
            <w:r>
              <w:rPr>
                <w:color w:val="212529"/>
                <w:spacing w:val="5"/>
                <w:position w:val="1"/>
                <w:sz w:val="21"/>
                <w:szCs w:val="21"/>
              </w:rPr>
              <w:t>2302.78</w:t>
            </w:r>
          </w:p>
        </w:tc>
        <w:tc>
          <w:tcPr>
            <w:tcW w:w="1078" w:type="dxa"/>
            <w:vAlign w:val="top"/>
          </w:tcPr>
          <w:p w14:paraId="42823AC2">
            <w:pPr>
              <w:pStyle w:val="7"/>
              <w:spacing w:before="92" w:line="281" w:lineRule="exact"/>
              <w:ind w:right="36"/>
              <w:jc w:val="right"/>
              <w:rPr>
                <w:sz w:val="21"/>
                <w:szCs w:val="21"/>
              </w:rPr>
            </w:pPr>
            <w:r>
              <w:rPr>
                <w:color w:val="212529"/>
                <w:spacing w:val="5"/>
                <w:position w:val="1"/>
                <w:sz w:val="21"/>
                <w:szCs w:val="21"/>
              </w:rPr>
              <w:t>2240.61</w:t>
            </w:r>
          </w:p>
        </w:tc>
        <w:tc>
          <w:tcPr>
            <w:tcW w:w="883" w:type="dxa"/>
            <w:vAlign w:val="top"/>
          </w:tcPr>
          <w:p w14:paraId="2A379130">
            <w:pPr>
              <w:rPr>
                <w:rFonts w:ascii="Arial"/>
                <w:sz w:val="21"/>
              </w:rPr>
            </w:pPr>
          </w:p>
        </w:tc>
        <w:tc>
          <w:tcPr>
            <w:tcW w:w="869" w:type="dxa"/>
            <w:vAlign w:val="top"/>
          </w:tcPr>
          <w:p w14:paraId="3BD47778">
            <w:pPr>
              <w:rPr>
                <w:rFonts w:ascii="Arial"/>
                <w:sz w:val="21"/>
              </w:rPr>
            </w:pPr>
          </w:p>
        </w:tc>
        <w:tc>
          <w:tcPr>
            <w:tcW w:w="883" w:type="dxa"/>
            <w:vAlign w:val="top"/>
          </w:tcPr>
          <w:p w14:paraId="4E5785DC">
            <w:pPr>
              <w:rPr>
                <w:rFonts w:ascii="Arial"/>
                <w:sz w:val="21"/>
              </w:rPr>
            </w:pPr>
          </w:p>
        </w:tc>
        <w:tc>
          <w:tcPr>
            <w:tcW w:w="614" w:type="dxa"/>
            <w:vAlign w:val="top"/>
          </w:tcPr>
          <w:p w14:paraId="5D833725">
            <w:pPr>
              <w:rPr>
                <w:rFonts w:ascii="Arial"/>
                <w:sz w:val="21"/>
              </w:rPr>
            </w:pPr>
          </w:p>
        </w:tc>
        <w:tc>
          <w:tcPr>
            <w:tcW w:w="846" w:type="dxa"/>
            <w:vAlign w:val="top"/>
          </w:tcPr>
          <w:p w14:paraId="489A158C">
            <w:pPr>
              <w:pStyle w:val="7"/>
              <w:spacing w:before="92" w:line="281" w:lineRule="exact"/>
              <w:ind w:right="32"/>
              <w:jc w:val="right"/>
              <w:rPr>
                <w:sz w:val="21"/>
                <w:szCs w:val="21"/>
              </w:rPr>
            </w:pPr>
            <w:r>
              <w:rPr>
                <w:color w:val="212529"/>
                <w:spacing w:val="4"/>
                <w:position w:val="1"/>
                <w:sz w:val="21"/>
                <w:szCs w:val="21"/>
              </w:rPr>
              <w:t>62.17</w:t>
            </w:r>
          </w:p>
        </w:tc>
      </w:tr>
      <w:tr w14:paraId="2D412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01D495E6">
            <w:pPr>
              <w:pStyle w:val="7"/>
              <w:spacing w:before="111" w:line="239" w:lineRule="auto"/>
              <w:ind w:left="9"/>
            </w:pPr>
            <w:r>
              <w:rPr>
                <w:color w:val="212529"/>
                <w:spacing w:val="-3"/>
              </w:rPr>
              <w:t>201</w:t>
            </w:r>
          </w:p>
        </w:tc>
        <w:tc>
          <w:tcPr>
            <w:tcW w:w="1423" w:type="dxa"/>
            <w:vAlign w:val="top"/>
          </w:tcPr>
          <w:p w14:paraId="2B54A269">
            <w:pPr>
              <w:pStyle w:val="7"/>
              <w:spacing w:before="7" w:line="206" w:lineRule="auto"/>
              <w:ind w:left="18" w:right="151" w:hanging="13"/>
            </w:pPr>
            <w:r>
              <w:rPr>
                <w:color w:val="212529"/>
                <w:spacing w:val="-2"/>
              </w:rPr>
              <w:t>一般公共服务支</w:t>
            </w:r>
            <w:r>
              <w:rPr>
                <w:color w:val="212529"/>
              </w:rPr>
              <w:t>出</w:t>
            </w:r>
          </w:p>
        </w:tc>
        <w:tc>
          <w:tcPr>
            <w:tcW w:w="1063" w:type="dxa"/>
            <w:vAlign w:val="top"/>
          </w:tcPr>
          <w:p w14:paraId="4E12C500">
            <w:pPr>
              <w:pStyle w:val="7"/>
              <w:spacing w:before="112" w:line="238" w:lineRule="auto"/>
              <w:ind w:right="24"/>
              <w:jc w:val="right"/>
            </w:pPr>
            <w:r>
              <w:rPr>
                <w:color w:val="212529"/>
                <w:spacing w:val="-3"/>
              </w:rPr>
              <w:t>1804.16</w:t>
            </w:r>
          </w:p>
        </w:tc>
        <w:tc>
          <w:tcPr>
            <w:tcW w:w="1078" w:type="dxa"/>
            <w:vAlign w:val="top"/>
          </w:tcPr>
          <w:p w14:paraId="393CCE4F">
            <w:pPr>
              <w:pStyle w:val="7"/>
              <w:spacing w:before="112" w:line="238" w:lineRule="auto"/>
              <w:ind w:right="30"/>
              <w:jc w:val="right"/>
            </w:pPr>
            <w:r>
              <w:rPr>
                <w:color w:val="212529"/>
                <w:spacing w:val="-3"/>
              </w:rPr>
              <w:t>1742.00</w:t>
            </w:r>
          </w:p>
        </w:tc>
        <w:tc>
          <w:tcPr>
            <w:tcW w:w="883" w:type="dxa"/>
            <w:vAlign w:val="top"/>
          </w:tcPr>
          <w:p w14:paraId="24B4BA04">
            <w:pPr>
              <w:rPr>
                <w:rFonts w:ascii="Arial"/>
                <w:sz w:val="21"/>
              </w:rPr>
            </w:pPr>
          </w:p>
        </w:tc>
        <w:tc>
          <w:tcPr>
            <w:tcW w:w="869" w:type="dxa"/>
            <w:vAlign w:val="top"/>
          </w:tcPr>
          <w:p w14:paraId="57729B3D">
            <w:pPr>
              <w:rPr>
                <w:rFonts w:ascii="Arial"/>
                <w:sz w:val="21"/>
              </w:rPr>
            </w:pPr>
          </w:p>
        </w:tc>
        <w:tc>
          <w:tcPr>
            <w:tcW w:w="883" w:type="dxa"/>
            <w:vAlign w:val="top"/>
          </w:tcPr>
          <w:p w14:paraId="70396FDB">
            <w:pPr>
              <w:rPr>
                <w:rFonts w:ascii="Arial"/>
                <w:sz w:val="21"/>
              </w:rPr>
            </w:pPr>
          </w:p>
        </w:tc>
        <w:tc>
          <w:tcPr>
            <w:tcW w:w="614" w:type="dxa"/>
            <w:vAlign w:val="top"/>
          </w:tcPr>
          <w:p w14:paraId="58CE5CD7">
            <w:pPr>
              <w:rPr>
                <w:rFonts w:ascii="Arial"/>
                <w:sz w:val="21"/>
              </w:rPr>
            </w:pPr>
          </w:p>
        </w:tc>
        <w:tc>
          <w:tcPr>
            <w:tcW w:w="846" w:type="dxa"/>
            <w:vAlign w:val="top"/>
          </w:tcPr>
          <w:p w14:paraId="789C33AE">
            <w:pPr>
              <w:pStyle w:val="7"/>
              <w:spacing w:before="112" w:line="238" w:lineRule="auto"/>
              <w:ind w:right="28"/>
              <w:jc w:val="right"/>
            </w:pPr>
            <w:r>
              <w:rPr>
                <w:color w:val="212529"/>
                <w:spacing w:val="-2"/>
              </w:rPr>
              <w:t>62.17</w:t>
            </w:r>
          </w:p>
        </w:tc>
      </w:tr>
      <w:tr w14:paraId="76C22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31ADFF4B">
            <w:pPr>
              <w:pStyle w:val="7"/>
              <w:spacing w:before="217" w:line="239" w:lineRule="auto"/>
              <w:ind w:left="9"/>
            </w:pPr>
            <w:r>
              <w:rPr>
                <w:color w:val="212529"/>
                <w:spacing w:val="-2"/>
              </w:rPr>
              <w:t>20103</w:t>
            </w:r>
          </w:p>
        </w:tc>
        <w:tc>
          <w:tcPr>
            <w:tcW w:w="1423" w:type="dxa"/>
            <w:vAlign w:val="top"/>
          </w:tcPr>
          <w:p w14:paraId="4A98548A">
            <w:pPr>
              <w:pStyle w:val="7"/>
              <w:spacing w:before="8" w:line="215" w:lineRule="auto"/>
              <w:ind w:left="4"/>
            </w:pPr>
            <w:r>
              <w:rPr>
                <w:color w:val="212529"/>
                <w:spacing w:val="-2"/>
              </w:rPr>
              <w:t>政府办公厅</w:t>
            </w:r>
          </w:p>
          <w:p w14:paraId="5B4D122E">
            <w:pPr>
              <w:pStyle w:val="7"/>
              <w:spacing w:before="1" w:line="205" w:lineRule="auto"/>
              <w:ind w:left="5" w:right="158" w:firstLine="2"/>
            </w:pPr>
            <w:r>
              <w:rPr>
                <w:color w:val="212529"/>
                <w:spacing w:val="-3"/>
              </w:rPr>
              <w:t>（室）及相关机构事务</w:t>
            </w:r>
          </w:p>
        </w:tc>
        <w:tc>
          <w:tcPr>
            <w:tcW w:w="1063" w:type="dxa"/>
            <w:vAlign w:val="top"/>
          </w:tcPr>
          <w:p w14:paraId="3AC8A61A">
            <w:pPr>
              <w:pStyle w:val="7"/>
              <w:spacing w:before="218" w:line="238" w:lineRule="auto"/>
              <w:ind w:right="25"/>
              <w:jc w:val="right"/>
            </w:pPr>
            <w:r>
              <w:rPr>
                <w:color w:val="212529"/>
                <w:spacing w:val="-2"/>
              </w:rPr>
              <w:t>34.23</w:t>
            </w:r>
          </w:p>
        </w:tc>
        <w:tc>
          <w:tcPr>
            <w:tcW w:w="1078" w:type="dxa"/>
            <w:vAlign w:val="top"/>
          </w:tcPr>
          <w:p w14:paraId="55599C17">
            <w:pPr>
              <w:pStyle w:val="7"/>
              <w:spacing w:before="218" w:line="238" w:lineRule="auto"/>
              <w:ind w:right="31"/>
              <w:jc w:val="right"/>
            </w:pPr>
            <w:r>
              <w:rPr>
                <w:color w:val="212529"/>
                <w:spacing w:val="-2"/>
              </w:rPr>
              <w:t>34.23</w:t>
            </w:r>
          </w:p>
        </w:tc>
        <w:tc>
          <w:tcPr>
            <w:tcW w:w="883" w:type="dxa"/>
            <w:vAlign w:val="top"/>
          </w:tcPr>
          <w:p w14:paraId="6EE9B88B">
            <w:pPr>
              <w:rPr>
                <w:rFonts w:ascii="Arial"/>
                <w:sz w:val="21"/>
              </w:rPr>
            </w:pPr>
          </w:p>
        </w:tc>
        <w:tc>
          <w:tcPr>
            <w:tcW w:w="869" w:type="dxa"/>
            <w:vAlign w:val="top"/>
          </w:tcPr>
          <w:p w14:paraId="23A74AA0">
            <w:pPr>
              <w:rPr>
                <w:rFonts w:ascii="Arial"/>
                <w:sz w:val="21"/>
              </w:rPr>
            </w:pPr>
          </w:p>
        </w:tc>
        <w:tc>
          <w:tcPr>
            <w:tcW w:w="883" w:type="dxa"/>
            <w:vAlign w:val="top"/>
          </w:tcPr>
          <w:p w14:paraId="3CC3323F">
            <w:pPr>
              <w:rPr>
                <w:rFonts w:ascii="Arial"/>
                <w:sz w:val="21"/>
              </w:rPr>
            </w:pPr>
          </w:p>
        </w:tc>
        <w:tc>
          <w:tcPr>
            <w:tcW w:w="614" w:type="dxa"/>
            <w:vAlign w:val="top"/>
          </w:tcPr>
          <w:p w14:paraId="67AB174A">
            <w:pPr>
              <w:rPr>
                <w:rFonts w:ascii="Arial"/>
                <w:sz w:val="21"/>
              </w:rPr>
            </w:pPr>
          </w:p>
        </w:tc>
        <w:tc>
          <w:tcPr>
            <w:tcW w:w="846" w:type="dxa"/>
            <w:vAlign w:val="top"/>
          </w:tcPr>
          <w:p w14:paraId="041FC2C2">
            <w:pPr>
              <w:rPr>
                <w:rFonts w:ascii="Arial"/>
                <w:sz w:val="21"/>
              </w:rPr>
            </w:pPr>
          </w:p>
        </w:tc>
      </w:tr>
      <w:tr w14:paraId="21F23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A8AC993">
            <w:pPr>
              <w:pStyle w:val="7"/>
              <w:spacing w:before="113" w:line="239" w:lineRule="auto"/>
              <w:ind w:left="9"/>
            </w:pPr>
            <w:r>
              <w:rPr>
                <w:color w:val="212529"/>
                <w:spacing w:val="-2"/>
              </w:rPr>
              <w:t>2010350</w:t>
            </w:r>
          </w:p>
        </w:tc>
        <w:tc>
          <w:tcPr>
            <w:tcW w:w="1423" w:type="dxa"/>
            <w:vAlign w:val="top"/>
          </w:tcPr>
          <w:p w14:paraId="6AC84112">
            <w:pPr>
              <w:pStyle w:val="7"/>
              <w:spacing w:before="114" w:line="219" w:lineRule="auto"/>
              <w:ind w:left="5"/>
            </w:pPr>
            <w:r>
              <w:rPr>
                <w:color w:val="212529"/>
                <w:spacing w:val="-2"/>
              </w:rPr>
              <w:t>事业运行</w:t>
            </w:r>
          </w:p>
        </w:tc>
        <w:tc>
          <w:tcPr>
            <w:tcW w:w="1063" w:type="dxa"/>
            <w:vAlign w:val="top"/>
          </w:tcPr>
          <w:p w14:paraId="456AEE8E">
            <w:pPr>
              <w:pStyle w:val="7"/>
              <w:spacing w:before="114" w:line="238" w:lineRule="auto"/>
              <w:ind w:right="25"/>
              <w:jc w:val="right"/>
            </w:pPr>
            <w:r>
              <w:rPr>
                <w:color w:val="212529"/>
                <w:spacing w:val="-2"/>
              </w:rPr>
              <w:t>34.23</w:t>
            </w:r>
          </w:p>
        </w:tc>
        <w:tc>
          <w:tcPr>
            <w:tcW w:w="1078" w:type="dxa"/>
            <w:vAlign w:val="top"/>
          </w:tcPr>
          <w:p w14:paraId="06BEE372">
            <w:pPr>
              <w:pStyle w:val="7"/>
              <w:spacing w:before="114" w:line="238" w:lineRule="auto"/>
              <w:ind w:right="31"/>
              <w:jc w:val="right"/>
            </w:pPr>
            <w:r>
              <w:rPr>
                <w:color w:val="212529"/>
                <w:spacing w:val="-2"/>
              </w:rPr>
              <w:t>34.23</w:t>
            </w:r>
          </w:p>
        </w:tc>
        <w:tc>
          <w:tcPr>
            <w:tcW w:w="883" w:type="dxa"/>
            <w:vAlign w:val="top"/>
          </w:tcPr>
          <w:p w14:paraId="032FDC28">
            <w:pPr>
              <w:rPr>
                <w:rFonts w:ascii="Arial"/>
                <w:sz w:val="21"/>
              </w:rPr>
            </w:pPr>
          </w:p>
        </w:tc>
        <w:tc>
          <w:tcPr>
            <w:tcW w:w="869" w:type="dxa"/>
            <w:vAlign w:val="top"/>
          </w:tcPr>
          <w:p w14:paraId="2E4DDE96">
            <w:pPr>
              <w:rPr>
                <w:rFonts w:ascii="Arial"/>
                <w:sz w:val="21"/>
              </w:rPr>
            </w:pPr>
          </w:p>
        </w:tc>
        <w:tc>
          <w:tcPr>
            <w:tcW w:w="883" w:type="dxa"/>
            <w:vAlign w:val="top"/>
          </w:tcPr>
          <w:p w14:paraId="477C306F">
            <w:pPr>
              <w:rPr>
                <w:rFonts w:ascii="Arial"/>
                <w:sz w:val="21"/>
              </w:rPr>
            </w:pPr>
          </w:p>
        </w:tc>
        <w:tc>
          <w:tcPr>
            <w:tcW w:w="614" w:type="dxa"/>
            <w:vAlign w:val="top"/>
          </w:tcPr>
          <w:p w14:paraId="5CB44876">
            <w:pPr>
              <w:rPr>
                <w:rFonts w:ascii="Arial"/>
                <w:sz w:val="21"/>
              </w:rPr>
            </w:pPr>
          </w:p>
        </w:tc>
        <w:tc>
          <w:tcPr>
            <w:tcW w:w="846" w:type="dxa"/>
            <w:vAlign w:val="top"/>
          </w:tcPr>
          <w:p w14:paraId="1BFA448B">
            <w:pPr>
              <w:rPr>
                <w:rFonts w:ascii="Arial"/>
                <w:sz w:val="21"/>
              </w:rPr>
            </w:pPr>
          </w:p>
        </w:tc>
      </w:tr>
      <w:tr w14:paraId="76704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D2F25BD">
            <w:pPr>
              <w:pStyle w:val="7"/>
              <w:spacing w:before="113" w:line="239" w:lineRule="auto"/>
              <w:ind w:left="9"/>
            </w:pPr>
            <w:r>
              <w:rPr>
                <w:color w:val="212529"/>
                <w:spacing w:val="-2"/>
              </w:rPr>
              <w:t>20105</w:t>
            </w:r>
          </w:p>
        </w:tc>
        <w:tc>
          <w:tcPr>
            <w:tcW w:w="1423" w:type="dxa"/>
            <w:vAlign w:val="top"/>
          </w:tcPr>
          <w:p w14:paraId="020C5F1C">
            <w:pPr>
              <w:pStyle w:val="7"/>
              <w:spacing w:before="113" w:line="219" w:lineRule="auto"/>
              <w:ind w:left="5"/>
            </w:pPr>
            <w:r>
              <w:rPr>
                <w:color w:val="212529"/>
                <w:spacing w:val="-2"/>
              </w:rPr>
              <w:t>统计信息事务</w:t>
            </w:r>
          </w:p>
        </w:tc>
        <w:tc>
          <w:tcPr>
            <w:tcW w:w="1063" w:type="dxa"/>
            <w:vAlign w:val="top"/>
          </w:tcPr>
          <w:p w14:paraId="0444D37B">
            <w:pPr>
              <w:pStyle w:val="7"/>
              <w:spacing w:before="114" w:line="238" w:lineRule="auto"/>
              <w:ind w:right="22"/>
              <w:jc w:val="right"/>
            </w:pPr>
            <w:r>
              <w:rPr>
                <w:color w:val="212529"/>
                <w:spacing w:val="-4"/>
              </w:rPr>
              <w:t>1.40</w:t>
            </w:r>
          </w:p>
        </w:tc>
        <w:tc>
          <w:tcPr>
            <w:tcW w:w="1078" w:type="dxa"/>
            <w:vAlign w:val="top"/>
          </w:tcPr>
          <w:p w14:paraId="25245508">
            <w:pPr>
              <w:pStyle w:val="7"/>
              <w:spacing w:before="114" w:line="238" w:lineRule="auto"/>
              <w:ind w:right="28"/>
              <w:jc w:val="right"/>
            </w:pPr>
            <w:r>
              <w:rPr>
                <w:color w:val="212529"/>
                <w:spacing w:val="-4"/>
              </w:rPr>
              <w:t>1.40</w:t>
            </w:r>
          </w:p>
        </w:tc>
        <w:tc>
          <w:tcPr>
            <w:tcW w:w="883" w:type="dxa"/>
            <w:vAlign w:val="top"/>
          </w:tcPr>
          <w:p w14:paraId="78CC8CE1">
            <w:pPr>
              <w:rPr>
                <w:rFonts w:ascii="Arial"/>
                <w:sz w:val="21"/>
              </w:rPr>
            </w:pPr>
          </w:p>
        </w:tc>
        <w:tc>
          <w:tcPr>
            <w:tcW w:w="869" w:type="dxa"/>
            <w:vAlign w:val="top"/>
          </w:tcPr>
          <w:p w14:paraId="6A72CACE">
            <w:pPr>
              <w:rPr>
                <w:rFonts w:ascii="Arial"/>
                <w:sz w:val="21"/>
              </w:rPr>
            </w:pPr>
          </w:p>
        </w:tc>
        <w:tc>
          <w:tcPr>
            <w:tcW w:w="883" w:type="dxa"/>
            <w:vAlign w:val="top"/>
          </w:tcPr>
          <w:p w14:paraId="3BFF15CB">
            <w:pPr>
              <w:rPr>
                <w:rFonts w:ascii="Arial"/>
                <w:sz w:val="21"/>
              </w:rPr>
            </w:pPr>
          </w:p>
        </w:tc>
        <w:tc>
          <w:tcPr>
            <w:tcW w:w="614" w:type="dxa"/>
            <w:vAlign w:val="top"/>
          </w:tcPr>
          <w:p w14:paraId="775F68F0">
            <w:pPr>
              <w:rPr>
                <w:rFonts w:ascii="Arial"/>
                <w:sz w:val="21"/>
              </w:rPr>
            </w:pPr>
          </w:p>
        </w:tc>
        <w:tc>
          <w:tcPr>
            <w:tcW w:w="846" w:type="dxa"/>
            <w:vAlign w:val="top"/>
          </w:tcPr>
          <w:p w14:paraId="0E8B91D8">
            <w:pPr>
              <w:rPr>
                <w:rFonts w:ascii="Arial"/>
                <w:sz w:val="21"/>
              </w:rPr>
            </w:pPr>
          </w:p>
        </w:tc>
      </w:tr>
      <w:tr w14:paraId="18E48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1298883">
            <w:pPr>
              <w:pStyle w:val="7"/>
              <w:spacing w:before="113" w:line="239" w:lineRule="auto"/>
              <w:ind w:left="9"/>
            </w:pPr>
            <w:r>
              <w:rPr>
                <w:color w:val="212529"/>
                <w:spacing w:val="-2"/>
              </w:rPr>
              <w:t>2010599</w:t>
            </w:r>
          </w:p>
        </w:tc>
        <w:tc>
          <w:tcPr>
            <w:tcW w:w="1423" w:type="dxa"/>
            <w:vAlign w:val="top"/>
          </w:tcPr>
          <w:p w14:paraId="453A8CA8">
            <w:pPr>
              <w:pStyle w:val="7"/>
              <w:spacing w:before="9" w:line="205" w:lineRule="auto"/>
              <w:ind w:left="7" w:right="151" w:hanging="4"/>
            </w:pPr>
            <w:r>
              <w:rPr>
                <w:color w:val="212529"/>
                <w:spacing w:val="-1"/>
              </w:rPr>
              <w:t>其他统计信息事</w:t>
            </w:r>
            <w:r>
              <w:rPr>
                <w:color w:val="212529"/>
                <w:spacing w:val="-3"/>
              </w:rPr>
              <w:t>务支出</w:t>
            </w:r>
          </w:p>
        </w:tc>
        <w:tc>
          <w:tcPr>
            <w:tcW w:w="1063" w:type="dxa"/>
            <w:vAlign w:val="top"/>
          </w:tcPr>
          <w:p w14:paraId="465A0A92">
            <w:pPr>
              <w:pStyle w:val="7"/>
              <w:spacing w:before="114" w:line="238" w:lineRule="auto"/>
              <w:ind w:right="22"/>
              <w:jc w:val="right"/>
            </w:pPr>
            <w:r>
              <w:rPr>
                <w:color w:val="212529"/>
                <w:spacing w:val="-4"/>
              </w:rPr>
              <w:t>1.40</w:t>
            </w:r>
          </w:p>
        </w:tc>
        <w:tc>
          <w:tcPr>
            <w:tcW w:w="1078" w:type="dxa"/>
            <w:vAlign w:val="top"/>
          </w:tcPr>
          <w:p w14:paraId="592FBA58">
            <w:pPr>
              <w:pStyle w:val="7"/>
              <w:spacing w:before="114" w:line="238" w:lineRule="auto"/>
              <w:ind w:right="28"/>
              <w:jc w:val="right"/>
            </w:pPr>
            <w:r>
              <w:rPr>
                <w:color w:val="212529"/>
                <w:spacing w:val="-4"/>
              </w:rPr>
              <w:t>1.40</w:t>
            </w:r>
          </w:p>
        </w:tc>
        <w:tc>
          <w:tcPr>
            <w:tcW w:w="883" w:type="dxa"/>
            <w:vAlign w:val="top"/>
          </w:tcPr>
          <w:p w14:paraId="6728888B">
            <w:pPr>
              <w:rPr>
                <w:rFonts w:ascii="Arial"/>
                <w:sz w:val="21"/>
              </w:rPr>
            </w:pPr>
          </w:p>
        </w:tc>
        <w:tc>
          <w:tcPr>
            <w:tcW w:w="869" w:type="dxa"/>
            <w:vAlign w:val="top"/>
          </w:tcPr>
          <w:p w14:paraId="3F2E420A">
            <w:pPr>
              <w:rPr>
                <w:rFonts w:ascii="Arial"/>
                <w:sz w:val="21"/>
              </w:rPr>
            </w:pPr>
          </w:p>
        </w:tc>
        <w:tc>
          <w:tcPr>
            <w:tcW w:w="883" w:type="dxa"/>
            <w:vAlign w:val="top"/>
          </w:tcPr>
          <w:p w14:paraId="1CC73F96">
            <w:pPr>
              <w:rPr>
                <w:rFonts w:ascii="Arial"/>
                <w:sz w:val="21"/>
              </w:rPr>
            </w:pPr>
          </w:p>
        </w:tc>
        <w:tc>
          <w:tcPr>
            <w:tcW w:w="614" w:type="dxa"/>
            <w:vAlign w:val="top"/>
          </w:tcPr>
          <w:p w14:paraId="559F3ADC">
            <w:pPr>
              <w:rPr>
                <w:rFonts w:ascii="Arial"/>
                <w:sz w:val="21"/>
              </w:rPr>
            </w:pPr>
          </w:p>
        </w:tc>
        <w:tc>
          <w:tcPr>
            <w:tcW w:w="846" w:type="dxa"/>
            <w:vAlign w:val="top"/>
          </w:tcPr>
          <w:p w14:paraId="7540C7E1">
            <w:pPr>
              <w:rPr>
                <w:rFonts w:ascii="Arial"/>
                <w:sz w:val="21"/>
              </w:rPr>
            </w:pPr>
          </w:p>
        </w:tc>
      </w:tr>
      <w:tr w14:paraId="3AC5B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32DB812">
            <w:pPr>
              <w:pStyle w:val="7"/>
              <w:spacing w:before="114" w:line="239" w:lineRule="auto"/>
              <w:ind w:left="9"/>
            </w:pPr>
            <w:r>
              <w:rPr>
                <w:color w:val="212529"/>
                <w:spacing w:val="-2"/>
              </w:rPr>
              <w:t>20132</w:t>
            </w:r>
          </w:p>
        </w:tc>
        <w:tc>
          <w:tcPr>
            <w:tcW w:w="1423" w:type="dxa"/>
            <w:vAlign w:val="top"/>
          </w:tcPr>
          <w:p w14:paraId="249E1721">
            <w:pPr>
              <w:pStyle w:val="7"/>
              <w:spacing w:before="114" w:line="219" w:lineRule="auto"/>
              <w:ind w:left="6"/>
            </w:pPr>
            <w:r>
              <w:rPr>
                <w:color w:val="212529"/>
                <w:spacing w:val="-2"/>
              </w:rPr>
              <w:t>组织事务</w:t>
            </w:r>
          </w:p>
        </w:tc>
        <w:tc>
          <w:tcPr>
            <w:tcW w:w="1063" w:type="dxa"/>
            <w:vAlign w:val="top"/>
          </w:tcPr>
          <w:p w14:paraId="7A2635CB">
            <w:pPr>
              <w:pStyle w:val="7"/>
              <w:spacing w:before="115" w:line="238" w:lineRule="auto"/>
              <w:ind w:right="25"/>
              <w:jc w:val="right"/>
            </w:pPr>
            <w:r>
              <w:rPr>
                <w:color w:val="212529"/>
                <w:spacing w:val="-2"/>
              </w:rPr>
              <w:t>54.10</w:t>
            </w:r>
          </w:p>
        </w:tc>
        <w:tc>
          <w:tcPr>
            <w:tcW w:w="1078" w:type="dxa"/>
            <w:vAlign w:val="top"/>
          </w:tcPr>
          <w:p w14:paraId="67D467A3">
            <w:pPr>
              <w:pStyle w:val="7"/>
              <w:spacing w:before="115" w:line="238" w:lineRule="auto"/>
              <w:ind w:right="31"/>
              <w:jc w:val="right"/>
            </w:pPr>
            <w:r>
              <w:rPr>
                <w:color w:val="212529"/>
                <w:spacing w:val="-2"/>
              </w:rPr>
              <w:t>54.10</w:t>
            </w:r>
          </w:p>
        </w:tc>
        <w:tc>
          <w:tcPr>
            <w:tcW w:w="883" w:type="dxa"/>
            <w:vAlign w:val="top"/>
          </w:tcPr>
          <w:p w14:paraId="60021F7B">
            <w:pPr>
              <w:rPr>
                <w:rFonts w:ascii="Arial"/>
                <w:sz w:val="21"/>
              </w:rPr>
            </w:pPr>
          </w:p>
        </w:tc>
        <w:tc>
          <w:tcPr>
            <w:tcW w:w="869" w:type="dxa"/>
            <w:vAlign w:val="top"/>
          </w:tcPr>
          <w:p w14:paraId="11815718">
            <w:pPr>
              <w:rPr>
                <w:rFonts w:ascii="Arial"/>
                <w:sz w:val="21"/>
              </w:rPr>
            </w:pPr>
          </w:p>
        </w:tc>
        <w:tc>
          <w:tcPr>
            <w:tcW w:w="883" w:type="dxa"/>
            <w:vAlign w:val="top"/>
          </w:tcPr>
          <w:p w14:paraId="629D434E">
            <w:pPr>
              <w:rPr>
                <w:rFonts w:ascii="Arial"/>
                <w:sz w:val="21"/>
              </w:rPr>
            </w:pPr>
          </w:p>
        </w:tc>
        <w:tc>
          <w:tcPr>
            <w:tcW w:w="614" w:type="dxa"/>
            <w:vAlign w:val="top"/>
          </w:tcPr>
          <w:p w14:paraId="1DFA6180">
            <w:pPr>
              <w:rPr>
                <w:rFonts w:ascii="Arial"/>
                <w:sz w:val="21"/>
              </w:rPr>
            </w:pPr>
          </w:p>
        </w:tc>
        <w:tc>
          <w:tcPr>
            <w:tcW w:w="846" w:type="dxa"/>
            <w:vAlign w:val="top"/>
          </w:tcPr>
          <w:p w14:paraId="5BAE3F72">
            <w:pPr>
              <w:rPr>
                <w:rFonts w:ascii="Arial"/>
                <w:sz w:val="21"/>
              </w:rPr>
            </w:pPr>
          </w:p>
        </w:tc>
      </w:tr>
      <w:tr w14:paraId="47C9B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676F7B4C">
            <w:pPr>
              <w:pStyle w:val="7"/>
              <w:spacing w:before="114" w:line="239" w:lineRule="auto"/>
              <w:ind w:left="9"/>
            </w:pPr>
            <w:r>
              <w:rPr>
                <w:color w:val="212529"/>
                <w:spacing w:val="-2"/>
              </w:rPr>
              <w:t>2013299</w:t>
            </w:r>
          </w:p>
        </w:tc>
        <w:tc>
          <w:tcPr>
            <w:tcW w:w="1423" w:type="dxa"/>
            <w:vAlign w:val="top"/>
          </w:tcPr>
          <w:p w14:paraId="33973388">
            <w:pPr>
              <w:pStyle w:val="7"/>
              <w:spacing w:before="9" w:line="205" w:lineRule="auto"/>
              <w:ind w:left="19" w:right="151" w:hanging="16"/>
            </w:pPr>
            <w:r>
              <w:rPr>
                <w:color w:val="212529"/>
                <w:spacing w:val="-1"/>
              </w:rPr>
              <w:t>其他组织事务支</w:t>
            </w:r>
            <w:r>
              <w:rPr>
                <w:color w:val="212529"/>
              </w:rPr>
              <w:t>出</w:t>
            </w:r>
          </w:p>
        </w:tc>
        <w:tc>
          <w:tcPr>
            <w:tcW w:w="1063" w:type="dxa"/>
            <w:vAlign w:val="top"/>
          </w:tcPr>
          <w:p w14:paraId="2006D8F8">
            <w:pPr>
              <w:pStyle w:val="7"/>
              <w:spacing w:before="115" w:line="238" w:lineRule="auto"/>
              <w:ind w:right="25"/>
              <w:jc w:val="right"/>
            </w:pPr>
            <w:r>
              <w:rPr>
                <w:color w:val="212529"/>
                <w:spacing w:val="-2"/>
              </w:rPr>
              <w:t>54.10</w:t>
            </w:r>
          </w:p>
        </w:tc>
        <w:tc>
          <w:tcPr>
            <w:tcW w:w="1078" w:type="dxa"/>
            <w:vAlign w:val="top"/>
          </w:tcPr>
          <w:p w14:paraId="65848A75">
            <w:pPr>
              <w:pStyle w:val="7"/>
              <w:spacing w:before="115" w:line="238" w:lineRule="auto"/>
              <w:ind w:right="31"/>
              <w:jc w:val="right"/>
            </w:pPr>
            <w:r>
              <w:rPr>
                <w:color w:val="212529"/>
                <w:spacing w:val="-2"/>
              </w:rPr>
              <w:t>54.10</w:t>
            </w:r>
          </w:p>
        </w:tc>
        <w:tc>
          <w:tcPr>
            <w:tcW w:w="883" w:type="dxa"/>
            <w:vAlign w:val="top"/>
          </w:tcPr>
          <w:p w14:paraId="1488372F">
            <w:pPr>
              <w:rPr>
                <w:rFonts w:ascii="Arial"/>
                <w:sz w:val="21"/>
              </w:rPr>
            </w:pPr>
          </w:p>
        </w:tc>
        <w:tc>
          <w:tcPr>
            <w:tcW w:w="869" w:type="dxa"/>
            <w:vAlign w:val="top"/>
          </w:tcPr>
          <w:p w14:paraId="5FCFB47C">
            <w:pPr>
              <w:rPr>
                <w:rFonts w:ascii="Arial"/>
                <w:sz w:val="21"/>
              </w:rPr>
            </w:pPr>
          </w:p>
        </w:tc>
        <w:tc>
          <w:tcPr>
            <w:tcW w:w="883" w:type="dxa"/>
            <w:vAlign w:val="top"/>
          </w:tcPr>
          <w:p w14:paraId="32E28FEB">
            <w:pPr>
              <w:rPr>
                <w:rFonts w:ascii="Arial"/>
                <w:sz w:val="21"/>
              </w:rPr>
            </w:pPr>
          </w:p>
        </w:tc>
        <w:tc>
          <w:tcPr>
            <w:tcW w:w="614" w:type="dxa"/>
            <w:vAlign w:val="top"/>
          </w:tcPr>
          <w:p w14:paraId="3F4DD991">
            <w:pPr>
              <w:rPr>
                <w:rFonts w:ascii="Arial"/>
                <w:sz w:val="21"/>
              </w:rPr>
            </w:pPr>
          </w:p>
        </w:tc>
        <w:tc>
          <w:tcPr>
            <w:tcW w:w="846" w:type="dxa"/>
            <w:vAlign w:val="top"/>
          </w:tcPr>
          <w:p w14:paraId="554B1CD8">
            <w:pPr>
              <w:rPr>
                <w:rFonts w:ascii="Arial"/>
                <w:sz w:val="21"/>
              </w:rPr>
            </w:pPr>
          </w:p>
        </w:tc>
      </w:tr>
      <w:tr w14:paraId="6200D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66A0C17">
            <w:pPr>
              <w:pStyle w:val="7"/>
              <w:spacing w:before="115" w:line="239" w:lineRule="auto"/>
              <w:ind w:left="9"/>
            </w:pPr>
            <w:r>
              <w:rPr>
                <w:color w:val="212529"/>
                <w:spacing w:val="-2"/>
              </w:rPr>
              <w:t>20138</w:t>
            </w:r>
          </w:p>
        </w:tc>
        <w:tc>
          <w:tcPr>
            <w:tcW w:w="1423" w:type="dxa"/>
            <w:vAlign w:val="top"/>
          </w:tcPr>
          <w:p w14:paraId="0D3C2DC1">
            <w:pPr>
              <w:pStyle w:val="7"/>
              <w:spacing w:before="11" w:line="204" w:lineRule="auto"/>
              <w:ind w:left="6" w:right="151" w:hanging="1"/>
            </w:pPr>
            <w:r>
              <w:rPr>
                <w:color w:val="212529"/>
                <w:spacing w:val="-2"/>
              </w:rPr>
              <w:t>市场监督管理事</w:t>
            </w:r>
            <w:r>
              <w:rPr>
                <w:color w:val="212529"/>
              </w:rPr>
              <w:t>务</w:t>
            </w:r>
          </w:p>
        </w:tc>
        <w:tc>
          <w:tcPr>
            <w:tcW w:w="1063" w:type="dxa"/>
            <w:vAlign w:val="top"/>
          </w:tcPr>
          <w:p w14:paraId="1BD46DC8">
            <w:pPr>
              <w:pStyle w:val="7"/>
              <w:spacing w:before="116" w:line="238" w:lineRule="auto"/>
              <w:ind w:right="24"/>
              <w:jc w:val="right"/>
            </w:pPr>
            <w:r>
              <w:rPr>
                <w:color w:val="212529"/>
                <w:spacing w:val="-3"/>
              </w:rPr>
              <w:t>1714.44</w:t>
            </w:r>
          </w:p>
        </w:tc>
        <w:tc>
          <w:tcPr>
            <w:tcW w:w="1078" w:type="dxa"/>
            <w:vAlign w:val="top"/>
          </w:tcPr>
          <w:p w14:paraId="13343A91">
            <w:pPr>
              <w:pStyle w:val="7"/>
              <w:spacing w:before="116" w:line="238" w:lineRule="auto"/>
              <w:ind w:right="30"/>
              <w:jc w:val="right"/>
            </w:pPr>
            <w:r>
              <w:rPr>
                <w:color w:val="212529"/>
                <w:spacing w:val="-3"/>
              </w:rPr>
              <w:t>1652.27</w:t>
            </w:r>
          </w:p>
        </w:tc>
        <w:tc>
          <w:tcPr>
            <w:tcW w:w="883" w:type="dxa"/>
            <w:vAlign w:val="top"/>
          </w:tcPr>
          <w:p w14:paraId="2035FFB0">
            <w:pPr>
              <w:rPr>
                <w:rFonts w:ascii="Arial"/>
                <w:sz w:val="21"/>
              </w:rPr>
            </w:pPr>
          </w:p>
        </w:tc>
        <w:tc>
          <w:tcPr>
            <w:tcW w:w="869" w:type="dxa"/>
            <w:vAlign w:val="top"/>
          </w:tcPr>
          <w:p w14:paraId="626789D0">
            <w:pPr>
              <w:rPr>
                <w:rFonts w:ascii="Arial"/>
                <w:sz w:val="21"/>
              </w:rPr>
            </w:pPr>
          </w:p>
        </w:tc>
        <w:tc>
          <w:tcPr>
            <w:tcW w:w="883" w:type="dxa"/>
            <w:vAlign w:val="top"/>
          </w:tcPr>
          <w:p w14:paraId="3FAE07CF">
            <w:pPr>
              <w:rPr>
                <w:rFonts w:ascii="Arial"/>
                <w:sz w:val="21"/>
              </w:rPr>
            </w:pPr>
          </w:p>
        </w:tc>
        <w:tc>
          <w:tcPr>
            <w:tcW w:w="614" w:type="dxa"/>
            <w:vAlign w:val="top"/>
          </w:tcPr>
          <w:p w14:paraId="5783EE70">
            <w:pPr>
              <w:rPr>
                <w:rFonts w:ascii="Arial"/>
                <w:sz w:val="21"/>
              </w:rPr>
            </w:pPr>
          </w:p>
        </w:tc>
        <w:tc>
          <w:tcPr>
            <w:tcW w:w="846" w:type="dxa"/>
            <w:vAlign w:val="top"/>
          </w:tcPr>
          <w:p w14:paraId="7B0A338B">
            <w:pPr>
              <w:pStyle w:val="7"/>
              <w:spacing w:before="116" w:line="238" w:lineRule="auto"/>
              <w:ind w:right="28"/>
              <w:jc w:val="right"/>
            </w:pPr>
            <w:r>
              <w:rPr>
                <w:color w:val="212529"/>
                <w:spacing w:val="-2"/>
              </w:rPr>
              <w:t>62.17</w:t>
            </w:r>
          </w:p>
        </w:tc>
      </w:tr>
      <w:tr w14:paraId="32850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23F3CE51">
            <w:pPr>
              <w:pStyle w:val="7"/>
              <w:spacing w:before="116" w:line="239" w:lineRule="auto"/>
              <w:ind w:left="9"/>
            </w:pPr>
            <w:r>
              <w:rPr>
                <w:color w:val="212529"/>
                <w:spacing w:val="-2"/>
              </w:rPr>
              <w:t>2013801</w:t>
            </w:r>
          </w:p>
        </w:tc>
        <w:tc>
          <w:tcPr>
            <w:tcW w:w="1423" w:type="dxa"/>
            <w:vAlign w:val="top"/>
          </w:tcPr>
          <w:p w14:paraId="7B8B9EA1">
            <w:pPr>
              <w:pStyle w:val="7"/>
              <w:spacing w:before="117" w:line="219" w:lineRule="auto"/>
              <w:ind w:left="3"/>
            </w:pPr>
            <w:r>
              <w:rPr>
                <w:color w:val="212529"/>
                <w:spacing w:val="-2"/>
              </w:rPr>
              <w:t>行政运行</w:t>
            </w:r>
          </w:p>
        </w:tc>
        <w:tc>
          <w:tcPr>
            <w:tcW w:w="1063" w:type="dxa"/>
            <w:vAlign w:val="top"/>
          </w:tcPr>
          <w:p w14:paraId="4B17C38E">
            <w:pPr>
              <w:pStyle w:val="7"/>
              <w:spacing w:before="117" w:line="238" w:lineRule="auto"/>
              <w:ind w:right="25"/>
              <w:jc w:val="right"/>
            </w:pPr>
            <w:r>
              <w:rPr>
                <w:color w:val="212529"/>
                <w:spacing w:val="-2"/>
              </w:rPr>
              <w:t>542.64</w:t>
            </w:r>
          </w:p>
        </w:tc>
        <w:tc>
          <w:tcPr>
            <w:tcW w:w="1078" w:type="dxa"/>
            <w:vAlign w:val="top"/>
          </w:tcPr>
          <w:p w14:paraId="2DAD73BE">
            <w:pPr>
              <w:pStyle w:val="7"/>
              <w:spacing w:before="117" w:line="238" w:lineRule="auto"/>
              <w:ind w:right="31"/>
              <w:jc w:val="right"/>
            </w:pPr>
            <w:r>
              <w:rPr>
                <w:color w:val="212529"/>
                <w:spacing w:val="-2"/>
              </w:rPr>
              <w:t>542.64</w:t>
            </w:r>
          </w:p>
        </w:tc>
        <w:tc>
          <w:tcPr>
            <w:tcW w:w="883" w:type="dxa"/>
            <w:vAlign w:val="top"/>
          </w:tcPr>
          <w:p w14:paraId="5F574BAB">
            <w:pPr>
              <w:rPr>
                <w:rFonts w:ascii="Arial"/>
                <w:sz w:val="21"/>
              </w:rPr>
            </w:pPr>
          </w:p>
        </w:tc>
        <w:tc>
          <w:tcPr>
            <w:tcW w:w="869" w:type="dxa"/>
            <w:vAlign w:val="top"/>
          </w:tcPr>
          <w:p w14:paraId="0B127224">
            <w:pPr>
              <w:rPr>
                <w:rFonts w:ascii="Arial"/>
                <w:sz w:val="21"/>
              </w:rPr>
            </w:pPr>
          </w:p>
        </w:tc>
        <w:tc>
          <w:tcPr>
            <w:tcW w:w="883" w:type="dxa"/>
            <w:vAlign w:val="top"/>
          </w:tcPr>
          <w:p w14:paraId="3BDBF21B">
            <w:pPr>
              <w:rPr>
                <w:rFonts w:ascii="Arial"/>
                <w:sz w:val="21"/>
              </w:rPr>
            </w:pPr>
          </w:p>
        </w:tc>
        <w:tc>
          <w:tcPr>
            <w:tcW w:w="614" w:type="dxa"/>
            <w:vAlign w:val="top"/>
          </w:tcPr>
          <w:p w14:paraId="4500AEB6">
            <w:pPr>
              <w:rPr>
                <w:rFonts w:ascii="Arial"/>
                <w:sz w:val="21"/>
              </w:rPr>
            </w:pPr>
          </w:p>
        </w:tc>
        <w:tc>
          <w:tcPr>
            <w:tcW w:w="846" w:type="dxa"/>
            <w:vAlign w:val="top"/>
          </w:tcPr>
          <w:p w14:paraId="5FF4466E">
            <w:pPr>
              <w:rPr>
                <w:rFonts w:ascii="Arial"/>
                <w:sz w:val="21"/>
              </w:rPr>
            </w:pPr>
          </w:p>
        </w:tc>
      </w:tr>
      <w:tr w14:paraId="3E6E0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52FEC881">
            <w:pPr>
              <w:pStyle w:val="7"/>
              <w:spacing w:before="116" w:line="239" w:lineRule="auto"/>
              <w:ind w:left="9"/>
            </w:pPr>
            <w:r>
              <w:rPr>
                <w:color w:val="212529"/>
                <w:spacing w:val="-2"/>
              </w:rPr>
              <w:t>2013805</w:t>
            </w:r>
          </w:p>
        </w:tc>
        <w:tc>
          <w:tcPr>
            <w:tcW w:w="1423" w:type="dxa"/>
            <w:vAlign w:val="top"/>
          </w:tcPr>
          <w:p w14:paraId="076C16EC">
            <w:pPr>
              <w:pStyle w:val="7"/>
              <w:spacing w:before="116" w:line="219" w:lineRule="auto"/>
              <w:ind w:left="5"/>
            </w:pPr>
            <w:r>
              <w:rPr>
                <w:color w:val="212529"/>
                <w:spacing w:val="-2"/>
              </w:rPr>
              <w:t>市场秩序执法</w:t>
            </w:r>
          </w:p>
        </w:tc>
        <w:tc>
          <w:tcPr>
            <w:tcW w:w="1063" w:type="dxa"/>
            <w:vAlign w:val="top"/>
          </w:tcPr>
          <w:p w14:paraId="635B6F11">
            <w:pPr>
              <w:pStyle w:val="7"/>
              <w:spacing w:before="117" w:line="238" w:lineRule="auto"/>
              <w:ind w:right="24"/>
              <w:jc w:val="right"/>
            </w:pPr>
            <w:r>
              <w:rPr>
                <w:color w:val="212529"/>
                <w:spacing w:val="-3"/>
              </w:rPr>
              <w:t>120.00</w:t>
            </w:r>
          </w:p>
        </w:tc>
        <w:tc>
          <w:tcPr>
            <w:tcW w:w="1078" w:type="dxa"/>
            <w:vAlign w:val="top"/>
          </w:tcPr>
          <w:p w14:paraId="075FC367">
            <w:pPr>
              <w:pStyle w:val="7"/>
              <w:spacing w:before="117" w:line="238" w:lineRule="auto"/>
              <w:ind w:right="30"/>
              <w:jc w:val="right"/>
            </w:pPr>
            <w:r>
              <w:rPr>
                <w:color w:val="212529"/>
                <w:spacing w:val="-3"/>
              </w:rPr>
              <w:t>120.00</w:t>
            </w:r>
          </w:p>
        </w:tc>
        <w:tc>
          <w:tcPr>
            <w:tcW w:w="883" w:type="dxa"/>
            <w:vAlign w:val="top"/>
          </w:tcPr>
          <w:p w14:paraId="4107BEEF">
            <w:pPr>
              <w:rPr>
                <w:rFonts w:ascii="Arial"/>
                <w:sz w:val="21"/>
              </w:rPr>
            </w:pPr>
          </w:p>
        </w:tc>
        <w:tc>
          <w:tcPr>
            <w:tcW w:w="869" w:type="dxa"/>
            <w:vAlign w:val="top"/>
          </w:tcPr>
          <w:p w14:paraId="5CA45D3D">
            <w:pPr>
              <w:rPr>
                <w:rFonts w:ascii="Arial"/>
                <w:sz w:val="21"/>
              </w:rPr>
            </w:pPr>
          </w:p>
        </w:tc>
        <w:tc>
          <w:tcPr>
            <w:tcW w:w="883" w:type="dxa"/>
            <w:vAlign w:val="top"/>
          </w:tcPr>
          <w:p w14:paraId="067D65D8">
            <w:pPr>
              <w:rPr>
                <w:rFonts w:ascii="Arial"/>
                <w:sz w:val="21"/>
              </w:rPr>
            </w:pPr>
          </w:p>
        </w:tc>
        <w:tc>
          <w:tcPr>
            <w:tcW w:w="614" w:type="dxa"/>
            <w:vAlign w:val="top"/>
          </w:tcPr>
          <w:p w14:paraId="310E37D1">
            <w:pPr>
              <w:rPr>
                <w:rFonts w:ascii="Arial"/>
                <w:sz w:val="21"/>
              </w:rPr>
            </w:pPr>
          </w:p>
        </w:tc>
        <w:tc>
          <w:tcPr>
            <w:tcW w:w="846" w:type="dxa"/>
            <w:vAlign w:val="top"/>
          </w:tcPr>
          <w:p w14:paraId="609AADFF">
            <w:pPr>
              <w:rPr>
                <w:rFonts w:ascii="Arial"/>
                <w:sz w:val="21"/>
              </w:rPr>
            </w:pPr>
          </w:p>
        </w:tc>
      </w:tr>
      <w:tr w14:paraId="16AF1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4639A63E">
            <w:pPr>
              <w:pStyle w:val="7"/>
              <w:spacing w:before="116" w:line="239" w:lineRule="auto"/>
              <w:ind w:left="9"/>
            </w:pPr>
            <w:r>
              <w:rPr>
                <w:color w:val="212529"/>
                <w:spacing w:val="-2"/>
              </w:rPr>
              <w:t>2013815</w:t>
            </w:r>
          </w:p>
        </w:tc>
        <w:tc>
          <w:tcPr>
            <w:tcW w:w="1423" w:type="dxa"/>
            <w:vAlign w:val="top"/>
          </w:tcPr>
          <w:p w14:paraId="50E7567E">
            <w:pPr>
              <w:pStyle w:val="7"/>
              <w:spacing w:before="116" w:line="219" w:lineRule="auto"/>
              <w:ind w:left="3"/>
            </w:pPr>
            <w:r>
              <w:rPr>
                <w:color w:val="212529"/>
                <w:spacing w:val="-1"/>
              </w:rPr>
              <w:t>质量安全监管</w:t>
            </w:r>
          </w:p>
        </w:tc>
        <w:tc>
          <w:tcPr>
            <w:tcW w:w="1063" w:type="dxa"/>
            <w:vAlign w:val="top"/>
          </w:tcPr>
          <w:p w14:paraId="632417FC">
            <w:pPr>
              <w:pStyle w:val="7"/>
              <w:spacing w:before="117" w:line="238" w:lineRule="auto"/>
              <w:ind w:right="24"/>
              <w:jc w:val="right"/>
            </w:pPr>
            <w:r>
              <w:rPr>
                <w:color w:val="212529"/>
                <w:spacing w:val="-3"/>
              </w:rPr>
              <w:t>184.08</w:t>
            </w:r>
          </w:p>
        </w:tc>
        <w:tc>
          <w:tcPr>
            <w:tcW w:w="1078" w:type="dxa"/>
            <w:vAlign w:val="top"/>
          </w:tcPr>
          <w:p w14:paraId="105EB9BC">
            <w:pPr>
              <w:pStyle w:val="7"/>
              <w:spacing w:before="117" w:line="238" w:lineRule="auto"/>
              <w:ind w:right="30"/>
              <w:jc w:val="right"/>
            </w:pPr>
            <w:r>
              <w:rPr>
                <w:color w:val="212529"/>
                <w:spacing w:val="-3"/>
              </w:rPr>
              <w:t>184.08</w:t>
            </w:r>
          </w:p>
        </w:tc>
        <w:tc>
          <w:tcPr>
            <w:tcW w:w="883" w:type="dxa"/>
            <w:vAlign w:val="top"/>
          </w:tcPr>
          <w:p w14:paraId="7A3970D4">
            <w:pPr>
              <w:rPr>
                <w:rFonts w:ascii="Arial"/>
                <w:sz w:val="21"/>
              </w:rPr>
            </w:pPr>
          </w:p>
        </w:tc>
        <w:tc>
          <w:tcPr>
            <w:tcW w:w="869" w:type="dxa"/>
            <w:vAlign w:val="top"/>
          </w:tcPr>
          <w:p w14:paraId="015B485C">
            <w:pPr>
              <w:rPr>
                <w:rFonts w:ascii="Arial"/>
                <w:sz w:val="21"/>
              </w:rPr>
            </w:pPr>
          </w:p>
        </w:tc>
        <w:tc>
          <w:tcPr>
            <w:tcW w:w="883" w:type="dxa"/>
            <w:vAlign w:val="top"/>
          </w:tcPr>
          <w:p w14:paraId="1A865FB0">
            <w:pPr>
              <w:rPr>
                <w:rFonts w:ascii="Arial"/>
                <w:sz w:val="21"/>
              </w:rPr>
            </w:pPr>
          </w:p>
        </w:tc>
        <w:tc>
          <w:tcPr>
            <w:tcW w:w="614" w:type="dxa"/>
            <w:vAlign w:val="top"/>
          </w:tcPr>
          <w:p w14:paraId="38A71526">
            <w:pPr>
              <w:rPr>
                <w:rFonts w:ascii="Arial"/>
                <w:sz w:val="21"/>
              </w:rPr>
            </w:pPr>
          </w:p>
        </w:tc>
        <w:tc>
          <w:tcPr>
            <w:tcW w:w="846" w:type="dxa"/>
            <w:vAlign w:val="top"/>
          </w:tcPr>
          <w:p w14:paraId="0E4A6317">
            <w:pPr>
              <w:rPr>
                <w:rFonts w:ascii="Arial"/>
                <w:sz w:val="21"/>
              </w:rPr>
            </w:pPr>
          </w:p>
        </w:tc>
      </w:tr>
      <w:tr w14:paraId="444C7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70EBC28">
            <w:pPr>
              <w:pStyle w:val="7"/>
              <w:spacing w:before="116" w:line="239" w:lineRule="auto"/>
              <w:ind w:left="9"/>
            </w:pPr>
            <w:r>
              <w:rPr>
                <w:color w:val="212529"/>
                <w:spacing w:val="-2"/>
              </w:rPr>
              <w:t>2013816</w:t>
            </w:r>
          </w:p>
        </w:tc>
        <w:tc>
          <w:tcPr>
            <w:tcW w:w="1423" w:type="dxa"/>
            <w:vAlign w:val="top"/>
          </w:tcPr>
          <w:p w14:paraId="03272A36">
            <w:pPr>
              <w:pStyle w:val="7"/>
              <w:spacing w:before="116" w:line="219" w:lineRule="auto"/>
              <w:ind w:left="3"/>
            </w:pPr>
            <w:r>
              <w:rPr>
                <w:color w:val="212529"/>
                <w:spacing w:val="-1"/>
              </w:rPr>
              <w:t>食品安全监管</w:t>
            </w:r>
          </w:p>
        </w:tc>
        <w:tc>
          <w:tcPr>
            <w:tcW w:w="1063" w:type="dxa"/>
            <w:vAlign w:val="top"/>
          </w:tcPr>
          <w:p w14:paraId="594763C8">
            <w:pPr>
              <w:pStyle w:val="7"/>
              <w:spacing w:before="117" w:line="238" w:lineRule="auto"/>
              <w:ind w:right="24"/>
              <w:jc w:val="right"/>
            </w:pPr>
            <w:r>
              <w:rPr>
                <w:color w:val="212529"/>
                <w:spacing w:val="-3"/>
              </w:rPr>
              <w:t>199.81</w:t>
            </w:r>
          </w:p>
        </w:tc>
        <w:tc>
          <w:tcPr>
            <w:tcW w:w="1078" w:type="dxa"/>
            <w:vAlign w:val="top"/>
          </w:tcPr>
          <w:p w14:paraId="1FF839A8">
            <w:pPr>
              <w:pStyle w:val="7"/>
              <w:spacing w:before="117" w:line="238" w:lineRule="auto"/>
              <w:ind w:right="30"/>
              <w:jc w:val="right"/>
            </w:pPr>
            <w:r>
              <w:rPr>
                <w:color w:val="212529"/>
                <w:spacing w:val="-3"/>
              </w:rPr>
              <w:t>199.81</w:t>
            </w:r>
          </w:p>
        </w:tc>
        <w:tc>
          <w:tcPr>
            <w:tcW w:w="883" w:type="dxa"/>
            <w:vAlign w:val="top"/>
          </w:tcPr>
          <w:p w14:paraId="008E857E">
            <w:pPr>
              <w:rPr>
                <w:rFonts w:ascii="Arial"/>
                <w:sz w:val="21"/>
              </w:rPr>
            </w:pPr>
          </w:p>
        </w:tc>
        <w:tc>
          <w:tcPr>
            <w:tcW w:w="869" w:type="dxa"/>
            <w:vAlign w:val="top"/>
          </w:tcPr>
          <w:p w14:paraId="1962F26E">
            <w:pPr>
              <w:rPr>
                <w:rFonts w:ascii="Arial"/>
                <w:sz w:val="21"/>
              </w:rPr>
            </w:pPr>
          </w:p>
        </w:tc>
        <w:tc>
          <w:tcPr>
            <w:tcW w:w="883" w:type="dxa"/>
            <w:vAlign w:val="top"/>
          </w:tcPr>
          <w:p w14:paraId="0A571A8D">
            <w:pPr>
              <w:rPr>
                <w:rFonts w:ascii="Arial"/>
                <w:sz w:val="21"/>
              </w:rPr>
            </w:pPr>
          </w:p>
        </w:tc>
        <w:tc>
          <w:tcPr>
            <w:tcW w:w="614" w:type="dxa"/>
            <w:vAlign w:val="top"/>
          </w:tcPr>
          <w:p w14:paraId="53B64E0A">
            <w:pPr>
              <w:rPr>
                <w:rFonts w:ascii="Arial"/>
                <w:sz w:val="21"/>
              </w:rPr>
            </w:pPr>
          </w:p>
        </w:tc>
        <w:tc>
          <w:tcPr>
            <w:tcW w:w="846" w:type="dxa"/>
            <w:vAlign w:val="top"/>
          </w:tcPr>
          <w:p w14:paraId="22FDAFBA">
            <w:pPr>
              <w:rPr>
                <w:rFonts w:ascii="Arial"/>
                <w:sz w:val="21"/>
              </w:rPr>
            </w:pPr>
          </w:p>
        </w:tc>
      </w:tr>
      <w:tr w14:paraId="762D6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0B0CCF97">
            <w:pPr>
              <w:pStyle w:val="7"/>
              <w:spacing w:before="116" w:line="239" w:lineRule="auto"/>
              <w:ind w:left="9"/>
            </w:pPr>
            <w:r>
              <w:rPr>
                <w:color w:val="212529"/>
                <w:spacing w:val="-2"/>
              </w:rPr>
              <w:t>2013850</w:t>
            </w:r>
          </w:p>
        </w:tc>
        <w:tc>
          <w:tcPr>
            <w:tcW w:w="1423" w:type="dxa"/>
            <w:vAlign w:val="top"/>
          </w:tcPr>
          <w:p w14:paraId="7B8A055D">
            <w:pPr>
              <w:pStyle w:val="7"/>
              <w:spacing w:before="117" w:line="219" w:lineRule="auto"/>
              <w:ind w:left="5"/>
            </w:pPr>
            <w:r>
              <w:rPr>
                <w:color w:val="212529"/>
                <w:spacing w:val="-2"/>
              </w:rPr>
              <w:t>事业运行</w:t>
            </w:r>
          </w:p>
        </w:tc>
        <w:tc>
          <w:tcPr>
            <w:tcW w:w="1063" w:type="dxa"/>
            <w:vAlign w:val="top"/>
          </w:tcPr>
          <w:p w14:paraId="335090BF">
            <w:pPr>
              <w:pStyle w:val="7"/>
              <w:spacing w:before="117" w:line="238" w:lineRule="auto"/>
              <w:ind w:right="26"/>
              <w:jc w:val="right"/>
            </w:pPr>
            <w:r>
              <w:rPr>
                <w:color w:val="212529"/>
                <w:spacing w:val="-1"/>
              </w:rPr>
              <w:t>466.80</w:t>
            </w:r>
          </w:p>
        </w:tc>
        <w:tc>
          <w:tcPr>
            <w:tcW w:w="1078" w:type="dxa"/>
            <w:vAlign w:val="top"/>
          </w:tcPr>
          <w:p w14:paraId="25B9499D">
            <w:pPr>
              <w:pStyle w:val="7"/>
              <w:spacing w:before="117" w:line="238" w:lineRule="auto"/>
              <w:ind w:right="32"/>
              <w:jc w:val="right"/>
            </w:pPr>
            <w:r>
              <w:rPr>
                <w:color w:val="212529"/>
                <w:spacing w:val="-1"/>
              </w:rPr>
              <w:t>466.80</w:t>
            </w:r>
          </w:p>
        </w:tc>
        <w:tc>
          <w:tcPr>
            <w:tcW w:w="883" w:type="dxa"/>
            <w:vAlign w:val="top"/>
          </w:tcPr>
          <w:p w14:paraId="254C85AF">
            <w:pPr>
              <w:rPr>
                <w:rFonts w:ascii="Arial"/>
                <w:sz w:val="21"/>
              </w:rPr>
            </w:pPr>
          </w:p>
        </w:tc>
        <w:tc>
          <w:tcPr>
            <w:tcW w:w="869" w:type="dxa"/>
            <w:vAlign w:val="top"/>
          </w:tcPr>
          <w:p w14:paraId="0D30EDA8">
            <w:pPr>
              <w:rPr>
                <w:rFonts w:ascii="Arial"/>
                <w:sz w:val="21"/>
              </w:rPr>
            </w:pPr>
          </w:p>
        </w:tc>
        <w:tc>
          <w:tcPr>
            <w:tcW w:w="883" w:type="dxa"/>
            <w:vAlign w:val="top"/>
          </w:tcPr>
          <w:p w14:paraId="48662EEB">
            <w:pPr>
              <w:rPr>
                <w:rFonts w:ascii="Arial"/>
                <w:sz w:val="21"/>
              </w:rPr>
            </w:pPr>
          </w:p>
        </w:tc>
        <w:tc>
          <w:tcPr>
            <w:tcW w:w="614" w:type="dxa"/>
            <w:vAlign w:val="top"/>
          </w:tcPr>
          <w:p w14:paraId="7C1C7347">
            <w:pPr>
              <w:rPr>
                <w:rFonts w:ascii="Arial"/>
                <w:sz w:val="21"/>
              </w:rPr>
            </w:pPr>
          </w:p>
        </w:tc>
        <w:tc>
          <w:tcPr>
            <w:tcW w:w="846" w:type="dxa"/>
            <w:vAlign w:val="top"/>
          </w:tcPr>
          <w:p w14:paraId="759CBD84">
            <w:pPr>
              <w:rPr>
                <w:rFonts w:ascii="Arial"/>
                <w:sz w:val="21"/>
              </w:rPr>
            </w:pPr>
          </w:p>
        </w:tc>
      </w:tr>
      <w:tr w14:paraId="0F36A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15ACDD4">
            <w:pPr>
              <w:pStyle w:val="7"/>
              <w:spacing w:before="116" w:line="239" w:lineRule="auto"/>
              <w:ind w:left="9"/>
            </w:pPr>
            <w:r>
              <w:rPr>
                <w:color w:val="212529"/>
                <w:spacing w:val="-2"/>
              </w:rPr>
              <w:t>2013899</w:t>
            </w:r>
          </w:p>
        </w:tc>
        <w:tc>
          <w:tcPr>
            <w:tcW w:w="1423" w:type="dxa"/>
            <w:vAlign w:val="top"/>
          </w:tcPr>
          <w:p w14:paraId="76145D8B">
            <w:pPr>
              <w:pStyle w:val="7"/>
              <w:spacing w:before="11" w:line="204" w:lineRule="auto"/>
              <w:ind w:left="5" w:right="151" w:hanging="2"/>
            </w:pPr>
            <w:r>
              <w:rPr>
                <w:color w:val="212529"/>
                <w:spacing w:val="-1"/>
              </w:rPr>
              <w:t>其他市场监督管</w:t>
            </w:r>
            <w:r>
              <w:rPr>
                <w:color w:val="212529"/>
                <w:spacing w:val="-3"/>
              </w:rPr>
              <w:t>理事务</w:t>
            </w:r>
          </w:p>
        </w:tc>
        <w:tc>
          <w:tcPr>
            <w:tcW w:w="1063" w:type="dxa"/>
            <w:vAlign w:val="top"/>
          </w:tcPr>
          <w:p w14:paraId="212272B4">
            <w:pPr>
              <w:pStyle w:val="7"/>
              <w:spacing w:before="117" w:line="238" w:lineRule="auto"/>
              <w:ind w:right="26"/>
              <w:jc w:val="right"/>
            </w:pPr>
            <w:r>
              <w:rPr>
                <w:color w:val="212529"/>
                <w:spacing w:val="-2"/>
              </w:rPr>
              <w:t>201.11</w:t>
            </w:r>
          </w:p>
        </w:tc>
        <w:tc>
          <w:tcPr>
            <w:tcW w:w="1078" w:type="dxa"/>
            <w:vAlign w:val="top"/>
          </w:tcPr>
          <w:p w14:paraId="4126B677">
            <w:pPr>
              <w:pStyle w:val="7"/>
              <w:spacing w:before="117" w:line="238" w:lineRule="auto"/>
              <w:ind w:right="30"/>
              <w:jc w:val="right"/>
            </w:pPr>
            <w:r>
              <w:rPr>
                <w:color w:val="212529"/>
                <w:spacing w:val="-3"/>
              </w:rPr>
              <w:t>138.95</w:t>
            </w:r>
          </w:p>
        </w:tc>
        <w:tc>
          <w:tcPr>
            <w:tcW w:w="883" w:type="dxa"/>
            <w:vAlign w:val="top"/>
          </w:tcPr>
          <w:p w14:paraId="40DF59EC">
            <w:pPr>
              <w:rPr>
                <w:rFonts w:ascii="Arial"/>
                <w:sz w:val="21"/>
              </w:rPr>
            </w:pPr>
          </w:p>
        </w:tc>
        <w:tc>
          <w:tcPr>
            <w:tcW w:w="869" w:type="dxa"/>
            <w:vAlign w:val="top"/>
          </w:tcPr>
          <w:p w14:paraId="0A6E7FEC">
            <w:pPr>
              <w:rPr>
                <w:rFonts w:ascii="Arial"/>
                <w:sz w:val="21"/>
              </w:rPr>
            </w:pPr>
          </w:p>
        </w:tc>
        <w:tc>
          <w:tcPr>
            <w:tcW w:w="883" w:type="dxa"/>
            <w:vAlign w:val="top"/>
          </w:tcPr>
          <w:p w14:paraId="062EBAD3">
            <w:pPr>
              <w:rPr>
                <w:rFonts w:ascii="Arial"/>
                <w:sz w:val="21"/>
              </w:rPr>
            </w:pPr>
          </w:p>
        </w:tc>
        <w:tc>
          <w:tcPr>
            <w:tcW w:w="614" w:type="dxa"/>
            <w:vAlign w:val="top"/>
          </w:tcPr>
          <w:p w14:paraId="01A8C1BE">
            <w:pPr>
              <w:rPr>
                <w:rFonts w:ascii="Arial"/>
                <w:sz w:val="21"/>
              </w:rPr>
            </w:pPr>
          </w:p>
        </w:tc>
        <w:tc>
          <w:tcPr>
            <w:tcW w:w="846" w:type="dxa"/>
            <w:vAlign w:val="top"/>
          </w:tcPr>
          <w:p w14:paraId="00254D6B">
            <w:pPr>
              <w:pStyle w:val="7"/>
              <w:spacing w:before="117" w:line="238" w:lineRule="auto"/>
              <w:ind w:right="28"/>
              <w:jc w:val="right"/>
            </w:pPr>
            <w:r>
              <w:rPr>
                <w:color w:val="212529"/>
                <w:spacing w:val="-2"/>
              </w:rPr>
              <w:t>62.17</w:t>
            </w:r>
          </w:p>
        </w:tc>
      </w:tr>
      <w:tr w14:paraId="42A80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852C92D">
            <w:pPr>
              <w:pStyle w:val="7"/>
              <w:spacing w:before="117" w:line="239" w:lineRule="auto"/>
              <w:ind w:left="9"/>
            </w:pPr>
            <w:r>
              <w:rPr>
                <w:color w:val="212529"/>
                <w:spacing w:val="-3"/>
              </w:rPr>
              <w:t>208</w:t>
            </w:r>
          </w:p>
        </w:tc>
        <w:tc>
          <w:tcPr>
            <w:tcW w:w="1423" w:type="dxa"/>
            <w:vAlign w:val="top"/>
          </w:tcPr>
          <w:p w14:paraId="0398BA56">
            <w:pPr>
              <w:pStyle w:val="7"/>
              <w:spacing w:before="13" w:line="203" w:lineRule="auto"/>
              <w:ind w:left="4" w:right="151"/>
            </w:pPr>
            <w:r>
              <w:rPr>
                <w:color w:val="212529"/>
                <w:spacing w:val="-2"/>
              </w:rPr>
              <w:t>社会保障和就业支出</w:t>
            </w:r>
          </w:p>
        </w:tc>
        <w:tc>
          <w:tcPr>
            <w:tcW w:w="1063" w:type="dxa"/>
            <w:vAlign w:val="top"/>
          </w:tcPr>
          <w:p w14:paraId="2D65794F">
            <w:pPr>
              <w:pStyle w:val="7"/>
              <w:spacing w:before="118" w:line="238" w:lineRule="auto"/>
              <w:ind w:right="26"/>
              <w:jc w:val="right"/>
            </w:pPr>
            <w:r>
              <w:rPr>
                <w:color w:val="212529"/>
                <w:spacing w:val="-2"/>
              </w:rPr>
              <w:t>285.18</w:t>
            </w:r>
          </w:p>
        </w:tc>
        <w:tc>
          <w:tcPr>
            <w:tcW w:w="1078" w:type="dxa"/>
            <w:vAlign w:val="top"/>
          </w:tcPr>
          <w:p w14:paraId="4DD70621">
            <w:pPr>
              <w:pStyle w:val="7"/>
              <w:spacing w:before="118" w:line="238" w:lineRule="auto"/>
              <w:ind w:right="31"/>
              <w:jc w:val="right"/>
            </w:pPr>
            <w:r>
              <w:rPr>
                <w:color w:val="212529"/>
                <w:spacing w:val="-2"/>
              </w:rPr>
              <w:t>285.18</w:t>
            </w:r>
          </w:p>
        </w:tc>
        <w:tc>
          <w:tcPr>
            <w:tcW w:w="883" w:type="dxa"/>
            <w:vAlign w:val="top"/>
          </w:tcPr>
          <w:p w14:paraId="5DC77CCB">
            <w:pPr>
              <w:rPr>
                <w:rFonts w:ascii="Arial"/>
                <w:sz w:val="21"/>
              </w:rPr>
            </w:pPr>
          </w:p>
        </w:tc>
        <w:tc>
          <w:tcPr>
            <w:tcW w:w="869" w:type="dxa"/>
            <w:vAlign w:val="top"/>
          </w:tcPr>
          <w:p w14:paraId="15355CE5">
            <w:pPr>
              <w:rPr>
                <w:rFonts w:ascii="Arial"/>
                <w:sz w:val="21"/>
              </w:rPr>
            </w:pPr>
          </w:p>
        </w:tc>
        <w:tc>
          <w:tcPr>
            <w:tcW w:w="883" w:type="dxa"/>
            <w:vAlign w:val="top"/>
          </w:tcPr>
          <w:p w14:paraId="1E24E249">
            <w:pPr>
              <w:rPr>
                <w:rFonts w:ascii="Arial"/>
                <w:sz w:val="21"/>
              </w:rPr>
            </w:pPr>
          </w:p>
        </w:tc>
        <w:tc>
          <w:tcPr>
            <w:tcW w:w="614" w:type="dxa"/>
            <w:vAlign w:val="top"/>
          </w:tcPr>
          <w:p w14:paraId="4F6D5698">
            <w:pPr>
              <w:rPr>
                <w:rFonts w:ascii="Arial"/>
                <w:sz w:val="21"/>
              </w:rPr>
            </w:pPr>
          </w:p>
        </w:tc>
        <w:tc>
          <w:tcPr>
            <w:tcW w:w="846" w:type="dxa"/>
            <w:vAlign w:val="top"/>
          </w:tcPr>
          <w:p w14:paraId="596D7981">
            <w:pPr>
              <w:rPr>
                <w:rFonts w:ascii="Arial"/>
                <w:sz w:val="21"/>
              </w:rPr>
            </w:pPr>
          </w:p>
        </w:tc>
      </w:tr>
      <w:tr w14:paraId="3C416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90567E3">
            <w:pPr>
              <w:pStyle w:val="7"/>
              <w:spacing w:before="118" w:line="239" w:lineRule="auto"/>
              <w:ind w:left="9"/>
            </w:pPr>
            <w:r>
              <w:rPr>
                <w:color w:val="212529"/>
                <w:spacing w:val="-2"/>
              </w:rPr>
              <w:t>20805</w:t>
            </w:r>
          </w:p>
        </w:tc>
        <w:tc>
          <w:tcPr>
            <w:tcW w:w="1423" w:type="dxa"/>
            <w:vAlign w:val="top"/>
          </w:tcPr>
          <w:p w14:paraId="474C93B5">
            <w:pPr>
              <w:pStyle w:val="7"/>
              <w:spacing w:before="13" w:line="203" w:lineRule="auto"/>
              <w:ind w:left="3" w:right="151"/>
            </w:pPr>
            <w:r>
              <w:rPr>
                <w:color w:val="212529"/>
                <w:spacing w:val="-2"/>
              </w:rPr>
              <w:t>行政事业单位养老支出</w:t>
            </w:r>
          </w:p>
        </w:tc>
        <w:tc>
          <w:tcPr>
            <w:tcW w:w="1063" w:type="dxa"/>
            <w:vAlign w:val="top"/>
          </w:tcPr>
          <w:p w14:paraId="0B73CF2A">
            <w:pPr>
              <w:pStyle w:val="7"/>
              <w:spacing w:before="119" w:line="238" w:lineRule="auto"/>
              <w:ind w:right="26"/>
              <w:jc w:val="right"/>
            </w:pPr>
            <w:r>
              <w:rPr>
                <w:color w:val="212529"/>
                <w:spacing w:val="-2"/>
              </w:rPr>
              <w:t>285.18</w:t>
            </w:r>
          </w:p>
        </w:tc>
        <w:tc>
          <w:tcPr>
            <w:tcW w:w="1078" w:type="dxa"/>
            <w:vAlign w:val="top"/>
          </w:tcPr>
          <w:p w14:paraId="59A157BA">
            <w:pPr>
              <w:pStyle w:val="7"/>
              <w:spacing w:before="119" w:line="238" w:lineRule="auto"/>
              <w:ind w:right="31"/>
              <w:jc w:val="right"/>
            </w:pPr>
            <w:r>
              <w:rPr>
                <w:color w:val="212529"/>
                <w:spacing w:val="-2"/>
              </w:rPr>
              <w:t>285.18</w:t>
            </w:r>
          </w:p>
        </w:tc>
        <w:tc>
          <w:tcPr>
            <w:tcW w:w="883" w:type="dxa"/>
            <w:vAlign w:val="top"/>
          </w:tcPr>
          <w:p w14:paraId="60BF6725">
            <w:pPr>
              <w:rPr>
                <w:rFonts w:ascii="Arial"/>
                <w:sz w:val="21"/>
              </w:rPr>
            </w:pPr>
          </w:p>
        </w:tc>
        <w:tc>
          <w:tcPr>
            <w:tcW w:w="869" w:type="dxa"/>
            <w:vAlign w:val="top"/>
          </w:tcPr>
          <w:p w14:paraId="341B3605">
            <w:pPr>
              <w:rPr>
                <w:rFonts w:ascii="Arial"/>
                <w:sz w:val="21"/>
              </w:rPr>
            </w:pPr>
          </w:p>
        </w:tc>
        <w:tc>
          <w:tcPr>
            <w:tcW w:w="883" w:type="dxa"/>
            <w:vAlign w:val="top"/>
          </w:tcPr>
          <w:p w14:paraId="36765988">
            <w:pPr>
              <w:rPr>
                <w:rFonts w:ascii="Arial"/>
                <w:sz w:val="21"/>
              </w:rPr>
            </w:pPr>
          </w:p>
        </w:tc>
        <w:tc>
          <w:tcPr>
            <w:tcW w:w="614" w:type="dxa"/>
            <w:vAlign w:val="top"/>
          </w:tcPr>
          <w:p w14:paraId="539FA3C7">
            <w:pPr>
              <w:rPr>
                <w:rFonts w:ascii="Arial"/>
                <w:sz w:val="21"/>
              </w:rPr>
            </w:pPr>
          </w:p>
        </w:tc>
        <w:tc>
          <w:tcPr>
            <w:tcW w:w="846" w:type="dxa"/>
            <w:vAlign w:val="top"/>
          </w:tcPr>
          <w:p w14:paraId="1030F395">
            <w:pPr>
              <w:rPr>
                <w:rFonts w:ascii="Arial"/>
                <w:sz w:val="21"/>
              </w:rPr>
            </w:pPr>
          </w:p>
        </w:tc>
      </w:tr>
      <w:tr w14:paraId="3AE2C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14F1E37">
            <w:pPr>
              <w:pStyle w:val="7"/>
              <w:spacing w:before="119" w:line="239" w:lineRule="auto"/>
              <w:ind w:left="9"/>
            </w:pPr>
            <w:r>
              <w:rPr>
                <w:color w:val="212529"/>
                <w:spacing w:val="-2"/>
              </w:rPr>
              <w:t>2080501</w:t>
            </w:r>
          </w:p>
        </w:tc>
        <w:tc>
          <w:tcPr>
            <w:tcW w:w="1423" w:type="dxa"/>
            <w:vAlign w:val="top"/>
          </w:tcPr>
          <w:p w14:paraId="1AE7C072">
            <w:pPr>
              <w:pStyle w:val="7"/>
              <w:spacing w:before="119" w:line="219" w:lineRule="auto"/>
              <w:ind w:left="3"/>
            </w:pPr>
            <w:r>
              <w:rPr>
                <w:color w:val="212529"/>
                <w:spacing w:val="-1"/>
              </w:rPr>
              <w:t>行政单位离退休</w:t>
            </w:r>
          </w:p>
        </w:tc>
        <w:tc>
          <w:tcPr>
            <w:tcW w:w="1063" w:type="dxa"/>
            <w:vAlign w:val="top"/>
          </w:tcPr>
          <w:p w14:paraId="47EDBBEF">
            <w:pPr>
              <w:pStyle w:val="7"/>
              <w:spacing w:before="120" w:line="238" w:lineRule="auto"/>
              <w:ind w:right="25"/>
              <w:jc w:val="right"/>
            </w:pPr>
            <w:r>
              <w:rPr>
                <w:color w:val="212529"/>
                <w:spacing w:val="-2"/>
              </w:rPr>
              <w:t>54.52</w:t>
            </w:r>
          </w:p>
        </w:tc>
        <w:tc>
          <w:tcPr>
            <w:tcW w:w="1078" w:type="dxa"/>
            <w:vAlign w:val="top"/>
          </w:tcPr>
          <w:p w14:paraId="48CF7778">
            <w:pPr>
              <w:pStyle w:val="7"/>
              <w:spacing w:before="120" w:line="238" w:lineRule="auto"/>
              <w:ind w:right="31"/>
              <w:jc w:val="right"/>
            </w:pPr>
            <w:r>
              <w:rPr>
                <w:color w:val="212529"/>
                <w:spacing w:val="-2"/>
              </w:rPr>
              <w:t>54.52</w:t>
            </w:r>
          </w:p>
        </w:tc>
        <w:tc>
          <w:tcPr>
            <w:tcW w:w="883" w:type="dxa"/>
            <w:vAlign w:val="top"/>
          </w:tcPr>
          <w:p w14:paraId="01115A73">
            <w:pPr>
              <w:rPr>
                <w:rFonts w:ascii="Arial"/>
                <w:sz w:val="21"/>
              </w:rPr>
            </w:pPr>
          </w:p>
        </w:tc>
        <w:tc>
          <w:tcPr>
            <w:tcW w:w="869" w:type="dxa"/>
            <w:vAlign w:val="top"/>
          </w:tcPr>
          <w:p w14:paraId="58A8EAEB">
            <w:pPr>
              <w:rPr>
                <w:rFonts w:ascii="Arial"/>
                <w:sz w:val="21"/>
              </w:rPr>
            </w:pPr>
          </w:p>
        </w:tc>
        <w:tc>
          <w:tcPr>
            <w:tcW w:w="883" w:type="dxa"/>
            <w:vAlign w:val="top"/>
          </w:tcPr>
          <w:p w14:paraId="036D9D7B">
            <w:pPr>
              <w:rPr>
                <w:rFonts w:ascii="Arial"/>
                <w:sz w:val="21"/>
              </w:rPr>
            </w:pPr>
          </w:p>
        </w:tc>
        <w:tc>
          <w:tcPr>
            <w:tcW w:w="614" w:type="dxa"/>
            <w:vAlign w:val="top"/>
          </w:tcPr>
          <w:p w14:paraId="67616AF3">
            <w:pPr>
              <w:rPr>
                <w:rFonts w:ascii="Arial"/>
                <w:sz w:val="21"/>
              </w:rPr>
            </w:pPr>
          </w:p>
        </w:tc>
        <w:tc>
          <w:tcPr>
            <w:tcW w:w="846" w:type="dxa"/>
            <w:vAlign w:val="top"/>
          </w:tcPr>
          <w:p w14:paraId="20B5556C">
            <w:pPr>
              <w:rPr>
                <w:rFonts w:ascii="Arial"/>
                <w:sz w:val="21"/>
              </w:rPr>
            </w:pPr>
          </w:p>
        </w:tc>
      </w:tr>
      <w:tr w14:paraId="5316D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AFA0CF2">
            <w:pPr>
              <w:pStyle w:val="7"/>
              <w:spacing w:before="224" w:line="239" w:lineRule="auto"/>
              <w:ind w:left="9"/>
            </w:pPr>
            <w:r>
              <w:rPr>
                <w:color w:val="212529"/>
                <w:spacing w:val="-2"/>
              </w:rPr>
              <w:t>2080505</w:t>
            </w:r>
          </w:p>
        </w:tc>
        <w:tc>
          <w:tcPr>
            <w:tcW w:w="1423" w:type="dxa"/>
            <w:vAlign w:val="top"/>
          </w:tcPr>
          <w:p w14:paraId="1AEF6FEC">
            <w:pPr>
              <w:pStyle w:val="7"/>
              <w:spacing w:before="16" w:line="206" w:lineRule="auto"/>
              <w:ind w:left="4" w:right="151" w:hanging="1"/>
              <w:jc w:val="both"/>
            </w:pPr>
            <w:r>
              <w:rPr>
                <w:color w:val="212529"/>
                <w:spacing w:val="-1"/>
              </w:rPr>
              <w:t>机关事业单位基</w:t>
            </w:r>
            <w:r>
              <w:rPr>
                <w:color w:val="212529"/>
                <w:spacing w:val="-2"/>
              </w:rPr>
              <w:t>本养老保险缴费支出</w:t>
            </w:r>
          </w:p>
        </w:tc>
        <w:tc>
          <w:tcPr>
            <w:tcW w:w="1063" w:type="dxa"/>
            <w:vAlign w:val="top"/>
          </w:tcPr>
          <w:p w14:paraId="131C7D16">
            <w:pPr>
              <w:pStyle w:val="7"/>
              <w:spacing w:before="225" w:line="238" w:lineRule="auto"/>
              <w:ind w:right="24"/>
              <w:jc w:val="right"/>
            </w:pPr>
            <w:r>
              <w:rPr>
                <w:color w:val="212529"/>
                <w:spacing w:val="-3"/>
              </w:rPr>
              <w:t>116.27</w:t>
            </w:r>
          </w:p>
        </w:tc>
        <w:tc>
          <w:tcPr>
            <w:tcW w:w="1078" w:type="dxa"/>
            <w:vAlign w:val="top"/>
          </w:tcPr>
          <w:p w14:paraId="7C8B6CAF">
            <w:pPr>
              <w:pStyle w:val="7"/>
              <w:spacing w:before="225" w:line="238" w:lineRule="auto"/>
              <w:ind w:right="30"/>
              <w:jc w:val="right"/>
            </w:pPr>
            <w:r>
              <w:rPr>
                <w:color w:val="212529"/>
                <w:spacing w:val="-3"/>
              </w:rPr>
              <w:t>116.27</w:t>
            </w:r>
          </w:p>
        </w:tc>
        <w:tc>
          <w:tcPr>
            <w:tcW w:w="883" w:type="dxa"/>
            <w:vAlign w:val="top"/>
          </w:tcPr>
          <w:p w14:paraId="58B09A60">
            <w:pPr>
              <w:rPr>
                <w:rFonts w:ascii="Arial"/>
                <w:sz w:val="21"/>
              </w:rPr>
            </w:pPr>
          </w:p>
        </w:tc>
        <w:tc>
          <w:tcPr>
            <w:tcW w:w="869" w:type="dxa"/>
            <w:vAlign w:val="top"/>
          </w:tcPr>
          <w:p w14:paraId="0003C813">
            <w:pPr>
              <w:rPr>
                <w:rFonts w:ascii="Arial"/>
                <w:sz w:val="21"/>
              </w:rPr>
            </w:pPr>
          </w:p>
        </w:tc>
        <w:tc>
          <w:tcPr>
            <w:tcW w:w="883" w:type="dxa"/>
            <w:vAlign w:val="top"/>
          </w:tcPr>
          <w:p w14:paraId="7305543B">
            <w:pPr>
              <w:rPr>
                <w:rFonts w:ascii="Arial"/>
                <w:sz w:val="21"/>
              </w:rPr>
            </w:pPr>
          </w:p>
        </w:tc>
        <w:tc>
          <w:tcPr>
            <w:tcW w:w="614" w:type="dxa"/>
            <w:vAlign w:val="top"/>
          </w:tcPr>
          <w:p w14:paraId="76BCF44E">
            <w:pPr>
              <w:rPr>
                <w:rFonts w:ascii="Arial"/>
                <w:sz w:val="21"/>
              </w:rPr>
            </w:pPr>
          </w:p>
        </w:tc>
        <w:tc>
          <w:tcPr>
            <w:tcW w:w="846" w:type="dxa"/>
            <w:vAlign w:val="top"/>
          </w:tcPr>
          <w:p w14:paraId="6986E28A">
            <w:pPr>
              <w:rPr>
                <w:rFonts w:ascii="Arial"/>
                <w:sz w:val="21"/>
              </w:rPr>
            </w:pPr>
          </w:p>
        </w:tc>
      </w:tr>
      <w:tr w14:paraId="7BB9B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211839EC">
            <w:pPr>
              <w:pStyle w:val="7"/>
              <w:spacing w:before="120" w:line="239" w:lineRule="auto"/>
              <w:ind w:left="9"/>
            </w:pPr>
            <w:r>
              <w:rPr>
                <w:color w:val="212529"/>
                <w:spacing w:val="-2"/>
              </w:rPr>
              <w:t>2080506</w:t>
            </w:r>
          </w:p>
        </w:tc>
        <w:tc>
          <w:tcPr>
            <w:tcW w:w="1423" w:type="dxa"/>
            <w:vAlign w:val="top"/>
          </w:tcPr>
          <w:p w14:paraId="4C067C8A">
            <w:pPr>
              <w:pStyle w:val="7"/>
              <w:spacing w:before="17" w:line="201" w:lineRule="auto"/>
              <w:ind w:left="3" w:right="151"/>
            </w:pPr>
            <w:r>
              <w:rPr>
                <w:color w:val="212529"/>
                <w:spacing w:val="-1"/>
              </w:rPr>
              <w:t>机关事业单位职业年金缴费支出</w:t>
            </w:r>
          </w:p>
        </w:tc>
        <w:tc>
          <w:tcPr>
            <w:tcW w:w="1063" w:type="dxa"/>
            <w:vAlign w:val="top"/>
          </w:tcPr>
          <w:p w14:paraId="17501264">
            <w:pPr>
              <w:pStyle w:val="7"/>
              <w:spacing w:before="121" w:line="238" w:lineRule="auto"/>
              <w:ind w:right="25"/>
              <w:jc w:val="right"/>
            </w:pPr>
            <w:r>
              <w:rPr>
                <w:color w:val="212529"/>
                <w:spacing w:val="-2"/>
              </w:rPr>
              <w:t>68.52</w:t>
            </w:r>
          </w:p>
        </w:tc>
        <w:tc>
          <w:tcPr>
            <w:tcW w:w="1078" w:type="dxa"/>
            <w:vAlign w:val="top"/>
          </w:tcPr>
          <w:p w14:paraId="47FAC463">
            <w:pPr>
              <w:pStyle w:val="7"/>
              <w:spacing w:before="121" w:line="238" w:lineRule="auto"/>
              <w:ind w:right="31"/>
              <w:jc w:val="right"/>
            </w:pPr>
            <w:r>
              <w:rPr>
                <w:color w:val="212529"/>
                <w:spacing w:val="-2"/>
              </w:rPr>
              <w:t>68.52</w:t>
            </w:r>
          </w:p>
        </w:tc>
        <w:tc>
          <w:tcPr>
            <w:tcW w:w="883" w:type="dxa"/>
            <w:vAlign w:val="top"/>
          </w:tcPr>
          <w:p w14:paraId="58AB2043">
            <w:pPr>
              <w:rPr>
                <w:rFonts w:ascii="Arial"/>
                <w:sz w:val="21"/>
              </w:rPr>
            </w:pPr>
          </w:p>
        </w:tc>
        <w:tc>
          <w:tcPr>
            <w:tcW w:w="869" w:type="dxa"/>
            <w:vAlign w:val="top"/>
          </w:tcPr>
          <w:p w14:paraId="21FAD65A">
            <w:pPr>
              <w:rPr>
                <w:rFonts w:ascii="Arial"/>
                <w:sz w:val="21"/>
              </w:rPr>
            </w:pPr>
          </w:p>
        </w:tc>
        <w:tc>
          <w:tcPr>
            <w:tcW w:w="883" w:type="dxa"/>
            <w:vAlign w:val="top"/>
          </w:tcPr>
          <w:p w14:paraId="6A4D3CE7">
            <w:pPr>
              <w:rPr>
                <w:rFonts w:ascii="Arial"/>
                <w:sz w:val="21"/>
              </w:rPr>
            </w:pPr>
          </w:p>
        </w:tc>
        <w:tc>
          <w:tcPr>
            <w:tcW w:w="614" w:type="dxa"/>
            <w:vAlign w:val="top"/>
          </w:tcPr>
          <w:p w14:paraId="47EFCEC1">
            <w:pPr>
              <w:rPr>
                <w:rFonts w:ascii="Arial"/>
                <w:sz w:val="21"/>
              </w:rPr>
            </w:pPr>
          </w:p>
        </w:tc>
        <w:tc>
          <w:tcPr>
            <w:tcW w:w="846" w:type="dxa"/>
            <w:vAlign w:val="top"/>
          </w:tcPr>
          <w:p w14:paraId="427A55E5">
            <w:pPr>
              <w:rPr>
                <w:rFonts w:ascii="Arial"/>
                <w:sz w:val="21"/>
              </w:rPr>
            </w:pPr>
          </w:p>
        </w:tc>
      </w:tr>
      <w:tr w14:paraId="57D6A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3E1E6525">
            <w:pPr>
              <w:pStyle w:val="7"/>
              <w:spacing w:before="121" w:line="239" w:lineRule="auto"/>
              <w:ind w:left="9"/>
            </w:pPr>
            <w:r>
              <w:rPr>
                <w:color w:val="212529"/>
                <w:spacing w:val="-2"/>
              </w:rPr>
              <w:t>2080599</w:t>
            </w:r>
          </w:p>
        </w:tc>
        <w:tc>
          <w:tcPr>
            <w:tcW w:w="1423" w:type="dxa"/>
            <w:vAlign w:val="top"/>
          </w:tcPr>
          <w:p w14:paraId="2DE267C9">
            <w:pPr>
              <w:pStyle w:val="7"/>
              <w:spacing w:before="17" w:line="201" w:lineRule="auto"/>
              <w:ind w:left="2" w:right="151"/>
            </w:pPr>
            <w:r>
              <w:rPr>
                <w:color w:val="212529"/>
                <w:spacing w:val="-1"/>
              </w:rPr>
              <w:t>其他行政事业单位养老支出</w:t>
            </w:r>
          </w:p>
        </w:tc>
        <w:tc>
          <w:tcPr>
            <w:tcW w:w="1063" w:type="dxa"/>
            <w:vAlign w:val="top"/>
          </w:tcPr>
          <w:p w14:paraId="0A8CBF83">
            <w:pPr>
              <w:pStyle w:val="7"/>
              <w:spacing w:before="122" w:line="238" w:lineRule="auto"/>
              <w:ind w:right="26"/>
              <w:jc w:val="right"/>
            </w:pPr>
            <w:r>
              <w:rPr>
                <w:color w:val="212529"/>
                <w:spacing w:val="-2"/>
              </w:rPr>
              <w:t>45.87</w:t>
            </w:r>
          </w:p>
        </w:tc>
        <w:tc>
          <w:tcPr>
            <w:tcW w:w="1078" w:type="dxa"/>
            <w:vAlign w:val="top"/>
          </w:tcPr>
          <w:p w14:paraId="09D5BB1E">
            <w:pPr>
              <w:pStyle w:val="7"/>
              <w:spacing w:before="122" w:line="238" w:lineRule="auto"/>
              <w:ind w:right="32"/>
              <w:jc w:val="right"/>
            </w:pPr>
            <w:r>
              <w:rPr>
                <w:color w:val="212529"/>
                <w:spacing w:val="-2"/>
              </w:rPr>
              <w:t>45.87</w:t>
            </w:r>
          </w:p>
        </w:tc>
        <w:tc>
          <w:tcPr>
            <w:tcW w:w="883" w:type="dxa"/>
            <w:vAlign w:val="top"/>
          </w:tcPr>
          <w:p w14:paraId="59320872">
            <w:pPr>
              <w:rPr>
                <w:rFonts w:ascii="Arial"/>
                <w:sz w:val="21"/>
              </w:rPr>
            </w:pPr>
          </w:p>
        </w:tc>
        <w:tc>
          <w:tcPr>
            <w:tcW w:w="869" w:type="dxa"/>
            <w:vAlign w:val="top"/>
          </w:tcPr>
          <w:p w14:paraId="1E52D9CD">
            <w:pPr>
              <w:rPr>
                <w:rFonts w:ascii="Arial"/>
                <w:sz w:val="21"/>
              </w:rPr>
            </w:pPr>
          </w:p>
        </w:tc>
        <w:tc>
          <w:tcPr>
            <w:tcW w:w="883" w:type="dxa"/>
            <w:vAlign w:val="top"/>
          </w:tcPr>
          <w:p w14:paraId="7FB8BA7C">
            <w:pPr>
              <w:rPr>
                <w:rFonts w:ascii="Arial"/>
                <w:sz w:val="21"/>
              </w:rPr>
            </w:pPr>
          </w:p>
        </w:tc>
        <w:tc>
          <w:tcPr>
            <w:tcW w:w="614" w:type="dxa"/>
            <w:vAlign w:val="top"/>
          </w:tcPr>
          <w:p w14:paraId="09BF428A">
            <w:pPr>
              <w:rPr>
                <w:rFonts w:ascii="Arial"/>
                <w:sz w:val="21"/>
              </w:rPr>
            </w:pPr>
          </w:p>
        </w:tc>
        <w:tc>
          <w:tcPr>
            <w:tcW w:w="846" w:type="dxa"/>
            <w:vAlign w:val="top"/>
          </w:tcPr>
          <w:p w14:paraId="7308C409">
            <w:pPr>
              <w:rPr>
                <w:rFonts w:ascii="Arial"/>
                <w:sz w:val="21"/>
              </w:rPr>
            </w:pPr>
          </w:p>
        </w:tc>
      </w:tr>
      <w:tr w14:paraId="6E109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1C832C81">
            <w:pPr>
              <w:pStyle w:val="7"/>
              <w:spacing w:before="122" w:line="239" w:lineRule="auto"/>
              <w:ind w:left="9"/>
            </w:pPr>
            <w:r>
              <w:rPr>
                <w:color w:val="212529"/>
                <w:spacing w:val="-3"/>
              </w:rPr>
              <w:t>210</w:t>
            </w:r>
          </w:p>
        </w:tc>
        <w:tc>
          <w:tcPr>
            <w:tcW w:w="1423" w:type="dxa"/>
            <w:vAlign w:val="top"/>
          </w:tcPr>
          <w:p w14:paraId="676429A1">
            <w:pPr>
              <w:pStyle w:val="7"/>
              <w:spacing w:before="122" w:line="219" w:lineRule="auto"/>
              <w:ind w:left="5"/>
            </w:pPr>
            <w:r>
              <w:rPr>
                <w:color w:val="212529"/>
                <w:spacing w:val="-2"/>
              </w:rPr>
              <w:t>卫生健康支出</w:t>
            </w:r>
          </w:p>
        </w:tc>
        <w:tc>
          <w:tcPr>
            <w:tcW w:w="1063" w:type="dxa"/>
            <w:vAlign w:val="top"/>
          </w:tcPr>
          <w:p w14:paraId="567DD488">
            <w:pPr>
              <w:pStyle w:val="7"/>
              <w:spacing w:before="123" w:line="238" w:lineRule="auto"/>
              <w:ind w:right="25"/>
              <w:jc w:val="right"/>
            </w:pPr>
            <w:r>
              <w:rPr>
                <w:color w:val="212529"/>
                <w:spacing w:val="-2"/>
              </w:rPr>
              <w:t>62.27</w:t>
            </w:r>
          </w:p>
        </w:tc>
        <w:tc>
          <w:tcPr>
            <w:tcW w:w="1078" w:type="dxa"/>
            <w:vAlign w:val="top"/>
          </w:tcPr>
          <w:p w14:paraId="61E02E2D">
            <w:pPr>
              <w:pStyle w:val="7"/>
              <w:spacing w:before="123" w:line="238" w:lineRule="auto"/>
              <w:ind w:right="31"/>
              <w:jc w:val="right"/>
            </w:pPr>
            <w:r>
              <w:rPr>
                <w:color w:val="212529"/>
                <w:spacing w:val="-2"/>
              </w:rPr>
              <w:t>62.27</w:t>
            </w:r>
          </w:p>
        </w:tc>
        <w:tc>
          <w:tcPr>
            <w:tcW w:w="883" w:type="dxa"/>
            <w:vAlign w:val="top"/>
          </w:tcPr>
          <w:p w14:paraId="315E4346">
            <w:pPr>
              <w:rPr>
                <w:rFonts w:ascii="Arial"/>
                <w:sz w:val="21"/>
              </w:rPr>
            </w:pPr>
          </w:p>
        </w:tc>
        <w:tc>
          <w:tcPr>
            <w:tcW w:w="869" w:type="dxa"/>
            <w:vAlign w:val="top"/>
          </w:tcPr>
          <w:p w14:paraId="5D6325CB">
            <w:pPr>
              <w:rPr>
                <w:rFonts w:ascii="Arial"/>
                <w:sz w:val="21"/>
              </w:rPr>
            </w:pPr>
          </w:p>
        </w:tc>
        <w:tc>
          <w:tcPr>
            <w:tcW w:w="883" w:type="dxa"/>
            <w:vAlign w:val="top"/>
          </w:tcPr>
          <w:p w14:paraId="3B7DF1C8">
            <w:pPr>
              <w:rPr>
                <w:rFonts w:ascii="Arial"/>
                <w:sz w:val="21"/>
              </w:rPr>
            </w:pPr>
          </w:p>
        </w:tc>
        <w:tc>
          <w:tcPr>
            <w:tcW w:w="614" w:type="dxa"/>
            <w:vAlign w:val="top"/>
          </w:tcPr>
          <w:p w14:paraId="5D4846A6">
            <w:pPr>
              <w:rPr>
                <w:rFonts w:ascii="Arial"/>
                <w:sz w:val="21"/>
              </w:rPr>
            </w:pPr>
          </w:p>
        </w:tc>
        <w:tc>
          <w:tcPr>
            <w:tcW w:w="846" w:type="dxa"/>
            <w:vAlign w:val="top"/>
          </w:tcPr>
          <w:p w14:paraId="6A6B6979">
            <w:pPr>
              <w:rPr>
                <w:rFonts w:ascii="Arial"/>
                <w:sz w:val="21"/>
              </w:rPr>
            </w:pPr>
          </w:p>
        </w:tc>
      </w:tr>
      <w:tr w14:paraId="280FB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891" w:type="dxa"/>
            <w:vAlign w:val="top"/>
          </w:tcPr>
          <w:p w14:paraId="1D4BD8EE">
            <w:pPr>
              <w:pStyle w:val="7"/>
              <w:spacing w:before="122" w:line="239" w:lineRule="auto"/>
              <w:ind w:left="9"/>
            </w:pPr>
            <w:r>
              <w:rPr>
                <w:color w:val="212529"/>
                <w:spacing w:val="-2"/>
              </w:rPr>
              <w:t>21011</w:t>
            </w:r>
          </w:p>
        </w:tc>
        <w:tc>
          <w:tcPr>
            <w:tcW w:w="1423" w:type="dxa"/>
            <w:vAlign w:val="top"/>
          </w:tcPr>
          <w:p w14:paraId="2F7ABB7E">
            <w:pPr>
              <w:pStyle w:val="7"/>
              <w:spacing w:before="18" w:line="200" w:lineRule="auto"/>
              <w:ind w:left="3" w:right="151"/>
            </w:pPr>
            <w:r>
              <w:rPr>
                <w:color w:val="212529"/>
                <w:spacing w:val="-2"/>
              </w:rPr>
              <w:t>行政事业单位医</w:t>
            </w:r>
            <w:r>
              <w:rPr>
                <w:color w:val="212529"/>
              </w:rPr>
              <w:t>疗</w:t>
            </w:r>
          </w:p>
        </w:tc>
        <w:tc>
          <w:tcPr>
            <w:tcW w:w="1063" w:type="dxa"/>
            <w:vAlign w:val="top"/>
          </w:tcPr>
          <w:p w14:paraId="4F030DEE">
            <w:pPr>
              <w:pStyle w:val="7"/>
              <w:spacing w:before="123" w:line="238" w:lineRule="auto"/>
              <w:ind w:right="25"/>
              <w:jc w:val="right"/>
            </w:pPr>
            <w:r>
              <w:rPr>
                <w:color w:val="212529"/>
                <w:spacing w:val="-2"/>
              </w:rPr>
              <w:t>62.27</w:t>
            </w:r>
          </w:p>
        </w:tc>
        <w:tc>
          <w:tcPr>
            <w:tcW w:w="1078" w:type="dxa"/>
            <w:vAlign w:val="top"/>
          </w:tcPr>
          <w:p w14:paraId="4AC65280">
            <w:pPr>
              <w:pStyle w:val="7"/>
              <w:spacing w:before="123" w:line="238" w:lineRule="auto"/>
              <w:ind w:right="31"/>
              <w:jc w:val="right"/>
            </w:pPr>
            <w:r>
              <w:rPr>
                <w:color w:val="212529"/>
                <w:spacing w:val="-2"/>
              </w:rPr>
              <w:t>62.27</w:t>
            </w:r>
          </w:p>
        </w:tc>
        <w:tc>
          <w:tcPr>
            <w:tcW w:w="883" w:type="dxa"/>
            <w:vAlign w:val="top"/>
          </w:tcPr>
          <w:p w14:paraId="2D52D851">
            <w:pPr>
              <w:rPr>
                <w:rFonts w:ascii="Arial"/>
                <w:sz w:val="21"/>
              </w:rPr>
            </w:pPr>
          </w:p>
        </w:tc>
        <w:tc>
          <w:tcPr>
            <w:tcW w:w="869" w:type="dxa"/>
            <w:vAlign w:val="top"/>
          </w:tcPr>
          <w:p w14:paraId="480A881F">
            <w:pPr>
              <w:rPr>
                <w:rFonts w:ascii="Arial"/>
                <w:sz w:val="21"/>
              </w:rPr>
            </w:pPr>
          </w:p>
        </w:tc>
        <w:tc>
          <w:tcPr>
            <w:tcW w:w="883" w:type="dxa"/>
            <w:vAlign w:val="top"/>
          </w:tcPr>
          <w:p w14:paraId="1BE7B599">
            <w:pPr>
              <w:rPr>
                <w:rFonts w:ascii="Arial"/>
                <w:sz w:val="21"/>
              </w:rPr>
            </w:pPr>
          </w:p>
        </w:tc>
        <w:tc>
          <w:tcPr>
            <w:tcW w:w="614" w:type="dxa"/>
            <w:vAlign w:val="top"/>
          </w:tcPr>
          <w:p w14:paraId="137A75D7">
            <w:pPr>
              <w:rPr>
                <w:rFonts w:ascii="Arial"/>
                <w:sz w:val="21"/>
              </w:rPr>
            </w:pPr>
          </w:p>
        </w:tc>
        <w:tc>
          <w:tcPr>
            <w:tcW w:w="846" w:type="dxa"/>
            <w:vAlign w:val="top"/>
          </w:tcPr>
          <w:p w14:paraId="4123FA78">
            <w:pPr>
              <w:rPr>
                <w:rFonts w:ascii="Arial"/>
                <w:sz w:val="21"/>
              </w:rPr>
            </w:pPr>
          </w:p>
        </w:tc>
      </w:tr>
      <w:tr w14:paraId="0B812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32649DF7">
            <w:pPr>
              <w:pStyle w:val="7"/>
              <w:spacing w:before="123" w:line="239" w:lineRule="auto"/>
              <w:ind w:left="9"/>
            </w:pPr>
            <w:r>
              <w:rPr>
                <w:color w:val="212529"/>
                <w:spacing w:val="-2"/>
              </w:rPr>
              <w:t>2101101</w:t>
            </w:r>
          </w:p>
        </w:tc>
        <w:tc>
          <w:tcPr>
            <w:tcW w:w="1423" w:type="dxa"/>
            <w:vAlign w:val="top"/>
          </w:tcPr>
          <w:p w14:paraId="2DB6184B">
            <w:pPr>
              <w:pStyle w:val="7"/>
              <w:spacing w:before="124" w:line="219" w:lineRule="auto"/>
              <w:ind w:left="3"/>
            </w:pPr>
            <w:r>
              <w:rPr>
                <w:color w:val="212529"/>
                <w:spacing w:val="-1"/>
              </w:rPr>
              <w:t>行政单位医疗</w:t>
            </w:r>
          </w:p>
        </w:tc>
        <w:tc>
          <w:tcPr>
            <w:tcW w:w="1063" w:type="dxa"/>
            <w:vAlign w:val="top"/>
          </w:tcPr>
          <w:p w14:paraId="5B5C797F">
            <w:pPr>
              <w:pStyle w:val="7"/>
              <w:spacing w:before="124" w:line="238" w:lineRule="auto"/>
              <w:ind w:right="25"/>
              <w:jc w:val="right"/>
            </w:pPr>
            <w:r>
              <w:rPr>
                <w:color w:val="212529"/>
                <w:spacing w:val="-2"/>
              </w:rPr>
              <w:t>28.10</w:t>
            </w:r>
          </w:p>
        </w:tc>
        <w:tc>
          <w:tcPr>
            <w:tcW w:w="1078" w:type="dxa"/>
            <w:vAlign w:val="top"/>
          </w:tcPr>
          <w:p w14:paraId="14A708BA">
            <w:pPr>
              <w:pStyle w:val="7"/>
              <w:spacing w:before="124" w:line="238" w:lineRule="auto"/>
              <w:ind w:right="31"/>
              <w:jc w:val="right"/>
            </w:pPr>
            <w:r>
              <w:rPr>
                <w:color w:val="212529"/>
                <w:spacing w:val="-2"/>
              </w:rPr>
              <w:t>28.10</w:t>
            </w:r>
          </w:p>
        </w:tc>
        <w:tc>
          <w:tcPr>
            <w:tcW w:w="883" w:type="dxa"/>
            <w:vAlign w:val="top"/>
          </w:tcPr>
          <w:p w14:paraId="66A0C0FF">
            <w:pPr>
              <w:rPr>
                <w:rFonts w:ascii="Arial"/>
                <w:sz w:val="21"/>
              </w:rPr>
            </w:pPr>
          </w:p>
        </w:tc>
        <w:tc>
          <w:tcPr>
            <w:tcW w:w="869" w:type="dxa"/>
            <w:vAlign w:val="top"/>
          </w:tcPr>
          <w:p w14:paraId="09DFD82E">
            <w:pPr>
              <w:rPr>
                <w:rFonts w:ascii="Arial"/>
                <w:sz w:val="21"/>
              </w:rPr>
            </w:pPr>
          </w:p>
        </w:tc>
        <w:tc>
          <w:tcPr>
            <w:tcW w:w="883" w:type="dxa"/>
            <w:vAlign w:val="top"/>
          </w:tcPr>
          <w:p w14:paraId="5EF2AA10">
            <w:pPr>
              <w:rPr>
                <w:rFonts w:ascii="Arial"/>
                <w:sz w:val="21"/>
              </w:rPr>
            </w:pPr>
          </w:p>
        </w:tc>
        <w:tc>
          <w:tcPr>
            <w:tcW w:w="614" w:type="dxa"/>
            <w:vAlign w:val="top"/>
          </w:tcPr>
          <w:p w14:paraId="4D542CEE">
            <w:pPr>
              <w:rPr>
                <w:rFonts w:ascii="Arial"/>
                <w:sz w:val="21"/>
              </w:rPr>
            </w:pPr>
          </w:p>
        </w:tc>
        <w:tc>
          <w:tcPr>
            <w:tcW w:w="846" w:type="dxa"/>
            <w:vAlign w:val="top"/>
          </w:tcPr>
          <w:p w14:paraId="22041583">
            <w:pPr>
              <w:rPr>
                <w:rFonts w:ascii="Arial"/>
                <w:sz w:val="21"/>
              </w:rPr>
            </w:pPr>
          </w:p>
        </w:tc>
      </w:tr>
      <w:tr w14:paraId="1AC14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6795ADBA">
            <w:pPr>
              <w:pStyle w:val="7"/>
              <w:spacing w:before="123" w:line="239" w:lineRule="auto"/>
              <w:ind w:left="9"/>
            </w:pPr>
            <w:r>
              <w:rPr>
                <w:color w:val="212529"/>
                <w:spacing w:val="-2"/>
              </w:rPr>
              <w:t>2101102</w:t>
            </w:r>
          </w:p>
        </w:tc>
        <w:tc>
          <w:tcPr>
            <w:tcW w:w="1423" w:type="dxa"/>
            <w:vAlign w:val="top"/>
          </w:tcPr>
          <w:p w14:paraId="45C30FAD">
            <w:pPr>
              <w:pStyle w:val="7"/>
              <w:spacing w:before="124" w:line="219" w:lineRule="auto"/>
              <w:ind w:left="5"/>
            </w:pPr>
            <w:r>
              <w:rPr>
                <w:color w:val="212529"/>
                <w:spacing w:val="-2"/>
              </w:rPr>
              <w:t>事业单位医疗</w:t>
            </w:r>
          </w:p>
        </w:tc>
        <w:tc>
          <w:tcPr>
            <w:tcW w:w="1063" w:type="dxa"/>
            <w:vAlign w:val="top"/>
          </w:tcPr>
          <w:p w14:paraId="4E4A8C5D">
            <w:pPr>
              <w:pStyle w:val="7"/>
              <w:spacing w:before="124" w:line="238" w:lineRule="auto"/>
              <w:ind w:right="25"/>
              <w:jc w:val="right"/>
            </w:pPr>
            <w:r>
              <w:rPr>
                <w:color w:val="212529"/>
                <w:spacing w:val="-2"/>
              </w:rPr>
              <w:t>22.81</w:t>
            </w:r>
          </w:p>
        </w:tc>
        <w:tc>
          <w:tcPr>
            <w:tcW w:w="1078" w:type="dxa"/>
            <w:vAlign w:val="top"/>
          </w:tcPr>
          <w:p w14:paraId="532DF729">
            <w:pPr>
              <w:pStyle w:val="7"/>
              <w:spacing w:before="124" w:line="238" w:lineRule="auto"/>
              <w:ind w:right="31"/>
              <w:jc w:val="right"/>
            </w:pPr>
            <w:r>
              <w:rPr>
                <w:color w:val="212529"/>
                <w:spacing w:val="-2"/>
              </w:rPr>
              <w:t>22.81</w:t>
            </w:r>
          </w:p>
        </w:tc>
        <w:tc>
          <w:tcPr>
            <w:tcW w:w="883" w:type="dxa"/>
            <w:vAlign w:val="top"/>
          </w:tcPr>
          <w:p w14:paraId="138EC71E">
            <w:pPr>
              <w:rPr>
                <w:rFonts w:ascii="Arial"/>
                <w:sz w:val="21"/>
              </w:rPr>
            </w:pPr>
          </w:p>
        </w:tc>
        <w:tc>
          <w:tcPr>
            <w:tcW w:w="869" w:type="dxa"/>
            <w:vAlign w:val="top"/>
          </w:tcPr>
          <w:p w14:paraId="15B06368">
            <w:pPr>
              <w:rPr>
                <w:rFonts w:ascii="Arial"/>
                <w:sz w:val="21"/>
              </w:rPr>
            </w:pPr>
          </w:p>
        </w:tc>
        <w:tc>
          <w:tcPr>
            <w:tcW w:w="883" w:type="dxa"/>
            <w:vAlign w:val="top"/>
          </w:tcPr>
          <w:p w14:paraId="1359A219">
            <w:pPr>
              <w:rPr>
                <w:rFonts w:ascii="Arial"/>
                <w:sz w:val="21"/>
              </w:rPr>
            </w:pPr>
          </w:p>
        </w:tc>
        <w:tc>
          <w:tcPr>
            <w:tcW w:w="614" w:type="dxa"/>
            <w:vAlign w:val="top"/>
          </w:tcPr>
          <w:p w14:paraId="0910A9BB">
            <w:pPr>
              <w:rPr>
                <w:rFonts w:ascii="Arial"/>
                <w:sz w:val="21"/>
              </w:rPr>
            </w:pPr>
          </w:p>
        </w:tc>
        <w:tc>
          <w:tcPr>
            <w:tcW w:w="846" w:type="dxa"/>
            <w:vAlign w:val="top"/>
          </w:tcPr>
          <w:p w14:paraId="670C422E">
            <w:pPr>
              <w:rPr>
                <w:rFonts w:ascii="Arial"/>
                <w:sz w:val="21"/>
              </w:rPr>
            </w:pPr>
          </w:p>
        </w:tc>
      </w:tr>
      <w:tr w14:paraId="3E7D7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91" w:type="dxa"/>
            <w:vAlign w:val="top"/>
          </w:tcPr>
          <w:p w14:paraId="753F6E17">
            <w:pPr>
              <w:pStyle w:val="7"/>
              <w:spacing w:before="123" w:line="239" w:lineRule="auto"/>
              <w:ind w:left="9"/>
            </w:pPr>
            <w:r>
              <w:rPr>
                <w:color w:val="212529"/>
                <w:spacing w:val="-2"/>
              </w:rPr>
              <w:t>2101103</w:t>
            </w:r>
          </w:p>
        </w:tc>
        <w:tc>
          <w:tcPr>
            <w:tcW w:w="1423" w:type="dxa"/>
            <w:vAlign w:val="top"/>
          </w:tcPr>
          <w:p w14:paraId="4D807810">
            <w:pPr>
              <w:pStyle w:val="7"/>
              <w:spacing w:before="123" w:line="219" w:lineRule="auto"/>
              <w:ind w:left="9"/>
            </w:pPr>
            <w:r>
              <w:rPr>
                <w:color w:val="212529"/>
                <w:spacing w:val="-2"/>
              </w:rPr>
              <w:t>公务员医疗补助</w:t>
            </w:r>
          </w:p>
        </w:tc>
        <w:tc>
          <w:tcPr>
            <w:tcW w:w="1063" w:type="dxa"/>
            <w:vAlign w:val="top"/>
          </w:tcPr>
          <w:p w14:paraId="1BB68159">
            <w:pPr>
              <w:pStyle w:val="7"/>
              <w:spacing w:before="124" w:line="238" w:lineRule="auto"/>
              <w:ind w:right="23"/>
              <w:jc w:val="right"/>
            </w:pPr>
            <w:r>
              <w:rPr>
                <w:color w:val="212529"/>
                <w:spacing w:val="-4"/>
              </w:rPr>
              <w:t>11.01</w:t>
            </w:r>
          </w:p>
        </w:tc>
        <w:tc>
          <w:tcPr>
            <w:tcW w:w="1078" w:type="dxa"/>
            <w:vAlign w:val="top"/>
          </w:tcPr>
          <w:p w14:paraId="1E688978">
            <w:pPr>
              <w:pStyle w:val="7"/>
              <w:spacing w:before="124" w:line="238" w:lineRule="auto"/>
              <w:ind w:right="29"/>
              <w:jc w:val="right"/>
            </w:pPr>
            <w:r>
              <w:rPr>
                <w:color w:val="212529"/>
                <w:spacing w:val="-4"/>
              </w:rPr>
              <w:t>11.01</w:t>
            </w:r>
          </w:p>
        </w:tc>
        <w:tc>
          <w:tcPr>
            <w:tcW w:w="883" w:type="dxa"/>
            <w:vAlign w:val="top"/>
          </w:tcPr>
          <w:p w14:paraId="148BC8FB">
            <w:pPr>
              <w:rPr>
                <w:rFonts w:ascii="Arial"/>
                <w:sz w:val="21"/>
              </w:rPr>
            </w:pPr>
          </w:p>
        </w:tc>
        <w:tc>
          <w:tcPr>
            <w:tcW w:w="869" w:type="dxa"/>
            <w:vAlign w:val="top"/>
          </w:tcPr>
          <w:p w14:paraId="3DA2ACB2">
            <w:pPr>
              <w:rPr>
                <w:rFonts w:ascii="Arial"/>
                <w:sz w:val="21"/>
              </w:rPr>
            </w:pPr>
          </w:p>
        </w:tc>
        <w:tc>
          <w:tcPr>
            <w:tcW w:w="883" w:type="dxa"/>
            <w:vAlign w:val="top"/>
          </w:tcPr>
          <w:p w14:paraId="327EDBF3">
            <w:pPr>
              <w:rPr>
                <w:rFonts w:ascii="Arial"/>
                <w:sz w:val="21"/>
              </w:rPr>
            </w:pPr>
          </w:p>
        </w:tc>
        <w:tc>
          <w:tcPr>
            <w:tcW w:w="614" w:type="dxa"/>
            <w:vAlign w:val="top"/>
          </w:tcPr>
          <w:p w14:paraId="3B045446">
            <w:pPr>
              <w:rPr>
                <w:rFonts w:ascii="Arial"/>
                <w:sz w:val="21"/>
              </w:rPr>
            </w:pPr>
          </w:p>
        </w:tc>
        <w:tc>
          <w:tcPr>
            <w:tcW w:w="846" w:type="dxa"/>
            <w:vAlign w:val="top"/>
          </w:tcPr>
          <w:p w14:paraId="19260DE4">
            <w:pPr>
              <w:rPr>
                <w:rFonts w:ascii="Arial"/>
                <w:sz w:val="21"/>
              </w:rPr>
            </w:pPr>
          </w:p>
        </w:tc>
      </w:tr>
      <w:tr w14:paraId="2909C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891" w:type="dxa"/>
            <w:vAlign w:val="top"/>
          </w:tcPr>
          <w:p w14:paraId="57B9FD9B">
            <w:pPr>
              <w:pStyle w:val="7"/>
              <w:spacing w:before="123" w:line="239" w:lineRule="auto"/>
              <w:ind w:left="9"/>
            </w:pPr>
            <w:r>
              <w:rPr>
                <w:color w:val="212529"/>
                <w:spacing w:val="-2"/>
              </w:rPr>
              <w:t>2101199</w:t>
            </w:r>
          </w:p>
        </w:tc>
        <w:tc>
          <w:tcPr>
            <w:tcW w:w="1423" w:type="dxa"/>
            <w:vAlign w:val="top"/>
          </w:tcPr>
          <w:p w14:paraId="34D0E79C">
            <w:pPr>
              <w:pStyle w:val="7"/>
              <w:spacing w:before="19" w:line="204" w:lineRule="auto"/>
              <w:ind w:left="2" w:right="151"/>
            </w:pPr>
            <w:r>
              <w:rPr>
                <w:color w:val="212529"/>
                <w:spacing w:val="-1"/>
              </w:rPr>
              <w:t>其他行政事业单位医疗支出</w:t>
            </w:r>
          </w:p>
        </w:tc>
        <w:tc>
          <w:tcPr>
            <w:tcW w:w="1063" w:type="dxa"/>
            <w:vAlign w:val="top"/>
          </w:tcPr>
          <w:p w14:paraId="052D4C31">
            <w:pPr>
              <w:pStyle w:val="7"/>
              <w:spacing w:before="124" w:line="238" w:lineRule="auto"/>
              <w:ind w:right="25"/>
              <w:jc w:val="right"/>
            </w:pPr>
            <w:r>
              <w:rPr>
                <w:color w:val="212529"/>
                <w:spacing w:val="-2"/>
              </w:rPr>
              <w:t>0.36</w:t>
            </w:r>
          </w:p>
        </w:tc>
        <w:tc>
          <w:tcPr>
            <w:tcW w:w="1078" w:type="dxa"/>
            <w:vAlign w:val="top"/>
          </w:tcPr>
          <w:p w14:paraId="03B287FD">
            <w:pPr>
              <w:pStyle w:val="7"/>
              <w:spacing w:before="124" w:line="238" w:lineRule="auto"/>
              <w:ind w:right="31"/>
              <w:jc w:val="right"/>
            </w:pPr>
            <w:r>
              <w:rPr>
                <w:color w:val="212529"/>
                <w:spacing w:val="-2"/>
              </w:rPr>
              <w:t>0.36</w:t>
            </w:r>
          </w:p>
        </w:tc>
        <w:tc>
          <w:tcPr>
            <w:tcW w:w="883" w:type="dxa"/>
            <w:vAlign w:val="top"/>
          </w:tcPr>
          <w:p w14:paraId="49CCE0B2">
            <w:pPr>
              <w:rPr>
                <w:rFonts w:ascii="Arial"/>
                <w:sz w:val="21"/>
              </w:rPr>
            </w:pPr>
          </w:p>
        </w:tc>
        <w:tc>
          <w:tcPr>
            <w:tcW w:w="869" w:type="dxa"/>
            <w:vAlign w:val="top"/>
          </w:tcPr>
          <w:p w14:paraId="2F84EC6C">
            <w:pPr>
              <w:rPr>
                <w:rFonts w:ascii="Arial"/>
                <w:sz w:val="21"/>
              </w:rPr>
            </w:pPr>
          </w:p>
        </w:tc>
        <w:tc>
          <w:tcPr>
            <w:tcW w:w="883" w:type="dxa"/>
            <w:vAlign w:val="top"/>
          </w:tcPr>
          <w:p w14:paraId="5293FEC9">
            <w:pPr>
              <w:rPr>
                <w:rFonts w:ascii="Arial"/>
                <w:sz w:val="21"/>
              </w:rPr>
            </w:pPr>
          </w:p>
        </w:tc>
        <w:tc>
          <w:tcPr>
            <w:tcW w:w="614" w:type="dxa"/>
            <w:vAlign w:val="top"/>
          </w:tcPr>
          <w:p w14:paraId="1C522642">
            <w:pPr>
              <w:rPr>
                <w:rFonts w:ascii="Arial"/>
                <w:sz w:val="21"/>
              </w:rPr>
            </w:pPr>
          </w:p>
        </w:tc>
        <w:tc>
          <w:tcPr>
            <w:tcW w:w="846" w:type="dxa"/>
            <w:vAlign w:val="top"/>
          </w:tcPr>
          <w:p w14:paraId="5FC0447F">
            <w:pPr>
              <w:rPr>
                <w:rFonts w:ascii="Arial"/>
                <w:sz w:val="21"/>
              </w:rPr>
            </w:pPr>
          </w:p>
        </w:tc>
      </w:tr>
    </w:tbl>
    <w:p w14:paraId="36456EA1">
      <w:pPr>
        <w:pStyle w:val="2"/>
      </w:pPr>
    </w:p>
    <w:p w14:paraId="099090BF">
      <w:pPr>
        <w:sectPr>
          <w:headerReference r:id="rId16" w:type="default"/>
          <w:footerReference r:id="rId17" w:type="default"/>
          <w:pgSz w:w="11900" w:h="16840"/>
          <w:pgMar w:top="642" w:right="0" w:bottom="340" w:left="0" w:header="326" w:footer="93" w:gutter="0"/>
          <w:cols w:space="720" w:num="1"/>
        </w:sectPr>
      </w:pPr>
    </w:p>
    <w:p w14:paraId="3DA0FEBF">
      <w:pPr>
        <w:spacing w:before="38"/>
      </w:pPr>
    </w:p>
    <w:p w14:paraId="306F6B82">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423"/>
        <w:gridCol w:w="1063"/>
        <w:gridCol w:w="1078"/>
        <w:gridCol w:w="883"/>
        <w:gridCol w:w="869"/>
        <w:gridCol w:w="883"/>
        <w:gridCol w:w="614"/>
        <w:gridCol w:w="846"/>
      </w:tblGrid>
      <w:tr w14:paraId="1D325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891" w:type="dxa"/>
            <w:vAlign w:val="top"/>
          </w:tcPr>
          <w:p w14:paraId="7B77DE83">
            <w:pPr>
              <w:pStyle w:val="7"/>
              <w:spacing w:before="101"/>
              <w:ind w:left="9"/>
            </w:pPr>
            <w:r>
              <w:rPr>
                <w:color w:val="212529"/>
                <w:spacing w:val="-3"/>
              </w:rPr>
              <w:t>212</w:t>
            </w:r>
          </w:p>
        </w:tc>
        <w:tc>
          <w:tcPr>
            <w:tcW w:w="1423" w:type="dxa"/>
            <w:vAlign w:val="top"/>
          </w:tcPr>
          <w:p w14:paraId="6DF68224">
            <w:pPr>
              <w:pStyle w:val="7"/>
              <w:spacing w:before="100" w:line="219" w:lineRule="auto"/>
              <w:ind w:left="3"/>
            </w:pPr>
            <w:r>
              <w:rPr>
                <w:color w:val="212529"/>
                <w:spacing w:val="-1"/>
              </w:rPr>
              <w:t>城乡社区支出</w:t>
            </w:r>
          </w:p>
        </w:tc>
        <w:tc>
          <w:tcPr>
            <w:tcW w:w="1063" w:type="dxa"/>
            <w:vAlign w:val="top"/>
          </w:tcPr>
          <w:p w14:paraId="32E429C9">
            <w:pPr>
              <w:pStyle w:val="7"/>
              <w:spacing w:before="101" w:line="238" w:lineRule="auto"/>
              <w:ind w:right="25"/>
              <w:jc w:val="right"/>
            </w:pPr>
            <w:r>
              <w:rPr>
                <w:color w:val="212529"/>
                <w:spacing w:val="-2"/>
              </w:rPr>
              <w:t>33.00</w:t>
            </w:r>
          </w:p>
        </w:tc>
        <w:tc>
          <w:tcPr>
            <w:tcW w:w="1078" w:type="dxa"/>
            <w:vAlign w:val="top"/>
          </w:tcPr>
          <w:p w14:paraId="18612B52">
            <w:pPr>
              <w:pStyle w:val="7"/>
              <w:spacing w:before="101" w:line="238" w:lineRule="auto"/>
              <w:ind w:right="31"/>
              <w:jc w:val="right"/>
            </w:pPr>
            <w:r>
              <w:rPr>
                <w:color w:val="212529"/>
                <w:spacing w:val="-2"/>
              </w:rPr>
              <w:t>33.00</w:t>
            </w:r>
          </w:p>
        </w:tc>
        <w:tc>
          <w:tcPr>
            <w:tcW w:w="883" w:type="dxa"/>
            <w:vAlign w:val="top"/>
          </w:tcPr>
          <w:p w14:paraId="75F7BE24">
            <w:pPr>
              <w:rPr>
                <w:rFonts w:ascii="Arial"/>
                <w:sz w:val="21"/>
              </w:rPr>
            </w:pPr>
          </w:p>
        </w:tc>
        <w:tc>
          <w:tcPr>
            <w:tcW w:w="869" w:type="dxa"/>
            <w:vAlign w:val="top"/>
          </w:tcPr>
          <w:p w14:paraId="75291649">
            <w:pPr>
              <w:rPr>
                <w:rFonts w:ascii="Arial"/>
                <w:sz w:val="21"/>
              </w:rPr>
            </w:pPr>
          </w:p>
        </w:tc>
        <w:tc>
          <w:tcPr>
            <w:tcW w:w="883" w:type="dxa"/>
            <w:vAlign w:val="top"/>
          </w:tcPr>
          <w:p w14:paraId="4DBAAACF">
            <w:pPr>
              <w:rPr>
                <w:rFonts w:ascii="Arial"/>
                <w:sz w:val="21"/>
              </w:rPr>
            </w:pPr>
          </w:p>
        </w:tc>
        <w:tc>
          <w:tcPr>
            <w:tcW w:w="614" w:type="dxa"/>
            <w:vAlign w:val="top"/>
          </w:tcPr>
          <w:p w14:paraId="14D1BAC3">
            <w:pPr>
              <w:rPr>
                <w:rFonts w:ascii="Arial"/>
                <w:sz w:val="21"/>
              </w:rPr>
            </w:pPr>
          </w:p>
        </w:tc>
        <w:tc>
          <w:tcPr>
            <w:tcW w:w="846" w:type="dxa"/>
            <w:vAlign w:val="top"/>
          </w:tcPr>
          <w:p w14:paraId="1BF3AAC0">
            <w:pPr>
              <w:rPr>
                <w:rFonts w:ascii="Arial"/>
                <w:sz w:val="21"/>
              </w:rPr>
            </w:pPr>
          </w:p>
        </w:tc>
      </w:tr>
      <w:tr w14:paraId="22038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891" w:type="dxa"/>
            <w:vAlign w:val="top"/>
          </w:tcPr>
          <w:p w14:paraId="4CA657E0">
            <w:pPr>
              <w:pStyle w:val="7"/>
              <w:spacing w:before="110" w:line="239" w:lineRule="auto"/>
              <w:ind w:left="9"/>
            </w:pPr>
            <w:r>
              <w:rPr>
                <w:color w:val="212529"/>
                <w:spacing w:val="-2"/>
              </w:rPr>
              <w:t>21205</w:t>
            </w:r>
          </w:p>
        </w:tc>
        <w:tc>
          <w:tcPr>
            <w:tcW w:w="1423" w:type="dxa"/>
            <w:vAlign w:val="top"/>
          </w:tcPr>
          <w:p w14:paraId="164E2048">
            <w:pPr>
              <w:pStyle w:val="7"/>
              <w:spacing w:before="5" w:line="206" w:lineRule="auto"/>
              <w:ind w:left="8" w:right="151" w:hanging="5"/>
            </w:pPr>
            <w:r>
              <w:rPr>
                <w:color w:val="212529"/>
                <w:spacing w:val="-2"/>
              </w:rPr>
              <w:t>城乡社区环境卫</w:t>
            </w:r>
            <w:r>
              <w:rPr>
                <w:color w:val="212529"/>
              </w:rPr>
              <w:t>生</w:t>
            </w:r>
          </w:p>
        </w:tc>
        <w:tc>
          <w:tcPr>
            <w:tcW w:w="1063" w:type="dxa"/>
            <w:vAlign w:val="top"/>
          </w:tcPr>
          <w:p w14:paraId="7FA1F5FC">
            <w:pPr>
              <w:pStyle w:val="7"/>
              <w:spacing w:before="111" w:line="238" w:lineRule="auto"/>
              <w:ind w:right="25"/>
              <w:jc w:val="right"/>
            </w:pPr>
            <w:r>
              <w:rPr>
                <w:color w:val="212529"/>
                <w:spacing w:val="-2"/>
              </w:rPr>
              <w:t>33.00</w:t>
            </w:r>
          </w:p>
        </w:tc>
        <w:tc>
          <w:tcPr>
            <w:tcW w:w="1078" w:type="dxa"/>
            <w:vAlign w:val="top"/>
          </w:tcPr>
          <w:p w14:paraId="5A45E64A">
            <w:pPr>
              <w:pStyle w:val="7"/>
              <w:spacing w:before="111" w:line="238" w:lineRule="auto"/>
              <w:ind w:right="31"/>
              <w:jc w:val="right"/>
            </w:pPr>
            <w:r>
              <w:rPr>
                <w:color w:val="212529"/>
                <w:spacing w:val="-2"/>
              </w:rPr>
              <w:t>33.00</w:t>
            </w:r>
          </w:p>
        </w:tc>
        <w:tc>
          <w:tcPr>
            <w:tcW w:w="883" w:type="dxa"/>
            <w:vAlign w:val="top"/>
          </w:tcPr>
          <w:p w14:paraId="1A85DB1C">
            <w:pPr>
              <w:rPr>
                <w:rFonts w:ascii="Arial"/>
                <w:sz w:val="21"/>
              </w:rPr>
            </w:pPr>
          </w:p>
        </w:tc>
        <w:tc>
          <w:tcPr>
            <w:tcW w:w="869" w:type="dxa"/>
            <w:vAlign w:val="top"/>
          </w:tcPr>
          <w:p w14:paraId="79A85EA5">
            <w:pPr>
              <w:rPr>
                <w:rFonts w:ascii="Arial"/>
                <w:sz w:val="21"/>
              </w:rPr>
            </w:pPr>
          </w:p>
        </w:tc>
        <w:tc>
          <w:tcPr>
            <w:tcW w:w="883" w:type="dxa"/>
            <w:vAlign w:val="top"/>
          </w:tcPr>
          <w:p w14:paraId="5B996742">
            <w:pPr>
              <w:rPr>
                <w:rFonts w:ascii="Arial"/>
                <w:sz w:val="21"/>
              </w:rPr>
            </w:pPr>
          </w:p>
        </w:tc>
        <w:tc>
          <w:tcPr>
            <w:tcW w:w="614" w:type="dxa"/>
            <w:vAlign w:val="top"/>
          </w:tcPr>
          <w:p w14:paraId="4D40DCF0">
            <w:pPr>
              <w:rPr>
                <w:rFonts w:ascii="Arial"/>
                <w:sz w:val="21"/>
              </w:rPr>
            </w:pPr>
          </w:p>
        </w:tc>
        <w:tc>
          <w:tcPr>
            <w:tcW w:w="846" w:type="dxa"/>
            <w:vAlign w:val="top"/>
          </w:tcPr>
          <w:p w14:paraId="1AF24268">
            <w:pPr>
              <w:rPr>
                <w:rFonts w:ascii="Arial"/>
                <w:sz w:val="21"/>
              </w:rPr>
            </w:pPr>
          </w:p>
        </w:tc>
      </w:tr>
      <w:tr w14:paraId="39E00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891" w:type="dxa"/>
            <w:vAlign w:val="top"/>
          </w:tcPr>
          <w:p w14:paraId="52AF140E">
            <w:pPr>
              <w:pStyle w:val="7"/>
              <w:spacing w:before="113" w:line="239" w:lineRule="auto"/>
              <w:ind w:left="9"/>
            </w:pPr>
            <w:r>
              <w:rPr>
                <w:color w:val="212529"/>
                <w:spacing w:val="-2"/>
              </w:rPr>
              <w:t>2120501</w:t>
            </w:r>
          </w:p>
        </w:tc>
        <w:tc>
          <w:tcPr>
            <w:tcW w:w="1423" w:type="dxa"/>
            <w:vAlign w:val="top"/>
          </w:tcPr>
          <w:p w14:paraId="798676DE">
            <w:pPr>
              <w:pStyle w:val="7"/>
              <w:spacing w:before="8" w:line="205" w:lineRule="auto"/>
              <w:ind w:left="8" w:right="151" w:hanging="5"/>
            </w:pPr>
            <w:r>
              <w:rPr>
                <w:color w:val="212529"/>
                <w:spacing w:val="-2"/>
              </w:rPr>
              <w:t>城乡社区环境卫</w:t>
            </w:r>
            <w:r>
              <w:rPr>
                <w:color w:val="212529"/>
              </w:rPr>
              <w:t>生</w:t>
            </w:r>
          </w:p>
        </w:tc>
        <w:tc>
          <w:tcPr>
            <w:tcW w:w="1063" w:type="dxa"/>
            <w:vAlign w:val="top"/>
          </w:tcPr>
          <w:p w14:paraId="3620C474">
            <w:pPr>
              <w:pStyle w:val="7"/>
              <w:spacing w:before="114" w:line="238" w:lineRule="auto"/>
              <w:ind w:right="25"/>
              <w:jc w:val="right"/>
            </w:pPr>
            <w:r>
              <w:rPr>
                <w:color w:val="212529"/>
                <w:spacing w:val="-2"/>
              </w:rPr>
              <w:t>33.00</w:t>
            </w:r>
          </w:p>
        </w:tc>
        <w:tc>
          <w:tcPr>
            <w:tcW w:w="1078" w:type="dxa"/>
            <w:vAlign w:val="top"/>
          </w:tcPr>
          <w:p w14:paraId="3F26C03E">
            <w:pPr>
              <w:pStyle w:val="7"/>
              <w:spacing w:before="114" w:line="238" w:lineRule="auto"/>
              <w:ind w:right="31"/>
              <w:jc w:val="right"/>
            </w:pPr>
            <w:r>
              <w:rPr>
                <w:color w:val="212529"/>
                <w:spacing w:val="-2"/>
              </w:rPr>
              <w:t>33.00</w:t>
            </w:r>
          </w:p>
        </w:tc>
        <w:tc>
          <w:tcPr>
            <w:tcW w:w="883" w:type="dxa"/>
            <w:vAlign w:val="top"/>
          </w:tcPr>
          <w:p w14:paraId="42AD9FE4">
            <w:pPr>
              <w:rPr>
                <w:rFonts w:ascii="Arial"/>
                <w:sz w:val="21"/>
              </w:rPr>
            </w:pPr>
          </w:p>
        </w:tc>
        <w:tc>
          <w:tcPr>
            <w:tcW w:w="869" w:type="dxa"/>
            <w:vAlign w:val="top"/>
          </w:tcPr>
          <w:p w14:paraId="1629D596">
            <w:pPr>
              <w:rPr>
                <w:rFonts w:ascii="Arial"/>
                <w:sz w:val="21"/>
              </w:rPr>
            </w:pPr>
          </w:p>
        </w:tc>
        <w:tc>
          <w:tcPr>
            <w:tcW w:w="883" w:type="dxa"/>
            <w:vAlign w:val="top"/>
          </w:tcPr>
          <w:p w14:paraId="1AED6767">
            <w:pPr>
              <w:rPr>
                <w:rFonts w:ascii="Arial"/>
                <w:sz w:val="21"/>
              </w:rPr>
            </w:pPr>
          </w:p>
        </w:tc>
        <w:tc>
          <w:tcPr>
            <w:tcW w:w="614" w:type="dxa"/>
            <w:vAlign w:val="top"/>
          </w:tcPr>
          <w:p w14:paraId="43696CF8">
            <w:pPr>
              <w:rPr>
                <w:rFonts w:ascii="Arial"/>
                <w:sz w:val="21"/>
              </w:rPr>
            </w:pPr>
          </w:p>
        </w:tc>
        <w:tc>
          <w:tcPr>
            <w:tcW w:w="846" w:type="dxa"/>
            <w:vAlign w:val="top"/>
          </w:tcPr>
          <w:p w14:paraId="410F4C7C">
            <w:pPr>
              <w:rPr>
                <w:rFonts w:ascii="Arial"/>
                <w:sz w:val="21"/>
              </w:rPr>
            </w:pPr>
          </w:p>
        </w:tc>
      </w:tr>
      <w:tr w14:paraId="4071D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891" w:type="dxa"/>
            <w:vAlign w:val="top"/>
          </w:tcPr>
          <w:p w14:paraId="622F8929">
            <w:pPr>
              <w:pStyle w:val="7"/>
              <w:spacing w:before="101"/>
              <w:ind w:left="9"/>
            </w:pPr>
            <w:r>
              <w:rPr>
                <w:color w:val="212529"/>
                <w:spacing w:val="-3"/>
              </w:rPr>
              <w:t>221</w:t>
            </w:r>
          </w:p>
        </w:tc>
        <w:tc>
          <w:tcPr>
            <w:tcW w:w="1423" w:type="dxa"/>
            <w:vAlign w:val="top"/>
          </w:tcPr>
          <w:p w14:paraId="22514E86">
            <w:pPr>
              <w:pStyle w:val="7"/>
              <w:spacing w:before="100" w:line="219" w:lineRule="auto"/>
              <w:ind w:left="4"/>
            </w:pPr>
            <w:r>
              <w:rPr>
                <w:color w:val="212529"/>
                <w:spacing w:val="-2"/>
              </w:rPr>
              <w:t>住房保障支出</w:t>
            </w:r>
          </w:p>
        </w:tc>
        <w:tc>
          <w:tcPr>
            <w:tcW w:w="1063" w:type="dxa"/>
            <w:vAlign w:val="top"/>
          </w:tcPr>
          <w:p w14:paraId="1C92BEB5">
            <w:pPr>
              <w:pStyle w:val="7"/>
              <w:spacing w:before="101" w:line="238" w:lineRule="auto"/>
              <w:ind w:right="24"/>
              <w:jc w:val="right"/>
            </w:pPr>
            <w:r>
              <w:rPr>
                <w:color w:val="212529"/>
                <w:spacing w:val="-3"/>
              </w:rPr>
              <w:t>118.16</w:t>
            </w:r>
          </w:p>
        </w:tc>
        <w:tc>
          <w:tcPr>
            <w:tcW w:w="1078" w:type="dxa"/>
            <w:vAlign w:val="top"/>
          </w:tcPr>
          <w:p w14:paraId="7C3C09A8">
            <w:pPr>
              <w:pStyle w:val="7"/>
              <w:spacing w:before="101" w:line="238" w:lineRule="auto"/>
              <w:ind w:right="30"/>
              <w:jc w:val="right"/>
            </w:pPr>
            <w:r>
              <w:rPr>
                <w:color w:val="212529"/>
                <w:spacing w:val="-3"/>
              </w:rPr>
              <w:t>118.16</w:t>
            </w:r>
          </w:p>
        </w:tc>
        <w:tc>
          <w:tcPr>
            <w:tcW w:w="883" w:type="dxa"/>
            <w:vAlign w:val="top"/>
          </w:tcPr>
          <w:p w14:paraId="06AD562E">
            <w:pPr>
              <w:rPr>
                <w:rFonts w:ascii="Arial"/>
                <w:sz w:val="21"/>
              </w:rPr>
            </w:pPr>
          </w:p>
        </w:tc>
        <w:tc>
          <w:tcPr>
            <w:tcW w:w="869" w:type="dxa"/>
            <w:vAlign w:val="top"/>
          </w:tcPr>
          <w:p w14:paraId="7769F389">
            <w:pPr>
              <w:rPr>
                <w:rFonts w:ascii="Arial"/>
                <w:sz w:val="21"/>
              </w:rPr>
            </w:pPr>
          </w:p>
        </w:tc>
        <w:tc>
          <w:tcPr>
            <w:tcW w:w="883" w:type="dxa"/>
            <w:vAlign w:val="top"/>
          </w:tcPr>
          <w:p w14:paraId="0F628597">
            <w:pPr>
              <w:rPr>
                <w:rFonts w:ascii="Arial"/>
                <w:sz w:val="21"/>
              </w:rPr>
            </w:pPr>
          </w:p>
        </w:tc>
        <w:tc>
          <w:tcPr>
            <w:tcW w:w="614" w:type="dxa"/>
            <w:vAlign w:val="top"/>
          </w:tcPr>
          <w:p w14:paraId="5C121035">
            <w:pPr>
              <w:rPr>
                <w:rFonts w:ascii="Arial"/>
                <w:sz w:val="21"/>
              </w:rPr>
            </w:pPr>
          </w:p>
        </w:tc>
        <w:tc>
          <w:tcPr>
            <w:tcW w:w="846" w:type="dxa"/>
            <w:vAlign w:val="top"/>
          </w:tcPr>
          <w:p w14:paraId="28EF5D57">
            <w:pPr>
              <w:rPr>
                <w:rFonts w:ascii="Arial"/>
                <w:sz w:val="21"/>
              </w:rPr>
            </w:pPr>
          </w:p>
        </w:tc>
      </w:tr>
      <w:tr w14:paraId="65E02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891" w:type="dxa"/>
            <w:vAlign w:val="top"/>
          </w:tcPr>
          <w:p w14:paraId="334AD828">
            <w:pPr>
              <w:pStyle w:val="7"/>
              <w:spacing w:before="102" w:line="239" w:lineRule="auto"/>
              <w:ind w:left="9"/>
            </w:pPr>
            <w:r>
              <w:rPr>
                <w:color w:val="212529"/>
                <w:spacing w:val="-2"/>
              </w:rPr>
              <w:t>22102</w:t>
            </w:r>
          </w:p>
        </w:tc>
        <w:tc>
          <w:tcPr>
            <w:tcW w:w="1423" w:type="dxa"/>
            <w:vAlign w:val="top"/>
          </w:tcPr>
          <w:p w14:paraId="104A5107">
            <w:pPr>
              <w:pStyle w:val="7"/>
              <w:spacing w:before="102" w:line="219" w:lineRule="auto"/>
              <w:ind w:left="4"/>
            </w:pPr>
            <w:r>
              <w:rPr>
                <w:color w:val="212529"/>
                <w:spacing w:val="-2"/>
              </w:rPr>
              <w:t>住房改革支出</w:t>
            </w:r>
          </w:p>
        </w:tc>
        <w:tc>
          <w:tcPr>
            <w:tcW w:w="1063" w:type="dxa"/>
            <w:vAlign w:val="top"/>
          </w:tcPr>
          <w:p w14:paraId="01DF8D9A">
            <w:pPr>
              <w:pStyle w:val="7"/>
              <w:spacing w:before="103" w:line="238" w:lineRule="auto"/>
              <w:ind w:right="24"/>
              <w:jc w:val="right"/>
            </w:pPr>
            <w:r>
              <w:rPr>
                <w:color w:val="212529"/>
                <w:spacing w:val="-3"/>
              </w:rPr>
              <w:t>118.16</w:t>
            </w:r>
          </w:p>
        </w:tc>
        <w:tc>
          <w:tcPr>
            <w:tcW w:w="1078" w:type="dxa"/>
            <w:vAlign w:val="top"/>
          </w:tcPr>
          <w:p w14:paraId="034DB4B3">
            <w:pPr>
              <w:pStyle w:val="7"/>
              <w:spacing w:before="103" w:line="238" w:lineRule="auto"/>
              <w:ind w:right="30"/>
              <w:jc w:val="right"/>
            </w:pPr>
            <w:r>
              <w:rPr>
                <w:color w:val="212529"/>
                <w:spacing w:val="-3"/>
              </w:rPr>
              <w:t>118.16</w:t>
            </w:r>
          </w:p>
        </w:tc>
        <w:tc>
          <w:tcPr>
            <w:tcW w:w="883" w:type="dxa"/>
            <w:vAlign w:val="top"/>
          </w:tcPr>
          <w:p w14:paraId="7AB92345">
            <w:pPr>
              <w:rPr>
                <w:rFonts w:ascii="Arial"/>
                <w:sz w:val="21"/>
              </w:rPr>
            </w:pPr>
          </w:p>
        </w:tc>
        <w:tc>
          <w:tcPr>
            <w:tcW w:w="869" w:type="dxa"/>
            <w:vAlign w:val="top"/>
          </w:tcPr>
          <w:p w14:paraId="531F7C57">
            <w:pPr>
              <w:rPr>
                <w:rFonts w:ascii="Arial"/>
                <w:sz w:val="21"/>
              </w:rPr>
            </w:pPr>
          </w:p>
        </w:tc>
        <w:tc>
          <w:tcPr>
            <w:tcW w:w="883" w:type="dxa"/>
            <w:vAlign w:val="top"/>
          </w:tcPr>
          <w:p w14:paraId="5E87F9F6">
            <w:pPr>
              <w:rPr>
                <w:rFonts w:ascii="Arial"/>
                <w:sz w:val="21"/>
              </w:rPr>
            </w:pPr>
          </w:p>
        </w:tc>
        <w:tc>
          <w:tcPr>
            <w:tcW w:w="614" w:type="dxa"/>
            <w:vAlign w:val="top"/>
          </w:tcPr>
          <w:p w14:paraId="0418F2C9">
            <w:pPr>
              <w:rPr>
                <w:rFonts w:ascii="Arial"/>
                <w:sz w:val="21"/>
              </w:rPr>
            </w:pPr>
          </w:p>
        </w:tc>
        <w:tc>
          <w:tcPr>
            <w:tcW w:w="846" w:type="dxa"/>
            <w:vAlign w:val="top"/>
          </w:tcPr>
          <w:p w14:paraId="21365025">
            <w:pPr>
              <w:rPr>
                <w:rFonts w:ascii="Arial"/>
                <w:sz w:val="21"/>
              </w:rPr>
            </w:pPr>
          </w:p>
        </w:tc>
      </w:tr>
      <w:tr w14:paraId="39C87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891" w:type="dxa"/>
            <w:vAlign w:val="top"/>
          </w:tcPr>
          <w:p w14:paraId="4C9A47CE">
            <w:pPr>
              <w:pStyle w:val="7"/>
              <w:spacing w:before="104" w:line="239" w:lineRule="auto"/>
              <w:ind w:left="9"/>
            </w:pPr>
            <w:r>
              <w:rPr>
                <w:color w:val="212529"/>
                <w:spacing w:val="-2"/>
              </w:rPr>
              <w:t>2210201</w:t>
            </w:r>
          </w:p>
        </w:tc>
        <w:tc>
          <w:tcPr>
            <w:tcW w:w="1423" w:type="dxa"/>
            <w:vAlign w:val="top"/>
          </w:tcPr>
          <w:p w14:paraId="0BC5D908">
            <w:pPr>
              <w:pStyle w:val="7"/>
              <w:spacing w:before="105" w:line="219" w:lineRule="auto"/>
              <w:ind w:left="4"/>
            </w:pPr>
            <w:r>
              <w:rPr>
                <w:color w:val="212529"/>
                <w:spacing w:val="-2"/>
              </w:rPr>
              <w:t>住房公积金</w:t>
            </w:r>
          </w:p>
        </w:tc>
        <w:tc>
          <w:tcPr>
            <w:tcW w:w="1063" w:type="dxa"/>
            <w:vAlign w:val="top"/>
          </w:tcPr>
          <w:p w14:paraId="781F664C">
            <w:pPr>
              <w:pStyle w:val="7"/>
              <w:spacing w:before="105" w:line="238" w:lineRule="auto"/>
              <w:ind w:right="24"/>
              <w:jc w:val="right"/>
            </w:pPr>
            <w:r>
              <w:rPr>
                <w:color w:val="212529"/>
                <w:spacing w:val="-3"/>
              </w:rPr>
              <w:t>118.16</w:t>
            </w:r>
          </w:p>
        </w:tc>
        <w:tc>
          <w:tcPr>
            <w:tcW w:w="1078" w:type="dxa"/>
            <w:vAlign w:val="top"/>
          </w:tcPr>
          <w:p w14:paraId="3AB6B8C6">
            <w:pPr>
              <w:pStyle w:val="7"/>
              <w:spacing w:before="105" w:line="238" w:lineRule="auto"/>
              <w:ind w:right="30"/>
              <w:jc w:val="right"/>
            </w:pPr>
            <w:r>
              <w:rPr>
                <w:color w:val="212529"/>
                <w:spacing w:val="-3"/>
              </w:rPr>
              <w:t>118.16</w:t>
            </w:r>
          </w:p>
        </w:tc>
        <w:tc>
          <w:tcPr>
            <w:tcW w:w="883" w:type="dxa"/>
            <w:vAlign w:val="top"/>
          </w:tcPr>
          <w:p w14:paraId="799246F1">
            <w:pPr>
              <w:rPr>
                <w:rFonts w:ascii="Arial"/>
                <w:sz w:val="21"/>
              </w:rPr>
            </w:pPr>
          </w:p>
        </w:tc>
        <w:tc>
          <w:tcPr>
            <w:tcW w:w="869" w:type="dxa"/>
            <w:vAlign w:val="top"/>
          </w:tcPr>
          <w:p w14:paraId="65C3677F">
            <w:pPr>
              <w:rPr>
                <w:rFonts w:ascii="Arial"/>
                <w:sz w:val="21"/>
              </w:rPr>
            </w:pPr>
          </w:p>
        </w:tc>
        <w:tc>
          <w:tcPr>
            <w:tcW w:w="883" w:type="dxa"/>
            <w:vAlign w:val="top"/>
          </w:tcPr>
          <w:p w14:paraId="5B7A1C1B">
            <w:pPr>
              <w:rPr>
                <w:rFonts w:ascii="Arial"/>
                <w:sz w:val="21"/>
              </w:rPr>
            </w:pPr>
          </w:p>
        </w:tc>
        <w:tc>
          <w:tcPr>
            <w:tcW w:w="614" w:type="dxa"/>
            <w:vAlign w:val="top"/>
          </w:tcPr>
          <w:p w14:paraId="514DBE04">
            <w:pPr>
              <w:rPr>
                <w:rFonts w:ascii="Arial"/>
                <w:sz w:val="21"/>
              </w:rPr>
            </w:pPr>
          </w:p>
        </w:tc>
        <w:tc>
          <w:tcPr>
            <w:tcW w:w="846" w:type="dxa"/>
            <w:vAlign w:val="top"/>
          </w:tcPr>
          <w:p w14:paraId="10978D1A">
            <w:pPr>
              <w:rPr>
                <w:rFonts w:ascii="Arial"/>
                <w:sz w:val="21"/>
              </w:rPr>
            </w:pPr>
          </w:p>
        </w:tc>
      </w:tr>
      <w:tr w14:paraId="66A20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8550" w:type="dxa"/>
            <w:gridSpan w:val="9"/>
            <w:tcBorders>
              <w:left w:val="single" w:color="FFFFFF" w:sz="2" w:space="0"/>
              <w:bottom w:val="single" w:color="FFFFFF" w:sz="6" w:space="0"/>
              <w:right w:val="nil"/>
            </w:tcBorders>
            <w:vAlign w:val="top"/>
          </w:tcPr>
          <w:p w14:paraId="76E1D722">
            <w:pPr>
              <w:pStyle w:val="7"/>
              <w:spacing w:before="106" w:line="218" w:lineRule="auto"/>
              <w:ind w:left="11"/>
            </w:pPr>
            <w:r>
              <w:rPr>
                <w:color w:val="212529"/>
                <w:spacing w:val="-2"/>
              </w:rPr>
              <w:t>注：本表反映部门本年度取得的各项收入情况。</w:t>
            </w:r>
          </w:p>
        </w:tc>
      </w:tr>
    </w:tbl>
    <w:p w14:paraId="624A5970">
      <w:pPr>
        <w:pStyle w:val="2"/>
      </w:pPr>
    </w:p>
    <w:p w14:paraId="641A8D92">
      <w:pPr>
        <w:sectPr>
          <w:headerReference r:id="rId18" w:type="default"/>
          <w:footerReference r:id="rId19" w:type="default"/>
          <w:pgSz w:w="11900" w:h="16840"/>
          <w:pgMar w:top="642" w:right="0" w:bottom="340" w:left="0" w:header="326" w:footer="93" w:gutter="0"/>
          <w:cols w:space="720" w:num="1"/>
        </w:sectPr>
      </w:pPr>
    </w:p>
    <w:p w14:paraId="0163D5DE">
      <w:pPr>
        <w:spacing w:before="5"/>
      </w:pPr>
    </w:p>
    <w:p w14:paraId="4533DBE0">
      <w:pPr>
        <w:spacing w:before="5"/>
      </w:pPr>
    </w:p>
    <w:p w14:paraId="709731E8">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22"/>
        <w:gridCol w:w="1138"/>
        <w:gridCol w:w="1138"/>
        <w:gridCol w:w="1108"/>
        <w:gridCol w:w="808"/>
        <w:gridCol w:w="779"/>
        <w:gridCol w:w="816"/>
      </w:tblGrid>
      <w:tr w14:paraId="69777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0218C110">
            <w:pPr>
              <w:spacing w:before="89" w:line="238" w:lineRule="exact"/>
              <w:ind w:left="3660"/>
              <w:outlineLvl w:val="1"/>
              <w:rPr>
                <w:rFonts w:ascii="微软雅黑" w:hAnsi="微软雅黑" w:eastAsia="微软雅黑" w:cs="微软雅黑"/>
                <w:sz w:val="23"/>
                <w:szCs w:val="23"/>
              </w:rPr>
            </w:pPr>
            <w:bookmarkStart w:id="10" w:name="bookmark32"/>
            <w:bookmarkEnd w:id="10"/>
            <w:bookmarkStart w:id="11" w:name="bookmark8"/>
            <w:bookmarkEnd w:id="11"/>
            <w:r>
              <w:rPr>
                <w:rFonts w:ascii="微软雅黑" w:hAnsi="微软雅黑" w:eastAsia="微软雅黑" w:cs="微软雅黑"/>
                <w:color w:val="212529"/>
                <w:spacing w:val="8"/>
                <w:position w:val="-1"/>
                <w:sz w:val="23"/>
                <w:szCs w:val="23"/>
              </w:rPr>
              <w:t>支出决算表</w:t>
            </w:r>
          </w:p>
        </w:tc>
      </w:tr>
      <w:tr w14:paraId="4A5B0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28301501">
            <w:pPr>
              <w:rPr>
                <w:rFonts w:ascii="Arial"/>
                <w:sz w:val="21"/>
              </w:rPr>
            </w:pPr>
          </w:p>
        </w:tc>
        <w:tc>
          <w:tcPr>
            <w:tcW w:w="1722" w:type="dxa"/>
            <w:tcBorders>
              <w:top w:val="single" w:color="FFFFFF" w:sz="6" w:space="0"/>
              <w:left w:val="single" w:color="FFFFFF" w:sz="2" w:space="0"/>
              <w:bottom w:val="single" w:color="FFFFFF" w:sz="6" w:space="0"/>
              <w:right w:val="single" w:color="FFFFFF" w:sz="2" w:space="0"/>
            </w:tcBorders>
            <w:vAlign w:val="top"/>
          </w:tcPr>
          <w:p w14:paraId="6F157C61">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1F21912C">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5994ACA9">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272DB6C">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434C8B51">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132DDA1D">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78C957E7">
            <w:pPr>
              <w:pStyle w:val="7"/>
              <w:spacing w:before="109" w:line="220" w:lineRule="auto"/>
              <w:ind w:left="68"/>
            </w:pPr>
            <w:r>
              <w:rPr>
                <w:color w:val="212529"/>
                <w:spacing w:val="-2"/>
              </w:rPr>
              <w:t>公开03表</w:t>
            </w:r>
          </w:p>
        </w:tc>
      </w:tr>
      <w:tr w14:paraId="5FAF2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39E4C950">
            <w:pPr>
              <w:pStyle w:val="7"/>
              <w:spacing w:before="109" w:line="219" w:lineRule="auto"/>
              <w:ind w:left="14"/>
            </w:pPr>
            <w:r>
              <w:rPr>
                <w:color w:val="212529"/>
                <w:spacing w:val="-1"/>
              </w:rPr>
              <w:t>部门名称：兴县市场监督管理局</w:t>
            </w:r>
          </w:p>
        </w:tc>
        <w:tc>
          <w:tcPr>
            <w:tcW w:w="2246" w:type="dxa"/>
            <w:gridSpan w:val="2"/>
            <w:tcBorders>
              <w:top w:val="single" w:color="FFFFFF" w:sz="6" w:space="0"/>
              <w:left w:val="single" w:color="FFFFFF" w:sz="2" w:space="0"/>
              <w:right w:val="single" w:color="FFFFFF" w:sz="2" w:space="0"/>
            </w:tcBorders>
            <w:vAlign w:val="top"/>
          </w:tcPr>
          <w:p w14:paraId="1F566F20">
            <w:pPr>
              <w:pStyle w:val="7"/>
              <w:spacing w:before="109" w:line="219" w:lineRule="auto"/>
              <w:ind w:left="13"/>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634B209B">
            <w:pPr>
              <w:rPr>
                <w:rFonts w:ascii="Arial"/>
                <w:sz w:val="21"/>
              </w:rPr>
            </w:pPr>
          </w:p>
        </w:tc>
        <w:tc>
          <w:tcPr>
            <w:tcW w:w="1595" w:type="dxa"/>
            <w:gridSpan w:val="2"/>
            <w:tcBorders>
              <w:top w:val="single" w:color="FFFFFF" w:sz="6" w:space="0"/>
              <w:left w:val="single" w:color="FFFFFF" w:sz="2" w:space="0"/>
              <w:right w:val="single" w:color="FFFFFF" w:sz="2" w:space="0"/>
            </w:tcBorders>
            <w:vAlign w:val="top"/>
          </w:tcPr>
          <w:p w14:paraId="10892F3B">
            <w:pPr>
              <w:pStyle w:val="7"/>
              <w:spacing w:before="109" w:line="219" w:lineRule="auto"/>
              <w:ind w:left="303"/>
            </w:pPr>
            <w:r>
              <w:rPr>
                <w:color w:val="212529"/>
                <w:spacing w:val="-2"/>
              </w:rPr>
              <w:t>金额单位：万元</w:t>
            </w:r>
          </w:p>
        </w:tc>
      </w:tr>
      <w:tr w14:paraId="449C0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14:paraId="2BCE1B44">
            <w:pPr>
              <w:spacing w:before="111" w:line="175" w:lineRule="exact"/>
              <w:ind w:left="118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Merge w:val="restart"/>
            <w:tcBorders>
              <w:bottom w:val="nil"/>
            </w:tcBorders>
            <w:vAlign w:val="top"/>
          </w:tcPr>
          <w:p w14:paraId="038782A9">
            <w:pPr>
              <w:spacing w:line="243" w:lineRule="auto"/>
              <w:rPr>
                <w:rFonts w:ascii="Arial"/>
                <w:sz w:val="21"/>
              </w:rPr>
            </w:pPr>
          </w:p>
          <w:p w14:paraId="2A2FB05F">
            <w:pPr>
              <w:spacing w:before="73" w:line="178" w:lineRule="exact"/>
              <w:ind w:left="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38" w:type="dxa"/>
            <w:vMerge w:val="restart"/>
            <w:tcBorders>
              <w:bottom w:val="nil"/>
            </w:tcBorders>
            <w:vAlign w:val="top"/>
          </w:tcPr>
          <w:p w14:paraId="12D6532B">
            <w:pPr>
              <w:spacing w:line="243" w:lineRule="auto"/>
              <w:rPr>
                <w:rFonts w:ascii="Arial"/>
                <w:sz w:val="21"/>
              </w:rPr>
            </w:pPr>
          </w:p>
          <w:p w14:paraId="4122C688">
            <w:pPr>
              <w:spacing w:before="73" w:line="178" w:lineRule="exact"/>
              <w:ind w:left="186"/>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08" w:type="dxa"/>
            <w:vMerge w:val="restart"/>
            <w:tcBorders>
              <w:bottom w:val="nil"/>
            </w:tcBorders>
            <w:vAlign w:val="top"/>
          </w:tcPr>
          <w:p w14:paraId="2F5CD4D3">
            <w:pPr>
              <w:spacing w:line="244" w:lineRule="auto"/>
              <w:rPr>
                <w:rFonts w:ascii="Arial"/>
                <w:sz w:val="21"/>
              </w:rPr>
            </w:pPr>
          </w:p>
          <w:p w14:paraId="7FA97EB9">
            <w:pPr>
              <w:spacing w:before="73" w:line="177" w:lineRule="exact"/>
              <w:ind w:left="174"/>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46184422">
            <w:pPr>
              <w:spacing w:before="214" w:line="160" w:lineRule="auto"/>
              <w:ind w:left="204" w:right="57"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14:paraId="11435FCE">
            <w:pPr>
              <w:spacing w:line="243" w:lineRule="auto"/>
              <w:rPr>
                <w:rFonts w:ascii="Arial"/>
                <w:sz w:val="21"/>
              </w:rPr>
            </w:pPr>
          </w:p>
          <w:p w14:paraId="113220CF">
            <w:pPr>
              <w:spacing w:before="73"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16" w:type="dxa"/>
            <w:vMerge w:val="restart"/>
            <w:tcBorders>
              <w:bottom w:val="nil"/>
            </w:tcBorders>
            <w:vAlign w:val="top"/>
          </w:tcPr>
          <w:p w14:paraId="69429534">
            <w:pPr>
              <w:spacing w:before="107" w:line="180" w:lineRule="exact"/>
              <w:ind w:left="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59407700">
            <w:pPr>
              <w:spacing w:before="32" w:line="177" w:lineRule="exact"/>
              <w:ind w:left="11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66DCB20A">
            <w:pPr>
              <w:spacing w:before="32" w:line="174" w:lineRule="exact"/>
              <w:ind w:left="210"/>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059E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1CF216E">
            <w:pPr>
              <w:spacing w:before="109"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22" w:type="dxa"/>
            <w:vAlign w:val="top"/>
          </w:tcPr>
          <w:p w14:paraId="52AE2356">
            <w:pPr>
              <w:spacing w:before="109" w:line="178" w:lineRule="exact"/>
              <w:ind w:left="4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38" w:type="dxa"/>
            <w:vMerge w:val="continue"/>
            <w:tcBorders>
              <w:top w:val="nil"/>
            </w:tcBorders>
            <w:vAlign w:val="top"/>
          </w:tcPr>
          <w:p w14:paraId="1B0059B1">
            <w:pPr>
              <w:rPr>
                <w:rFonts w:ascii="Arial"/>
                <w:sz w:val="21"/>
              </w:rPr>
            </w:pPr>
          </w:p>
        </w:tc>
        <w:tc>
          <w:tcPr>
            <w:tcW w:w="1138" w:type="dxa"/>
            <w:vMerge w:val="continue"/>
            <w:tcBorders>
              <w:top w:val="nil"/>
            </w:tcBorders>
            <w:vAlign w:val="top"/>
          </w:tcPr>
          <w:p w14:paraId="1CB8611E">
            <w:pPr>
              <w:rPr>
                <w:rFonts w:ascii="Arial"/>
                <w:sz w:val="21"/>
              </w:rPr>
            </w:pPr>
          </w:p>
        </w:tc>
        <w:tc>
          <w:tcPr>
            <w:tcW w:w="1108" w:type="dxa"/>
            <w:vMerge w:val="continue"/>
            <w:tcBorders>
              <w:top w:val="nil"/>
            </w:tcBorders>
            <w:vAlign w:val="top"/>
          </w:tcPr>
          <w:p w14:paraId="2BD23273">
            <w:pPr>
              <w:rPr>
                <w:rFonts w:ascii="Arial"/>
                <w:sz w:val="21"/>
              </w:rPr>
            </w:pPr>
          </w:p>
        </w:tc>
        <w:tc>
          <w:tcPr>
            <w:tcW w:w="808" w:type="dxa"/>
            <w:vMerge w:val="continue"/>
            <w:tcBorders>
              <w:top w:val="nil"/>
            </w:tcBorders>
            <w:vAlign w:val="top"/>
          </w:tcPr>
          <w:p w14:paraId="7AEDE3BD">
            <w:pPr>
              <w:rPr>
                <w:rFonts w:ascii="Arial"/>
                <w:sz w:val="21"/>
              </w:rPr>
            </w:pPr>
          </w:p>
        </w:tc>
        <w:tc>
          <w:tcPr>
            <w:tcW w:w="779" w:type="dxa"/>
            <w:vMerge w:val="continue"/>
            <w:tcBorders>
              <w:top w:val="nil"/>
            </w:tcBorders>
            <w:vAlign w:val="top"/>
          </w:tcPr>
          <w:p w14:paraId="52A3ED5A">
            <w:pPr>
              <w:rPr>
                <w:rFonts w:ascii="Arial"/>
                <w:sz w:val="21"/>
              </w:rPr>
            </w:pPr>
          </w:p>
        </w:tc>
        <w:tc>
          <w:tcPr>
            <w:tcW w:w="816" w:type="dxa"/>
            <w:vMerge w:val="continue"/>
            <w:tcBorders>
              <w:top w:val="nil"/>
            </w:tcBorders>
            <w:vAlign w:val="top"/>
          </w:tcPr>
          <w:p w14:paraId="61F4D60E">
            <w:pPr>
              <w:rPr>
                <w:rFonts w:ascii="Arial"/>
                <w:sz w:val="21"/>
              </w:rPr>
            </w:pPr>
          </w:p>
        </w:tc>
      </w:tr>
      <w:tr w14:paraId="733BB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14:paraId="3DD989E3">
            <w:pPr>
              <w:spacing w:before="110" w:line="176" w:lineRule="exact"/>
              <w:ind w:left="11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38" w:type="dxa"/>
            <w:vAlign w:val="top"/>
          </w:tcPr>
          <w:p w14:paraId="6065E7BC">
            <w:pPr>
              <w:spacing w:before="134" w:line="226" w:lineRule="auto"/>
              <w:ind w:left="521"/>
              <w:rPr>
                <w:rFonts w:ascii="Arial" w:hAnsi="Arial" w:eastAsia="Arial" w:cs="Arial"/>
                <w:sz w:val="12"/>
                <w:szCs w:val="12"/>
              </w:rPr>
            </w:pPr>
            <w:r>
              <w:rPr>
                <w:rFonts w:ascii="Arial" w:hAnsi="Arial" w:eastAsia="Arial" w:cs="Arial"/>
                <w:color w:val="212529"/>
                <w:sz w:val="12"/>
                <w:szCs w:val="12"/>
              </w:rPr>
              <w:t>1</w:t>
            </w:r>
          </w:p>
        </w:tc>
        <w:tc>
          <w:tcPr>
            <w:tcW w:w="1138" w:type="dxa"/>
            <w:vAlign w:val="top"/>
          </w:tcPr>
          <w:p w14:paraId="100E6905">
            <w:pPr>
              <w:spacing w:before="134" w:line="225" w:lineRule="auto"/>
              <w:ind w:left="509"/>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284CF0AB">
            <w:pPr>
              <w:spacing w:before="134" w:line="210" w:lineRule="auto"/>
              <w:ind w:left="495"/>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2B653600">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2D2364CB">
            <w:pPr>
              <w:spacing w:before="136" w:line="225" w:lineRule="auto"/>
              <w:ind w:left="331"/>
              <w:rPr>
                <w:rFonts w:ascii="Arial" w:hAnsi="Arial" w:eastAsia="Arial" w:cs="Arial"/>
                <w:sz w:val="12"/>
                <w:szCs w:val="12"/>
              </w:rPr>
            </w:pPr>
            <w:r>
              <w:rPr>
                <w:rFonts w:ascii="Arial" w:hAnsi="Arial" w:eastAsia="Arial" w:cs="Arial"/>
                <w:color w:val="212529"/>
                <w:spacing w:val="8"/>
                <w:sz w:val="12"/>
                <w:szCs w:val="12"/>
              </w:rPr>
              <w:t>5</w:t>
            </w:r>
          </w:p>
        </w:tc>
        <w:tc>
          <w:tcPr>
            <w:tcW w:w="816" w:type="dxa"/>
            <w:vAlign w:val="top"/>
          </w:tcPr>
          <w:p w14:paraId="41506782">
            <w:pPr>
              <w:spacing w:before="134" w:line="210" w:lineRule="auto"/>
              <w:ind w:left="348"/>
              <w:rPr>
                <w:rFonts w:ascii="Arial" w:hAnsi="Arial" w:eastAsia="Arial" w:cs="Arial"/>
                <w:sz w:val="13"/>
                <w:szCs w:val="13"/>
              </w:rPr>
            </w:pPr>
            <w:r>
              <w:rPr>
                <w:rFonts w:ascii="Arial" w:hAnsi="Arial" w:eastAsia="Arial" w:cs="Arial"/>
                <w:color w:val="212529"/>
                <w:spacing w:val="7"/>
                <w:sz w:val="13"/>
                <w:szCs w:val="13"/>
              </w:rPr>
              <w:t>6</w:t>
            </w:r>
          </w:p>
        </w:tc>
      </w:tr>
      <w:tr w14:paraId="3422D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14:paraId="4CBF8080">
            <w:pPr>
              <w:spacing w:before="112" w:line="175" w:lineRule="exact"/>
              <w:ind w:left="118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38" w:type="dxa"/>
            <w:vAlign w:val="top"/>
          </w:tcPr>
          <w:p w14:paraId="58ACE02A">
            <w:pPr>
              <w:spacing w:before="135" w:line="162" w:lineRule="auto"/>
              <w:ind w:left="471"/>
              <w:rPr>
                <w:rFonts w:ascii="Arial" w:hAnsi="Arial" w:eastAsia="Arial" w:cs="Arial"/>
                <w:sz w:val="17"/>
                <w:szCs w:val="17"/>
              </w:rPr>
            </w:pPr>
            <w:r>
              <w:rPr>
                <w:rFonts w:ascii="Arial" w:hAnsi="Arial" w:eastAsia="Arial" w:cs="Arial"/>
                <w:color w:val="212529"/>
                <w:spacing w:val="1"/>
                <w:sz w:val="17"/>
                <w:szCs w:val="17"/>
              </w:rPr>
              <w:t>2241.04</w:t>
            </w:r>
          </w:p>
        </w:tc>
        <w:tc>
          <w:tcPr>
            <w:tcW w:w="1138" w:type="dxa"/>
            <w:vAlign w:val="top"/>
          </w:tcPr>
          <w:p w14:paraId="4E96F116">
            <w:pPr>
              <w:spacing w:before="135" w:line="172" w:lineRule="auto"/>
              <w:ind w:left="482"/>
              <w:rPr>
                <w:rFonts w:ascii="Arial" w:hAnsi="Arial" w:eastAsia="Arial" w:cs="Arial"/>
                <w:sz w:val="16"/>
                <w:szCs w:val="16"/>
              </w:rPr>
            </w:pPr>
            <w:r>
              <w:rPr>
                <w:rFonts w:ascii="Arial" w:hAnsi="Arial" w:eastAsia="Arial" w:cs="Arial"/>
                <w:color w:val="212529"/>
                <w:spacing w:val="4"/>
                <w:sz w:val="16"/>
                <w:szCs w:val="16"/>
              </w:rPr>
              <w:t>1509.28</w:t>
            </w:r>
          </w:p>
        </w:tc>
        <w:tc>
          <w:tcPr>
            <w:tcW w:w="1108" w:type="dxa"/>
            <w:vAlign w:val="top"/>
          </w:tcPr>
          <w:p w14:paraId="29110A11">
            <w:pPr>
              <w:spacing w:before="135" w:line="184" w:lineRule="auto"/>
              <w:ind w:left="531"/>
              <w:rPr>
                <w:rFonts w:ascii="Arial" w:hAnsi="Arial" w:eastAsia="Arial" w:cs="Arial"/>
                <w:sz w:val="15"/>
                <w:szCs w:val="15"/>
              </w:rPr>
            </w:pPr>
            <w:r>
              <w:rPr>
                <w:rFonts w:ascii="Arial" w:hAnsi="Arial" w:eastAsia="Arial" w:cs="Arial"/>
                <w:color w:val="212529"/>
                <w:spacing w:val="2"/>
                <w:sz w:val="15"/>
                <w:szCs w:val="15"/>
              </w:rPr>
              <w:t>731.</w:t>
            </w:r>
            <w:r>
              <w:rPr>
                <w:rFonts w:ascii="Arial" w:hAnsi="Arial" w:eastAsia="Arial" w:cs="Arial"/>
                <w:color w:val="212529"/>
                <w:spacing w:val="14"/>
                <w:sz w:val="15"/>
                <w:szCs w:val="15"/>
              </w:rPr>
              <w:t xml:space="preserve"> </w:t>
            </w:r>
            <w:r>
              <w:rPr>
                <w:rFonts w:ascii="Arial" w:hAnsi="Arial" w:eastAsia="Arial" w:cs="Arial"/>
                <w:color w:val="212529"/>
                <w:spacing w:val="2"/>
                <w:sz w:val="15"/>
                <w:szCs w:val="15"/>
              </w:rPr>
              <w:t>76</w:t>
            </w:r>
          </w:p>
        </w:tc>
        <w:tc>
          <w:tcPr>
            <w:tcW w:w="808" w:type="dxa"/>
            <w:vAlign w:val="top"/>
          </w:tcPr>
          <w:p w14:paraId="2CD7314C">
            <w:pPr>
              <w:rPr>
                <w:rFonts w:ascii="Arial"/>
                <w:sz w:val="21"/>
              </w:rPr>
            </w:pPr>
          </w:p>
        </w:tc>
        <w:tc>
          <w:tcPr>
            <w:tcW w:w="779" w:type="dxa"/>
            <w:vAlign w:val="top"/>
          </w:tcPr>
          <w:p w14:paraId="722B85A9">
            <w:pPr>
              <w:rPr>
                <w:rFonts w:ascii="Arial"/>
                <w:sz w:val="21"/>
              </w:rPr>
            </w:pPr>
          </w:p>
        </w:tc>
        <w:tc>
          <w:tcPr>
            <w:tcW w:w="816" w:type="dxa"/>
            <w:vAlign w:val="top"/>
          </w:tcPr>
          <w:p w14:paraId="5B858B74">
            <w:pPr>
              <w:rPr>
                <w:rFonts w:ascii="Arial"/>
                <w:sz w:val="21"/>
              </w:rPr>
            </w:pPr>
          </w:p>
        </w:tc>
      </w:tr>
      <w:tr w14:paraId="5D1A7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CB43A9B">
            <w:pPr>
              <w:pStyle w:val="7"/>
              <w:spacing w:before="114" w:line="239" w:lineRule="auto"/>
              <w:ind w:left="9"/>
            </w:pPr>
            <w:r>
              <w:rPr>
                <w:color w:val="212529"/>
                <w:spacing w:val="-3"/>
              </w:rPr>
              <w:t>201</w:t>
            </w:r>
          </w:p>
        </w:tc>
        <w:tc>
          <w:tcPr>
            <w:tcW w:w="1722" w:type="dxa"/>
            <w:vAlign w:val="top"/>
          </w:tcPr>
          <w:p w14:paraId="3BFF67AB">
            <w:pPr>
              <w:pStyle w:val="7"/>
              <w:spacing w:before="114" w:line="219" w:lineRule="auto"/>
              <w:ind w:left="2"/>
            </w:pPr>
            <w:r>
              <w:rPr>
                <w:color w:val="212529"/>
                <w:spacing w:val="-2"/>
              </w:rPr>
              <w:t>一般公共服务支出</w:t>
            </w:r>
          </w:p>
        </w:tc>
        <w:tc>
          <w:tcPr>
            <w:tcW w:w="1138" w:type="dxa"/>
            <w:vAlign w:val="top"/>
          </w:tcPr>
          <w:p w14:paraId="2FE59622">
            <w:pPr>
              <w:pStyle w:val="7"/>
              <w:spacing w:before="115" w:line="238" w:lineRule="auto"/>
              <w:ind w:right="28"/>
              <w:jc w:val="right"/>
            </w:pPr>
            <w:r>
              <w:rPr>
                <w:color w:val="212529"/>
                <w:spacing w:val="-3"/>
              </w:rPr>
              <w:t>1742.43</w:t>
            </w:r>
          </w:p>
        </w:tc>
        <w:tc>
          <w:tcPr>
            <w:tcW w:w="1138" w:type="dxa"/>
            <w:vAlign w:val="top"/>
          </w:tcPr>
          <w:p w14:paraId="78B442C6">
            <w:pPr>
              <w:pStyle w:val="7"/>
              <w:spacing w:before="115" w:line="238" w:lineRule="auto"/>
              <w:ind w:right="28"/>
              <w:jc w:val="right"/>
            </w:pPr>
            <w:r>
              <w:rPr>
                <w:color w:val="212529"/>
                <w:spacing w:val="-3"/>
              </w:rPr>
              <w:t>1043.67</w:t>
            </w:r>
          </w:p>
        </w:tc>
        <w:tc>
          <w:tcPr>
            <w:tcW w:w="1108" w:type="dxa"/>
            <w:vAlign w:val="top"/>
          </w:tcPr>
          <w:p w14:paraId="53D1C852">
            <w:pPr>
              <w:pStyle w:val="7"/>
              <w:spacing w:before="115" w:line="238" w:lineRule="auto"/>
              <w:ind w:right="30"/>
              <w:jc w:val="right"/>
            </w:pPr>
            <w:r>
              <w:rPr>
                <w:color w:val="212529"/>
                <w:spacing w:val="-2"/>
              </w:rPr>
              <w:t>698.76</w:t>
            </w:r>
          </w:p>
        </w:tc>
        <w:tc>
          <w:tcPr>
            <w:tcW w:w="808" w:type="dxa"/>
            <w:vAlign w:val="top"/>
          </w:tcPr>
          <w:p w14:paraId="07ECE5E8">
            <w:pPr>
              <w:rPr>
                <w:rFonts w:ascii="Arial"/>
                <w:sz w:val="21"/>
              </w:rPr>
            </w:pPr>
          </w:p>
        </w:tc>
        <w:tc>
          <w:tcPr>
            <w:tcW w:w="779" w:type="dxa"/>
            <w:vAlign w:val="top"/>
          </w:tcPr>
          <w:p w14:paraId="16ABDFDE">
            <w:pPr>
              <w:rPr>
                <w:rFonts w:ascii="Arial"/>
                <w:sz w:val="21"/>
              </w:rPr>
            </w:pPr>
          </w:p>
        </w:tc>
        <w:tc>
          <w:tcPr>
            <w:tcW w:w="816" w:type="dxa"/>
            <w:vAlign w:val="top"/>
          </w:tcPr>
          <w:p w14:paraId="17A1FC23">
            <w:pPr>
              <w:rPr>
                <w:rFonts w:ascii="Arial"/>
                <w:sz w:val="21"/>
              </w:rPr>
            </w:pPr>
          </w:p>
        </w:tc>
      </w:tr>
      <w:tr w14:paraId="248C2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EC6E6D3">
            <w:pPr>
              <w:pStyle w:val="7"/>
              <w:spacing w:before="115" w:line="239" w:lineRule="auto"/>
              <w:ind w:left="9"/>
            </w:pPr>
            <w:r>
              <w:rPr>
                <w:color w:val="212529"/>
                <w:spacing w:val="-2"/>
              </w:rPr>
              <w:t>20103</w:t>
            </w:r>
          </w:p>
        </w:tc>
        <w:tc>
          <w:tcPr>
            <w:tcW w:w="1722" w:type="dxa"/>
            <w:vAlign w:val="top"/>
          </w:tcPr>
          <w:p w14:paraId="0386FCE1">
            <w:pPr>
              <w:pStyle w:val="7"/>
              <w:spacing w:before="11" w:line="204" w:lineRule="auto"/>
              <w:ind w:left="1" w:right="93"/>
            </w:pPr>
            <w:r>
              <w:rPr>
                <w:color w:val="212529"/>
                <w:spacing w:val="-1"/>
              </w:rPr>
              <w:t>政府办公厅（室）及</w:t>
            </w:r>
            <w:r>
              <w:rPr>
                <w:color w:val="212529"/>
                <w:spacing w:val="-2"/>
              </w:rPr>
              <w:t>相关机构事务</w:t>
            </w:r>
          </w:p>
        </w:tc>
        <w:tc>
          <w:tcPr>
            <w:tcW w:w="1138" w:type="dxa"/>
            <w:vAlign w:val="top"/>
          </w:tcPr>
          <w:p w14:paraId="40D1EE10">
            <w:pPr>
              <w:pStyle w:val="7"/>
              <w:spacing w:before="116" w:line="238" w:lineRule="auto"/>
              <w:ind w:right="28"/>
              <w:jc w:val="right"/>
            </w:pPr>
            <w:r>
              <w:rPr>
                <w:color w:val="212529"/>
                <w:spacing w:val="-2"/>
              </w:rPr>
              <w:t>34.23</w:t>
            </w:r>
          </w:p>
        </w:tc>
        <w:tc>
          <w:tcPr>
            <w:tcW w:w="1138" w:type="dxa"/>
            <w:vAlign w:val="top"/>
          </w:tcPr>
          <w:p w14:paraId="229C6102">
            <w:pPr>
              <w:pStyle w:val="7"/>
              <w:spacing w:before="116" w:line="238" w:lineRule="auto"/>
              <w:ind w:right="29"/>
              <w:jc w:val="right"/>
            </w:pPr>
            <w:r>
              <w:rPr>
                <w:color w:val="212529"/>
                <w:spacing w:val="-2"/>
              </w:rPr>
              <w:t>34.23</w:t>
            </w:r>
          </w:p>
        </w:tc>
        <w:tc>
          <w:tcPr>
            <w:tcW w:w="1108" w:type="dxa"/>
            <w:vAlign w:val="top"/>
          </w:tcPr>
          <w:p w14:paraId="265ABD4B">
            <w:pPr>
              <w:rPr>
                <w:rFonts w:ascii="Arial"/>
                <w:sz w:val="21"/>
              </w:rPr>
            </w:pPr>
          </w:p>
        </w:tc>
        <w:tc>
          <w:tcPr>
            <w:tcW w:w="808" w:type="dxa"/>
            <w:vAlign w:val="top"/>
          </w:tcPr>
          <w:p w14:paraId="2FA556D3">
            <w:pPr>
              <w:rPr>
                <w:rFonts w:ascii="Arial"/>
                <w:sz w:val="21"/>
              </w:rPr>
            </w:pPr>
          </w:p>
        </w:tc>
        <w:tc>
          <w:tcPr>
            <w:tcW w:w="779" w:type="dxa"/>
            <w:vAlign w:val="top"/>
          </w:tcPr>
          <w:p w14:paraId="4C52336A">
            <w:pPr>
              <w:rPr>
                <w:rFonts w:ascii="Arial"/>
                <w:sz w:val="21"/>
              </w:rPr>
            </w:pPr>
          </w:p>
        </w:tc>
        <w:tc>
          <w:tcPr>
            <w:tcW w:w="816" w:type="dxa"/>
            <w:vAlign w:val="top"/>
          </w:tcPr>
          <w:p w14:paraId="5F340FFA">
            <w:pPr>
              <w:rPr>
                <w:rFonts w:ascii="Arial"/>
                <w:sz w:val="21"/>
              </w:rPr>
            </w:pPr>
          </w:p>
        </w:tc>
      </w:tr>
      <w:tr w14:paraId="6D3F7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AF3B15A">
            <w:pPr>
              <w:pStyle w:val="7"/>
              <w:spacing w:before="116" w:line="239" w:lineRule="auto"/>
              <w:ind w:left="9"/>
            </w:pPr>
            <w:r>
              <w:rPr>
                <w:color w:val="212529"/>
                <w:spacing w:val="-2"/>
              </w:rPr>
              <w:t>2010350</w:t>
            </w:r>
          </w:p>
        </w:tc>
        <w:tc>
          <w:tcPr>
            <w:tcW w:w="1722" w:type="dxa"/>
            <w:vAlign w:val="top"/>
          </w:tcPr>
          <w:p w14:paraId="01DE56FC">
            <w:pPr>
              <w:pStyle w:val="7"/>
              <w:spacing w:before="117" w:line="219" w:lineRule="auto"/>
              <w:ind w:left="2"/>
            </w:pPr>
            <w:r>
              <w:rPr>
                <w:color w:val="212529"/>
                <w:spacing w:val="-2"/>
              </w:rPr>
              <w:t>事业运行</w:t>
            </w:r>
          </w:p>
        </w:tc>
        <w:tc>
          <w:tcPr>
            <w:tcW w:w="1138" w:type="dxa"/>
            <w:vAlign w:val="top"/>
          </w:tcPr>
          <w:p w14:paraId="40E0EF5F">
            <w:pPr>
              <w:pStyle w:val="7"/>
              <w:spacing w:before="117" w:line="238" w:lineRule="auto"/>
              <w:ind w:right="28"/>
              <w:jc w:val="right"/>
            </w:pPr>
            <w:r>
              <w:rPr>
                <w:color w:val="212529"/>
                <w:spacing w:val="-2"/>
              </w:rPr>
              <w:t>34.23</w:t>
            </w:r>
          </w:p>
        </w:tc>
        <w:tc>
          <w:tcPr>
            <w:tcW w:w="1138" w:type="dxa"/>
            <w:vAlign w:val="top"/>
          </w:tcPr>
          <w:p w14:paraId="017A1A97">
            <w:pPr>
              <w:pStyle w:val="7"/>
              <w:spacing w:before="117" w:line="238" w:lineRule="auto"/>
              <w:ind w:right="29"/>
              <w:jc w:val="right"/>
            </w:pPr>
            <w:r>
              <w:rPr>
                <w:color w:val="212529"/>
                <w:spacing w:val="-2"/>
              </w:rPr>
              <w:t>34.23</w:t>
            </w:r>
          </w:p>
        </w:tc>
        <w:tc>
          <w:tcPr>
            <w:tcW w:w="1108" w:type="dxa"/>
            <w:vAlign w:val="top"/>
          </w:tcPr>
          <w:p w14:paraId="319E7173">
            <w:pPr>
              <w:rPr>
                <w:rFonts w:ascii="Arial"/>
                <w:sz w:val="21"/>
              </w:rPr>
            </w:pPr>
          </w:p>
        </w:tc>
        <w:tc>
          <w:tcPr>
            <w:tcW w:w="808" w:type="dxa"/>
            <w:vAlign w:val="top"/>
          </w:tcPr>
          <w:p w14:paraId="6173EECA">
            <w:pPr>
              <w:rPr>
                <w:rFonts w:ascii="Arial"/>
                <w:sz w:val="21"/>
              </w:rPr>
            </w:pPr>
          </w:p>
        </w:tc>
        <w:tc>
          <w:tcPr>
            <w:tcW w:w="779" w:type="dxa"/>
            <w:vAlign w:val="top"/>
          </w:tcPr>
          <w:p w14:paraId="11F6AC0A">
            <w:pPr>
              <w:rPr>
                <w:rFonts w:ascii="Arial"/>
                <w:sz w:val="21"/>
              </w:rPr>
            </w:pPr>
          </w:p>
        </w:tc>
        <w:tc>
          <w:tcPr>
            <w:tcW w:w="816" w:type="dxa"/>
            <w:vAlign w:val="top"/>
          </w:tcPr>
          <w:p w14:paraId="06F4E5C4">
            <w:pPr>
              <w:rPr>
                <w:rFonts w:ascii="Arial"/>
                <w:sz w:val="21"/>
              </w:rPr>
            </w:pPr>
          </w:p>
        </w:tc>
      </w:tr>
      <w:tr w14:paraId="4BEA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C4A4D48">
            <w:pPr>
              <w:pStyle w:val="7"/>
              <w:spacing w:before="116" w:line="239" w:lineRule="auto"/>
              <w:ind w:left="9"/>
            </w:pPr>
            <w:r>
              <w:rPr>
                <w:color w:val="212529"/>
                <w:spacing w:val="-2"/>
              </w:rPr>
              <w:t>20105</w:t>
            </w:r>
          </w:p>
        </w:tc>
        <w:tc>
          <w:tcPr>
            <w:tcW w:w="1722" w:type="dxa"/>
            <w:vAlign w:val="top"/>
          </w:tcPr>
          <w:p w14:paraId="7094393C">
            <w:pPr>
              <w:pStyle w:val="7"/>
              <w:spacing w:before="116" w:line="219" w:lineRule="auto"/>
              <w:ind w:left="2"/>
            </w:pPr>
            <w:r>
              <w:rPr>
                <w:color w:val="212529"/>
                <w:spacing w:val="-2"/>
              </w:rPr>
              <w:t>统计信息事务</w:t>
            </w:r>
          </w:p>
        </w:tc>
        <w:tc>
          <w:tcPr>
            <w:tcW w:w="1138" w:type="dxa"/>
            <w:vAlign w:val="top"/>
          </w:tcPr>
          <w:p w14:paraId="0CC7BF34">
            <w:pPr>
              <w:pStyle w:val="7"/>
              <w:spacing w:before="117" w:line="238" w:lineRule="auto"/>
              <w:ind w:right="25"/>
              <w:jc w:val="right"/>
            </w:pPr>
            <w:r>
              <w:rPr>
                <w:color w:val="212529"/>
                <w:spacing w:val="-4"/>
              </w:rPr>
              <w:t>1.40</w:t>
            </w:r>
          </w:p>
        </w:tc>
        <w:tc>
          <w:tcPr>
            <w:tcW w:w="1138" w:type="dxa"/>
            <w:vAlign w:val="top"/>
          </w:tcPr>
          <w:p w14:paraId="2ECA7781">
            <w:pPr>
              <w:rPr>
                <w:rFonts w:ascii="Arial"/>
                <w:sz w:val="21"/>
              </w:rPr>
            </w:pPr>
          </w:p>
        </w:tc>
        <w:tc>
          <w:tcPr>
            <w:tcW w:w="1108" w:type="dxa"/>
            <w:vAlign w:val="top"/>
          </w:tcPr>
          <w:p w14:paraId="772607D0">
            <w:pPr>
              <w:pStyle w:val="7"/>
              <w:spacing w:before="117" w:line="238" w:lineRule="auto"/>
              <w:ind w:right="26"/>
              <w:jc w:val="right"/>
            </w:pPr>
            <w:r>
              <w:rPr>
                <w:color w:val="212529"/>
                <w:spacing w:val="-4"/>
              </w:rPr>
              <w:t>1.40</w:t>
            </w:r>
          </w:p>
        </w:tc>
        <w:tc>
          <w:tcPr>
            <w:tcW w:w="808" w:type="dxa"/>
            <w:vAlign w:val="top"/>
          </w:tcPr>
          <w:p w14:paraId="653C0A95">
            <w:pPr>
              <w:rPr>
                <w:rFonts w:ascii="Arial"/>
                <w:sz w:val="21"/>
              </w:rPr>
            </w:pPr>
          </w:p>
        </w:tc>
        <w:tc>
          <w:tcPr>
            <w:tcW w:w="779" w:type="dxa"/>
            <w:vAlign w:val="top"/>
          </w:tcPr>
          <w:p w14:paraId="27F0428C">
            <w:pPr>
              <w:rPr>
                <w:rFonts w:ascii="Arial"/>
                <w:sz w:val="21"/>
              </w:rPr>
            </w:pPr>
          </w:p>
        </w:tc>
        <w:tc>
          <w:tcPr>
            <w:tcW w:w="816" w:type="dxa"/>
            <w:vAlign w:val="top"/>
          </w:tcPr>
          <w:p w14:paraId="2E9BBA07">
            <w:pPr>
              <w:rPr>
                <w:rFonts w:ascii="Arial"/>
                <w:sz w:val="21"/>
              </w:rPr>
            </w:pPr>
          </w:p>
        </w:tc>
      </w:tr>
      <w:tr w14:paraId="0D22D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B2EB274">
            <w:pPr>
              <w:pStyle w:val="7"/>
              <w:spacing w:before="116" w:line="239" w:lineRule="auto"/>
              <w:ind w:left="9"/>
            </w:pPr>
            <w:r>
              <w:rPr>
                <w:color w:val="212529"/>
                <w:spacing w:val="-2"/>
              </w:rPr>
              <w:t>2010599</w:t>
            </w:r>
          </w:p>
        </w:tc>
        <w:tc>
          <w:tcPr>
            <w:tcW w:w="1722" w:type="dxa"/>
            <w:vAlign w:val="top"/>
          </w:tcPr>
          <w:p w14:paraId="194AE516">
            <w:pPr>
              <w:pStyle w:val="7"/>
              <w:spacing w:before="11" w:line="204" w:lineRule="auto"/>
              <w:ind w:left="16" w:right="93" w:hanging="16"/>
            </w:pPr>
            <w:r>
              <w:rPr>
                <w:color w:val="212529"/>
                <w:spacing w:val="-1"/>
              </w:rPr>
              <w:t>其他统计信息事务支</w:t>
            </w:r>
            <w:r>
              <w:rPr>
                <w:color w:val="212529"/>
              </w:rPr>
              <w:t>出</w:t>
            </w:r>
          </w:p>
        </w:tc>
        <w:tc>
          <w:tcPr>
            <w:tcW w:w="1138" w:type="dxa"/>
            <w:vAlign w:val="top"/>
          </w:tcPr>
          <w:p w14:paraId="019554A5">
            <w:pPr>
              <w:pStyle w:val="7"/>
              <w:spacing w:before="117" w:line="238" w:lineRule="auto"/>
              <w:ind w:right="25"/>
              <w:jc w:val="right"/>
            </w:pPr>
            <w:r>
              <w:rPr>
                <w:color w:val="212529"/>
                <w:spacing w:val="-4"/>
              </w:rPr>
              <w:t>1.40</w:t>
            </w:r>
          </w:p>
        </w:tc>
        <w:tc>
          <w:tcPr>
            <w:tcW w:w="1138" w:type="dxa"/>
            <w:vAlign w:val="top"/>
          </w:tcPr>
          <w:p w14:paraId="2BCFE5F7">
            <w:pPr>
              <w:rPr>
                <w:rFonts w:ascii="Arial"/>
                <w:sz w:val="21"/>
              </w:rPr>
            </w:pPr>
          </w:p>
        </w:tc>
        <w:tc>
          <w:tcPr>
            <w:tcW w:w="1108" w:type="dxa"/>
            <w:vAlign w:val="top"/>
          </w:tcPr>
          <w:p w14:paraId="32DA43A9">
            <w:pPr>
              <w:pStyle w:val="7"/>
              <w:spacing w:before="117" w:line="238" w:lineRule="auto"/>
              <w:ind w:right="26"/>
              <w:jc w:val="right"/>
            </w:pPr>
            <w:r>
              <w:rPr>
                <w:color w:val="212529"/>
                <w:spacing w:val="-4"/>
              </w:rPr>
              <w:t>1.40</w:t>
            </w:r>
          </w:p>
        </w:tc>
        <w:tc>
          <w:tcPr>
            <w:tcW w:w="808" w:type="dxa"/>
            <w:vAlign w:val="top"/>
          </w:tcPr>
          <w:p w14:paraId="07E249DF">
            <w:pPr>
              <w:rPr>
                <w:rFonts w:ascii="Arial"/>
                <w:sz w:val="21"/>
              </w:rPr>
            </w:pPr>
          </w:p>
        </w:tc>
        <w:tc>
          <w:tcPr>
            <w:tcW w:w="779" w:type="dxa"/>
            <w:vAlign w:val="top"/>
          </w:tcPr>
          <w:p w14:paraId="1A5612F4">
            <w:pPr>
              <w:rPr>
                <w:rFonts w:ascii="Arial"/>
                <w:sz w:val="21"/>
              </w:rPr>
            </w:pPr>
          </w:p>
        </w:tc>
        <w:tc>
          <w:tcPr>
            <w:tcW w:w="816" w:type="dxa"/>
            <w:vAlign w:val="top"/>
          </w:tcPr>
          <w:p w14:paraId="343B2F80">
            <w:pPr>
              <w:rPr>
                <w:rFonts w:ascii="Arial"/>
                <w:sz w:val="21"/>
              </w:rPr>
            </w:pPr>
          </w:p>
        </w:tc>
      </w:tr>
      <w:tr w14:paraId="65A85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BE1EA38">
            <w:pPr>
              <w:pStyle w:val="7"/>
              <w:spacing w:before="117" w:line="239" w:lineRule="auto"/>
              <w:ind w:left="9"/>
            </w:pPr>
            <w:r>
              <w:rPr>
                <w:color w:val="212529"/>
                <w:spacing w:val="-2"/>
              </w:rPr>
              <w:t>20132</w:t>
            </w:r>
          </w:p>
        </w:tc>
        <w:tc>
          <w:tcPr>
            <w:tcW w:w="1722" w:type="dxa"/>
            <w:vAlign w:val="top"/>
          </w:tcPr>
          <w:p w14:paraId="23AC5CC3">
            <w:pPr>
              <w:pStyle w:val="7"/>
              <w:spacing w:before="117" w:line="219" w:lineRule="auto"/>
              <w:ind w:left="3"/>
            </w:pPr>
            <w:r>
              <w:rPr>
                <w:color w:val="212529"/>
                <w:spacing w:val="-2"/>
              </w:rPr>
              <w:t>组织事务</w:t>
            </w:r>
          </w:p>
        </w:tc>
        <w:tc>
          <w:tcPr>
            <w:tcW w:w="1138" w:type="dxa"/>
            <w:vAlign w:val="top"/>
          </w:tcPr>
          <w:p w14:paraId="10913125">
            <w:pPr>
              <w:pStyle w:val="7"/>
              <w:spacing w:before="118" w:line="238" w:lineRule="auto"/>
              <w:ind w:right="28"/>
              <w:jc w:val="right"/>
            </w:pPr>
            <w:r>
              <w:rPr>
                <w:color w:val="212529"/>
                <w:spacing w:val="-2"/>
              </w:rPr>
              <w:t>54.10</w:t>
            </w:r>
          </w:p>
        </w:tc>
        <w:tc>
          <w:tcPr>
            <w:tcW w:w="1138" w:type="dxa"/>
            <w:vAlign w:val="top"/>
          </w:tcPr>
          <w:p w14:paraId="3207DD31">
            <w:pPr>
              <w:rPr>
                <w:rFonts w:ascii="Arial"/>
                <w:sz w:val="21"/>
              </w:rPr>
            </w:pPr>
          </w:p>
        </w:tc>
        <w:tc>
          <w:tcPr>
            <w:tcW w:w="1108" w:type="dxa"/>
            <w:vAlign w:val="top"/>
          </w:tcPr>
          <w:p w14:paraId="66A1F2E4">
            <w:pPr>
              <w:pStyle w:val="7"/>
              <w:spacing w:before="118" w:line="238" w:lineRule="auto"/>
              <w:ind w:right="29"/>
              <w:jc w:val="right"/>
            </w:pPr>
            <w:r>
              <w:rPr>
                <w:color w:val="212529"/>
                <w:spacing w:val="-2"/>
              </w:rPr>
              <w:t>54.10</w:t>
            </w:r>
          </w:p>
        </w:tc>
        <w:tc>
          <w:tcPr>
            <w:tcW w:w="808" w:type="dxa"/>
            <w:vAlign w:val="top"/>
          </w:tcPr>
          <w:p w14:paraId="4C8A5DB4">
            <w:pPr>
              <w:rPr>
                <w:rFonts w:ascii="Arial"/>
                <w:sz w:val="21"/>
              </w:rPr>
            </w:pPr>
          </w:p>
        </w:tc>
        <w:tc>
          <w:tcPr>
            <w:tcW w:w="779" w:type="dxa"/>
            <w:vAlign w:val="top"/>
          </w:tcPr>
          <w:p w14:paraId="76D48C43">
            <w:pPr>
              <w:rPr>
                <w:rFonts w:ascii="Arial"/>
                <w:sz w:val="21"/>
              </w:rPr>
            </w:pPr>
          </w:p>
        </w:tc>
        <w:tc>
          <w:tcPr>
            <w:tcW w:w="816" w:type="dxa"/>
            <w:vAlign w:val="top"/>
          </w:tcPr>
          <w:p w14:paraId="44932ECE">
            <w:pPr>
              <w:rPr>
                <w:rFonts w:ascii="Arial"/>
                <w:sz w:val="21"/>
              </w:rPr>
            </w:pPr>
          </w:p>
        </w:tc>
      </w:tr>
      <w:tr w14:paraId="0BBDB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382F85A">
            <w:pPr>
              <w:pStyle w:val="7"/>
              <w:spacing w:before="117" w:line="239" w:lineRule="auto"/>
              <w:ind w:left="9"/>
            </w:pPr>
            <w:r>
              <w:rPr>
                <w:color w:val="212529"/>
                <w:spacing w:val="-2"/>
              </w:rPr>
              <w:t>2013299</w:t>
            </w:r>
          </w:p>
        </w:tc>
        <w:tc>
          <w:tcPr>
            <w:tcW w:w="1722" w:type="dxa"/>
            <w:vAlign w:val="top"/>
          </w:tcPr>
          <w:p w14:paraId="395D7365">
            <w:pPr>
              <w:pStyle w:val="7"/>
              <w:spacing w:before="117" w:line="219" w:lineRule="auto"/>
            </w:pPr>
            <w:r>
              <w:rPr>
                <w:color w:val="212529"/>
                <w:spacing w:val="-1"/>
              </w:rPr>
              <w:t>其他组织事务支出</w:t>
            </w:r>
          </w:p>
        </w:tc>
        <w:tc>
          <w:tcPr>
            <w:tcW w:w="1138" w:type="dxa"/>
            <w:vAlign w:val="top"/>
          </w:tcPr>
          <w:p w14:paraId="7BC9B27B">
            <w:pPr>
              <w:pStyle w:val="7"/>
              <w:spacing w:before="118" w:line="238" w:lineRule="auto"/>
              <w:ind w:right="28"/>
              <w:jc w:val="right"/>
            </w:pPr>
            <w:r>
              <w:rPr>
                <w:color w:val="212529"/>
                <w:spacing w:val="-2"/>
              </w:rPr>
              <w:t>54.10</w:t>
            </w:r>
          </w:p>
        </w:tc>
        <w:tc>
          <w:tcPr>
            <w:tcW w:w="1138" w:type="dxa"/>
            <w:vAlign w:val="top"/>
          </w:tcPr>
          <w:p w14:paraId="68AE6A6F">
            <w:pPr>
              <w:rPr>
                <w:rFonts w:ascii="Arial"/>
                <w:sz w:val="21"/>
              </w:rPr>
            </w:pPr>
          </w:p>
        </w:tc>
        <w:tc>
          <w:tcPr>
            <w:tcW w:w="1108" w:type="dxa"/>
            <w:vAlign w:val="top"/>
          </w:tcPr>
          <w:p w14:paraId="7371F399">
            <w:pPr>
              <w:pStyle w:val="7"/>
              <w:spacing w:before="118" w:line="238" w:lineRule="auto"/>
              <w:ind w:right="29"/>
              <w:jc w:val="right"/>
            </w:pPr>
            <w:r>
              <w:rPr>
                <w:color w:val="212529"/>
                <w:spacing w:val="-2"/>
              </w:rPr>
              <w:t>54.10</w:t>
            </w:r>
          </w:p>
        </w:tc>
        <w:tc>
          <w:tcPr>
            <w:tcW w:w="808" w:type="dxa"/>
            <w:vAlign w:val="top"/>
          </w:tcPr>
          <w:p w14:paraId="304BABAE">
            <w:pPr>
              <w:rPr>
                <w:rFonts w:ascii="Arial"/>
                <w:sz w:val="21"/>
              </w:rPr>
            </w:pPr>
          </w:p>
        </w:tc>
        <w:tc>
          <w:tcPr>
            <w:tcW w:w="779" w:type="dxa"/>
            <w:vAlign w:val="top"/>
          </w:tcPr>
          <w:p w14:paraId="250CB224">
            <w:pPr>
              <w:rPr>
                <w:rFonts w:ascii="Arial"/>
                <w:sz w:val="21"/>
              </w:rPr>
            </w:pPr>
          </w:p>
        </w:tc>
        <w:tc>
          <w:tcPr>
            <w:tcW w:w="816" w:type="dxa"/>
            <w:vAlign w:val="top"/>
          </w:tcPr>
          <w:p w14:paraId="091908FF">
            <w:pPr>
              <w:rPr>
                <w:rFonts w:ascii="Arial"/>
                <w:sz w:val="21"/>
              </w:rPr>
            </w:pPr>
          </w:p>
        </w:tc>
      </w:tr>
      <w:tr w14:paraId="745A9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A26BBC5">
            <w:pPr>
              <w:pStyle w:val="7"/>
              <w:spacing w:before="117" w:line="239" w:lineRule="auto"/>
              <w:ind w:left="9"/>
            </w:pPr>
            <w:r>
              <w:rPr>
                <w:color w:val="212529"/>
                <w:spacing w:val="-2"/>
              </w:rPr>
              <w:t>20138</w:t>
            </w:r>
          </w:p>
        </w:tc>
        <w:tc>
          <w:tcPr>
            <w:tcW w:w="1722" w:type="dxa"/>
            <w:vAlign w:val="top"/>
          </w:tcPr>
          <w:p w14:paraId="430655C2">
            <w:pPr>
              <w:pStyle w:val="7"/>
              <w:spacing w:before="117" w:line="219" w:lineRule="auto"/>
              <w:ind w:left="2"/>
            </w:pPr>
            <w:r>
              <w:rPr>
                <w:color w:val="212529"/>
                <w:spacing w:val="-2"/>
              </w:rPr>
              <w:t>市场监督管理事务</w:t>
            </w:r>
          </w:p>
        </w:tc>
        <w:tc>
          <w:tcPr>
            <w:tcW w:w="1138" w:type="dxa"/>
            <w:vAlign w:val="top"/>
          </w:tcPr>
          <w:p w14:paraId="29E5DDAE">
            <w:pPr>
              <w:pStyle w:val="7"/>
              <w:spacing w:before="118" w:line="238" w:lineRule="auto"/>
              <w:ind w:right="28"/>
              <w:jc w:val="right"/>
            </w:pPr>
            <w:r>
              <w:rPr>
                <w:color w:val="212529"/>
                <w:spacing w:val="-3"/>
              </w:rPr>
              <w:t>1652.71</w:t>
            </w:r>
          </w:p>
        </w:tc>
        <w:tc>
          <w:tcPr>
            <w:tcW w:w="1138" w:type="dxa"/>
            <w:vAlign w:val="top"/>
          </w:tcPr>
          <w:p w14:paraId="077C9989">
            <w:pPr>
              <w:pStyle w:val="7"/>
              <w:spacing w:before="118" w:line="238" w:lineRule="auto"/>
              <w:ind w:right="28"/>
              <w:jc w:val="right"/>
            </w:pPr>
            <w:r>
              <w:rPr>
                <w:color w:val="212529"/>
                <w:spacing w:val="-3"/>
              </w:rPr>
              <w:t>1009.44</w:t>
            </w:r>
          </w:p>
        </w:tc>
        <w:tc>
          <w:tcPr>
            <w:tcW w:w="1108" w:type="dxa"/>
            <w:vAlign w:val="top"/>
          </w:tcPr>
          <w:p w14:paraId="3935A343">
            <w:pPr>
              <w:pStyle w:val="7"/>
              <w:spacing w:before="118" w:line="238" w:lineRule="auto"/>
              <w:ind w:right="30"/>
              <w:jc w:val="right"/>
            </w:pPr>
            <w:r>
              <w:rPr>
                <w:color w:val="212529"/>
                <w:spacing w:val="-2"/>
              </w:rPr>
              <w:t>643.26</w:t>
            </w:r>
          </w:p>
        </w:tc>
        <w:tc>
          <w:tcPr>
            <w:tcW w:w="808" w:type="dxa"/>
            <w:vAlign w:val="top"/>
          </w:tcPr>
          <w:p w14:paraId="2BD48887">
            <w:pPr>
              <w:rPr>
                <w:rFonts w:ascii="Arial"/>
                <w:sz w:val="21"/>
              </w:rPr>
            </w:pPr>
          </w:p>
        </w:tc>
        <w:tc>
          <w:tcPr>
            <w:tcW w:w="779" w:type="dxa"/>
            <w:vAlign w:val="top"/>
          </w:tcPr>
          <w:p w14:paraId="2A460B88">
            <w:pPr>
              <w:rPr>
                <w:rFonts w:ascii="Arial"/>
                <w:sz w:val="21"/>
              </w:rPr>
            </w:pPr>
          </w:p>
        </w:tc>
        <w:tc>
          <w:tcPr>
            <w:tcW w:w="816" w:type="dxa"/>
            <w:vAlign w:val="top"/>
          </w:tcPr>
          <w:p w14:paraId="1101F066">
            <w:pPr>
              <w:rPr>
                <w:rFonts w:ascii="Arial"/>
                <w:sz w:val="21"/>
              </w:rPr>
            </w:pPr>
          </w:p>
        </w:tc>
      </w:tr>
      <w:tr w14:paraId="2651E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E678A1C">
            <w:pPr>
              <w:pStyle w:val="7"/>
              <w:spacing w:before="117" w:line="239" w:lineRule="auto"/>
              <w:ind w:left="9"/>
            </w:pPr>
            <w:r>
              <w:rPr>
                <w:color w:val="212529"/>
                <w:spacing w:val="-2"/>
              </w:rPr>
              <w:t>2013801</w:t>
            </w:r>
          </w:p>
        </w:tc>
        <w:tc>
          <w:tcPr>
            <w:tcW w:w="1722" w:type="dxa"/>
            <w:vAlign w:val="top"/>
          </w:tcPr>
          <w:p w14:paraId="19A71F19">
            <w:pPr>
              <w:pStyle w:val="7"/>
              <w:spacing w:before="118" w:line="219" w:lineRule="auto"/>
            </w:pPr>
            <w:r>
              <w:rPr>
                <w:color w:val="212529"/>
                <w:spacing w:val="-2"/>
              </w:rPr>
              <w:t>行政运行</w:t>
            </w:r>
          </w:p>
        </w:tc>
        <w:tc>
          <w:tcPr>
            <w:tcW w:w="1138" w:type="dxa"/>
            <w:vAlign w:val="top"/>
          </w:tcPr>
          <w:p w14:paraId="7105D79E">
            <w:pPr>
              <w:pStyle w:val="7"/>
              <w:spacing w:before="118" w:line="238" w:lineRule="auto"/>
              <w:ind w:right="29"/>
              <w:jc w:val="right"/>
            </w:pPr>
            <w:r>
              <w:rPr>
                <w:color w:val="212529"/>
                <w:spacing w:val="-2"/>
              </w:rPr>
              <w:t>542.64</w:t>
            </w:r>
          </w:p>
        </w:tc>
        <w:tc>
          <w:tcPr>
            <w:tcW w:w="1138" w:type="dxa"/>
            <w:vAlign w:val="top"/>
          </w:tcPr>
          <w:p w14:paraId="7D7B16DB">
            <w:pPr>
              <w:pStyle w:val="7"/>
              <w:spacing w:before="118" w:line="238" w:lineRule="auto"/>
              <w:ind w:right="29"/>
              <w:jc w:val="right"/>
            </w:pPr>
            <w:r>
              <w:rPr>
                <w:color w:val="212529"/>
                <w:spacing w:val="-2"/>
              </w:rPr>
              <w:t>542.64</w:t>
            </w:r>
          </w:p>
        </w:tc>
        <w:tc>
          <w:tcPr>
            <w:tcW w:w="1108" w:type="dxa"/>
            <w:vAlign w:val="top"/>
          </w:tcPr>
          <w:p w14:paraId="456E69EC">
            <w:pPr>
              <w:rPr>
                <w:rFonts w:ascii="Arial"/>
                <w:sz w:val="21"/>
              </w:rPr>
            </w:pPr>
          </w:p>
        </w:tc>
        <w:tc>
          <w:tcPr>
            <w:tcW w:w="808" w:type="dxa"/>
            <w:vAlign w:val="top"/>
          </w:tcPr>
          <w:p w14:paraId="0513882A">
            <w:pPr>
              <w:rPr>
                <w:rFonts w:ascii="Arial"/>
                <w:sz w:val="21"/>
              </w:rPr>
            </w:pPr>
          </w:p>
        </w:tc>
        <w:tc>
          <w:tcPr>
            <w:tcW w:w="779" w:type="dxa"/>
            <w:vAlign w:val="top"/>
          </w:tcPr>
          <w:p w14:paraId="2D331936">
            <w:pPr>
              <w:rPr>
                <w:rFonts w:ascii="Arial"/>
                <w:sz w:val="21"/>
              </w:rPr>
            </w:pPr>
          </w:p>
        </w:tc>
        <w:tc>
          <w:tcPr>
            <w:tcW w:w="816" w:type="dxa"/>
            <w:vAlign w:val="top"/>
          </w:tcPr>
          <w:p w14:paraId="38955B64">
            <w:pPr>
              <w:rPr>
                <w:rFonts w:ascii="Arial"/>
                <w:sz w:val="21"/>
              </w:rPr>
            </w:pPr>
          </w:p>
        </w:tc>
      </w:tr>
      <w:tr w14:paraId="7E674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E395933">
            <w:pPr>
              <w:pStyle w:val="7"/>
              <w:spacing w:before="117" w:line="239" w:lineRule="auto"/>
              <w:ind w:left="9"/>
            </w:pPr>
            <w:r>
              <w:rPr>
                <w:color w:val="212529"/>
                <w:spacing w:val="-2"/>
              </w:rPr>
              <w:t>2013805</w:t>
            </w:r>
          </w:p>
        </w:tc>
        <w:tc>
          <w:tcPr>
            <w:tcW w:w="1722" w:type="dxa"/>
            <w:vAlign w:val="top"/>
          </w:tcPr>
          <w:p w14:paraId="6DE57BFB">
            <w:pPr>
              <w:pStyle w:val="7"/>
              <w:spacing w:before="117" w:line="219" w:lineRule="auto"/>
              <w:ind w:left="2"/>
            </w:pPr>
            <w:r>
              <w:rPr>
                <w:color w:val="212529"/>
                <w:spacing w:val="-2"/>
              </w:rPr>
              <w:t>市场秩序执法</w:t>
            </w:r>
          </w:p>
        </w:tc>
        <w:tc>
          <w:tcPr>
            <w:tcW w:w="1138" w:type="dxa"/>
            <w:vAlign w:val="top"/>
          </w:tcPr>
          <w:p w14:paraId="7632E150">
            <w:pPr>
              <w:pStyle w:val="7"/>
              <w:spacing w:before="118" w:line="238" w:lineRule="auto"/>
              <w:ind w:right="27"/>
              <w:jc w:val="right"/>
            </w:pPr>
            <w:r>
              <w:rPr>
                <w:color w:val="212529"/>
                <w:spacing w:val="-3"/>
              </w:rPr>
              <w:t>120.00</w:t>
            </w:r>
          </w:p>
        </w:tc>
        <w:tc>
          <w:tcPr>
            <w:tcW w:w="1138" w:type="dxa"/>
            <w:vAlign w:val="top"/>
          </w:tcPr>
          <w:p w14:paraId="18550277">
            <w:pPr>
              <w:rPr>
                <w:rFonts w:ascii="Arial"/>
                <w:sz w:val="21"/>
              </w:rPr>
            </w:pPr>
          </w:p>
        </w:tc>
        <w:tc>
          <w:tcPr>
            <w:tcW w:w="1108" w:type="dxa"/>
            <w:vAlign w:val="top"/>
          </w:tcPr>
          <w:p w14:paraId="29DBB60B">
            <w:pPr>
              <w:pStyle w:val="7"/>
              <w:spacing w:before="118" w:line="238" w:lineRule="auto"/>
              <w:ind w:right="28"/>
              <w:jc w:val="right"/>
            </w:pPr>
            <w:r>
              <w:rPr>
                <w:color w:val="212529"/>
                <w:spacing w:val="-3"/>
              </w:rPr>
              <w:t>120.00</w:t>
            </w:r>
          </w:p>
        </w:tc>
        <w:tc>
          <w:tcPr>
            <w:tcW w:w="808" w:type="dxa"/>
            <w:vAlign w:val="top"/>
          </w:tcPr>
          <w:p w14:paraId="1F108B36">
            <w:pPr>
              <w:rPr>
                <w:rFonts w:ascii="Arial"/>
                <w:sz w:val="21"/>
              </w:rPr>
            </w:pPr>
          </w:p>
        </w:tc>
        <w:tc>
          <w:tcPr>
            <w:tcW w:w="779" w:type="dxa"/>
            <w:vAlign w:val="top"/>
          </w:tcPr>
          <w:p w14:paraId="037251C7">
            <w:pPr>
              <w:rPr>
                <w:rFonts w:ascii="Arial"/>
                <w:sz w:val="21"/>
              </w:rPr>
            </w:pPr>
          </w:p>
        </w:tc>
        <w:tc>
          <w:tcPr>
            <w:tcW w:w="816" w:type="dxa"/>
            <w:vAlign w:val="top"/>
          </w:tcPr>
          <w:p w14:paraId="4ECCBE90">
            <w:pPr>
              <w:rPr>
                <w:rFonts w:ascii="Arial"/>
                <w:sz w:val="21"/>
              </w:rPr>
            </w:pPr>
          </w:p>
        </w:tc>
      </w:tr>
      <w:tr w14:paraId="194CD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302A3BC">
            <w:pPr>
              <w:pStyle w:val="7"/>
              <w:spacing w:before="117" w:line="239" w:lineRule="auto"/>
              <w:ind w:left="9"/>
            </w:pPr>
            <w:r>
              <w:rPr>
                <w:color w:val="212529"/>
                <w:spacing w:val="-2"/>
              </w:rPr>
              <w:t>2013815</w:t>
            </w:r>
          </w:p>
        </w:tc>
        <w:tc>
          <w:tcPr>
            <w:tcW w:w="1722" w:type="dxa"/>
            <w:vAlign w:val="top"/>
          </w:tcPr>
          <w:p w14:paraId="74C13719">
            <w:pPr>
              <w:pStyle w:val="7"/>
              <w:spacing w:before="117" w:line="219" w:lineRule="auto"/>
            </w:pPr>
            <w:r>
              <w:rPr>
                <w:color w:val="212529"/>
                <w:spacing w:val="-1"/>
              </w:rPr>
              <w:t>质量安全监管</w:t>
            </w:r>
          </w:p>
        </w:tc>
        <w:tc>
          <w:tcPr>
            <w:tcW w:w="1138" w:type="dxa"/>
            <w:vAlign w:val="top"/>
          </w:tcPr>
          <w:p w14:paraId="086970DC">
            <w:pPr>
              <w:pStyle w:val="7"/>
              <w:spacing w:before="118" w:line="238" w:lineRule="auto"/>
              <w:ind w:right="27"/>
              <w:jc w:val="right"/>
            </w:pPr>
            <w:r>
              <w:rPr>
                <w:color w:val="212529"/>
                <w:spacing w:val="-3"/>
              </w:rPr>
              <w:t>184.08</w:t>
            </w:r>
          </w:p>
        </w:tc>
        <w:tc>
          <w:tcPr>
            <w:tcW w:w="1138" w:type="dxa"/>
            <w:vAlign w:val="top"/>
          </w:tcPr>
          <w:p w14:paraId="1513C6D4">
            <w:pPr>
              <w:rPr>
                <w:rFonts w:ascii="Arial"/>
                <w:sz w:val="21"/>
              </w:rPr>
            </w:pPr>
          </w:p>
        </w:tc>
        <w:tc>
          <w:tcPr>
            <w:tcW w:w="1108" w:type="dxa"/>
            <w:vAlign w:val="top"/>
          </w:tcPr>
          <w:p w14:paraId="5F9C3FF5">
            <w:pPr>
              <w:pStyle w:val="7"/>
              <w:spacing w:before="118" w:line="238" w:lineRule="auto"/>
              <w:ind w:right="28"/>
              <w:jc w:val="right"/>
            </w:pPr>
            <w:r>
              <w:rPr>
                <w:color w:val="212529"/>
                <w:spacing w:val="-3"/>
              </w:rPr>
              <w:t>184.08</w:t>
            </w:r>
          </w:p>
        </w:tc>
        <w:tc>
          <w:tcPr>
            <w:tcW w:w="808" w:type="dxa"/>
            <w:vAlign w:val="top"/>
          </w:tcPr>
          <w:p w14:paraId="2BCF7E20">
            <w:pPr>
              <w:rPr>
                <w:rFonts w:ascii="Arial"/>
                <w:sz w:val="21"/>
              </w:rPr>
            </w:pPr>
          </w:p>
        </w:tc>
        <w:tc>
          <w:tcPr>
            <w:tcW w:w="779" w:type="dxa"/>
            <w:vAlign w:val="top"/>
          </w:tcPr>
          <w:p w14:paraId="7BF7C8E3">
            <w:pPr>
              <w:rPr>
                <w:rFonts w:ascii="Arial"/>
                <w:sz w:val="21"/>
              </w:rPr>
            </w:pPr>
          </w:p>
        </w:tc>
        <w:tc>
          <w:tcPr>
            <w:tcW w:w="816" w:type="dxa"/>
            <w:vAlign w:val="top"/>
          </w:tcPr>
          <w:p w14:paraId="40D1E4D8">
            <w:pPr>
              <w:rPr>
                <w:rFonts w:ascii="Arial"/>
                <w:sz w:val="21"/>
              </w:rPr>
            </w:pPr>
          </w:p>
        </w:tc>
      </w:tr>
      <w:tr w14:paraId="29E52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22A0D30">
            <w:pPr>
              <w:pStyle w:val="7"/>
              <w:spacing w:before="117" w:line="239" w:lineRule="auto"/>
              <w:ind w:left="9"/>
            </w:pPr>
            <w:r>
              <w:rPr>
                <w:color w:val="212529"/>
                <w:spacing w:val="-2"/>
              </w:rPr>
              <w:t>2013816</w:t>
            </w:r>
          </w:p>
        </w:tc>
        <w:tc>
          <w:tcPr>
            <w:tcW w:w="1722" w:type="dxa"/>
            <w:vAlign w:val="top"/>
          </w:tcPr>
          <w:p w14:paraId="286A16A0">
            <w:pPr>
              <w:pStyle w:val="7"/>
              <w:spacing w:before="117" w:line="219" w:lineRule="auto"/>
            </w:pPr>
            <w:r>
              <w:rPr>
                <w:color w:val="212529"/>
                <w:spacing w:val="-1"/>
              </w:rPr>
              <w:t>食品安全监管</w:t>
            </w:r>
          </w:p>
        </w:tc>
        <w:tc>
          <w:tcPr>
            <w:tcW w:w="1138" w:type="dxa"/>
            <w:vAlign w:val="top"/>
          </w:tcPr>
          <w:p w14:paraId="6E40875F">
            <w:pPr>
              <w:pStyle w:val="7"/>
              <w:spacing w:before="118" w:line="238" w:lineRule="auto"/>
              <w:ind w:right="27"/>
              <w:jc w:val="right"/>
            </w:pPr>
            <w:r>
              <w:rPr>
                <w:color w:val="212529"/>
                <w:spacing w:val="-3"/>
              </w:rPr>
              <w:t>199.81</w:t>
            </w:r>
          </w:p>
        </w:tc>
        <w:tc>
          <w:tcPr>
            <w:tcW w:w="1138" w:type="dxa"/>
            <w:vAlign w:val="top"/>
          </w:tcPr>
          <w:p w14:paraId="66F13F4B">
            <w:pPr>
              <w:rPr>
                <w:rFonts w:ascii="Arial"/>
                <w:sz w:val="21"/>
              </w:rPr>
            </w:pPr>
          </w:p>
        </w:tc>
        <w:tc>
          <w:tcPr>
            <w:tcW w:w="1108" w:type="dxa"/>
            <w:vAlign w:val="top"/>
          </w:tcPr>
          <w:p w14:paraId="40502925">
            <w:pPr>
              <w:pStyle w:val="7"/>
              <w:spacing w:before="118" w:line="238" w:lineRule="auto"/>
              <w:ind w:right="28"/>
              <w:jc w:val="right"/>
            </w:pPr>
            <w:r>
              <w:rPr>
                <w:color w:val="212529"/>
                <w:spacing w:val="-3"/>
              </w:rPr>
              <w:t>199.81</w:t>
            </w:r>
          </w:p>
        </w:tc>
        <w:tc>
          <w:tcPr>
            <w:tcW w:w="808" w:type="dxa"/>
            <w:vAlign w:val="top"/>
          </w:tcPr>
          <w:p w14:paraId="7865E574">
            <w:pPr>
              <w:rPr>
                <w:rFonts w:ascii="Arial"/>
                <w:sz w:val="21"/>
              </w:rPr>
            </w:pPr>
          </w:p>
        </w:tc>
        <w:tc>
          <w:tcPr>
            <w:tcW w:w="779" w:type="dxa"/>
            <w:vAlign w:val="top"/>
          </w:tcPr>
          <w:p w14:paraId="4CCE3381">
            <w:pPr>
              <w:rPr>
                <w:rFonts w:ascii="Arial"/>
                <w:sz w:val="21"/>
              </w:rPr>
            </w:pPr>
          </w:p>
        </w:tc>
        <w:tc>
          <w:tcPr>
            <w:tcW w:w="816" w:type="dxa"/>
            <w:vAlign w:val="top"/>
          </w:tcPr>
          <w:p w14:paraId="03D418BD">
            <w:pPr>
              <w:rPr>
                <w:rFonts w:ascii="Arial"/>
                <w:sz w:val="21"/>
              </w:rPr>
            </w:pPr>
          </w:p>
        </w:tc>
      </w:tr>
      <w:tr w14:paraId="7C860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46620A8">
            <w:pPr>
              <w:pStyle w:val="7"/>
              <w:spacing w:before="117" w:line="239" w:lineRule="auto"/>
              <w:ind w:left="9"/>
            </w:pPr>
            <w:r>
              <w:rPr>
                <w:color w:val="212529"/>
                <w:spacing w:val="-2"/>
              </w:rPr>
              <w:t>2013850</w:t>
            </w:r>
          </w:p>
        </w:tc>
        <w:tc>
          <w:tcPr>
            <w:tcW w:w="1722" w:type="dxa"/>
            <w:vAlign w:val="top"/>
          </w:tcPr>
          <w:p w14:paraId="79735D67">
            <w:pPr>
              <w:pStyle w:val="7"/>
              <w:spacing w:before="118" w:line="219" w:lineRule="auto"/>
              <w:ind w:left="2"/>
            </w:pPr>
            <w:r>
              <w:rPr>
                <w:color w:val="212529"/>
                <w:spacing w:val="-2"/>
              </w:rPr>
              <w:t>事业运行</w:t>
            </w:r>
          </w:p>
        </w:tc>
        <w:tc>
          <w:tcPr>
            <w:tcW w:w="1138" w:type="dxa"/>
            <w:vAlign w:val="top"/>
          </w:tcPr>
          <w:p w14:paraId="766A25A0">
            <w:pPr>
              <w:pStyle w:val="7"/>
              <w:spacing w:before="118" w:line="238" w:lineRule="auto"/>
              <w:ind w:right="29"/>
              <w:jc w:val="right"/>
            </w:pPr>
            <w:r>
              <w:rPr>
                <w:color w:val="212529"/>
                <w:spacing w:val="-1"/>
              </w:rPr>
              <w:t>466.80</w:t>
            </w:r>
          </w:p>
        </w:tc>
        <w:tc>
          <w:tcPr>
            <w:tcW w:w="1138" w:type="dxa"/>
            <w:vAlign w:val="top"/>
          </w:tcPr>
          <w:p w14:paraId="175B126D">
            <w:pPr>
              <w:pStyle w:val="7"/>
              <w:spacing w:before="118" w:line="238" w:lineRule="auto"/>
              <w:ind w:right="30"/>
              <w:jc w:val="right"/>
            </w:pPr>
            <w:r>
              <w:rPr>
                <w:color w:val="212529"/>
                <w:spacing w:val="-1"/>
              </w:rPr>
              <w:t>466.80</w:t>
            </w:r>
          </w:p>
        </w:tc>
        <w:tc>
          <w:tcPr>
            <w:tcW w:w="1108" w:type="dxa"/>
            <w:vAlign w:val="top"/>
          </w:tcPr>
          <w:p w14:paraId="1AB91BFB">
            <w:pPr>
              <w:rPr>
                <w:rFonts w:ascii="Arial"/>
                <w:sz w:val="21"/>
              </w:rPr>
            </w:pPr>
          </w:p>
        </w:tc>
        <w:tc>
          <w:tcPr>
            <w:tcW w:w="808" w:type="dxa"/>
            <w:vAlign w:val="top"/>
          </w:tcPr>
          <w:p w14:paraId="0D2C7F9C">
            <w:pPr>
              <w:rPr>
                <w:rFonts w:ascii="Arial"/>
                <w:sz w:val="21"/>
              </w:rPr>
            </w:pPr>
          </w:p>
        </w:tc>
        <w:tc>
          <w:tcPr>
            <w:tcW w:w="779" w:type="dxa"/>
            <w:vAlign w:val="top"/>
          </w:tcPr>
          <w:p w14:paraId="3B293A65">
            <w:pPr>
              <w:rPr>
                <w:rFonts w:ascii="Arial"/>
                <w:sz w:val="21"/>
              </w:rPr>
            </w:pPr>
          </w:p>
        </w:tc>
        <w:tc>
          <w:tcPr>
            <w:tcW w:w="816" w:type="dxa"/>
            <w:vAlign w:val="top"/>
          </w:tcPr>
          <w:p w14:paraId="3DB7E047">
            <w:pPr>
              <w:rPr>
                <w:rFonts w:ascii="Arial"/>
                <w:sz w:val="21"/>
              </w:rPr>
            </w:pPr>
          </w:p>
        </w:tc>
      </w:tr>
      <w:tr w14:paraId="1083D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9ED27D6">
            <w:pPr>
              <w:pStyle w:val="7"/>
              <w:spacing w:before="117" w:line="239" w:lineRule="auto"/>
              <w:ind w:left="9"/>
            </w:pPr>
            <w:r>
              <w:rPr>
                <w:color w:val="212529"/>
                <w:spacing w:val="-2"/>
              </w:rPr>
              <w:t>2013899</w:t>
            </w:r>
          </w:p>
        </w:tc>
        <w:tc>
          <w:tcPr>
            <w:tcW w:w="1722" w:type="dxa"/>
            <w:vAlign w:val="top"/>
          </w:tcPr>
          <w:p w14:paraId="2AC2C089">
            <w:pPr>
              <w:pStyle w:val="7"/>
              <w:spacing w:before="13" w:line="203" w:lineRule="auto"/>
              <w:ind w:left="4" w:right="93" w:hanging="4"/>
            </w:pPr>
            <w:r>
              <w:rPr>
                <w:color w:val="212529"/>
                <w:spacing w:val="-1"/>
              </w:rPr>
              <w:t>其他市场监督管理事</w:t>
            </w:r>
            <w:r>
              <w:rPr>
                <w:color w:val="212529"/>
              </w:rPr>
              <w:t>务</w:t>
            </w:r>
          </w:p>
        </w:tc>
        <w:tc>
          <w:tcPr>
            <w:tcW w:w="1138" w:type="dxa"/>
            <w:vAlign w:val="top"/>
          </w:tcPr>
          <w:p w14:paraId="5DE8C853">
            <w:pPr>
              <w:pStyle w:val="7"/>
              <w:spacing w:before="118" w:line="238" w:lineRule="auto"/>
              <w:ind w:right="27"/>
              <w:jc w:val="right"/>
            </w:pPr>
            <w:r>
              <w:rPr>
                <w:color w:val="212529"/>
                <w:spacing w:val="-3"/>
              </w:rPr>
              <w:t>139.38</w:t>
            </w:r>
          </w:p>
        </w:tc>
        <w:tc>
          <w:tcPr>
            <w:tcW w:w="1138" w:type="dxa"/>
            <w:vAlign w:val="top"/>
          </w:tcPr>
          <w:p w14:paraId="148E04C3">
            <w:pPr>
              <w:rPr>
                <w:rFonts w:ascii="Arial"/>
                <w:sz w:val="21"/>
              </w:rPr>
            </w:pPr>
          </w:p>
        </w:tc>
        <w:tc>
          <w:tcPr>
            <w:tcW w:w="1108" w:type="dxa"/>
            <w:vAlign w:val="top"/>
          </w:tcPr>
          <w:p w14:paraId="79767B15">
            <w:pPr>
              <w:pStyle w:val="7"/>
              <w:spacing w:before="118" w:line="238" w:lineRule="auto"/>
              <w:ind w:right="28"/>
              <w:jc w:val="right"/>
            </w:pPr>
            <w:r>
              <w:rPr>
                <w:color w:val="212529"/>
                <w:spacing w:val="-3"/>
              </w:rPr>
              <w:t>139.38</w:t>
            </w:r>
          </w:p>
        </w:tc>
        <w:tc>
          <w:tcPr>
            <w:tcW w:w="808" w:type="dxa"/>
            <w:vAlign w:val="top"/>
          </w:tcPr>
          <w:p w14:paraId="1D385F5C">
            <w:pPr>
              <w:rPr>
                <w:rFonts w:ascii="Arial"/>
                <w:sz w:val="21"/>
              </w:rPr>
            </w:pPr>
          </w:p>
        </w:tc>
        <w:tc>
          <w:tcPr>
            <w:tcW w:w="779" w:type="dxa"/>
            <w:vAlign w:val="top"/>
          </w:tcPr>
          <w:p w14:paraId="261FF00E">
            <w:pPr>
              <w:rPr>
                <w:rFonts w:ascii="Arial"/>
                <w:sz w:val="21"/>
              </w:rPr>
            </w:pPr>
          </w:p>
        </w:tc>
        <w:tc>
          <w:tcPr>
            <w:tcW w:w="816" w:type="dxa"/>
            <w:vAlign w:val="top"/>
          </w:tcPr>
          <w:p w14:paraId="557002F6">
            <w:pPr>
              <w:rPr>
                <w:rFonts w:ascii="Arial"/>
                <w:sz w:val="21"/>
              </w:rPr>
            </w:pPr>
          </w:p>
        </w:tc>
      </w:tr>
      <w:tr w14:paraId="385AF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0420F82">
            <w:pPr>
              <w:pStyle w:val="7"/>
              <w:spacing w:before="118" w:line="239" w:lineRule="auto"/>
              <w:ind w:left="9"/>
            </w:pPr>
            <w:r>
              <w:rPr>
                <w:color w:val="212529"/>
                <w:spacing w:val="-3"/>
              </w:rPr>
              <w:t>208</w:t>
            </w:r>
          </w:p>
        </w:tc>
        <w:tc>
          <w:tcPr>
            <w:tcW w:w="1722" w:type="dxa"/>
            <w:vAlign w:val="top"/>
          </w:tcPr>
          <w:p w14:paraId="182CAF57">
            <w:pPr>
              <w:pStyle w:val="7"/>
              <w:spacing w:before="118" w:line="218" w:lineRule="auto"/>
              <w:ind w:left="2"/>
            </w:pPr>
            <w:r>
              <w:rPr>
                <w:color w:val="212529"/>
                <w:spacing w:val="-1"/>
              </w:rPr>
              <w:t>社会保障和就业支出</w:t>
            </w:r>
          </w:p>
        </w:tc>
        <w:tc>
          <w:tcPr>
            <w:tcW w:w="1138" w:type="dxa"/>
            <w:vAlign w:val="top"/>
          </w:tcPr>
          <w:p w14:paraId="47275B52">
            <w:pPr>
              <w:pStyle w:val="7"/>
              <w:spacing w:before="119" w:line="238" w:lineRule="auto"/>
              <w:ind w:right="29"/>
              <w:jc w:val="right"/>
            </w:pPr>
            <w:r>
              <w:rPr>
                <w:color w:val="212529"/>
                <w:spacing w:val="-2"/>
              </w:rPr>
              <w:t>285.18</w:t>
            </w:r>
          </w:p>
        </w:tc>
        <w:tc>
          <w:tcPr>
            <w:tcW w:w="1138" w:type="dxa"/>
            <w:vAlign w:val="top"/>
          </w:tcPr>
          <w:p w14:paraId="626DE4A1">
            <w:pPr>
              <w:pStyle w:val="7"/>
              <w:spacing w:before="119" w:line="238" w:lineRule="auto"/>
              <w:ind w:right="29"/>
              <w:jc w:val="right"/>
            </w:pPr>
            <w:r>
              <w:rPr>
                <w:color w:val="212529"/>
                <w:spacing w:val="-2"/>
              </w:rPr>
              <w:t>285.18</w:t>
            </w:r>
          </w:p>
        </w:tc>
        <w:tc>
          <w:tcPr>
            <w:tcW w:w="1108" w:type="dxa"/>
            <w:vAlign w:val="top"/>
          </w:tcPr>
          <w:p w14:paraId="5315F2B7">
            <w:pPr>
              <w:rPr>
                <w:rFonts w:ascii="Arial"/>
                <w:sz w:val="21"/>
              </w:rPr>
            </w:pPr>
          </w:p>
        </w:tc>
        <w:tc>
          <w:tcPr>
            <w:tcW w:w="808" w:type="dxa"/>
            <w:vAlign w:val="top"/>
          </w:tcPr>
          <w:p w14:paraId="71CED398">
            <w:pPr>
              <w:rPr>
                <w:rFonts w:ascii="Arial"/>
                <w:sz w:val="21"/>
              </w:rPr>
            </w:pPr>
          </w:p>
        </w:tc>
        <w:tc>
          <w:tcPr>
            <w:tcW w:w="779" w:type="dxa"/>
            <w:vAlign w:val="top"/>
          </w:tcPr>
          <w:p w14:paraId="584E495F">
            <w:pPr>
              <w:rPr>
                <w:rFonts w:ascii="Arial"/>
                <w:sz w:val="21"/>
              </w:rPr>
            </w:pPr>
          </w:p>
        </w:tc>
        <w:tc>
          <w:tcPr>
            <w:tcW w:w="816" w:type="dxa"/>
            <w:vAlign w:val="top"/>
          </w:tcPr>
          <w:p w14:paraId="17490046">
            <w:pPr>
              <w:rPr>
                <w:rFonts w:ascii="Arial"/>
                <w:sz w:val="21"/>
              </w:rPr>
            </w:pPr>
          </w:p>
        </w:tc>
      </w:tr>
      <w:tr w14:paraId="2AB29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5374E7E">
            <w:pPr>
              <w:pStyle w:val="7"/>
              <w:spacing w:before="118" w:line="239" w:lineRule="auto"/>
              <w:ind w:left="9"/>
            </w:pPr>
            <w:r>
              <w:rPr>
                <w:color w:val="212529"/>
                <w:spacing w:val="-2"/>
              </w:rPr>
              <w:t>20805</w:t>
            </w:r>
          </w:p>
        </w:tc>
        <w:tc>
          <w:tcPr>
            <w:tcW w:w="1722" w:type="dxa"/>
            <w:vAlign w:val="top"/>
          </w:tcPr>
          <w:p w14:paraId="0418DADA">
            <w:pPr>
              <w:pStyle w:val="7"/>
              <w:spacing w:before="13" w:line="203" w:lineRule="auto"/>
              <w:ind w:left="15" w:right="93" w:hanging="15"/>
            </w:pPr>
            <w:r>
              <w:rPr>
                <w:color w:val="212529"/>
                <w:spacing w:val="-1"/>
              </w:rPr>
              <w:t>行政事业单位养老支</w:t>
            </w:r>
            <w:r>
              <w:rPr>
                <w:color w:val="212529"/>
              </w:rPr>
              <w:t>出</w:t>
            </w:r>
          </w:p>
        </w:tc>
        <w:tc>
          <w:tcPr>
            <w:tcW w:w="1138" w:type="dxa"/>
            <w:vAlign w:val="top"/>
          </w:tcPr>
          <w:p w14:paraId="04AF270F">
            <w:pPr>
              <w:pStyle w:val="7"/>
              <w:spacing w:before="119" w:line="238" w:lineRule="auto"/>
              <w:ind w:right="29"/>
              <w:jc w:val="right"/>
            </w:pPr>
            <w:r>
              <w:rPr>
                <w:color w:val="212529"/>
                <w:spacing w:val="-2"/>
              </w:rPr>
              <w:t>285.18</w:t>
            </w:r>
          </w:p>
        </w:tc>
        <w:tc>
          <w:tcPr>
            <w:tcW w:w="1138" w:type="dxa"/>
            <w:vAlign w:val="top"/>
          </w:tcPr>
          <w:p w14:paraId="50C59C2B">
            <w:pPr>
              <w:pStyle w:val="7"/>
              <w:spacing w:before="119" w:line="238" w:lineRule="auto"/>
              <w:ind w:right="29"/>
              <w:jc w:val="right"/>
            </w:pPr>
            <w:r>
              <w:rPr>
                <w:color w:val="212529"/>
                <w:spacing w:val="-2"/>
              </w:rPr>
              <w:t>285.18</w:t>
            </w:r>
          </w:p>
        </w:tc>
        <w:tc>
          <w:tcPr>
            <w:tcW w:w="1108" w:type="dxa"/>
            <w:vAlign w:val="top"/>
          </w:tcPr>
          <w:p w14:paraId="02383715">
            <w:pPr>
              <w:rPr>
                <w:rFonts w:ascii="Arial"/>
                <w:sz w:val="21"/>
              </w:rPr>
            </w:pPr>
          </w:p>
        </w:tc>
        <w:tc>
          <w:tcPr>
            <w:tcW w:w="808" w:type="dxa"/>
            <w:vAlign w:val="top"/>
          </w:tcPr>
          <w:p w14:paraId="4EB41488">
            <w:pPr>
              <w:rPr>
                <w:rFonts w:ascii="Arial"/>
                <w:sz w:val="21"/>
              </w:rPr>
            </w:pPr>
          </w:p>
        </w:tc>
        <w:tc>
          <w:tcPr>
            <w:tcW w:w="779" w:type="dxa"/>
            <w:vAlign w:val="top"/>
          </w:tcPr>
          <w:p w14:paraId="7A9B5885">
            <w:pPr>
              <w:rPr>
                <w:rFonts w:ascii="Arial"/>
                <w:sz w:val="21"/>
              </w:rPr>
            </w:pPr>
          </w:p>
        </w:tc>
        <w:tc>
          <w:tcPr>
            <w:tcW w:w="816" w:type="dxa"/>
            <w:vAlign w:val="top"/>
          </w:tcPr>
          <w:p w14:paraId="4D9D2A44">
            <w:pPr>
              <w:rPr>
                <w:rFonts w:ascii="Arial"/>
                <w:sz w:val="21"/>
              </w:rPr>
            </w:pPr>
          </w:p>
        </w:tc>
      </w:tr>
      <w:tr w14:paraId="0FF8B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93915E6">
            <w:pPr>
              <w:pStyle w:val="7"/>
              <w:spacing w:before="119" w:line="239" w:lineRule="auto"/>
              <w:ind w:left="9"/>
            </w:pPr>
            <w:r>
              <w:rPr>
                <w:color w:val="212529"/>
                <w:spacing w:val="-2"/>
              </w:rPr>
              <w:t>2080501</w:t>
            </w:r>
          </w:p>
        </w:tc>
        <w:tc>
          <w:tcPr>
            <w:tcW w:w="1722" w:type="dxa"/>
            <w:vAlign w:val="top"/>
          </w:tcPr>
          <w:p w14:paraId="3EA47347">
            <w:pPr>
              <w:pStyle w:val="7"/>
              <w:spacing w:before="119" w:line="219" w:lineRule="auto"/>
            </w:pPr>
            <w:r>
              <w:rPr>
                <w:color w:val="212529"/>
                <w:spacing w:val="-1"/>
              </w:rPr>
              <w:t>行政单位离退休</w:t>
            </w:r>
          </w:p>
        </w:tc>
        <w:tc>
          <w:tcPr>
            <w:tcW w:w="1138" w:type="dxa"/>
            <w:vAlign w:val="top"/>
          </w:tcPr>
          <w:p w14:paraId="3C7E24F7">
            <w:pPr>
              <w:pStyle w:val="7"/>
              <w:spacing w:before="120" w:line="238" w:lineRule="auto"/>
              <w:ind w:right="28"/>
              <w:jc w:val="right"/>
            </w:pPr>
            <w:r>
              <w:rPr>
                <w:color w:val="212529"/>
                <w:spacing w:val="-2"/>
              </w:rPr>
              <w:t>54.52</w:t>
            </w:r>
          </w:p>
        </w:tc>
        <w:tc>
          <w:tcPr>
            <w:tcW w:w="1138" w:type="dxa"/>
            <w:vAlign w:val="top"/>
          </w:tcPr>
          <w:p w14:paraId="22AD9B9C">
            <w:pPr>
              <w:pStyle w:val="7"/>
              <w:spacing w:before="120" w:line="238" w:lineRule="auto"/>
              <w:ind w:right="29"/>
              <w:jc w:val="right"/>
            </w:pPr>
            <w:r>
              <w:rPr>
                <w:color w:val="212529"/>
                <w:spacing w:val="-2"/>
              </w:rPr>
              <w:t>54.52</w:t>
            </w:r>
          </w:p>
        </w:tc>
        <w:tc>
          <w:tcPr>
            <w:tcW w:w="1108" w:type="dxa"/>
            <w:vAlign w:val="top"/>
          </w:tcPr>
          <w:p w14:paraId="778B670F">
            <w:pPr>
              <w:rPr>
                <w:rFonts w:ascii="Arial"/>
                <w:sz w:val="21"/>
              </w:rPr>
            </w:pPr>
          </w:p>
        </w:tc>
        <w:tc>
          <w:tcPr>
            <w:tcW w:w="808" w:type="dxa"/>
            <w:vAlign w:val="top"/>
          </w:tcPr>
          <w:p w14:paraId="39626D76">
            <w:pPr>
              <w:rPr>
                <w:rFonts w:ascii="Arial"/>
                <w:sz w:val="21"/>
              </w:rPr>
            </w:pPr>
          </w:p>
        </w:tc>
        <w:tc>
          <w:tcPr>
            <w:tcW w:w="779" w:type="dxa"/>
            <w:vAlign w:val="top"/>
          </w:tcPr>
          <w:p w14:paraId="75D1A781">
            <w:pPr>
              <w:rPr>
                <w:rFonts w:ascii="Arial"/>
                <w:sz w:val="21"/>
              </w:rPr>
            </w:pPr>
          </w:p>
        </w:tc>
        <w:tc>
          <w:tcPr>
            <w:tcW w:w="816" w:type="dxa"/>
            <w:vAlign w:val="top"/>
          </w:tcPr>
          <w:p w14:paraId="01EEA28B">
            <w:pPr>
              <w:rPr>
                <w:rFonts w:ascii="Arial"/>
                <w:sz w:val="21"/>
              </w:rPr>
            </w:pPr>
          </w:p>
        </w:tc>
      </w:tr>
      <w:tr w14:paraId="5832D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4887F6F">
            <w:pPr>
              <w:pStyle w:val="7"/>
              <w:spacing w:before="119" w:line="239" w:lineRule="auto"/>
              <w:ind w:left="9"/>
            </w:pPr>
            <w:r>
              <w:rPr>
                <w:color w:val="212529"/>
                <w:spacing w:val="-2"/>
              </w:rPr>
              <w:t>2080505</w:t>
            </w:r>
          </w:p>
        </w:tc>
        <w:tc>
          <w:tcPr>
            <w:tcW w:w="1722" w:type="dxa"/>
            <w:vAlign w:val="top"/>
          </w:tcPr>
          <w:p w14:paraId="114A9ED7">
            <w:pPr>
              <w:pStyle w:val="7"/>
              <w:spacing w:before="15" w:line="202" w:lineRule="auto"/>
              <w:ind w:left="1" w:right="93" w:hanging="1"/>
            </w:pPr>
            <w:r>
              <w:rPr>
                <w:color w:val="212529"/>
                <w:spacing w:val="-1"/>
              </w:rPr>
              <w:t>机关事业单位基本养老保险缴费支出</w:t>
            </w:r>
          </w:p>
        </w:tc>
        <w:tc>
          <w:tcPr>
            <w:tcW w:w="1138" w:type="dxa"/>
            <w:vAlign w:val="top"/>
          </w:tcPr>
          <w:p w14:paraId="3E8757F4">
            <w:pPr>
              <w:pStyle w:val="7"/>
              <w:spacing w:before="120" w:line="238" w:lineRule="auto"/>
              <w:ind w:right="27"/>
              <w:jc w:val="right"/>
            </w:pPr>
            <w:r>
              <w:rPr>
                <w:color w:val="212529"/>
                <w:spacing w:val="-3"/>
              </w:rPr>
              <w:t>116.27</w:t>
            </w:r>
          </w:p>
        </w:tc>
        <w:tc>
          <w:tcPr>
            <w:tcW w:w="1138" w:type="dxa"/>
            <w:vAlign w:val="top"/>
          </w:tcPr>
          <w:p w14:paraId="57F58150">
            <w:pPr>
              <w:pStyle w:val="7"/>
              <w:spacing w:before="120" w:line="238" w:lineRule="auto"/>
              <w:ind w:right="27"/>
              <w:jc w:val="right"/>
            </w:pPr>
            <w:r>
              <w:rPr>
                <w:color w:val="212529"/>
                <w:spacing w:val="-3"/>
              </w:rPr>
              <w:t>116.27</w:t>
            </w:r>
          </w:p>
        </w:tc>
        <w:tc>
          <w:tcPr>
            <w:tcW w:w="1108" w:type="dxa"/>
            <w:vAlign w:val="top"/>
          </w:tcPr>
          <w:p w14:paraId="2681B361">
            <w:pPr>
              <w:rPr>
                <w:rFonts w:ascii="Arial"/>
                <w:sz w:val="21"/>
              </w:rPr>
            </w:pPr>
          </w:p>
        </w:tc>
        <w:tc>
          <w:tcPr>
            <w:tcW w:w="808" w:type="dxa"/>
            <w:vAlign w:val="top"/>
          </w:tcPr>
          <w:p w14:paraId="27F4CEF3">
            <w:pPr>
              <w:rPr>
                <w:rFonts w:ascii="Arial"/>
                <w:sz w:val="21"/>
              </w:rPr>
            </w:pPr>
          </w:p>
        </w:tc>
        <w:tc>
          <w:tcPr>
            <w:tcW w:w="779" w:type="dxa"/>
            <w:vAlign w:val="top"/>
          </w:tcPr>
          <w:p w14:paraId="70040E9C">
            <w:pPr>
              <w:rPr>
                <w:rFonts w:ascii="Arial"/>
                <w:sz w:val="21"/>
              </w:rPr>
            </w:pPr>
          </w:p>
        </w:tc>
        <w:tc>
          <w:tcPr>
            <w:tcW w:w="816" w:type="dxa"/>
            <w:vAlign w:val="top"/>
          </w:tcPr>
          <w:p w14:paraId="1821BB64">
            <w:pPr>
              <w:rPr>
                <w:rFonts w:ascii="Arial"/>
                <w:sz w:val="21"/>
              </w:rPr>
            </w:pPr>
          </w:p>
        </w:tc>
      </w:tr>
      <w:tr w14:paraId="38283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A7D8A40">
            <w:pPr>
              <w:pStyle w:val="7"/>
              <w:spacing w:before="120" w:line="239" w:lineRule="auto"/>
              <w:ind w:left="9"/>
            </w:pPr>
            <w:r>
              <w:rPr>
                <w:color w:val="212529"/>
                <w:spacing w:val="-2"/>
              </w:rPr>
              <w:t>2080506</w:t>
            </w:r>
          </w:p>
        </w:tc>
        <w:tc>
          <w:tcPr>
            <w:tcW w:w="1722" w:type="dxa"/>
            <w:vAlign w:val="top"/>
          </w:tcPr>
          <w:p w14:paraId="171B6847">
            <w:pPr>
              <w:pStyle w:val="7"/>
              <w:spacing w:before="17" w:line="201" w:lineRule="auto"/>
              <w:ind w:left="2" w:right="93" w:hanging="2"/>
            </w:pPr>
            <w:r>
              <w:rPr>
                <w:color w:val="212529"/>
                <w:spacing w:val="-1"/>
              </w:rPr>
              <w:t>机关事业单位职业年</w:t>
            </w:r>
            <w:r>
              <w:rPr>
                <w:color w:val="212529"/>
                <w:spacing w:val="-2"/>
              </w:rPr>
              <w:t>金缴费支出</w:t>
            </w:r>
          </w:p>
        </w:tc>
        <w:tc>
          <w:tcPr>
            <w:tcW w:w="1138" w:type="dxa"/>
            <w:vAlign w:val="top"/>
          </w:tcPr>
          <w:p w14:paraId="59614210">
            <w:pPr>
              <w:pStyle w:val="7"/>
              <w:spacing w:before="121" w:line="238" w:lineRule="auto"/>
              <w:ind w:right="29"/>
              <w:jc w:val="right"/>
            </w:pPr>
            <w:r>
              <w:rPr>
                <w:color w:val="212529"/>
                <w:spacing w:val="-2"/>
              </w:rPr>
              <w:t>68.52</w:t>
            </w:r>
          </w:p>
        </w:tc>
        <w:tc>
          <w:tcPr>
            <w:tcW w:w="1138" w:type="dxa"/>
            <w:vAlign w:val="top"/>
          </w:tcPr>
          <w:p w14:paraId="4A12CDAE">
            <w:pPr>
              <w:pStyle w:val="7"/>
              <w:spacing w:before="121" w:line="238" w:lineRule="auto"/>
              <w:ind w:right="29"/>
              <w:jc w:val="right"/>
            </w:pPr>
            <w:r>
              <w:rPr>
                <w:color w:val="212529"/>
                <w:spacing w:val="-2"/>
              </w:rPr>
              <w:t>68.52</w:t>
            </w:r>
          </w:p>
        </w:tc>
        <w:tc>
          <w:tcPr>
            <w:tcW w:w="1108" w:type="dxa"/>
            <w:vAlign w:val="top"/>
          </w:tcPr>
          <w:p w14:paraId="46325745">
            <w:pPr>
              <w:rPr>
                <w:rFonts w:ascii="Arial"/>
                <w:sz w:val="21"/>
              </w:rPr>
            </w:pPr>
          </w:p>
        </w:tc>
        <w:tc>
          <w:tcPr>
            <w:tcW w:w="808" w:type="dxa"/>
            <w:vAlign w:val="top"/>
          </w:tcPr>
          <w:p w14:paraId="2E7DBD13">
            <w:pPr>
              <w:rPr>
                <w:rFonts w:ascii="Arial"/>
                <w:sz w:val="21"/>
              </w:rPr>
            </w:pPr>
          </w:p>
        </w:tc>
        <w:tc>
          <w:tcPr>
            <w:tcW w:w="779" w:type="dxa"/>
            <w:vAlign w:val="top"/>
          </w:tcPr>
          <w:p w14:paraId="126CC1AE">
            <w:pPr>
              <w:rPr>
                <w:rFonts w:ascii="Arial"/>
                <w:sz w:val="21"/>
              </w:rPr>
            </w:pPr>
          </w:p>
        </w:tc>
        <w:tc>
          <w:tcPr>
            <w:tcW w:w="816" w:type="dxa"/>
            <w:vAlign w:val="top"/>
          </w:tcPr>
          <w:p w14:paraId="0293D42A">
            <w:pPr>
              <w:rPr>
                <w:rFonts w:ascii="Arial"/>
                <w:sz w:val="21"/>
              </w:rPr>
            </w:pPr>
          </w:p>
        </w:tc>
      </w:tr>
      <w:tr w14:paraId="68539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5C1EB5B">
            <w:pPr>
              <w:pStyle w:val="7"/>
              <w:spacing w:before="121" w:line="239" w:lineRule="auto"/>
              <w:ind w:left="9"/>
            </w:pPr>
            <w:r>
              <w:rPr>
                <w:color w:val="212529"/>
                <w:spacing w:val="-2"/>
              </w:rPr>
              <w:t>2080599</w:t>
            </w:r>
          </w:p>
        </w:tc>
        <w:tc>
          <w:tcPr>
            <w:tcW w:w="1722" w:type="dxa"/>
            <w:vAlign w:val="top"/>
          </w:tcPr>
          <w:p w14:paraId="0E8868F6">
            <w:pPr>
              <w:pStyle w:val="7"/>
              <w:spacing w:before="17" w:line="201" w:lineRule="auto"/>
              <w:ind w:left="1" w:right="93" w:hanging="1"/>
            </w:pPr>
            <w:r>
              <w:rPr>
                <w:color w:val="212529"/>
                <w:spacing w:val="-1"/>
              </w:rPr>
              <w:t>其他行政事业单位养</w:t>
            </w:r>
            <w:r>
              <w:rPr>
                <w:color w:val="212529"/>
                <w:spacing w:val="-2"/>
              </w:rPr>
              <w:t>老支出</w:t>
            </w:r>
          </w:p>
        </w:tc>
        <w:tc>
          <w:tcPr>
            <w:tcW w:w="1138" w:type="dxa"/>
            <w:vAlign w:val="top"/>
          </w:tcPr>
          <w:p w14:paraId="674219DB">
            <w:pPr>
              <w:pStyle w:val="7"/>
              <w:spacing w:before="122" w:line="238" w:lineRule="auto"/>
              <w:ind w:right="29"/>
              <w:jc w:val="right"/>
            </w:pPr>
            <w:r>
              <w:rPr>
                <w:color w:val="212529"/>
                <w:spacing w:val="-2"/>
              </w:rPr>
              <w:t>45.87</w:t>
            </w:r>
          </w:p>
        </w:tc>
        <w:tc>
          <w:tcPr>
            <w:tcW w:w="1138" w:type="dxa"/>
            <w:vAlign w:val="top"/>
          </w:tcPr>
          <w:p w14:paraId="6DE588A7">
            <w:pPr>
              <w:pStyle w:val="7"/>
              <w:spacing w:before="122" w:line="238" w:lineRule="auto"/>
              <w:ind w:right="30"/>
              <w:jc w:val="right"/>
            </w:pPr>
            <w:r>
              <w:rPr>
                <w:color w:val="212529"/>
                <w:spacing w:val="-2"/>
              </w:rPr>
              <w:t>45.87</w:t>
            </w:r>
          </w:p>
        </w:tc>
        <w:tc>
          <w:tcPr>
            <w:tcW w:w="1108" w:type="dxa"/>
            <w:vAlign w:val="top"/>
          </w:tcPr>
          <w:p w14:paraId="78477471">
            <w:pPr>
              <w:rPr>
                <w:rFonts w:ascii="Arial"/>
                <w:sz w:val="21"/>
              </w:rPr>
            </w:pPr>
          </w:p>
        </w:tc>
        <w:tc>
          <w:tcPr>
            <w:tcW w:w="808" w:type="dxa"/>
            <w:vAlign w:val="top"/>
          </w:tcPr>
          <w:p w14:paraId="3BEB103F">
            <w:pPr>
              <w:rPr>
                <w:rFonts w:ascii="Arial"/>
                <w:sz w:val="21"/>
              </w:rPr>
            </w:pPr>
          </w:p>
        </w:tc>
        <w:tc>
          <w:tcPr>
            <w:tcW w:w="779" w:type="dxa"/>
            <w:vAlign w:val="top"/>
          </w:tcPr>
          <w:p w14:paraId="6B7BE30D">
            <w:pPr>
              <w:rPr>
                <w:rFonts w:ascii="Arial"/>
                <w:sz w:val="21"/>
              </w:rPr>
            </w:pPr>
          </w:p>
        </w:tc>
        <w:tc>
          <w:tcPr>
            <w:tcW w:w="816" w:type="dxa"/>
            <w:vAlign w:val="top"/>
          </w:tcPr>
          <w:p w14:paraId="5D79B51F">
            <w:pPr>
              <w:rPr>
                <w:rFonts w:ascii="Arial"/>
                <w:sz w:val="21"/>
              </w:rPr>
            </w:pPr>
          </w:p>
        </w:tc>
      </w:tr>
      <w:tr w14:paraId="737B8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74E713A">
            <w:pPr>
              <w:pStyle w:val="7"/>
              <w:spacing w:before="122" w:line="239" w:lineRule="auto"/>
              <w:ind w:left="9"/>
            </w:pPr>
            <w:r>
              <w:rPr>
                <w:color w:val="212529"/>
                <w:spacing w:val="-3"/>
              </w:rPr>
              <w:t>210</w:t>
            </w:r>
          </w:p>
        </w:tc>
        <w:tc>
          <w:tcPr>
            <w:tcW w:w="1722" w:type="dxa"/>
            <w:vAlign w:val="top"/>
          </w:tcPr>
          <w:p w14:paraId="02EE30CF">
            <w:pPr>
              <w:pStyle w:val="7"/>
              <w:spacing w:before="122" w:line="219" w:lineRule="auto"/>
              <w:ind w:left="2"/>
            </w:pPr>
            <w:r>
              <w:rPr>
                <w:color w:val="212529"/>
                <w:spacing w:val="-2"/>
              </w:rPr>
              <w:t>卫生健康支出</w:t>
            </w:r>
          </w:p>
        </w:tc>
        <w:tc>
          <w:tcPr>
            <w:tcW w:w="1138" w:type="dxa"/>
            <w:vAlign w:val="top"/>
          </w:tcPr>
          <w:p w14:paraId="269FA8AB">
            <w:pPr>
              <w:pStyle w:val="7"/>
              <w:spacing w:before="123" w:line="238" w:lineRule="auto"/>
              <w:ind w:right="29"/>
              <w:jc w:val="right"/>
            </w:pPr>
            <w:r>
              <w:rPr>
                <w:color w:val="212529"/>
                <w:spacing w:val="-2"/>
              </w:rPr>
              <w:t>62.27</w:t>
            </w:r>
          </w:p>
        </w:tc>
        <w:tc>
          <w:tcPr>
            <w:tcW w:w="1138" w:type="dxa"/>
            <w:vAlign w:val="top"/>
          </w:tcPr>
          <w:p w14:paraId="270A621E">
            <w:pPr>
              <w:pStyle w:val="7"/>
              <w:spacing w:before="123" w:line="238" w:lineRule="auto"/>
              <w:ind w:right="29"/>
              <w:jc w:val="right"/>
            </w:pPr>
            <w:r>
              <w:rPr>
                <w:color w:val="212529"/>
                <w:spacing w:val="-2"/>
              </w:rPr>
              <w:t>62.27</w:t>
            </w:r>
          </w:p>
        </w:tc>
        <w:tc>
          <w:tcPr>
            <w:tcW w:w="1108" w:type="dxa"/>
            <w:vAlign w:val="top"/>
          </w:tcPr>
          <w:p w14:paraId="5860159D">
            <w:pPr>
              <w:rPr>
                <w:rFonts w:ascii="Arial"/>
                <w:sz w:val="21"/>
              </w:rPr>
            </w:pPr>
          </w:p>
        </w:tc>
        <w:tc>
          <w:tcPr>
            <w:tcW w:w="808" w:type="dxa"/>
            <w:vAlign w:val="top"/>
          </w:tcPr>
          <w:p w14:paraId="712A66CA">
            <w:pPr>
              <w:rPr>
                <w:rFonts w:ascii="Arial"/>
                <w:sz w:val="21"/>
              </w:rPr>
            </w:pPr>
          </w:p>
        </w:tc>
        <w:tc>
          <w:tcPr>
            <w:tcW w:w="779" w:type="dxa"/>
            <w:vAlign w:val="top"/>
          </w:tcPr>
          <w:p w14:paraId="01C39808">
            <w:pPr>
              <w:rPr>
                <w:rFonts w:ascii="Arial"/>
                <w:sz w:val="21"/>
              </w:rPr>
            </w:pPr>
          </w:p>
        </w:tc>
        <w:tc>
          <w:tcPr>
            <w:tcW w:w="816" w:type="dxa"/>
            <w:vAlign w:val="top"/>
          </w:tcPr>
          <w:p w14:paraId="2B9179DF">
            <w:pPr>
              <w:rPr>
                <w:rFonts w:ascii="Arial"/>
                <w:sz w:val="21"/>
              </w:rPr>
            </w:pPr>
          </w:p>
        </w:tc>
      </w:tr>
      <w:tr w14:paraId="1038E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0DC3B94">
            <w:pPr>
              <w:pStyle w:val="7"/>
              <w:spacing w:before="122" w:line="239" w:lineRule="auto"/>
              <w:ind w:left="9"/>
            </w:pPr>
            <w:r>
              <w:rPr>
                <w:color w:val="212529"/>
                <w:spacing w:val="-2"/>
              </w:rPr>
              <w:t>21011</w:t>
            </w:r>
          </w:p>
        </w:tc>
        <w:tc>
          <w:tcPr>
            <w:tcW w:w="1722" w:type="dxa"/>
            <w:vAlign w:val="top"/>
          </w:tcPr>
          <w:p w14:paraId="27FDB6DF">
            <w:pPr>
              <w:pStyle w:val="7"/>
              <w:spacing w:before="123" w:line="219" w:lineRule="auto"/>
            </w:pPr>
            <w:r>
              <w:rPr>
                <w:color w:val="212529"/>
                <w:spacing w:val="-1"/>
              </w:rPr>
              <w:t>行政事业单位医疗</w:t>
            </w:r>
          </w:p>
        </w:tc>
        <w:tc>
          <w:tcPr>
            <w:tcW w:w="1138" w:type="dxa"/>
            <w:vAlign w:val="top"/>
          </w:tcPr>
          <w:p w14:paraId="29269828">
            <w:pPr>
              <w:pStyle w:val="7"/>
              <w:spacing w:before="123" w:line="238" w:lineRule="auto"/>
              <w:ind w:right="29"/>
              <w:jc w:val="right"/>
            </w:pPr>
            <w:r>
              <w:rPr>
                <w:color w:val="212529"/>
                <w:spacing w:val="-2"/>
              </w:rPr>
              <w:t>62.27</w:t>
            </w:r>
          </w:p>
        </w:tc>
        <w:tc>
          <w:tcPr>
            <w:tcW w:w="1138" w:type="dxa"/>
            <w:vAlign w:val="top"/>
          </w:tcPr>
          <w:p w14:paraId="5F998A10">
            <w:pPr>
              <w:pStyle w:val="7"/>
              <w:spacing w:before="123" w:line="238" w:lineRule="auto"/>
              <w:ind w:right="29"/>
              <w:jc w:val="right"/>
            </w:pPr>
            <w:r>
              <w:rPr>
                <w:color w:val="212529"/>
                <w:spacing w:val="-2"/>
              </w:rPr>
              <w:t>62.27</w:t>
            </w:r>
          </w:p>
        </w:tc>
        <w:tc>
          <w:tcPr>
            <w:tcW w:w="1108" w:type="dxa"/>
            <w:vAlign w:val="top"/>
          </w:tcPr>
          <w:p w14:paraId="1EDF7F8A">
            <w:pPr>
              <w:rPr>
                <w:rFonts w:ascii="Arial"/>
                <w:sz w:val="21"/>
              </w:rPr>
            </w:pPr>
          </w:p>
        </w:tc>
        <w:tc>
          <w:tcPr>
            <w:tcW w:w="808" w:type="dxa"/>
            <w:vAlign w:val="top"/>
          </w:tcPr>
          <w:p w14:paraId="4CD6B056">
            <w:pPr>
              <w:rPr>
                <w:rFonts w:ascii="Arial"/>
                <w:sz w:val="21"/>
              </w:rPr>
            </w:pPr>
          </w:p>
        </w:tc>
        <w:tc>
          <w:tcPr>
            <w:tcW w:w="779" w:type="dxa"/>
            <w:vAlign w:val="top"/>
          </w:tcPr>
          <w:p w14:paraId="56946548">
            <w:pPr>
              <w:rPr>
                <w:rFonts w:ascii="Arial"/>
                <w:sz w:val="21"/>
              </w:rPr>
            </w:pPr>
          </w:p>
        </w:tc>
        <w:tc>
          <w:tcPr>
            <w:tcW w:w="816" w:type="dxa"/>
            <w:vAlign w:val="top"/>
          </w:tcPr>
          <w:p w14:paraId="5C10650D">
            <w:pPr>
              <w:rPr>
                <w:rFonts w:ascii="Arial"/>
                <w:sz w:val="21"/>
              </w:rPr>
            </w:pPr>
          </w:p>
        </w:tc>
      </w:tr>
      <w:tr w14:paraId="1AA44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0071774">
            <w:pPr>
              <w:pStyle w:val="7"/>
              <w:spacing w:before="122" w:line="239" w:lineRule="auto"/>
              <w:ind w:left="9"/>
            </w:pPr>
            <w:r>
              <w:rPr>
                <w:color w:val="212529"/>
                <w:spacing w:val="-2"/>
              </w:rPr>
              <w:t>2101101</w:t>
            </w:r>
          </w:p>
        </w:tc>
        <w:tc>
          <w:tcPr>
            <w:tcW w:w="1722" w:type="dxa"/>
            <w:vAlign w:val="top"/>
          </w:tcPr>
          <w:p w14:paraId="089E3062">
            <w:pPr>
              <w:pStyle w:val="7"/>
              <w:spacing w:before="123" w:line="219" w:lineRule="auto"/>
            </w:pPr>
            <w:r>
              <w:rPr>
                <w:color w:val="212529"/>
                <w:spacing w:val="-1"/>
              </w:rPr>
              <w:t>行政单位医疗</w:t>
            </w:r>
          </w:p>
        </w:tc>
        <w:tc>
          <w:tcPr>
            <w:tcW w:w="1138" w:type="dxa"/>
            <w:vAlign w:val="top"/>
          </w:tcPr>
          <w:p w14:paraId="22484889">
            <w:pPr>
              <w:pStyle w:val="7"/>
              <w:spacing w:before="123" w:line="238" w:lineRule="auto"/>
              <w:ind w:right="29"/>
              <w:jc w:val="right"/>
            </w:pPr>
            <w:r>
              <w:rPr>
                <w:color w:val="212529"/>
                <w:spacing w:val="-2"/>
              </w:rPr>
              <w:t>28.10</w:t>
            </w:r>
          </w:p>
        </w:tc>
        <w:tc>
          <w:tcPr>
            <w:tcW w:w="1138" w:type="dxa"/>
            <w:vAlign w:val="top"/>
          </w:tcPr>
          <w:p w14:paraId="2B10F928">
            <w:pPr>
              <w:pStyle w:val="7"/>
              <w:spacing w:before="123" w:line="238" w:lineRule="auto"/>
              <w:ind w:right="29"/>
              <w:jc w:val="right"/>
            </w:pPr>
            <w:r>
              <w:rPr>
                <w:color w:val="212529"/>
                <w:spacing w:val="-2"/>
              </w:rPr>
              <w:t>28.10</w:t>
            </w:r>
          </w:p>
        </w:tc>
        <w:tc>
          <w:tcPr>
            <w:tcW w:w="1108" w:type="dxa"/>
            <w:vAlign w:val="top"/>
          </w:tcPr>
          <w:p w14:paraId="5F5636B6">
            <w:pPr>
              <w:rPr>
                <w:rFonts w:ascii="Arial"/>
                <w:sz w:val="21"/>
              </w:rPr>
            </w:pPr>
          </w:p>
        </w:tc>
        <w:tc>
          <w:tcPr>
            <w:tcW w:w="808" w:type="dxa"/>
            <w:vAlign w:val="top"/>
          </w:tcPr>
          <w:p w14:paraId="149C1047">
            <w:pPr>
              <w:rPr>
                <w:rFonts w:ascii="Arial"/>
                <w:sz w:val="21"/>
              </w:rPr>
            </w:pPr>
          </w:p>
        </w:tc>
        <w:tc>
          <w:tcPr>
            <w:tcW w:w="779" w:type="dxa"/>
            <w:vAlign w:val="top"/>
          </w:tcPr>
          <w:p w14:paraId="10EDD04A">
            <w:pPr>
              <w:rPr>
                <w:rFonts w:ascii="Arial"/>
                <w:sz w:val="21"/>
              </w:rPr>
            </w:pPr>
          </w:p>
        </w:tc>
        <w:tc>
          <w:tcPr>
            <w:tcW w:w="816" w:type="dxa"/>
            <w:vAlign w:val="top"/>
          </w:tcPr>
          <w:p w14:paraId="39FF977D">
            <w:pPr>
              <w:rPr>
                <w:rFonts w:ascii="Arial"/>
                <w:sz w:val="21"/>
              </w:rPr>
            </w:pPr>
          </w:p>
        </w:tc>
      </w:tr>
      <w:tr w14:paraId="07270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69C8B15">
            <w:pPr>
              <w:pStyle w:val="7"/>
              <w:spacing w:before="122" w:line="239" w:lineRule="auto"/>
              <w:ind w:left="9"/>
            </w:pPr>
            <w:r>
              <w:rPr>
                <w:color w:val="212529"/>
                <w:spacing w:val="-2"/>
              </w:rPr>
              <w:t>2101102</w:t>
            </w:r>
          </w:p>
        </w:tc>
        <w:tc>
          <w:tcPr>
            <w:tcW w:w="1722" w:type="dxa"/>
            <w:vAlign w:val="top"/>
          </w:tcPr>
          <w:p w14:paraId="54013B86">
            <w:pPr>
              <w:pStyle w:val="7"/>
              <w:spacing w:before="123" w:line="219" w:lineRule="auto"/>
              <w:ind w:left="2"/>
            </w:pPr>
            <w:r>
              <w:rPr>
                <w:color w:val="212529"/>
                <w:spacing w:val="-2"/>
              </w:rPr>
              <w:t>事业单位医疗</w:t>
            </w:r>
          </w:p>
        </w:tc>
        <w:tc>
          <w:tcPr>
            <w:tcW w:w="1138" w:type="dxa"/>
            <w:vAlign w:val="top"/>
          </w:tcPr>
          <w:p w14:paraId="3F082E65">
            <w:pPr>
              <w:pStyle w:val="7"/>
              <w:spacing w:before="123" w:line="238" w:lineRule="auto"/>
              <w:ind w:right="29"/>
              <w:jc w:val="right"/>
            </w:pPr>
            <w:r>
              <w:rPr>
                <w:color w:val="212529"/>
                <w:spacing w:val="-2"/>
              </w:rPr>
              <w:t>22.81</w:t>
            </w:r>
          </w:p>
        </w:tc>
        <w:tc>
          <w:tcPr>
            <w:tcW w:w="1138" w:type="dxa"/>
            <w:vAlign w:val="top"/>
          </w:tcPr>
          <w:p w14:paraId="52C89A04">
            <w:pPr>
              <w:pStyle w:val="7"/>
              <w:spacing w:before="123" w:line="238" w:lineRule="auto"/>
              <w:ind w:right="29"/>
              <w:jc w:val="right"/>
            </w:pPr>
            <w:r>
              <w:rPr>
                <w:color w:val="212529"/>
                <w:spacing w:val="-2"/>
              </w:rPr>
              <w:t>22.81</w:t>
            </w:r>
          </w:p>
        </w:tc>
        <w:tc>
          <w:tcPr>
            <w:tcW w:w="1108" w:type="dxa"/>
            <w:vAlign w:val="top"/>
          </w:tcPr>
          <w:p w14:paraId="1346DC08">
            <w:pPr>
              <w:rPr>
                <w:rFonts w:ascii="Arial"/>
                <w:sz w:val="21"/>
              </w:rPr>
            </w:pPr>
          </w:p>
        </w:tc>
        <w:tc>
          <w:tcPr>
            <w:tcW w:w="808" w:type="dxa"/>
            <w:vAlign w:val="top"/>
          </w:tcPr>
          <w:p w14:paraId="384864F1">
            <w:pPr>
              <w:rPr>
                <w:rFonts w:ascii="Arial"/>
                <w:sz w:val="21"/>
              </w:rPr>
            </w:pPr>
          </w:p>
        </w:tc>
        <w:tc>
          <w:tcPr>
            <w:tcW w:w="779" w:type="dxa"/>
            <w:vAlign w:val="top"/>
          </w:tcPr>
          <w:p w14:paraId="5F14B134">
            <w:pPr>
              <w:rPr>
                <w:rFonts w:ascii="Arial"/>
                <w:sz w:val="21"/>
              </w:rPr>
            </w:pPr>
          </w:p>
        </w:tc>
        <w:tc>
          <w:tcPr>
            <w:tcW w:w="816" w:type="dxa"/>
            <w:vAlign w:val="top"/>
          </w:tcPr>
          <w:p w14:paraId="7AA52F9E">
            <w:pPr>
              <w:rPr>
                <w:rFonts w:ascii="Arial"/>
                <w:sz w:val="21"/>
              </w:rPr>
            </w:pPr>
          </w:p>
        </w:tc>
      </w:tr>
      <w:tr w14:paraId="762DC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F3EDDAB">
            <w:pPr>
              <w:pStyle w:val="7"/>
              <w:spacing w:before="122" w:line="239" w:lineRule="auto"/>
              <w:ind w:left="9"/>
            </w:pPr>
            <w:r>
              <w:rPr>
                <w:color w:val="212529"/>
                <w:spacing w:val="-2"/>
              </w:rPr>
              <w:t>2101103</w:t>
            </w:r>
          </w:p>
        </w:tc>
        <w:tc>
          <w:tcPr>
            <w:tcW w:w="1722" w:type="dxa"/>
            <w:vAlign w:val="top"/>
          </w:tcPr>
          <w:p w14:paraId="331086F6">
            <w:pPr>
              <w:pStyle w:val="7"/>
              <w:spacing w:before="122" w:line="219" w:lineRule="auto"/>
              <w:ind w:left="6"/>
            </w:pPr>
            <w:r>
              <w:rPr>
                <w:color w:val="212529"/>
                <w:spacing w:val="-2"/>
              </w:rPr>
              <w:t>公务员医疗补助</w:t>
            </w:r>
          </w:p>
        </w:tc>
        <w:tc>
          <w:tcPr>
            <w:tcW w:w="1138" w:type="dxa"/>
            <w:vAlign w:val="top"/>
          </w:tcPr>
          <w:p w14:paraId="7A3C94E5">
            <w:pPr>
              <w:pStyle w:val="7"/>
              <w:spacing w:before="123" w:line="238" w:lineRule="auto"/>
              <w:ind w:right="26"/>
              <w:jc w:val="right"/>
            </w:pPr>
            <w:r>
              <w:rPr>
                <w:color w:val="212529"/>
                <w:spacing w:val="-4"/>
              </w:rPr>
              <w:t>11.01</w:t>
            </w:r>
          </w:p>
        </w:tc>
        <w:tc>
          <w:tcPr>
            <w:tcW w:w="1138" w:type="dxa"/>
            <w:vAlign w:val="top"/>
          </w:tcPr>
          <w:p w14:paraId="227866EB">
            <w:pPr>
              <w:pStyle w:val="7"/>
              <w:spacing w:before="123" w:line="238" w:lineRule="auto"/>
              <w:ind w:right="27"/>
              <w:jc w:val="right"/>
            </w:pPr>
            <w:r>
              <w:rPr>
                <w:color w:val="212529"/>
                <w:spacing w:val="-4"/>
              </w:rPr>
              <w:t>11.01</w:t>
            </w:r>
          </w:p>
        </w:tc>
        <w:tc>
          <w:tcPr>
            <w:tcW w:w="1108" w:type="dxa"/>
            <w:vAlign w:val="top"/>
          </w:tcPr>
          <w:p w14:paraId="15C4233A">
            <w:pPr>
              <w:rPr>
                <w:rFonts w:ascii="Arial"/>
                <w:sz w:val="21"/>
              </w:rPr>
            </w:pPr>
          </w:p>
        </w:tc>
        <w:tc>
          <w:tcPr>
            <w:tcW w:w="808" w:type="dxa"/>
            <w:vAlign w:val="top"/>
          </w:tcPr>
          <w:p w14:paraId="5AF6132C">
            <w:pPr>
              <w:rPr>
                <w:rFonts w:ascii="Arial"/>
                <w:sz w:val="21"/>
              </w:rPr>
            </w:pPr>
          </w:p>
        </w:tc>
        <w:tc>
          <w:tcPr>
            <w:tcW w:w="779" w:type="dxa"/>
            <w:vAlign w:val="top"/>
          </w:tcPr>
          <w:p w14:paraId="6CC99A95">
            <w:pPr>
              <w:rPr>
                <w:rFonts w:ascii="Arial"/>
                <w:sz w:val="21"/>
              </w:rPr>
            </w:pPr>
          </w:p>
        </w:tc>
        <w:tc>
          <w:tcPr>
            <w:tcW w:w="816" w:type="dxa"/>
            <w:vAlign w:val="top"/>
          </w:tcPr>
          <w:p w14:paraId="454817A8">
            <w:pPr>
              <w:rPr>
                <w:rFonts w:ascii="Arial"/>
                <w:sz w:val="21"/>
              </w:rPr>
            </w:pPr>
          </w:p>
        </w:tc>
      </w:tr>
      <w:tr w14:paraId="69E68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FB5A428">
            <w:pPr>
              <w:pStyle w:val="7"/>
              <w:spacing w:before="122" w:line="239" w:lineRule="auto"/>
              <w:ind w:left="9"/>
            </w:pPr>
            <w:r>
              <w:rPr>
                <w:color w:val="212529"/>
                <w:spacing w:val="-2"/>
              </w:rPr>
              <w:t>2101199</w:t>
            </w:r>
          </w:p>
        </w:tc>
        <w:tc>
          <w:tcPr>
            <w:tcW w:w="1722" w:type="dxa"/>
            <w:vAlign w:val="top"/>
          </w:tcPr>
          <w:p w14:paraId="36527591">
            <w:pPr>
              <w:pStyle w:val="7"/>
              <w:spacing w:before="18" w:line="200" w:lineRule="auto"/>
              <w:ind w:right="93"/>
            </w:pPr>
            <w:r>
              <w:rPr>
                <w:color w:val="212529"/>
                <w:spacing w:val="-1"/>
              </w:rPr>
              <w:t>其他行政事业单位医</w:t>
            </w:r>
            <w:r>
              <w:rPr>
                <w:color w:val="212529"/>
                <w:spacing w:val="-2"/>
              </w:rPr>
              <w:t>疗支出</w:t>
            </w:r>
          </w:p>
        </w:tc>
        <w:tc>
          <w:tcPr>
            <w:tcW w:w="1138" w:type="dxa"/>
            <w:vAlign w:val="top"/>
          </w:tcPr>
          <w:p w14:paraId="2B55FAAF">
            <w:pPr>
              <w:pStyle w:val="7"/>
              <w:spacing w:before="123" w:line="238" w:lineRule="auto"/>
              <w:ind w:right="28"/>
              <w:jc w:val="right"/>
            </w:pPr>
            <w:r>
              <w:rPr>
                <w:color w:val="212529"/>
                <w:spacing w:val="-2"/>
              </w:rPr>
              <w:t>0.36</w:t>
            </w:r>
          </w:p>
        </w:tc>
        <w:tc>
          <w:tcPr>
            <w:tcW w:w="1138" w:type="dxa"/>
            <w:vAlign w:val="top"/>
          </w:tcPr>
          <w:p w14:paraId="15B3DE9E">
            <w:pPr>
              <w:pStyle w:val="7"/>
              <w:spacing w:before="123" w:line="238" w:lineRule="auto"/>
              <w:ind w:right="29"/>
              <w:jc w:val="right"/>
            </w:pPr>
            <w:r>
              <w:rPr>
                <w:color w:val="212529"/>
                <w:spacing w:val="-2"/>
              </w:rPr>
              <w:t>0.36</w:t>
            </w:r>
          </w:p>
        </w:tc>
        <w:tc>
          <w:tcPr>
            <w:tcW w:w="1108" w:type="dxa"/>
            <w:vAlign w:val="top"/>
          </w:tcPr>
          <w:p w14:paraId="1DA94923">
            <w:pPr>
              <w:rPr>
                <w:rFonts w:ascii="Arial"/>
                <w:sz w:val="21"/>
              </w:rPr>
            </w:pPr>
          </w:p>
        </w:tc>
        <w:tc>
          <w:tcPr>
            <w:tcW w:w="808" w:type="dxa"/>
            <w:vAlign w:val="top"/>
          </w:tcPr>
          <w:p w14:paraId="27782FDE">
            <w:pPr>
              <w:rPr>
                <w:rFonts w:ascii="Arial"/>
                <w:sz w:val="21"/>
              </w:rPr>
            </w:pPr>
          </w:p>
        </w:tc>
        <w:tc>
          <w:tcPr>
            <w:tcW w:w="779" w:type="dxa"/>
            <w:vAlign w:val="top"/>
          </w:tcPr>
          <w:p w14:paraId="430DDAB9">
            <w:pPr>
              <w:rPr>
                <w:rFonts w:ascii="Arial"/>
                <w:sz w:val="21"/>
              </w:rPr>
            </w:pPr>
          </w:p>
        </w:tc>
        <w:tc>
          <w:tcPr>
            <w:tcW w:w="816" w:type="dxa"/>
            <w:vAlign w:val="top"/>
          </w:tcPr>
          <w:p w14:paraId="20836279">
            <w:pPr>
              <w:rPr>
                <w:rFonts w:ascii="Arial"/>
                <w:sz w:val="21"/>
              </w:rPr>
            </w:pPr>
          </w:p>
        </w:tc>
      </w:tr>
      <w:tr w14:paraId="0C714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6BCE54F">
            <w:pPr>
              <w:pStyle w:val="7"/>
              <w:spacing w:before="124"/>
              <w:ind w:left="9"/>
            </w:pPr>
            <w:r>
              <w:rPr>
                <w:color w:val="212529"/>
                <w:spacing w:val="-3"/>
              </w:rPr>
              <w:t>212</w:t>
            </w:r>
          </w:p>
        </w:tc>
        <w:tc>
          <w:tcPr>
            <w:tcW w:w="1722" w:type="dxa"/>
            <w:vAlign w:val="top"/>
          </w:tcPr>
          <w:p w14:paraId="400D651D">
            <w:pPr>
              <w:pStyle w:val="7"/>
              <w:spacing w:before="123" w:line="219" w:lineRule="auto"/>
            </w:pPr>
            <w:r>
              <w:rPr>
                <w:color w:val="212529"/>
                <w:spacing w:val="-1"/>
              </w:rPr>
              <w:t>城乡社区支出</w:t>
            </w:r>
          </w:p>
        </w:tc>
        <w:tc>
          <w:tcPr>
            <w:tcW w:w="1138" w:type="dxa"/>
            <w:vAlign w:val="top"/>
          </w:tcPr>
          <w:p w14:paraId="33252610">
            <w:pPr>
              <w:pStyle w:val="7"/>
              <w:spacing w:before="124" w:line="238" w:lineRule="auto"/>
              <w:ind w:right="28"/>
              <w:jc w:val="right"/>
            </w:pPr>
            <w:r>
              <w:rPr>
                <w:color w:val="212529"/>
                <w:spacing w:val="-2"/>
              </w:rPr>
              <w:t>33.00</w:t>
            </w:r>
          </w:p>
        </w:tc>
        <w:tc>
          <w:tcPr>
            <w:tcW w:w="1138" w:type="dxa"/>
            <w:vAlign w:val="top"/>
          </w:tcPr>
          <w:p w14:paraId="1FFC168E">
            <w:pPr>
              <w:rPr>
                <w:rFonts w:ascii="Arial"/>
                <w:sz w:val="21"/>
              </w:rPr>
            </w:pPr>
          </w:p>
        </w:tc>
        <w:tc>
          <w:tcPr>
            <w:tcW w:w="1108" w:type="dxa"/>
            <w:vAlign w:val="top"/>
          </w:tcPr>
          <w:p w14:paraId="691AB7E2">
            <w:pPr>
              <w:pStyle w:val="7"/>
              <w:spacing w:before="124" w:line="238" w:lineRule="auto"/>
              <w:ind w:right="29"/>
              <w:jc w:val="right"/>
            </w:pPr>
            <w:r>
              <w:rPr>
                <w:color w:val="212529"/>
                <w:spacing w:val="-2"/>
              </w:rPr>
              <w:t>33.00</w:t>
            </w:r>
          </w:p>
        </w:tc>
        <w:tc>
          <w:tcPr>
            <w:tcW w:w="808" w:type="dxa"/>
            <w:vAlign w:val="top"/>
          </w:tcPr>
          <w:p w14:paraId="26CBEEE4">
            <w:pPr>
              <w:rPr>
                <w:rFonts w:ascii="Arial"/>
                <w:sz w:val="21"/>
              </w:rPr>
            </w:pPr>
          </w:p>
        </w:tc>
        <w:tc>
          <w:tcPr>
            <w:tcW w:w="779" w:type="dxa"/>
            <w:vAlign w:val="top"/>
          </w:tcPr>
          <w:p w14:paraId="4490386D">
            <w:pPr>
              <w:rPr>
                <w:rFonts w:ascii="Arial"/>
                <w:sz w:val="21"/>
              </w:rPr>
            </w:pPr>
          </w:p>
        </w:tc>
        <w:tc>
          <w:tcPr>
            <w:tcW w:w="816" w:type="dxa"/>
            <w:vAlign w:val="top"/>
          </w:tcPr>
          <w:p w14:paraId="6112BC3A">
            <w:pPr>
              <w:rPr>
                <w:rFonts w:ascii="Arial"/>
                <w:sz w:val="21"/>
              </w:rPr>
            </w:pPr>
          </w:p>
        </w:tc>
      </w:tr>
      <w:tr w14:paraId="0B06F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41" w:type="dxa"/>
            <w:vAlign w:val="top"/>
          </w:tcPr>
          <w:p w14:paraId="17EAF43F">
            <w:pPr>
              <w:pStyle w:val="7"/>
              <w:spacing w:before="123" w:line="239" w:lineRule="auto"/>
              <w:ind w:left="9"/>
            </w:pPr>
            <w:r>
              <w:rPr>
                <w:color w:val="212529"/>
                <w:spacing w:val="-2"/>
              </w:rPr>
              <w:t>21205</w:t>
            </w:r>
          </w:p>
        </w:tc>
        <w:tc>
          <w:tcPr>
            <w:tcW w:w="1722" w:type="dxa"/>
            <w:vAlign w:val="top"/>
          </w:tcPr>
          <w:p w14:paraId="13B43A4F">
            <w:pPr>
              <w:pStyle w:val="7"/>
              <w:spacing w:before="123" w:line="219" w:lineRule="auto"/>
            </w:pPr>
            <w:r>
              <w:rPr>
                <w:color w:val="212529"/>
                <w:spacing w:val="-1"/>
              </w:rPr>
              <w:t>城乡社区环境卫生</w:t>
            </w:r>
          </w:p>
        </w:tc>
        <w:tc>
          <w:tcPr>
            <w:tcW w:w="1138" w:type="dxa"/>
            <w:vAlign w:val="top"/>
          </w:tcPr>
          <w:p w14:paraId="10F79D4C">
            <w:pPr>
              <w:pStyle w:val="7"/>
              <w:spacing w:before="124" w:line="238" w:lineRule="auto"/>
              <w:ind w:right="28"/>
              <w:jc w:val="right"/>
            </w:pPr>
            <w:r>
              <w:rPr>
                <w:color w:val="212529"/>
                <w:spacing w:val="-2"/>
              </w:rPr>
              <w:t>33.00</w:t>
            </w:r>
          </w:p>
        </w:tc>
        <w:tc>
          <w:tcPr>
            <w:tcW w:w="1138" w:type="dxa"/>
            <w:vAlign w:val="top"/>
          </w:tcPr>
          <w:p w14:paraId="62E7A76C">
            <w:pPr>
              <w:rPr>
                <w:rFonts w:ascii="Arial"/>
                <w:sz w:val="21"/>
              </w:rPr>
            </w:pPr>
          </w:p>
        </w:tc>
        <w:tc>
          <w:tcPr>
            <w:tcW w:w="1108" w:type="dxa"/>
            <w:vAlign w:val="top"/>
          </w:tcPr>
          <w:p w14:paraId="0FAA8DE3">
            <w:pPr>
              <w:pStyle w:val="7"/>
              <w:spacing w:before="124" w:line="238" w:lineRule="auto"/>
              <w:ind w:right="29"/>
              <w:jc w:val="right"/>
            </w:pPr>
            <w:r>
              <w:rPr>
                <w:color w:val="212529"/>
                <w:spacing w:val="-2"/>
              </w:rPr>
              <w:t>33.00</w:t>
            </w:r>
          </w:p>
        </w:tc>
        <w:tc>
          <w:tcPr>
            <w:tcW w:w="808" w:type="dxa"/>
            <w:vAlign w:val="top"/>
          </w:tcPr>
          <w:p w14:paraId="49568BB4">
            <w:pPr>
              <w:rPr>
                <w:rFonts w:ascii="Arial"/>
                <w:sz w:val="21"/>
              </w:rPr>
            </w:pPr>
          </w:p>
        </w:tc>
        <w:tc>
          <w:tcPr>
            <w:tcW w:w="779" w:type="dxa"/>
            <w:vAlign w:val="top"/>
          </w:tcPr>
          <w:p w14:paraId="4E9182C4">
            <w:pPr>
              <w:rPr>
                <w:rFonts w:ascii="Arial"/>
                <w:sz w:val="21"/>
              </w:rPr>
            </w:pPr>
          </w:p>
        </w:tc>
        <w:tc>
          <w:tcPr>
            <w:tcW w:w="816" w:type="dxa"/>
            <w:vAlign w:val="top"/>
          </w:tcPr>
          <w:p w14:paraId="74EF79A0">
            <w:pPr>
              <w:rPr>
                <w:rFonts w:ascii="Arial"/>
                <w:sz w:val="21"/>
              </w:rPr>
            </w:pPr>
          </w:p>
        </w:tc>
      </w:tr>
    </w:tbl>
    <w:p w14:paraId="37E6701A">
      <w:pPr>
        <w:pStyle w:val="2"/>
      </w:pPr>
    </w:p>
    <w:p w14:paraId="7E71A253">
      <w:pPr>
        <w:sectPr>
          <w:headerReference r:id="rId20" w:type="default"/>
          <w:footerReference r:id="rId21" w:type="default"/>
          <w:pgSz w:w="11900" w:h="16840"/>
          <w:pgMar w:top="642" w:right="0" w:bottom="340" w:left="0" w:header="326" w:footer="90" w:gutter="0"/>
          <w:cols w:space="720" w:num="1"/>
        </w:sectPr>
      </w:pPr>
    </w:p>
    <w:p w14:paraId="29BAB91E">
      <w:pPr>
        <w:spacing w:before="38"/>
      </w:pPr>
    </w:p>
    <w:p w14:paraId="3D816B8F">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22"/>
        <w:gridCol w:w="1138"/>
        <w:gridCol w:w="1138"/>
        <w:gridCol w:w="1108"/>
        <w:gridCol w:w="808"/>
        <w:gridCol w:w="779"/>
        <w:gridCol w:w="816"/>
      </w:tblGrid>
      <w:tr w14:paraId="33628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041" w:type="dxa"/>
            <w:vAlign w:val="top"/>
          </w:tcPr>
          <w:p w14:paraId="11E3CC05">
            <w:pPr>
              <w:pStyle w:val="7"/>
              <w:spacing w:before="100" w:line="239" w:lineRule="auto"/>
              <w:ind w:left="9"/>
            </w:pPr>
            <w:r>
              <w:rPr>
                <w:color w:val="212529"/>
                <w:spacing w:val="-2"/>
              </w:rPr>
              <w:t>2120501</w:t>
            </w:r>
          </w:p>
        </w:tc>
        <w:tc>
          <w:tcPr>
            <w:tcW w:w="1722" w:type="dxa"/>
            <w:vAlign w:val="top"/>
          </w:tcPr>
          <w:p w14:paraId="6774A626">
            <w:pPr>
              <w:pStyle w:val="7"/>
              <w:spacing w:before="100" w:line="219" w:lineRule="auto"/>
            </w:pPr>
            <w:r>
              <w:rPr>
                <w:color w:val="212529"/>
                <w:spacing w:val="-1"/>
              </w:rPr>
              <w:t>城乡社区环境卫生</w:t>
            </w:r>
          </w:p>
        </w:tc>
        <w:tc>
          <w:tcPr>
            <w:tcW w:w="1138" w:type="dxa"/>
            <w:vAlign w:val="top"/>
          </w:tcPr>
          <w:p w14:paraId="6DF434DD">
            <w:pPr>
              <w:pStyle w:val="7"/>
              <w:spacing w:before="101" w:line="238" w:lineRule="auto"/>
              <w:ind w:right="28"/>
              <w:jc w:val="right"/>
            </w:pPr>
            <w:r>
              <w:rPr>
                <w:color w:val="212529"/>
                <w:spacing w:val="-2"/>
              </w:rPr>
              <w:t>33.00</w:t>
            </w:r>
          </w:p>
        </w:tc>
        <w:tc>
          <w:tcPr>
            <w:tcW w:w="1138" w:type="dxa"/>
            <w:vAlign w:val="top"/>
          </w:tcPr>
          <w:p w14:paraId="78DAE138">
            <w:pPr>
              <w:rPr>
                <w:rFonts w:ascii="Arial"/>
                <w:sz w:val="21"/>
              </w:rPr>
            </w:pPr>
          </w:p>
        </w:tc>
        <w:tc>
          <w:tcPr>
            <w:tcW w:w="1108" w:type="dxa"/>
            <w:vAlign w:val="top"/>
          </w:tcPr>
          <w:p w14:paraId="7D593C46">
            <w:pPr>
              <w:pStyle w:val="7"/>
              <w:spacing w:before="101" w:line="238" w:lineRule="auto"/>
              <w:ind w:right="29"/>
              <w:jc w:val="right"/>
            </w:pPr>
            <w:r>
              <w:rPr>
                <w:color w:val="212529"/>
                <w:spacing w:val="-2"/>
              </w:rPr>
              <w:t>33.00</w:t>
            </w:r>
          </w:p>
        </w:tc>
        <w:tc>
          <w:tcPr>
            <w:tcW w:w="808" w:type="dxa"/>
            <w:vAlign w:val="top"/>
          </w:tcPr>
          <w:p w14:paraId="0AD7F4F9">
            <w:pPr>
              <w:rPr>
                <w:rFonts w:ascii="Arial"/>
                <w:sz w:val="21"/>
              </w:rPr>
            </w:pPr>
          </w:p>
        </w:tc>
        <w:tc>
          <w:tcPr>
            <w:tcW w:w="779" w:type="dxa"/>
            <w:vAlign w:val="top"/>
          </w:tcPr>
          <w:p w14:paraId="1653C921">
            <w:pPr>
              <w:rPr>
                <w:rFonts w:ascii="Arial"/>
                <w:sz w:val="21"/>
              </w:rPr>
            </w:pPr>
          </w:p>
        </w:tc>
        <w:tc>
          <w:tcPr>
            <w:tcW w:w="816" w:type="dxa"/>
            <w:vAlign w:val="top"/>
          </w:tcPr>
          <w:p w14:paraId="40B5EA7E">
            <w:pPr>
              <w:rPr>
                <w:rFonts w:ascii="Arial"/>
                <w:sz w:val="21"/>
              </w:rPr>
            </w:pPr>
          </w:p>
        </w:tc>
      </w:tr>
      <w:tr w14:paraId="5CD82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041" w:type="dxa"/>
            <w:vAlign w:val="top"/>
          </w:tcPr>
          <w:p w14:paraId="11BD5BC3">
            <w:pPr>
              <w:pStyle w:val="7"/>
              <w:spacing w:before="97"/>
              <w:ind w:left="9"/>
            </w:pPr>
            <w:r>
              <w:rPr>
                <w:color w:val="212529"/>
                <w:spacing w:val="-3"/>
              </w:rPr>
              <w:t>221</w:t>
            </w:r>
          </w:p>
        </w:tc>
        <w:tc>
          <w:tcPr>
            <w:tcW w:w="1722" w:type="dxa"/>
            <w:vAlign w:val="top"/>
          </w:tcPr>
          <w:p w14:paraId="29B567B8">
            <w:pPr>
              <w:pStyle w:val="7"/>
              <w:spacing w:before="96" w:line="219" w:lineRule="auto"/>
              <w:ind w:left="1"/>
            </w:pPr>
            <w:r>
              <w:rPr>
                <w:color w:val="212529"/>
                <w:spacing w:val="-2"/>
              </w:rPr>
              <w:t>住房保障支出</w:t>
            </w:r>
          </w:p>
        </w:tc>
        <w:tc>
          <w:tcPr>
            <w:tcW w:w="1138" w:type="dxa"/>
            <w:vAlign w:val="top"/>
          </w:tcPr>
          <w:p w14:paraId="032D5102">
            <w:pPr>
              <w:pStyle w:val="7"/>
              <w:spacing w:before="97" w:line="238" w:lineRule="auto"/>
              <w:ind w:right="27"/>
              <w:jc w:val="right"/>
            </w:pPr>
            <w:r>
              <w:rPr>
                <w:color w:val="212529"/>
                <w:spacing w:val="-3"/>
              </w:rPr>
              <w:t>118.16</w:t>
            </w:r>
          </w:p>
        </w:tc>
        <w:tc>
          <w:tcPr>
            <w:tcW w:w="1138" w:type="dxa"/>
            <w:vAlign w:val="top"/>
          </w:tcPr>
          <w:p w14:paraId="0BE6CE48">
            <w:pPr>
              <w:pStyle w:val="7"/>
              <w:spacing w:before="97" w:line="238" w:lineRule="auto"/>
              <w:ind w:right="27"/>
              <w:jc w:val="right"/>
            </w:pPr>
            <w:r>
              <w:rPr>
                <w:color w:val="212529"/>
                <w:spacing w:val="-3"/>
              </w:rPr>
              <w:t>118.16</w:t>
            </w:r>
          </w:p>
        </w:tc>
        <w:tc>
          <w:tcPr>
            <w:tcW w:w="1108" w:type="dxa"/>
            <w:vAlign w:val="top"/>
          </w:tcPr>
          <w:p w14:paraId="1833EE2D">
            <w:pPr>
              <w:rPr>
                <w:rFonts w:ascii="Arial"/>
                <w:sz w:val="21"/>
              </w:rPr>
            </w:pPr>
          </w:p>
        </w:tc>
        <w:tc>
          <w:tcPr>
            <w:tcW w:w="808" w:type="dxa"/>
            <w:vAlign w:val="top"/>
          </w:tcPr>
          <w:p w14:paraId="32CB93FF">
            <w:pPr>
              <w:rPr>
                <w:rFonts w:ascii="Arial"/>
                <w:sz w:val="21"/>
              </w:rPr>
            </w:pPr>
          </w:p>
        </w:tc>
        <w:tc>
          <w:tcPr>
            <w:tcW w:w="779" w:type="dxa"/>
            <w:vAlign w:val="top"/>
          </w:tcPr>
          <w:p w14:paraId="38CC0C24">
            <w:pPr>
              <w:rPr>
                <w:rFonts w:ascii="Arial"/>
                <w:sz w:val="21"/>
              </w:rPr>
            </w:pPr>
          </w:p>
        </w:tc>
        <w:tc>
          <w:tcPr>
            <w:tcW w:w="816" w:type="dxa"/>
            <w:vAlign w:val="top"/>
          </w:tcPr>
          <w:p w14:paraId="43086D14">
            <w:pPr>
              <w:rPr>
                <w:rFonts w:ascii="Arial"/>
                <w:sz w:val="21"/>
              </w:rPr>
            </w:pPr>
          </w:p>
        </w:tc>
      </w:tr>
      <w:tr w14:paraId="211E4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041" w:type="dxa"/>
            <w:vAlign w:val="top"/>
          </w:tcPr>
          <w:p w14:paraId="37A8134B">
            <w:pPr>
              <w:pStyle w:val="7"/>
              <w:spacing w:before="99" w:line="239" w:lineRule="auto"/>
              <w:ind w:left="9"/>
            </w:pPr>
            <w:r>
              <w:rPr>
                <w:color w:val="212529"/>
                <w:spacing w:val="-2"/>
              </w:rPr>
              <w:t>22102</w:t>
            </w:r>
          </w:p>
        </w:tc>
        <w:tc>
          <w:tcPr>
            <w:tcW w:w="1722" w:type="dxa"/>
            <w:vAlign w:val="top"/>
          </w:tcPr>
          <w:p w14:paraId="669A23F2">
            <w:pPr>
              <w:pStyle w:val="7"/>
              <w:spacing w:before="99" w:line="219" w:lineRule="auto"/>
              <w:ind w:left="1"/>
            </w:pPr>
            <w:r>
              <w:rPr>
                <w:color w:val="212529"/>
                <w:spacing w:val="-2"/>
              </w:rPr>
              <w:t>住房改革支出</w:t>
            </w:r>
          </w:p>
        </w:tc>
        <w:tc>
          <w:tcPr>
            <w:tcW w:w="1138" w:type="dxa"/>
            <w:vAlign w:val="top"/>
          </w:tcPr>
          <w:p w14:paraId="0167DBF1">
            <w:pPr>
              <w:pStyle w:val="7"/>
              <w:spacing w:before="100" w:line="238" w:lineRule="auto"/>
              <w:ind w:right="27"/>
              <w:jc w:val="right"/>
            </w:pPr>
            <w:r>
              <w:rPr>
                <w:color w:val="212529"/>
                <w:spacing w:val="-3"/>
              </w:rPr>
              <w:t>118.16</w:t>
            </w:r>
          </w:p>
        </w:tc>
        <w:tc>
          <w:tcPr>
            <w:tcW w:w="1138" w:type="dxa"/>
            <w:vAlign w:val="top"/>
          </w:tcPr>
          <w:p w14:paraId="7F6CA3C4">
            <w:pPr>
              <w:pStyle w:val="7"/>
              <w:spacing w:before="100" w:line="238" w:lineRule="auto"/>
              <w:ind w:right="27"/>
              <w:jc w:val="right"/>
            </w:pPr>
            <w:r>
              <w:rPr>
                <w:color w:val="212529"/>
                <w:spacing w:val="-3"/>
              </w:rPr>
              <w:t>118.16</w:t>
            </w:r>
          </w:p>
        </w:tc>
        <w:tc>
          <w:tcPr>
            <w:tcW w:w="1108" w:type="dxa"/>
            <w:vAlign w:val="top"/>
          </w:tcPr>
          <w:p w14:paraId="009D208D">
            <w:pPr>
              <w:rPr>
                <w:rFonts w:ascii="Arial"/>
                <w:sz w:val="21"/>
              </w:rPr>
            </w:pPr>
          </w:p>
        </w:tc>
        <w:tc>
          <w:tcPr>
            <w:tcW w:w="808" w:type="dxa"/>
            <w:vAlign w:val="top"/>
          </w:tcPr>
          <w:p w14:paraId="71F6CD54">
            <w:pPr>
              <w:rPr>
                <w:rFonts w:ascii="Arial"/>
                <w:sz w:val="21"/>
              </w:rPr>
            </w:pPr>
          </w:p>
        </w:tc>
        <w:tc>
          <w:tcPr>
            <w:tcW w:w="779" w:type="dxa"/>
            <w:vAlign w:val="top"/>
          </w:tcPr>
          <w:p w14:paraId="6908EE23">
            <w:pPr>
              <w:rPr>
                <w:rFonts w:ascii="Arial"/>
                <w:sz w:val="21"/>
              </w:rPr>
            </w:pPr>
          </w:p>
        </w:tc>
        <w:tc>
          <w:tcPr>
            <w:tcW w:w="816" w:type="dxa"/>
            <w:vAlign w:val="top"/>
          </w:tcPr>
          <w:p w14:paraId="3072037E">
            <w:pPr>
              <w:rPr>
                <w:rFonts w:ascii="Arial"/>
                <w:sz w:val="21"/>
              </w:rPr>
            </w:pPr>
          </w:p>
        </w:tc>
      </w:tr>
      <w:tr w14:paraId="6E8D6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041" w:type="dxa"/>
            <w:vAlign w:val="top"/>
          </w:tcPr>
          <w:p w14:paraId="54476A47">
            <w:pPr>
              <w:pStyle w:val="7"/>
              <w:spacing w:before="102" w:line="239" w:lineRule="auto"/>
              <w:ind w:left="9"/>
            </w:pPr>
            <w:r>
              <w:rPr>
                <w:color w:val="212529"/>
                <w:spacing w:val="-2"/>
              </w:rPr>
              <w:t>2210201</w:t>
            </w:r>
          </w:p>
        </w:tc>
        <w:tc>
          <w:tcPr>
            <w:tcW w:w="1722" w:type="dxa"/>
            <w:vAlign w:val="top"/>
          </w:tcPr>
          <w:p w14:paraId="6A250FB5">
            <w:pPr>
              <w:pStyle w:val="7"/>
              <w:spacing w:before="103" w:line="219" w:lineRule="auto"/>
              <w:ind w:left="1"/>
            </w:pPr>
            <w:r>
              <w:rPr>
                <w:color w:val="212529"/>
                <w:spacing w:val="-2"/>
              </w:rPr>
              <w:t>住房公积金</w:t>
            </w:r>
          </w:p>
        </w:tc>
        <w:tc>
          <w:tcPr>
            <w:tcW w:w="1138" w:type="dxa"/>
            <w:vAlign w:val="top"/>
          </w:tcPr>
          <w:p w14:paraId="29499559">
            <w:pPr>
              <w:pStyle w:val="7"/>
              <w:spacing w:before="103" w:line="238" w:lineRule="auto"/>
              <w:ind w:right="27"/>
              <w:jc w:val="right"/>
            </w:pPr>
            <w:r>
              <w:rPr>
                <w:color w:val="212529"/>
                <w:spacing w:val="-3"/>
              </w:rPr>
              <w:t>118.16</w:t>
            </w:r>
          </w:p>
        </w:tc>
        <w:tc>
          <w:tcPr>
            <w:tcW w:w="1138" w:type="dxa"/>
            <w:vAlign w:val="top"/>
          </w:tcPr>
          <w:p w14:paraId="2EA1BB4D">
            <w:pPr>
              <w:pStyle w:val="7"/>
              <w:spacing w:before="103" w:line="238" w:lineRule="auto"/>
              <w:ind w:right="27"/>
              <w:jc w:val="right"/>
            </w:pPr>
            <w:r>
              <w:rPr>
                <w:color w:val="212529"/>
                <w:spacing w:val="-3"/>
              </w:rPr>
              <w:t>118.16</w:t>
            </w:r>
          </w:p>
        </w:tc>
        <w:tc>
          <w:tcPr>
            <w:tcW w:w="1108" w:type="dxa"/>
            <w:vAlign w:val="top"/>
          </w:tcPr>
          <w:p w14:paraId="209C9C3D">
            <w:pPr>
              <w:rPr>
                <w:rFonts w:ascii="Arial"/>
                <w:sz w:val="21"/>
              </w:rPr>
            </w:pPr>
          </w:p>
        </w:tc>
        <w:tc>
          <w:tcPr>
            <w:tcW w:w="808" w:type="dxa"/>
            <w:vAlign w:val="top"/>
          </w:tcPr>
          <w:p w14:paraId="42063D93">
            <w:pPr>
              <w:rPr>
                <w:rFonts w:ascii="Arial"/>
                <w:sz w:val="21"/>
              </w:rPr>
            </w:pPr>
          </w:p>
        </w:tc>
        <w:tc>
          <w:tcPr>
            <w:tcW w:w="779" w:type="dxa"/>
            <w:vAlign w:val="top"/>
          </w:tcPr>
          <w:p w14:paraId="2AFB01A9">
            <w:pPr>
              <w:rPr>
                <w:rFonts w:ascii="Arial"/>
                <w:sz w:val="21"/>
              </w:rPr>
            </w:pPr>
          </w:p>
        </w:tc>
        <w:tc>
          <w:tcPr>
            <w:tcW w:w="816" w:type="dxa"/>
            <w:vAlign w:val="top"/>
          </w:tcPr>
          <w:p w14:paraId="73145D5B">
            <w:pPr>
              <w:rPr>
                <w:rFonts w:ascii="Arial"/>
                <w:sz w:val="21"/>
              </w:rPr>
            </w:pPr>
          </w:p>
        </w:tc>
      </w:tr>
      <w:tr w14:paraId="2C7F4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8550" w:type="dxa"/>
            <w:gridSpan w:val="8"/>
            <w:tcBorders>
              <w:left w:val="single" w:color="FFFFFF" w:sz="2" w:space="0"/>
              <w:bottom w:val="single" w:color="FFFFFF" w:sz="6" w:space="0"/>
              <w:right w:val="nil"/>
            </w:tcBorders>
            <w:vAlign w:val="top"/>
          </w:tcPr>
          <w:p w14:paraId="450C3FB4">
            <w:pPr>
              <w:pStyle w:val="7"/>
              <w:spacing w:before="105" w:line="218" w:lineRule="auto"/>
              <w:ind w:left="11"/>
            </w:pPr>
            <w:r>
              <w:rPr>
                <w:color w:val="212529"/>
                <w:spacing w:val="-2"/>
              </w:rPr>
              <w:t>注：本表反映部门本年度各项支出情况。</w:t>
            </w:r>
          </w:p>
        </w:tc>
      </w:tr>
    </w:tbl>
    <w:p w14:paraId="555CC08D">
      <w:pPr>
        <w:pStyle w:val="2"/>
      </w:pPr>
    </w:p>
    <w:p w14:paraId="7D793014">
      <w:pPr>
        <w:sectPr>
          <w:headerReference r:id="rId22" w:type="default"/>
          <w:footerReference r:id="rId23" w:type="default"/>
          <w:pgSz w:w="11900" w:h="16840"/>
          <w:pgMar w:top="642" w:right="0" w:bottom="340" w:left="0" w:header="326" w:footer="93" w:gutter="0"/>
          <w:cols w:space="720" w:num="1"/>
        </w:sectPr>
      </w:pPr>
    </w:p>
    <w:p w14:paraId="23289075">
      <w:pPr>
        <w:spacing w:before="5"/>
      </w:pPr>
    </w:p>
    <w:p w14:paraId="668FB9A4">
      <w:pPr>
        <w:spacing w:before="5"/>
      </w:pPr>
    </w:p>
    <w:p w14:paraId="0E460EF8">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017EA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7A37CAC">
            <w:pPr>
              <w:spacing w:before="149" w:line="239" w:lineRule="exact"/>
              <w:ind w:left="2822"/>
              <w:outlineLvl w:val="1"/>
              <w:rPr>
                <w:rFonts w:ascii="微软雅黑" w:hAnsi="微软雅黑" w:eastAsia="微软雅黑" w:cs="微软雅黑"/>
                <w:sz w:val="23"/>
                <w:szCs w:val="23"/>
              </w:rPr>
            </w:pPr>
            <w:bookmarkStart w:id="12" w:name="bookmark9"/>
            <w:bookmarkEnd w:id="12"/>
            <w:bookmarkStart w:id="13" w:name="bookmark33"/>
            <w:bookmarkEnd w:id="13"/>
            <w:r>
              <w:rPr>
                <w:rFonts w:ascii="微软雅黑" w:hAnsi="微软雅黑" w:eastAsia="微软雅黑" w:cs="微软雅黑"/>
                <w:color w:val="212529"/>
                <w:spacing w:val="9"/>
                <w:position w:val="-1"/>
                <w:sz w:val="23"/>
                <w:szCs w:val="23"/>
              </w:rPr>
              <w:t>财政拨款收入支出决算总表</w:t>
            </w:r>
          </w:p>
        </w:tc>
      </w:tr>
      <w:tr w14:paraId="0A052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202972DB">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3A09DC68">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542CA502">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3A33FBF">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5B906A3D">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67156144">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4A30CA47">
            <w:pPr>
              <w:rPr>
                <w:rFonts w:ascii="Arial"/>
                <w:sz w:val="21"/>
              </w:rPr>
            </w:pPr>
          </w:p>
        </w:tc>
        <w:tc>
          <w:tcPr>
            <w:tcW w:w="1865" w:type="dxa"/>
            <w:gridSpan w:val="2"/>
            <w:tcBorders>
              <w:top w:val="single" w:color="FFFFFF" w:sz="6" w:space="0"/>
              <w:left w:val="single" w:color="FFFFFF" w:sz="2" w:space="0"/>
              <w:bottom w:val="single" w:color="FFFFFF" w:sz="6" w:space="0"/>
              <w:right w:val="single" w:color="FFFFFF" w:sz="2" w:space="0"/>
            </w:tcBorders>
            <w:vAlign w:val="top"/>
          </w:tcPr>
          <w:p w14:paraId="577E34B2">
            <w:pPr>
              <w:pStyle w:val="7"/>
              <w:spacing w:before="169" w:line="220" w:lineRule="auto"/>
              <w:ind w:right="31"/>
              <w:jc w:val="right"/>
            </w:pPr>
            <w:r>
              <w:rPr>
                <w:color w:val="212529"/>
                <w:spacing w:val="-2"/>
              </w:rPr>
              <w:t>公开04表</w:t>
            </w:r>
          </w:p>
        </w:tc>
      </w:tr>
      <w:tr w14:paraId="0AC2C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6910A63B">
            <w:pPr>
              <w:pStyle w:val="7"/>
              <w:spacing w:before="169" w:line="219" w:lineRule="auto"/>
              <w:ind w:left="14"/>
            </w:pPr>
            <w:r>
              <w:rPr>
                <w:color w:val="212529"/>
                <w:spacing w:val="-1"/>
              </w:rPr>
              <w:t>部门名称：兴县市场监督管理局</w:t>
            </w:r>
          </w:p>
        </w:tc>
        <w:tc>
          <w:tcPr>
            <w:tcW w:w="1393" w:type="dxa"/>
            <w:tcBorders>
              <w:top w:val="single" w:color="FFFFFF" w:sz="6" w:space="0"/>
              <w:left w:val="single" w:color="FFFFFF" w:sz="2" w:space="0"/>
              <w:right w:val="single" w:color="FFFFFF" w:sz="2" w:space="0"/>
            </w:tcBorders>
            <w:vAlign w:val="top"/>
          </w:tcPr>
          <w:p w14:paraId="591F394B">
            <w:pPr>
              <w:pStyle w:val="7"/>
              <w:spacing w:before="169" w:line="219" w:lineRule="auto"/>
              <w:ind w:left="6"/>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561EFEBD">
            <w:pPr>
              <w:rPr>
                <w:rFonts w:ascii="Arial"/>
                <w:sz w:val="21"/>
              </w:rPr>
            </w:pPr>
          </w:p>
        </w:tc>
        <w:tc>
          <w:tcPr>
            <w:tcW w:w="838" w:type="dxa"/>
            <w:tcBorders>
              <w:top w:val="single" w:color="FFFFFF" w:sz="6" w:space="0"/>
              <w:left w:val="single" w:color="FFFFFF" w:sz="2" w:space="0"/>
              <w:right w:val="single" w:color="FFFFFF" w:sz="2" w:space="0"/>
            </w:tcBorders>
            <w:vAlign w:val="top"/>
          </w:tcPr>
          <w:p w14:paraId="5D6F6F30">
            <w:pPr>
              <w:rPr>
                <w:rFonts w:ascii="Arial"/>
                <w:sz w:val="21"/>
              </w:rPr>
            </w:pPr>
          </w:p>
        </w:tc>
        <w:tc>
          <w:tcPr>
            <w:tcW w:w="1018" w:type="dxa"/>
            <w:tcBorders>
              <w:top w:val="single" w:color="FFFFFF" w:sz="6" w:space="0"/>
              <w:left w:val="single" w:color="FFFFFF" w:sz="2" w:space="0"/>
              <w:right w:val="single" w:color="FFFFFF" w:sz="2" w:space="0"/>
            </w:tcBorders>
            <w:vAlign w:val="top"/>
          </w:tcPr>
          <w:p w14:paraId="79824E45">
            <w:pPr>
              <w:rPr>
                <w:rFonts w:ascii="Arial"/>
                <w:sz w:val="21"/>
              </w:rPr>
            </w:pPr>
          </w:p>
        </w:tc>
        <w:tc>
          <w:tcPr>
            <w:tcW w:w="1865" w:type="dxa"/>
            <w:gridSpan w:val="2"/>
            <w:tcBorders>
              <w:top w:val="single" w:color="FFFFFF" w:sz="6" w:space="0"/>
              <w:left w:val="single" w:color="FFFFFF" w:sz="2" w:space="0"/>
              <w:right w:val="single" w:color="FFFFFF" w:sz="2" w:space="0"/>
            </w:tcBorders>
            <w:vAlign w:val="top"/>
          </w:tcPr>
          <w:p w14:paraId="5E4FCDF1">
            <w:pPr>
              <w:pStyle w:val="7"/>
              <w:spacing w:before="169" w:line="219" w:lineRule="auto"/>
              <w:ind w:left="573"/>
            </w:pPr>
            <w:r>
              <w:rPr>
                <w:color w:val="212529"/>
                <w:spacing w:val="-2"/>
              </w:rPr>
              <w:t>金额单位：万元</w:t>
            </w:r>
          </w:p>
        </w:tc>
      </w:tr>
      <w:tr w14:paraId="3E6B7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2E130D0F">
            <w:pPr>
              <w:spacing w:before="168" w:line="179" w:lineRule="exact"/>
              <w:ind w:left="12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2111BD74">
            <w:pPr>
              <w:spacing w:before="168" w:line="175" w:lineRule="exact"/>
              <w:ind w:left="259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3379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14:paraId="41DA32BF">
            <w:pPr>
              <w:spacing w:line="367" w:lineRule="auto"/>
              <w:rPr>
                <w:rFonts w:ascii="Arial"/>
                <w:sz w:val="21"/>
              </w:rPr>
            </w:pPr>
          </w:p>
          <w:p w14:paraId="3F884D79">
            <w:pPr>
              <w:spacing w:before="73" w:line="174" w:lineRule="exact"/>
              <w:ind w:left="4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4936B342">
            <w:pPr>
              <w:spacing w:line="364" w:lineRule="auto"/>
              <w:rPr>
                <w:rFonts w:ascii="Arial"/>
                <w:sz w:val="21"/>
              </w:rPr>
            </w:pPr>
          </w:p>
          <w:p w14:paraId="24DEFA43">
            <w:pPr>
              <w:spacing w:before="73" w:line="177"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14:paraId="19A591DC">
            <w:pPr>
              <w:spacing w:line="364" w:lineRule="auto"/>
              <w:rPr>
                <w:rFonts w:ascii="Arial"/>
                <w:sz w:val="21"/>
              </w:rPr>
            </w:pPr>
          </w:p>
          <w:p w14:paraId="00360BB5">
            <w:pPr>
              <w:spacing w:before="73" w:line="178" w:lineRule="exact"/>
              <w:ind w:left="3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14:paraId="545D3B04">
            <w:pPr>
              <w:spacing w:line="367" w:lineRule="auto"/>
              <w:rPr>
                <w:rFonts w:ascii="Arial"/>
                <w:sz w:val="21"/>
              </w:rPr>
            </w:pPr>
          </w:p>
          <w:p w14:paraId="67AA3CDE">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1C06C1F6">
            <w:pPr>
              <w:spacing w:line="364" w:lineRule="auto"/>
              <w:rPr>
                <w:rFonts w:ascii="Arial"/>
                <w:sz w:val="21"/>
              </w:rPr>
            </w:pPr>
          </w:p>
          <w:p w14:paraId="3C71C191">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8" w:type="dxa"/>
            <w:vAlign w:val="top"/>
          </w:tcPr>
          <w:p w14:paraId="55E0FF1A">
            <w:pPr>
              <w:spacing w:line="365" w:lineRule="auto"/>
              <w:rPr>
                <w:rFonts w:ascii="Arial"/>
                <w:sz w:val="21"/>
              </w:rPr>
            </w:pPr>
          </w:p>
          <w:p w14:paraId="53E1BB06">
            <w:pPr>
              <w:spacing w:before="73" w:line="175" w:lineRule="exact"/>
              <w:ind w:left="2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14:paraId="0E1CE529">
            <w:pPr>
              <w:spacing w:line="259" w:lineRule="auto"/>
              <w:rPr>
                <w:rFonts w:ascii="Arial"/>
                <w:sz w:val="21"/>
              </w:rPr>
            </w:pPr>
          </w:p>
          <w:p w14:paraId="4A32D8D6">
            <w:pPr>
              <w:spacing w:before="73" w:line="160" w:lineRule="auto"/>
              <w:ind w:left="43" w:right="5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824" w:type="dxa"/>
            <w:vAlign w:val="top"/>
          </w:tcPr>
          <w:p w14:paraId="4F272154">
            <w:pPr>
              <w:spacing w:before="229"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696B14AA">
            <w:pPr>
              <w:spacing w:before="31"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70DBBF9C">
            <w:pPr>
              <w:spacing w:before="30" w:line="178" w:lineRule="exact"/>
              <w:ind w:left="1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14:paraId="4EC0A4BC">
            <w:pPr>
              <w:spacing w:before="228" w:line="179" w:lineRule="exact"/>
              <w:ind w:left="7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52B6E694">
            <w:pPr>
              <w:spacing w:before="31" w:line="179"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2D4CEBC7">
            <w:pPr>
              <w:spacing w:before="30" w:line="178" w:lineRule="exact"/>
              <w:ind w:left="32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2EC94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3E8E4F2">
            <w:pPr>
              <w:spacing w:before="170" w:line="176" w:lineRule="exact"/>
              <w:ind w:left="4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71D4D882">
            <w:pPr>
              <w:rPr>
                <w:rFonts w:ascii="Arial"/>
                <w:sz w:val="21"/>
              </w:rPr>
            </w:pPr>
          </w:p>
        </w:tc>
        <w:tc>
          <w:tcPr>
            <w:tcW w:w="1213" w:type="dxa"/>
            <w:vAlign w:val="top"/>
          </w:tcPr>
          <w:p w14:paraId="3BF4B1A6">
            <w:pPr>
              <w:spacing w:before="194" w:line="226" w:lineRule="auto"/>
              <w:ind w:left="550"/>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14:paraId="368BA059">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443157C1">
            <w:pPr>
              <w:rPr>
                <w:rFonts w:ascii="Arial"/>
                <w:sz w:val="21"/>
              </w:rPr>
            </w:pPr>
          </w:p>
        </w:tc>
        <w:tc>
          <w:tcPr>
            <w:tcW w:w="838" w:type="dxa"/>
            <w:vAlign w:val="top"/>
          </w:tcPr>
          <w:p w14:paraId="07C8A527">
            <w:pPr>
              <w:spacing w:before="194" w:line="225" w:lineRule="auto"/>
              <w:ind w:left="35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14:paraId="1F22C157">
            <w:pPr>
              <w:spacing w:before="194" w:line="210" w:lineRule="auto"/>
              <w:ind w:left="456"/>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53CB5D51">
            <w:pPr>
              <w:spacing w:before="194" w:line="180" w:lineRule="auto"/>
              <w:ind w:left="354"/>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14:paraId="2A76384A">
            <w:pPr>
              <w:spacing w:before="196" w:line="225" w:lineRule="auto"/>
              <w:ind w:left="463"/>
              <w:rPr>
                <w:rFonts w:ascii="Arial" w:hAnsi="Arial" w:eastAsia="Arial" w:cs="Arial"/>
                <w:sz w:val="12"/>
                <w:szCs w:val="12"/>
              </w:rPr>
            </w:pPr>
            <w:r>
              <w:rPr>
                <w:rFonts w:ascii="Arial" w:hAnsi="Arial" w:eastAsia="Arial" w:cs="Arial"/>
                <w:color w:val="212529"/>
                <w:spacing w:val="8"/>
                <w:sz w:val="12"/>
                <w:szCs w:val="12"/>
              </w:rPr>
              <w:t>5</w:t>
            </w:r>
          </w:p>
        </w:tc>
      </w:tr>
      <w:tr w14:paraId="6D7E6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F2E426A">
            <w:pPr>
              <w:pStyle w:val="7"/>
              <w:spacing w:before="68" w:line="218" w:lineRule="auto"/>
              <w:ind w:left="7" w:right="185" w:firstLine="2"/>
            </w:pPr>
            <w:r>
              <w:rPr>
                <w:color w:val="212529"/>
                <w:spacing w:val="-2"/>
              </w:rPr>
              <w:t>一、一般公共预算财政拨款</w:t>
            </w:r>
          </w:p>
        </w:tc>
        <w:tc>
          <w:tcPr>
            <w:tcW w:w="464" w:type="dxa"/>
            <w:vAlign w:val="top"/>
          </w:tcPr>
          <w:p w14:paraId="725B07C9">
            <w:pPr>
              <w:pStyle w:val="7"/>
              <w:spacing w:before="174"/>
              <w:ind w:left="177"/>
            </w:pPr>
            <w:r>
              <w:rPr>
                <w:color w:val="212529"/>
              </w:rPr>
              <w:t>1</w:t>
            </w:r>
          </w:p>
        </w:tc>
        <w:tc>
          <w:tcPr>
            <w:tcW w:w="1213" w:type="dxa"/>
            <w:vAlign w:val="top"/>
          </w:tcPr>
          <w:p w14:paraId="7B514EF9">
            <w:pPr>
              <w:pStyle w:val="7"/>
              <w:spacing w:before="174" w:line="238" w:lineRule="auto"/>
              <w:ind w:left="539"/>
            </w:pPr>
            <w:r>
              <w:rPr>
                <w:color w:val="212529"/>
                <w:spacing w:val="-2"/>
              </w:rPr>
              <w:t>2240.61</w:t>
            </w:r>
          </w:p>
        </w:tc>
        <w:tc>
          <w:tcPr>
            <w:tcW w:w="1393" w:type="dxa"/>
            <w:vAlign w:val="top"/>
          </w:tcPr>
          <w:p w14:paraId="7C8F1F58">
            <w:pPr>
              <w:pStyle w:val="7"/>
              <w:spacing w:before="68" w:line="218" w:lineRule="auto"/>
              <w:ind w:left="2" w:right="126" w:hanging="1"/>
            </w:pPr>
            <w:r>
              <w:rPr>
                <w:color w:val="212529"/>
                <w:spacing w:val="-2"/>
              </w:rPr>
              <w:t>一、一般公共服</w:t>
            </w:r>
            <w:r>
              <w:rPr>
                <w:color w:val="212529"/>
                <w:spacing w:val="-3"/>
              </w:rPr>
              <w:t>务支出</w:t>
            </w:r>
          </w:p>
        </w:tc>
        <w:tc>
          <w:tcPr>
            <w:tcW w:w="479" w:type="dxa"/>
            <w:vAlign w:val="top"/>
          </w:tcPr>
          <w:p w14:paraId="52CFA889">
            <w:pPr>
              <w:pStyle w:val="7"/>
              <w:spacing w:before="173" w:line="239" w:lineRule="auto"/>
              <w:ind w:left="133"/>
            </w:pPr>
            <w:r>
              <w:rPr>
                <w:color w:val="212529"/>
                <w:spacing w:val="-3"/>
              </w:rPr>
              <w:t>33</w:t>
            </w:r>
          </w:p>
        </w:tc>
        <w:tc>
          <w:tcPr>
            <w:tcW w:w="838" w:type="dxa"/>
            <w:vAlign w:val="top"/>
          </w:tcPr>
          <w:p w14:paraId="7A03CEE6">
            <w:pPr>
              <w:pStyle w:val="7"/>
              <w:spacing w:before="174" w:line="238" w:lineRule="auto"/>
              <w:ind w:right="24"/>
              <w:jc w:val="right"/>
            </w:pPr>
            <w:r>
              <w:rPr>
                <w:color w:val="212529"/>
                <w:spacing w:val="-3"/>
              </w:rPr>
              <w:t>1742.00</w:t>
            </w:r>
          </w:p>
        </w:tc>
        <w:tc>
          <w:tcPr>
            <w:tcW w:w="1018" w:type="dxa"/>
            <w:vAlign w:val="top"/>
          </w:tcPr>
          <w:p w14:paraId="5BEA7AFC">
            <w:pPr>
              <w:pStyle w:val="7"/>
              <w:spacing w:before="174" w:line="238" w:lineRule="auto"/>
              <w:ind w:right="19"/>
              <w:jc w:val="right"/>
            </w:pPr>
            <w:r>
              <w:rPr>
                <w:color w:val="212529"/>
                <w:spacing w:val="-3"/>
              </w:rPr>
              <w:t>1742.00</w:t>
            </w:r>
          </w:p>
        </w:tc>
        <w:tc>
          <w:tcPr>
            <w:tcW w:w="824" w:type="dxa"/>
            <w:vAlign w:val="top"/>
          </w:tcPr>
          <w:p w14:paraId="2744457B">
            <w:pPr>
              <w:rPr>
                <w:rFonts w:ascii="Arial"/>
                <w:sz w:val="21"/>
              </w:rPr>
            </w:pPr>
          </w:p>
        </w:tc>
        <w:tc>
          <w:tcPr>
            <w:tcW w:w="1041" w:type="dxa"/>
            <w:vAlign w:val="top"/>
          </w:tcPr>
          <w:p w14:paraId="409DB812">
            <w:pPr>
              <w:rPr>
                <w:rFonts w:ascii="Arial"/>
                <w:sz w:val="21"/>
              </w:rPr>
            </w:pPr>
          </w:p>
        </w:tc>
      </w:tr>
      <w:tr w14:paraId="7577F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75F1090B">
            <w:pPr>
              <w:pStyle w:val="7"/>
              <w:spacing w:before="10" w:line="208" w:lineRule="auto"/>
              <w:ind w:left="7" w:right="185" w:firstLine="2"/>
              <w:jc w:val="both"/>
            </w:pPr>
            <w:r>
              <w:rPr>
                <w:color w:val="212529"/>
                <w:spacing w:val="-2"/>
              </w:rPr>
              <w:t>二、政府性基金预算财政拨</w:t>
            </w:r>
            <w:r>
              <w:rPr>
                <w:color w:val="212529"/>
              </w:rPr>
              <w:t>款</w:t>
            </w:r>
          </w:p>
        </w:tc>
        <w:tc>
          <w:tcPr>
            <w:tcW w:w="464" w:type="dxa"/>
            <w:vAlign w:val="top"/>
          </w:tcPr>
          <w:p w14:paraId="7B756DA1">
            <w:pPr>
              <w:pStyle w:val="7"/>
              <w:spacing w:before="220"/>
              <w:ind w:left="166"/>
            </w:pPr>
            <w:r>
              <w:rPr>
                <w:color w:val="212529"/>
              </w:rPr>
              <w:t>2</w:t>
            </w:r>
          </w:p>
        </w:tc>
        <w:tc>
          <w:tcPr>
            <w:tcW w:w="1213" w:type="dxa"/>
            <w:vAlign w:val="top"/>
          </w:tcPr>
          <w:p w14:paraId="5CD43850">
            <w:pPr>
              <w:rPr>
                <w:rFonts w:ascii="Arial"/>
                <w:sz w:val="21"/>
              </w:rPr>
            </w:pPr>
          </w:p>
        </w:tc>
        <w:tc>
          <w:tcPr>
            <w:tcW w:w="1393" w:type="dxa"/>
            <w:vAlign w:val="top"/>
          </w:tcPr>
          <w:p w14:paraId="680893D6">
            <w:pPr>
              <w:pStyle w:val="7"/>
              <w:spacing w:before="220" w:line="219" w:lineRule="auto"/>
              <w:ind w:left="1"/>
            </w:pPr>
            <w:r>
              <w:rPr>
                <w:color w:val="212529"/>
                <w:spacing w:val="-2"/>
              </w:rPr>
              <w:t>二、外交支出</w:t>
            </w:r>
          </w:p>
        </w:tc>
        <w:tc>
          <w:tcPr>
            <w:tcW w:w="479" w:type="dxa"/>
            <w:vAlign w:val="top"/>
          </w:tcPr>
          <w:p w14:paraId="7678A7BA">
            <w:pPr>
              <w:pStyle w:val="7"/>
              <w:spacing w:before="219" w:line="239" w:lineRule="auto"/>
              <w:ind w:left="133"/>
            </w:pPr>
            <w:r>
              <w:rPr>
                <w:color w:val="212529"/>
                <w:spacing w:val="-3"/>
              </w:rPr>
              <w:t>34</w:t>
            </w:r>
          </w:p>
        </w:tc>
        <w:tc>
          <w:tcPr>
            <w:tcW w:w="838" w:type="dxa"/>
            <w:vAlign w:val="top"/>
          </w:tcPr>
          <w:p w14:paraId="0F8E96E7">
            <w:pPr>
              <w:rPr>
                <w:rFonts w:ascii="Arial"/>
                <w:sz w:val="21"/>
              </w:rPr>
            </w:pPr>
          </w:p>
        </w:tc>
        <w:tc>
          <w:tcPr>
            <w:tcW w:w="1018" w:type="dxa"/>
            <w:vAlign w:val="top"/>
          </w:tcPr>
          <w:p w14:paraId="56C13096">
            <w:pPr>
              <w:rPr>
                <w:rFonts w:ascii="Arial"/>
                <w:sz w:val="21"/>
              </w:rPr>
            </w:pPr>
          </w:p>
        </w:tc>
        <w:tc>
          <w:tcPr>
            <w:tcW w:w="824" w:type="dxa"/>
            <w:vAlign w:val="top"/>
          </w:tcPr>
          <w:p w14:paraId="712493C9">
            <w:pPr>
              <w:rPr>
                <w:rFonts w:ascii="Arial"/>
                <w:sz w:val="21"/>
              </w:rPr>
            </w:pPr>
          </w:p>
        </w:tc>
        <w:tc>
          <w:tcPr>
            <w:tcW w:w="1041" w:type="dxa"/>
            <w:vAlign w:val="top"/>
          </w:tcPr>
          <w:p w14:paraId="5134647E">
            <w:pPr>
              <w:rPr>
                <w:rFonts w:ascii="Arial"/>
                <w:sz w:val="21"/>
              </w:rPr>
            </w:pPr>
          </w:p>
        </w:tc>
      </w:tr>
      <w:tr w14:paraId="7ED53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1F7E25E7">
            <w:pPr>
              <w:pStyle w:val="7"/>
              <w:spacing w:before="10" w:line="208" w:lineRule="auto"/>
              <w:ind w:left="8" w:right="185" w:hanging="2"/>
              <w:jc w:val="both"/>
            </w:pPr>
            <w:r>
              <w:rPr>
                <w:color w:val="212529"/>
                <w:spacing w:val="-2"/>
              </w:rPr>
              <w:t>三、国有资本经营预算财政</w:t>
            </w:r>
            <w:r>
              <w:rPr>
                <w:color w:val="212529"/>
                <w:spacing w:val="-3"/>
              </w:rPr>
              <w:t>拨款</w:t>
            </w:r>
          </w:p>
        </w:tc>
        <w:tc>
          <w:tcPr>
            <w:tcW w:w="464" w:type="dxa"/>
            <w:vAlign w:val="top"/>
          </w:tcPr>
          <w:p w14:paraId="4F6A94A6">
            <w:pPr>
              <w:pStyle w:val="7"/>
              <w:spacing w:before="220" w:line="239" w:lineRule="auto"/>
              <w:ind w:left="167"/>
            </w:pPr>
            <w:r>
              <w:rPr>
                <w:color w:val="212529"/>
              </w:rPr>
              <w:t>3</w:t>
            </w:r>
          </w:p>
        </w:tc>
        <w:tc>
          <w:tcPr>
            <w:tcW w:w="1213" w:type="dxa"/>
            <w:vAlign w:val="top"/>
          </w:tcPr>
          <w:p w14:paraId="2A5257CF">
            <w:pPr>
              <w:rPr>
                <w:rFonts w:ascii="Arial"/>
                <w:sz w:val="21"/>
              </w:rPr>
            </w:pPr>
          </w:p>
        </w:tc>
        <w:tc>
          <w:tcPr>
            <w:tcW w:w="1393" w:type="dxa"/>
            <w:vAlign w:val="top"/>
          </w:tcPr>
          <w:p w14:paraId="27E53A4D">
            <w:pPr>
              <w:pStyle w:val="7"/>
              <w:spacing w:before="221" w:line="219" w:lineRule="auto"/>
            </w:pPr>
            <w:r>
              <w:rPr>
                <w:color w:val="212529"/>
                <w:spacing w:val="-2"/>
              </w:rPr>
              <w:t>三、国防支出</w:t>
            </w:r>
          </w:p>
        </w:tc>
        <w:tc>
          <w:tcPr>
            <w:tcW w:w="479" w:type="dxa"/>
            <w:vAlign w:val="top"/>
          </w:tcPr>
          <w:p w14:paraId="57EF9CAC">
            <w:pPr>
              <w:pStyle w:val="7"/>
              <w:spacing w:before="220" w:line="239" w:lineRule="auto"/>
              <w:ind w:left="133"/>
            </w:pPr>
            <w:r>
              <w:rPr>
                <w:color w:val="212529"/>
                <w:spacing w:val="-3"/>
              </w:rPr>
              <w:t>35</w:t>
            </w:r>
          </w:p>
        </w:tc>
        <w:tc>
          <w:tcPr>
            <w:tcW w:w="838" w:type="dxa"/>
            <w:vAlign w:val="top"/>
          </w:tcPr>
          <w:p w14:paraId="2A931145">
            <w:pPr>
              <w:rPr>
                <w:rFonts w:ascii="Arial"/>
                <w:sz w:val="21"/>
              </w:rPr>
            </w:pPr>
          </w:p>
        </w:tc>
        <w:tc>
          <w:tcPr>
            <w:tcW w:w="1018" w:type="dxa"/>
            <w:vAlign w:val="top"/>
          </w:tcPr>
          <w:p w14:paraId="5C009457">
            <w:pPr>
              <w:rPr>
                <w:rFonts w:ascii="Arial"/>
                <w:sz w:val="21"/>
              </w:rPr>
            </w:pPr>
          </w:p>
        </w:tc>
        <w:tc>
          <w:tcPr>
            <w:tcW w:w="824" w:type="dxa"/>
            <w:vAlign w:val="top"/>
          </w:tcPr>
          <w:p w14:paraId="555AAD48">
            <w:pPr>
              <w:rPr>
                <w:rFonts w:ascii="Arial"/>
                <w:sz w:val="21"/>
              </w:rPr>
            </w:pPr>
          </w:p>
        </w:tc>
        <w:tc>
          <w:tcPr>
            <w:tcW w:w="1041" w:type="dxa"/>
            <w:vAlign w:val="top"/>
          </w:tcPr>
          <w:p w14:paraId="6841868B">
            <w:pPr>
              <w:rPr>
                <w:rFonts w:ascii="Arial"/>
                <w:sz w:val="21"/>
              </w:rPr>
            </w:pPr>
          </w:p>
        </w:tc>
      </w:tr>
      <w:tr w14:paraId="6430F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71A0A3C">
            <w:pPr>
              <w:rPr>
                <w:rFonts w:ascii="Arial"/>
                <w:sz w:val="21"/>
              </w:rPr>
            </w:pPr>
          </w:p>
        </w:tc>
        <w:tc>
          <w:tcPr>
            <w:tcW w:w="464" w:type="dxa"/>
            <w:vAlign w:val="top"/>
          </w:tcPr>
          <w:p w14:paraId="3A13B651">
            <w:pPr>
              <w:pStyle w:val="7"/>
              <w:spacing w:before="177"/>
              <w:ind w:left="163"/>
            </w:pPr>
            <w:r>
              <w:rPr>
                <w:color w:val="212529"/>
              </w:rPr>
              <w:t>4</w:t>
            </w:r>
          </w:p>
        </w:tc>
        <w:tc>
          <w:tcPr>
            <w:tcW w:w="1213" w:type="dxa"/>
            <w:vAlign w:val="top"/>
          </w:tcPr>
          <w:p w14:paraId="0432DB32">
            <w:pPr>
              <w:rPr>
                <w:rFonts w:ascii="Arial"/>
                <w:sz w:val="21"/>
              </w:rPr>
            </w:pPr>
          </w:p>
        </w:tc>
        <w:tc>
          <w:tcPr>
            <w:tcW w:w="1393" w:type="dxa"/>
            <w:vAlign w:val="top"/>
          </w:tcPr>
          <w:p w14:paraId="7B670AFC">
            <w:pPr>
              <w:pStyle w:val="7"/>
              <w:spacing w:before="72" w:line="219" w:lineRule="auto"/>
              <w:ind w:left="14" w:right="126" w:firstLine="1"/>
            </w:pPr>
            <w:r>
              <w:rPr>
                <w:color w:val="212529"/>
                <w:spacing w:val="-4"/>
              </w:rPr>
              <w:t>四、公共安全支</w:t>
            </w:r>
            <w:r>
              <w:rPr>
                <w:color w:val="212529"/>
              </w:rPr>
              <w:t>出</w:t>
            </w:r>
          </w:p>
        </w:tc>
        <w:tc>
          <w:tcPr>
            <w:tcW w:w="479" w:type="dxa"/>
            <w:vAlign w:val="top"/>
          </w:tcPr>
          <w:p w14:paraId="06DE0E30">
            <w:pPr>
              <w:pStyle w:val="7"/>
              <w:spacing w:before="176" w:line="239" w:lineRule="auto"/>
              <w:ind w:left="133"/>
            </w:pPr>
            <w:r>
              <w:rPr>
                <w:color w:val="212529"/>
                <w:spacing w:val="-3"/>
              </w:rPr>
              <w:t>36</w:t>
            </w:r>
          </w:p>
        </w:tc>
        <w:tc>
          <w:tcPr>
            <w:tcW w:w="838" w:type="dxa"/>
            <w:vAlign w:val="top"/>
          </w:tcPr>
          <w:p w14:paraId="3D4B9DF3">
            <w:pPr>
              <w:rPr>
                <w:rFonts w:ascii="Arial"/>
                <w:sz w:val="21"/>
              </w:rPr>
            </w:pPr>
          </w:p>
        </w:tc>
        <w:tc>
          <w:tcPr>
            <w:tcW w:w="1018" w:type="dxa"/>
            <w:vAlign w:val="top"/>
          </w:tcPr>
          <w:p w14:paraId="085E558E">
            <w:pPr>
              <w:rPr>
                <w:rFonts w:ascii="Arial"/>
                <w:sz w:val="21"/>
              </w:rPr>
            </w:pPr>
          </w:p>
        </w:tc>
        <w:tc>
          <w:tcPr>
            <w:tcW w:w="824" w:type="dxa"/>
            <w:vAlign w:val="top"/>
          </w:tcPr>
          <w:p w14:paraId="6303891E">
            <w:pPr>
              <w:rPr>
                <w:rFonts w:ascii="Arial"/>
                <w:sz w:val="21"/>
              </w:rPr>
            </w:pPr>
          </w:p>
        </w:tc>
        <w:tc>
          <w:tcPr>
            <w:tcW w:w="1041" w:type="dxa"/>
            <w:vAlign w:val="top"/>
          </w:tcPr>
          <w:p w14:paraId="3989E678">
            <w:pPr>
              <w:rPr>
                <w:rFonts w:ascii="Arial"/>
                <w:sz w:val="21"/>
              </w:rPr>
            </w:pPr>
          </w:p>
        </w:tc>
      </w:tr>
      <w:tr w14:paraId="3E148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586BED2">
            <w:pPr>
              <w:rPr>
                <w:rFonts w:ascii="Arial"/>
                <w:sz w:val="21"/>
              </w:rPr>
            </w:pPr>
          </w:p>
        </w:tc>
        <w:tc>
          <w:tcPr>
            <w:tcW w:w="464" w:type="dxa"/>
            <w:vAlign w:val="top"/>
          </w:tcPr>
          <w:p w14:paraId="0DADAE00">
            <w:pPr>
              <w:pStyle w:val="7"/>
              <w:spacing w:before="177" w:line="239" w:lineRule="auto"/>
              <w:ind w:left="167"/>
            </w:pPr>
            <w:r>
              <w:rPr>
                <w:color w:val="212529"/>
              </w:rPr>
              <w:t>5</w:t>
            </w:r>
          </w:p>
        </w:tc>
        <w:tc>
          <w:tcPr>
            <w:tcW w:w="1213" w:type="dxa"/>
            <w:vAlign w:val="top"/>
          </w:tcPr>
          <w:p w14:paraId="3501404F">
            <w:pPr>
              <w:rPr>
                <w:rFonts w:ascii="Arial"/>
                <w:sz w:val="21"/>
              </w:rPr>
            </w:pPr>
          </w:p>
        </w:tc>
        <w:tc>
          <w:tcPr>
            <w:tcW w:w="1393" w:type="dxa"/>
            <w:vAlign w:val="top"/>
          </w:tcPr>
          <w:p w14:paraId="60A09519">
            <w:pPr>
              <w:pStyle w:val="7"/>
              <w:spacing w:before="177" w:line="219" w:lineRule="auto"/>
              <w:ind w:left="1"/>
            </w:pPr>
            <w:r>
              <w:rPr>
                <w:color w:val="212529"/>
                <w:spacing w:val="-2"/>
              </w:rPr>
              <w:t>五、教育支出</w:t>
            </w:r>
          </w:p>
        </w:tc>
        <w:tc>
          <w:tcPr>
            <w:tcW w:w="479" w:type="dxa"/>
            <w:vAlign w:val="top"/>
          </w:tcPr>
          <w:p w14:paraId="6633E08B">
            <w:pPr>
              <w:pStyle w:val="7"/>
              <w:spacing w:before="177" w:line="239" w:lineRule="auto"/>
              <w:ind w:left="133"/>
            </w:pPr>
            <w:r>
              <w:rPr>
                <w:color w:val="212529"/>
                <w:spacing w:val="-3"/>
              </w:rPr>
              <w:t>37</w:t>
            </w:r>
          </w:p>
        </w:tc>
        <w:tc>
          <w:tcPr>
            <w:tcW w:w="838" w:type="dxa"/>
            <w:vAlign w:val="top"/>
          </w:tcPr>
          <w:p w14:paraId="12E4E164">
            <w:pPr>
              <w:rPr>
                <w:rFonts w:ascii="Arial"/>
                <w:sz w:val="21"/>
              </w:rPr>
            </w:pPr>
          </w:p>
        </w:tc>
        <w:tc>
          <w:tcPr>
            <w:tcW w:w="1018" w:type="dxa"/>
            <w:vAlign w:val="top"/>
          </w:tcPr>
          <w:p w14:paraId="7EC30BB5">
            <w:pPr>
              <w:rPr>
                <w:rFonts w:ascii="Arial"/>
                <w:sz w:val="21"/>
              </w:rPr>
            </w:pPr>
          </w:p>
        </w:tc>
        <w:tc>
          <w:tcPr>
            <w:tcW w:w="824" w:type="dxa"/>
            <w:vAlign w:val="top"/>
          </w:tcPr>
          <w:p w14:paraId="79B894B7">
            <w:pPr>
              <w:rPr>
                <w:rFonts w:ascii="Arial"/>
                <w:sz w:val="21"/>
              </w:rPr>
            </w:pPr>
          </w:p>
        </w:tc>
        <w:tc>
          <w:tcPr>
            <w:tcW w:w="1041" w:type="dxa"/>
            <w:vAlign w:val="top"/>
          </w:tcPr>
          <w:p w14:paraId="318F1151">
            <w:pPr>
              <w:rPr>
                <w:rFonts w:ascii="Arial"/>
                <w:sz w:val="21"/>
              </w:rPr>
            </w:pPr>
          </w:p>
        </w:tc>
      </w:tr>
      <w:tr w14:paraId="66C40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A4AE668">
            <w:pPr>
              <w:rPr>
                <w:rFonts w:ascii="Arial"/>
                <w:sz w:val="21"/>
              </w:rPr>
            </w:pPr>
          </w:p>
        </w:tc>
        <w:tc>
          <w:tcPr>
            <w:tcW w:w="464" w:type="dxa"/>
            <w:vAlign w:val="top"/>
          </w:tcPr>
          <w:p w14:paraId="472E95F2">
            <w:pPr>
              <w:pStyle w:val="7"/>
              <w:spacing w:before="178" w:line="239" w:lineRule="auto"/>
              <w:ind w:left="165"/>
            </w:pPr>
            <w:r>
              <w:rPr>
                <w:color w:val="212529"/>
              </w:rPr>
              <w:t>6</w:t>
            </w:r>
          </w:p>
        </w:tc>
        <w:tc>
          <w:tcPr>
            <w:tcW w:w="1213" w:type="dxa"/>
            <w:vAlign w:val="top"/>
          </w:tcPr>
          <w:p w14:paraId="1B72C6E7">
            <w:pPr>
              <w:rPr>
                <w:rFonts w:ascii="Arial"/>
                <w:sz w:val="21"/>
              </w:rPr>
            </w:pPr>
          </w:p>
        </w:tc>
        <w:tc>
          <w:tcPr>
            <w:tcW w:w="1393" w:type="dxa"/>
            <w:vAlign w:val="top"/>
          </w:tcPr>
          <w:p w14:paraId="4BF1A354">
            <w:pPr>
              <w:pStyle w:val="7"/>
              <w:spacing w:before="74" w:line="219" w:lineRule="auto"/>
              <w:ind w:left="15" w:right="126" w:hanging="15"/>
            </w:pPr>
            <w:r>
              <w:rPr>
                <w:color w:val="212529"/>
                <w:spacing w:val="-2"/>
              </w:rPr>
              <w:t>六、科学技术支</w:t>
            </w:r>
            <w:r>
              <w:rPr>
                <w:color w:val="212529"/>
              </w:rPr>
              <w:t>出</w:t>
            </w:r>
          </w:p>
        </w:tc>
        <w:tc>
          <w:tcPr>
            <w:tcW w:w="479" w:type="dxa"/>
            <w:vAlign w:val="top"/>
          </w:tcPr>
          <w:p w14:paraId="74B03C00">
            <w:pPr>
              <w:pStyle w:val="7"/>
              <w:spacing w:before="178" w:line="239" w:lineRule="auto"/>
              <w:ind w:left="133"/>
            </w:pPr>
            <w:r>
              <w:rPr>
                <w:color w:val="212529"/>
                <w:spacing w:val="-3"/>
              </w:rPr>
              <w:t>38</w:t>
            </w:r>
          </w:p>
        </w:tc>
        <w:tc>
          <w:tcPr>
            <w:tcW w:w="838" w:type="dxa"/>
            <w:vAlign w:val="top"/>
          </w:tcPr>
          <w:p w14:paraId="7F52C882">
            <w:pPr>
              <w:rPr>
                <w:rFonts w:ascii="Arial"/>
                <w:sz w:val="21"/>
              </w:rPr>
            </w:pPr>
          </w:p>
        </w:tc>
        <w:tc>
          <w:tcPr>
            <w:tcW w:w="1018" w:type="dxa"/>
            <w:vAlign w:val="top"/>
          </w:tcPr>
          <w:p w14:paraId="4AC1DA59">
            <w:pPr>
              <w:rPr>
                <w:rFonts w:ascii="Arial"/>
                <w:sz w:val="21"/>
              </w:rPr>
            </w:pPr>
          </w:p>
        </w:tc>
        <w:tc>
          <w:tcPr>
            <w:tcW w:w="824" w:type="dxa"/>
            <w:vAlign w:val="top"/>
          </w:tcPr>
          <w:p w14:paraId="31F430C4">
            <w:pPr>
              <w:rPr>
                <w:rFonts w:ascii="Arial"/>
                <w:sz w:val="21"/>
              </w:rPr>
            </w:pPr>
          </w:p>
        </w:tc>
        <w:tc>
          <w:tcPr>
            <w:tcW w:w="1041" w:type="dxa"/>
            <w:vAlign w:val="top"/>
          </w:tcPr>
          <w:p w14:paraId="2A9371E8">
            <w:pPr>
              <w:rPr>
                <w:rFonts w:ascii="Arial"/>
                <w:sz w:val="21"/>
              </w:rPr>
            </w:pPr>
          </w:p>
        </w:tc>
      </w:tr>
      <w:tr w14:paraId="29784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7661D3B">
            <w:pPr>
              <w:rPr>
                <w:rFonts w:ascii="Arial"/>
                <w:sz w:val="21"/>
              </w:rPr>
            </w:pPr>
          </w:p>
        </w:tc>
        <w:tc>
          <w:tcPr>
            <w:tcW w:w="464" w:type="dxa"/>
            <w:vAlign w:val="top"/>
          </w:tcPr>
          <w:p w14:paraId="08018FD5">
            <w:pPr>
              <w:pStyle w:val="7"/>
              <w:spacing w:before="179" w:line="239" w:lineRule="auto"/>
              <w:ind w:left="168"/>
            </w:pPr>
            <w:r>
              <w:rPr>
                <w:color w:val="212529"/>
              </w:rPr>
              <w:t>7</w:t>
            </w:r>
          </w:p>
        </w:tc>
        <w:tc>
          <w:tcPr>
            <w:tcW w:w="1213" w:type="dxa"/>
            <w:vAlign w:val="top"/>
          </w:tcPr>
          <w:p w14:paraId="0AF645E7">
            <w:pPr>
              <w:rPr>
                <w:rFonts w:ascii="Arial"/>
                <w:sz w:val="21"/>
              </w:rPr>
            </w:pPr>
          </w:p>
        </w:tc>
        <w:tc>
          <w:tcPr>
            <w:tcW w:w="1393" w:type="dxa"/>
            <w:vAlign w:val="top"/>
          </w:tcPr>
          <w:p w14:paraId="76966371">
            <w:pPr>
              <w:pStyle w:val="7"/>
              <w:spacing w:before="75" w:line="217" w:lineRule="auto"/>
              <w:ind w:right="126"/>
            </w:pPr>
            <w:r>
              <w:rPr>
                <w:color w:val="212529"/>
                <w:spacing w:val="-2"/>
              </w:rPr>
              <w:t>七、文化旅游体育与传媒支出</w:t>
            </w:r>
          </w:p>
        </w:tc>
        <w:tc>
          <w:tcPr>
            <w:tcW w:w="479" w:type="dxa"/>
            <w:vAlign w:val="top"/>
          </w:tcPr>
          <w:p w14:paraId="07D4AC29">
            <w:pPr>
              <w:pStyle w:val="7"/>
              <w:spacing w:before="179" w:line="239" w:lineRule="auto"/>
              <w:ind w:left="133"/>
            </w:pPr>
            <w:r>
              <w:rPr>
                <w:color w:val="212529"/>
                <w:spacing w:val="-3"/>
              </w:rPr>
              <w:t>39</w:t>
            </w:r>
          </w:p>
        </w:tc>
        <w:tc>
          <w:tcPr>
            <w:tcW w:w="838" w:type="dxa"/>
            <w:vAlign w:val="top"/>
          </w:tcPr>
          <w:p w14:paraId="655940CE">
            <w:pPr>
              <w:rPr>
                <w:rFonts w:ascii="Arial"/>
                <w:sz w:val="21"/>
              </w:rPr>
            </w:pPr>
          </w:p>
        </w:tc>
        <w:tc>
          <w:tcPr>
            <w:tcW w:w="1018" w:type="dxa"/>
            <w:vAlign w:val="top"/>
          </w:tcPr>
          <w:p w14:paraId="45F0434D">
            <w:pPr>
              <w:rPr>
                <w:rFonts w:ascii="Arial"/>
                <w:sz w:val="21"/>
              </w:rPr>
            </w:pPr>
          </w:p>
        </w:tc>
        <w:tc>
          <w:tcPr>
            <w:tcW w:w="824" w:type="dxa"/>
            <w:vAlign w:val="top"/>
          </w:tcPr>
          <w:p w14:paraId="465C236A">
            <w:pPr>
              <w:rPr>
                <w:rFonts w:ascii="Arial"/>
                <w:sz w:val="21"/>
              </w:rPr>
            </w:pPr>
          </w:p>
        </w:tc>
        <w:tc>
          <w:tcPr>
            <w:tcW w:w="1041" w:type="dxa"/>
            <w:vAlign w:val="top"/>
          </w:tcPr>
          <w:p w14:paraId="1BE8001E">
            <w:pPr>
              <w:rPr>
                <w:rFonts w:ascii="Arial"/>
                <w:sz w:val="21"/>
              </w:rPr>
            </w:pPr>
          </w:p>
        </w:tc>
      </w:tr>
      <w:tr w14:paraId="243AF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D79C911">
            <w:pPr>
              <w:rPr>
                <w:rFonts w:ascii="Arial"/>
                <w:sz w:val="21"/>
              </w:rPr>
            </w:pPr>
          </w:p>
        </w:tc>
        <w:tc>
          <w:tcPr>
            <w:tcW w:w="464" w:type="dxa"/>
            <w:vAlign w:val="top"/>
          </w:tcPr>
          <w:p w14:paraId="41C2839A">
            <w:pPr>
              <w:pStyle w:val="7"/>
              <w:spacing w:before="180" w:line="239" w:lineRule="auto"/>
              <w:ind w:left="164"/>
            </w:pPr>
            <w:r>
              <w:rPr>
                <w:color w:val="212529"/>
              </w:rPr>
              <w:t>8</w:t>
            </w:r>
          </w:p>
        </w:tc>
        <w:tc>
          <w:tcPr>
            <w:tcW w:w="1213" w:type="dxa"/>
            <w:vAlign w:val="top"/>
          </w:tcPr>
          <w:p w14:paraId="6D1956EE">
            <w:pPr>
              <w:rPr>
                <w:rFonts w:ascii="Arial"/>
                <w:sz w:val="21"/>
              </w:rPr>
            </w:pPr>
          </w:p>
        </w:tc>
        <w:tc>
          <w:tcPr>
            <w:tcW w:w="1393" w:type="dxa"/>
            <w:vAlign w:val="top"/>
          </w:tcPr>
          <w:p w14:paraId="28F2FF6B">
            <w:pPr>
              <w:pStyle w:val="7"/>
              <w:spacing w:before="75" w:line="218" w:lineRule="auto"/>
              <w:ind w:right="126" w:firstLine="1"/>
            </w:pPr>
            <w:r>
              <w:rPr>
                <w:color w:val="212529"/>
                <w:spacing w:val="-2"/>
              </w:rPr>
              <w:t>八、社会保障和就业支出</w:t>
            </w:r>
          </w:p>
        </w:tc>
        <w:tc>
          <w:tcPr>
            <w:tcW w:w="479" w:type="dxa"/>
            <w:vAlign w:val="top"/>
          </w:tcPr>
          <w:p w14:paraId="28BA415A">
            <w:pPr>
              <w:pStyle w:val="7"/>
              <w:spacing w:before="180" w:line="239" w:lineRule="auto"/>
              <w:ind w:left="129"/>
            </w:pPr>
            <w:r>
              <w:rPr>
                <w:color w:val="212529"/>
                <w:spacing w:val="-2"/>
              </w:rPr>
              <w:t>40</w:t>
            </w:r>
          </w:p>
        </w:tc>
        <w:tc>
          <w:tcPr>
            <w:tcW w:w="838" w:type="dxa"/>
            <w:vAlign w:val="top"/>
          </w:tcPr>
          <w:p w14:paraId="6194DCF6">
            <w:pPr>
              <w:pStyle w:val="7"/>
              <w:spacing w:before="181" w:line="238" w:lineRule="auto"/>
              <w:ind w:right="25"/>
              <w:jc w:val="right"/>
            </w:pPr>
            <w:r>
              <w:rPr>
                <w:color w:val="212529"/>
                <w:spacing w:val="-2"/>
              </w:rPr>
              <w:t>285.18</w:t>
            </w:r>
          </w:p>
        </w:tc>
        <w:tc>
          <w:tcPr>
            <w:tcW w:w="1018" w:type="dxa"/>
            <w:vAlign w:val="top"/>
          </w:tcPr>
          <w:p w14:paraId="25E920D4">
            <w:pPr>
              <w:pStyle w:val="7"/>
              <w:spacing w:before="181" w:line="238" w:lineRule="auto"/>
              <w:ind w:right="21"/>
              <w:jc w:val="right"/>
            </w:pPr>
            <w:r>
              <w:rPr>
                <w:color w:val="212529"/>
                <w:spacing w:val="-2"/>
              </w:rPr>
              <w:t>285.18</w:t>
            </w:r>
          </w:p>
        </w:tc>
        <w:tc>
          <w:tcPr>
            <w:tcW w:w="824" w:type="dxa"/>
            <w:vAlign w:val="top"/>
          </w:tcPr>
          <w:p w14:paraId="65A70A15">
            <w:pPr>
              <w:rPr>
                <w:rFonts w:ascii="Arial"/>
                <w:sz w:val="21"/>
              </w:rPr>
            </w:pPr>
          </w:p>
        </w:tc>
        <w:tc>
          <w:tcPr>
            <w:tcW w:w="1041" w:type="dxa"/>
            <w:vAlign w:val="top"/>
          </w:tcPr>
          <w:p w14:paraId="043FFF89">
            <w:pPr>
              <w:rPr>
                <w:rFonts w:ascii="Arial"/>
                <w:sz w:val="21"/>
              </w:rPr>
            </w:pPr>
          </w:p>
        </w:tc>
      </w:tr>
      <w:tr w14:paraId="19EA2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7F01E11">
            <w:pPr>
              <w:rPr>
                <w:rFonts w:ascii="Arial"/>
                <w:sz w:val="21"/>
              </w:rPr>
            </w:pPr>
          </w:p>
        </w:tc>
        <w:tc>
          <w:tcPr>
            <w:tcW w:w="464" w:type="dxa"/>
            <w:vAlign w:val="top"/>
          </w:tcPr>
          <w:p w14:paraId="65D24E8E">
            <w:pPr>
              <w:pStyle w:val="7"/>
              <w:spacing w:before="181" w:line="239" w:lineRule="auto"/>
              <w:ind w:left="164"/>
            </w:pPr>
            <w:r>
              <w:rPr>
                <w:color w:val="212529"/>
              </w:rPr>
              <w:t>9</w:t>
            </w:r>
          </w:p>
        </w:tc>
        <w:tc>
          <w:tcPr>
            <w:tcW w:w="1213" w:type="dxa"/>
            <w:vAlign w:val="top"/>
          </w:tcPr>
          <w:p w14:paraId="0E7E130B">
            <w:pPr>
              <w:rPr>
                <w:rFonts w:ascii="Arial"/>
                <w:sz w:val="21"/>
              </w:rPr>
            </w:pPr>
          </w:p>
        </w:tc>
        <w:tc>
          <w:tcPr>
            <w:tcW w:w="1393" w:type="dxa"/>
            <w:vAlign w:val="top"/>
          </w:tcPr>
          <w:p w14:paraId="61DCA281">
            <w:pPr>
              <w:pStyle w:val="7"/>
              <w:spacing w:before="77" w:line="219" w:lineRule="auto"/>
              <w:ind w:left="13" w:right="126" w:hanging="12"/>
            </w:pPr>
            <w:r>
              <w:rPr>
                <w:color w:val="212529"/>
                <w:spacing w:val="-2"/>
              </w:rPr>
              <w:t>九、卫生健康支</w:t>
            </w:r>
            <w:r>
              <w:rPr>
                <w:color w:val="212529"/>
              </w:rPr>
              <w:t>出</w:t>
            </w:r>
          </w:p>
        </w:tc>
        <w:tc>
          <w:tcPr>
            <w:tcW w:w="479" w:type="dxa"/>
            <w:vAlign w:val="top"/>
          </w:tcPr>
          <w:p w14:paraId="5F508DA8">
            <w:pPr>
              <w:pStyle w:val="7"/>
              <w:spacing w:before="182"/>
              <w:ind w:left="129"/>
            </w:pPr>
            <w:r>
              <w:rPr>
                <w:color w:val="212529"/>
                <w:spacing w:val="-2"/>
              </w:rPr>
              <w:t>41</w:t>
            </w:r>
          </w:p>
        </w:tc>
        <w:tc>
          <w:tcPr>
            <w:tcW w:w="838" w:type="dxa"/>
            <w:vAlign w:val="top"/>
          </w:tcPr>
          <w:p w14:paraId="51A7C64C">
            <w:pPr>
              <w:pStyle w:val="7"/>
              <w:spacing w:before="182" w:line="238" w:lineRule="auto"/>
              <w:ind w:right="25"/>
              <w:jc w:val="right"/>
            </w:pPr>
            <w:r>
              <w:rPr>
                <w:color w:val="212529"/>
                <w:spacing w:val="-2"/>
              </w:rPr>
              <w:t>62.27</w:t>
            </w:r>
          </w:p>
        </w:tc>
        <w:tc>
          <w:tcPr>
            <w:tcW w:w="1018" w:type="dxa"/>
            <w:vAlign w:val="top"/>
          </w:tcPr>
          <w:p w14:paraId="1E1E3E98">
            <w:pPr>
              <w:pStyle w:val="7"/>
              <w:spacing w:before="182" w:line="238" w:lineRule="auto"/>
              <w:ind w:right="20"/>
              <w:jc w:val="right"/>
            </w:pPr>
            <w:r>
              <w:rPr>
                <w:color w:val="212529"/>
                <w:spacing w:val="-2"/>
              </w:rPr>
              <w:t>62.27</w:t>
            </w:r>
          </w:p>
        </w:tc>
        <w:tc>
          <w:tcPr>
            <w:tcW w:w="824" w:type="dxa"/>
            <w:vAlign w:val="top"/>
          </w:tcPr>
          <w:p w14:paraId="103E7FE9">
            <w:pPr>
              <w:rPr>
                <w:rFonts w:ascii="Arial"/>
                <w:sz w:val="21"/>
              </w:rPr>
            </w:pPr>
          </w:p>
        </w:tc>
        <w:tc>
          <w:tcPr>
            <w:tcW w:w="1041" w:type="dxa"/>
            <w:vAlign w:val="top"/>
          </w:tcPr>
          <w:p w14:paraId="6BADF905">
            <w:pPr>
              <w:rPr>
                <w:rFonts w:ascii="Arial"/>
                <w:sz w:val="21"/>
              </w:rPr>
            </w:pPr>
          </w:p>
        </w:tc>
      </w:tr>
      <w:tr w14:paraId="6FD0E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F5FA570">
            <w:pPr>
              <w:rPr>
                <w:rFonts w:ascii="Arial"/>
                <w:sz w:val="21"/>
              </w:rPr>
            </w:pPr>
          </w:p>
        </w:tc>
        <w:tc>
          <w:tcPr>
            <w:tcW w:w="464" w:type="dxa"/>
            <w:vAlign w:val="top"/>
          </w:tcPr>
          <w:p w14:paraId="67E7EF83">
            <w:pPr>
              <w:pStyle w:val="7"/>
              <w:spacing w:before="182" w:line="239" w:lineRule="auto"/>
              <w:ind w:left="132"/>
            </w:pPr>
            <w:r>
              <w:rPr>
                <w:color w:val="212529"/>
                <w:spacing w:val="-6"/>
              </w:rPr>
              <w:t>10</w:t>
            </w:r>
          </w:p>
        </w:tc>
        <w:tc>
          <w:tcPr>
            <w:tcW w:w="1213" w:type="dxa"/>
            <w:vAlign w:val="top"/>
          </w:tcPr>
          <w:p w14:paraId="4D2E5DAF">
            <w:pPr>
              <w:rPr>
                <w:rFonts w:ascii="Arial"/>
                <w:sz w:val="21"/>
              </w:rPr>
            </w:pPr>
          </w:p>
        </w:tc>
        <w:tc>
          <w:tcPr>
            <w:tcW w:w="1393" w:type="dxa"/>
            <w:vAlign w:val="top"/>
          </w:tcPr>
          <w:p w14:paraId="49C241A4">
            <w:pPr>
              <w:pStyle w:val="7"/>
              <w:spacing w:before="78" w:line="219" w:lineRule="auto"/>
              <w:ind w:left="13" w:right="126" w:hanging="14"/>
            </w:pPr>
            <w:r>
              <w:rPr>
                <w:color w:val="212529"/>
                <w:spacing w:val="-2"/>
              </w:rPr>
              <w:t>十、节能环保支</w:t>
            </w:r>
            <w:r>
              <w:rPr>
                <w:color w:val="212529"/>
              </w:rPr>
              <w:t>出</w:t>
            </w:r>
          </w:p>
        </w:tc>
        <w:tc>
          <w:tcPr>
            <w:tcW w:w="479" w:type="dxa"/>
            <w:vAlign w:val="top"/>
          </w:tcPr>
          <w:p w14:paraId="6666F562">
            <w:pPr>
              <w:pStyle w:val="7"/>
              <w:spacing w:before="183"/>
              <w:ind w:left="129"/>
            </w:pPr>
            <w:r>
              <w:rPr>
                <w:color w:val="212529"/>
                <w:spacing w:val="-2"/>
              </w:rPr>
              <w:t>42</w:t>
            </w:r>
          </w:p>
        </w:tc>
        <w:tc>
          <w:tcPr>
            <w:tcW w:w="838" w:type="dxa"/>
            <w:vAlign w:val="top"/>
          </w:tcPr>
          <w:p w14:paraId="0C418254">
            <w:pPr>
              <w:rPr>
                <w:rFonts w:ascii="Arial"/>
                <w:sz w:val="21"/>
              </w:rPr>
            </w:pPr>
          </w:p>
        </w:tc>
        <w:tc>
          <w:tcPr>
            <w:tcW w:w="1018" w:type="dxa"/>
            <w:vAlign w:val="top"/>
          </w:tcPr>
          <w:p w14:paraId="7298480B">
            <w:pPr>
              <w:rPr>
                <w:rFonts w:ascii="Arial"/>
                <w:sz w:val="21"/>
              </w:rPr>
            </w:pPr>
          </w:p>
        </w:tc>
        <w:tc>
          <w:tcPr>
            <w:tcW w:w="824" w:type="dxa"/>
            <w:vAlign w:val="top"/>
          </w:tcPr>
          <w:p w14:paraId="2D804DB0">
            <w:pPr>
              <w:rPr>
                <w:rFonts w:ascii="Arial"/>
                <w:sz w:val="21"/>
              </w:rPr>
            </w:pPr>
          </w:p>
        </w:tc>
        <w:tc>
          <w:tcPr>
            <w:tcW w:w="1041" w:type="dxa"/>
            <w:vAlign w:val="top"/>
          </w:tcPr>
          <w:p w14:paraId="1CAC0FAF">
            <w:pPr>
              <w:rPr>
                <w:rFonts w:ascii="Arial"/>
                <w:sz w:val="21"/>
              </w:rPr>
            </w:pPr>
          </w:p>
        </w:tc>
      </w:tr>
      <w:tr w14:paraId="4A3B0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931E9F7">
            <w:pPr>
              <w:rPr>
                <w:rFonts w:ascii="Arial"/>
                <w:sz w:val="21"/>
              </w:rPr>
            </w:pPr>
          </w:p>
        </w:tc>
        <w:tc>
          <w:tcPr>
            <w:tcW w:w="464" w:type="dxa"/>
            <w:vAlign w:val="top"/>
          </w:tcPr>
          <w:p w14:paraId="72DAA6DC">
            <w:pPr>
              <w:pStyle w:val="7"/>
              <w:spacing w:before="184"/>
              <w:ind w:left="132"/>
            </w:pPr>
            <w:r>
              <w:rPr>
                <w:color w:val="212529"/>
                <w:spacing w:val="-6"/>
              </w:rPr>
              <w:t>11</w:t>
            </w:r>
          </w:p>
        </w:tc>
        <w:tc>
          <w:tcPr>
            <w:tcW w:w="1213" w:type="dxa"/>
            <w:vAlign w:val="top"/>
          </w:tcPr>
          <w:p w14:paraId="6DC833C5">
            <w:pPr>
              <w:rPr>
                <w:rFonts w:ascii="Arial"/>
                <w:sz w:val="21"/>
              </w:rPr>
            </w:pPr>
          </w:p>
        </w:tc>
        <w:tc>
          <w:tcPr>
            <w:tcW w:w="1393" w:type="dxa"/>
            <w:vAlign w:val="top"/>
          </w:tcPr>
          <w:p w14:paraId="2E29376C">
            <w:pPr>
              <w:pStyle w:val="7"/>
              <w:spacing w:before="78" w:line="218" w:lineRule="auto"/>
              <w:ind w:right="140"/>
            </w:pPr>
            <w:r>
              <w:rPr>
                <w:color w:val="212529"/>
                <w:spacing w:val="-4"/>
              </w:rPr>
              <w:t>十一、城乡社区</w:t>
            </w:r>
            <w:r>
              <w:rPr>
                <w:color w:val="212529"/>
                <w:spacing w:val="-2"/>
              </w:rPr>
              <w:t>支出</w:t>
            </w:r>
          </w:p>
        </w:tc>
        <w:tc>
          <w:tcPr>
            <w:tcW w:w="479" w:type="dxa"/>
            <w:vAlign w:val="top"/>
          </w:tcPr>
          <w:p w14:paraId="39EE893B">
            <w:pPr>
              <w:pStyle w:val="7"/>
              <w:spacing w:before="183" w:line="239" w:lineRule="auto"/>
              <w:ind w:left="129"/>
            </w:pPr>
            <w:r>
              <w:rPr>
                <w:color w:val="212529"/>
                <w:spacing w:val="-2"/>
              </w:rPr>
              <w:t>43</w:t>
            </w:r>
          </w:p>
        </w:tc>
        <w:tc>
          <w:tcPr>
            <w:tcW w:w="838" w:type="dxa"/>
            <w:vAlign w:val="top"/>
          </w:tcPr>
          <w:p w14:paraId="3FF8C7F4">
            <w:pPr>
              <w:pStyle w:val="7"/>
              <w:spacing w:before="184" w:line="238" w:lineRule="auto"/>
              <w:ind w:right="25"/>
              <w:jc w:val="right"/>
            </w:pPr>
            <w:r>
              <w:rPr>
                <w:color w:val="212529"/>
                <w:spacing w:val="-2"/>
              </w:rPr>
              <w:t>33.00</w:t>
            </w:r>
          </w:p>
        </w:tc>
        <w:tc>
          <w:tcPr>
            <w:tcW w:w="1018" w:type="dxa"/>
            <w:vAlign w:val="top"/>
          </w:tcPr>
          <w:p w14:paraId="2E90CC5F">
            <w:pPr>
              <w:pStyle w:val="7"/>
              <w:spacing w:before="184" w:line="238" w:lineRule="auto"/>
              <w:ind w:right="20"/>
              <w:jc w:val="right"/>
            </w:pPr>
            <w:r>
              <w:rPr>
                <w:color w:val="212529"/>
                <w:spacing w:val="-2"/>
              </w:rPr>
              <w:t>33.00</w:t>
            </w:r>
          </w:p>
        </w:tc>
        <w:tc>
          <w:tcPr>
            <w:tcW w:w="824" w:type="dxa"/>
            <w:vAlign w:val="top"/>
          </w:tcPr>
          <w:p w14:paraId="0259D185">
            <w:pPr>
              <w:rPr>
                <w:rFonts w:ascii="Arial"/>
                <w:sz w:val="21"/>
              </w:rPr>
            </w:pPr>
          </w:p>
        </w:tc>
        <w:tc>
          <w:tcPr>
            <w:tcW w:w="1041" w:type="dxa"/>
            <w:vAlign w:val="top"/>
          </w:tcPr>
          <w:p w14:paraId="454A51B4">
            <w:pPr>
              <w:rPr>
                <w:rFonts w:ascii="Arial"/>
                <w:sz w:val="21"/>
              </w:rPr>
            </w:pPr>
          </w:p>
        </w:tc>
      </w:tr>
      <w:tr w14:paraId="7738D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764498EB">
            <w:pPr>
              <w:rPr>
                <w:rFonts w:ascii="Arial"/>
                <w:sz w:val="21"/>
              </w:rPr>
            </w:pPr>
          </w:p>
        </w:tc>
        <w:tc>
          <w:tcPr>
            <w:tcW w:w="464" w:type="dxa"/>
            <w:vAlign w:val="top"/>
          </w:tcPr>
          <w:p w14:paraId="508F7A69">
            <w:pPr>
              <w:pStyle w:val="7"/>
              <w:spacing w:before="184"/>
              <w:ind w:left="132"/>
            </w:pPr>
            <w:r>
              <w:rPr>
                <w:color w:val="212529"/>
                <w:spacing w:val="-6"/>
              </w:rPr>
              <w:t>12</w:t>
            </w:r>
          </w:p>
        </w:tc>
        <w:tc>
          <w:tcPr>
            <w:tcW w:w="1213" w:type="dxa"/>
            <w:vAlign w:val="top"/>
          </w:tcPr>
          <w:p w14:paraId="5CB69C6E">
            <w:pPr>
              <w:rPr>
                <w:rFonts w:ascii="Arial"/>
                <w:sz w:val="21"/>
              </w:rPr>
            </w:pPr>
          </w:p>
        </w:tc>
        <w:tc>
          <w:tcPr>
            <w:tcW w:w="1393" w:type="dxa"/>
            <w:vAlign w:val="top"/>
          </w:tcPr>
          <w:p w14:paraId="49306BE9">
            <w:pPr>
              <w:pStyle w:val="7"/>
              <w:spacing w:before="79" w:line="219" w:lineRule="auto"/>
              <w:ind w:left="13" w:right="126" w:hanging="14"/>
            </w:pPr>
            <w:r>
              <w:rPr>
                <w:color w:val="212529"/>
                <w:spacing w:val="-2"/>
              </w:rPr>
              <w:t>十二、农林水支</w:t>
            </w:r>
            <w:r>
              <w:rPr>
                <w:color w:val="212529"/>
              </w:rPr>
              <w:t>出</w:t>
            </w:r>
          </w:p>
        </w:tc>
        <w:tc>
          <w:tcPr>
            <w:tcW w:w="479" w:type="dxa"/>
            <w:vAlign w:val="top"/>
          </w:tcPr>
          <w:p w14:paraId="168B5F9A">
            <w:pPr>
              <w:pStyle w:val="7"/>
              <w:spacing w:before="184"/>
              <w:ind w:left="129"/>
            </w:pPr>
            <w:r>
              <w:rPr>
                <w:color w:val="212529"/>
                <w:spacing w:val="-2"/>
              </w:rPr>
              <w:t>44</w:t>
            </w:r>
          </w:p>
        </w:tc>
        <w:tc>
          <w:tcPr>
            <w:tcW w:w="838" w:type="dxa"/>
            <w:vAlign w:val="top"/>
          </w:tcPr>
          <w:p w14:paraId="2C048791">
            <w:pPr>
              <w:rPr>
                <w:rFonts w:ascii="Arial"/>
                <w:sz w:val="21"/>
              </w:rPr>
            </w:pPr>
          </w:p>
        </w:tc>
        <w:tc>
          <w:tcPr>
            <w:tcW w:w="1018" w:type="dxa"/>
            <w:vAlign w:val="top"/>
          </w:tcPr>
          <w:p w14:paraId="2540538E">
            <w:pPr>
              <w:rPr>
                <w:rFonts w:ascii="Arial"/>
                <w:sz w:val="21"/>
              </w:rPr>
            </w:pPr>
          </w:p>
        </w:tc>
        <w:tc>
          <w:tcPr>
            <w:tcW w:w="824" w:type="dxa"/>
            <w:vAlign w:val="top"/>
          </w:tcPr>
          <w:p w14:paraId="470A962F">
            <w:pPr>
              <w:rPr>
                <w:rFonts w:ascii="Arial"/>
                <w:sz w:val="21"/>
              </w:rPr>
            </w:pPr>
          </w:p>
        </w:tc>
        <w:tc>
          <w:tcPr>
            <w:tcW w:w="1041" w:type="dxa"/>
            <w:vAlign w:val="top"/>
          </w:tcPr>
          <w:p w14:paraId="7F94C7D0">
            <w:pPr>
              <w:rPr>
                <w:rFonts w:ascii="Arial"/>
                <w:sz w:val="21"/>
              </w:rPr>
            </w:pPr>
          </w:p>
        </w:tc>
      </w:tr>
      <w:tr w14:paraId="6A550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54C6D1E3">
            <w:pPr>
              <w:rPr>
                <w:rFonts w:ascii="Arial"/>
                <w:sz w:val="21"/>
              </w:rPr>
            </w:pPr>
          </w:p>
        </w:tc>
        <w:tc>
          <w:tcPr>
            <w:tcW w:w="464" w:type="dxa"/>
            <w:vAlign w:val="top"/>
          </w:tcPr>
          <w:p w14:paraId="40434F36">
            <w:pPr>
              <w:pStyle w:val="7"/>
              <w:spacing w:before="183" w:line="239" w:lineRule="auto"/>
              <w:ind w:left="132"/>
            </w:pPr>
            <w:r>
              <w:rPr>
                <w:color w:val="212529"/>
                <w:spacing w:val="-6"/>
              </w:rPr>
              <w:t>13</w:t>
            </w:r>
          </w:p>
        </w:tc>
        <w:tc>
          <w:tcPr>
            <w:tcW w:w="1213" w:type="dxa"/>
            <w:vAlign w:val="top"/>
          </w:tcPr>
          <w:p w14:paraId="4623F853">
            <w:pPr>
              <w:rPr>
                <w:rFonts w:ascii="Arial"/>
                <w:sz w:val="21"/>
              </w:rPr>
            </w:pPr>
          </w:p>
        </w:tc>
        <w:tc>
          <w:tcPr>
            <w:tcW w:w="1393" w:type="dxa"/>
            <w:vAlign w:val="top"/>
          </w:tcPr>
          <w:p w14:paraId="5D50B620">
            <w:pPr>
              <w:pStyle w:val="7"/>
              <w:spacing w:before="78" w:line="218" w:lineRule="auto"/>
              <w:ind w:right="126"/>
            </w:pPr>
            <w:r>
              <w:rPr>
                <w:color w:val="212529"/>
                <w:spacing w:val="-2"/>
              </w:rPr>
              <w:t>十三、交通运输支出</w:t>
            </w:r>
          </w:p>
        </w:tc>
        <w:tc>
          <w:tcPr>
            <w:tcW w:w="479" w:type="dxa"/>
            <w:vAlign w:val="top"/>
          </w:tcPr>
          <w:p w14:paraId="53359ED6">
            <w:pPr>
              <w:pStyle w:val="7"/>
              <w:spacing w:before="183" w:line="239" w:lineRule="auto"/>
              <w:ind w:left="129"/>
            </w:pPr>
            <w:r>
              <w:rPr>
                <w:color w:val="212529"/>
                <w:spacing w:val="-2"/>
              </w:rPr>
              <w:t>45</w:t>
            </w:r>
          </w:p>
        </w:tc>
        <w:tc>
          <w:tcPr>
            <w:tcW w:w="838" w:type="dxa"/>
            <w:vAlign w:val="top"/>
          </w:tcPr>
          <w:p w14:paraId="1E308E19">
            <w:pPr>
              <w:rPr>
                <w:rFonts w:ascii="Arial"/>
                <w:sz w:val="21"/>
              </w:rPr>
            </w:pPr>
          </w:p>
        </w:tc>
        <w:tc>
          <w:tcPr>
            <w:tcW w:w="1018" w:type="dxa"/>
            <w:vAlign w:val="top"/>
          </w:tcPr>
          <w:p w14:paraId="31F3E3AB">
            <w:pPr>
              <w:rPr>
                <w:rFonts w:ascii="Arial"/>
                <w:sz w:val="21"/>
              </w:rPr>
            </w:pPr>
          </w:p>
        </w:tc>
        <w:tc>
          <w:tcPr>
            <w:tcW w:w="824" w:type="dxa"/>
            <w:vAlign w:val="top"/>
          </w:tcPr>
          <w:p w14:paraId="5E253607">
            <w:pPr>
              <w:rPr>
                <w:rFonts w:ascii="Arial"/>
                <w:sz w:val="21"/>
              </w:rPr>
            </w:pPr>
          </w:p>
        </w:tc>
        <w:tc>
          <w:tcPr>
            <w:tcW w:w="1041" w:type="dxa"/>
            <w:vAlign w:val="top"/>
          </w:tcPr>
          <w:p w14:paraId="242CDC34">
            <w:pPr>
              <w:rPr>
                <w:rFonts w:ascii="Arial"/>
                <w:sz w:val="21"/>
              </w:rPr>
            </w:pPr>
          </w:p>
        </w:tc>
      </w:tr>
      <w:tr w14:paraId="52B80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563347C">
            <w:pPr>
              <w:rPr>
                <w:rFonts w:ascii="Arial"/>
                <w:sz w:val="21"/>
              </w:rPr>
            </w:pPr>
          </w:p>
        </w:tc>
        <w:tc>
          <w:tcPr>
            <w:tcW w:w="464" w:type="dxa"/>
            <w:vAlign w:val="top"/>
          </w:tcPr>
          <w:p w14:paraId="1C9D383C">
            <w:pPr>
              <w:pStyle w:val="7"/>
              <w:spacing w:before="184"/>
              <w:ind w:left="132"/>
            </w:pPr>
            <w:r>
              <w:rPr>
                <w:color w:val="212529"/>
                <w:spacing w:val="-6"/>
              </w:rPr>
              <w:t>14</w:t>
            </w:r>
          </w:p>
        </w:tc>
        <w:tc>
          <w:tcPr>
            <w:tcW w:w="1213" w:type="dxa"/>
            <w:vAlign w:val="top"/>
          </w:tcPr>
          <w:p w14:paraId="0B404C92">
            <w:pPr>
              <w:rPr>
                <w:rFonts w:ascii="Arial"/>
                <w:sz w:val="21"/>
              </w:rPr>
            </w:pPr>
          </w:p>
        </w:tc>
        <w:tc>
          <w:tcPr>
            <w:tcW w:w="1393" w:type="dxa"/>
            <w:vAlign w:val="top"/>
          </w:tcPr>
          <w:p w14:paraId="113385F2">
            <w:pPr>
              <w:pStyle w:val="7"/>
              <w:spacing w:before="78" w:line="218" w:lineRule="auto"/>
              <w:ind w:left="1" w:right="126" w:hanging="1"/>
            </w:pPr>
            <w:r>
              <w:rPr>
                <w:color w:val="212529"/>
                <w:spacing w:val="-2"/>
              </w:rPr>
              <w:t>十四、资源勘探工业信息等支出</w:t>
            </w:r>
          </w:p>
        </w:tc>
        <w:tc>
          <w:tcPr>
            <w:tcW w:w="479" w:type="dxa"/>
            <w:vAlign w:val="top"/>
          </w:tcPr>
          <w:p w14:paraId="508CD4A5">
            <w:pPr>
              <w:pStyle w:val="7"/>
              <w:spacing w:before="183" w:line="239" w:lineRule="auto"/>
              <w:ind w:left="129"/>
            </w:pPr>
            <w:r>
              <w:rPr>
                <w:color w:val="212529"/>
                <w:spacing w:val="-2"/>
              </w:rPr>
              <w:t>46</w:t>
            </w:r>
          </w:p>
        </w:tc>
        <w:tc>
          <w:tcPr>
            <w:tcW w:w="838" w:type="dxa"/>
            <w:vAlign w:val="top"/>
          </w:tcPr>
          <w:p w14:paraId="783BE8AA">
            <w:pPr>
              <w:rPr>
                <w:rFonts w:ascii="Arial"/>
                <w:sz w:val="21"/>
              </w:rPr>
            </w:pPr>
          </w:p>
        </w:tc>
        <w:tc>
          <w:tcPr>
            <w:tcW w:w="1018" w:type="dxa"/>
            <w:vAlign w:val="top"/>
          </w:tcPr>
          <w:p w14:paraId="426EF300">
            <w:pPr>
              <w:rPr>
                <w:rFonts w:ascii="Arial"/>
                <w:sz w:val="21"/>
              </w:rPr>
            </w:pPr>
          </w:p>
        </w:tc>
        <w:tc>
          <w:tcPr>
            <w:tcW w:w="824" w:type="dxa"/>
            <w:vAlign w:val="top"/>
          </w:tcPr>
          <w:p w14:paraId="7EFEF673">
            <w:pPr>
              <w:rPr>
                <w:rFonts w:ascii="Arial"/>
                <w:sz w:val="21"/>
              </w:rPr>
            </w:pPr>
          </w:p>
        </w:tc>
        <w:tc>
          <w:tcPr>
            <w:tcW w:w="1041" w:type="dxa"/>
            <w:vAlign w:val="top"/>
          </w:tcPr>
          <w:p w14:paraId="0280836A">
            <w:pPr>
              <w:rPr>
                <w:rFonts w:ascii="Arial"/>
                <w:sz w:val="21"/>
              </w:rPr>
            </w:pPr>
          </w:p>
        </w:tc>
      </w:tr>
      <w:tr w14:paraId="38A20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51F7342A">
            <w:pPr>
              <w:rPr>
                <w:rFonts w:ascii="Arial"/>
                <w:sz w:val="21"/>
              </w:rPr>
            </w:pPr>
          </w:p>
        </w:tc>
        <w:tc>
          <w:tcPr>
            <w:tcW w:w="464" w:type="dxa"/>
            <w:vAlign w:val="top"/>
          </w:tcPr>
          <w:p w14:paraId="239717CD">
            <w:pPr>
              <w:pStyle w:val="7"/>
              <w:spacing w:before="183" w:line="239" w:lineRule="auto"/>
              <w:ind w:left="132"/>
            </w:pPr>
            <w:r>
              <w:rPr>
                <w:color w:val="212529"/>
                <w:spacing w:val="-6"/>
              </w:rPr>
              <w:t>15</w:t>
            </w:r>
          </w:p>
        </w:tc>
        <w:tc>
          <w:tcPr>
            <w:tcW w:w="1213" w:type="dxa"/>
            <w:vAlign w:val="top"/>
          </w:tcPr>
          <w:p w14:paraId="45FEC0E1">
            <w:pPr>
              <w:rPr>
                <w:rFonts w:ascii="Arial"/>
                <w:sz w:val="21"/>
              </w:rPr>
            </w:pPr>
          </w:p>
        </w:tc>
        <w:tc>
          <w:tcPr>
            <w:tcW w:w="1393" w:type="dxa"/>
            <w:vAlign w:val="top"/>
          </w:tcPr>
          <w:p w14:paraId="7FA5E621">
            <w:pPr>
              <w:pStyle w:val="7"/>
              <w:spacing w:before="78" w:line="218" w:lineRule="auto"/>
              <w:ind w:right="126" w:firstLine="1"/>
            </w:pPr>
            <w:r>
              <w:rPr>
                <w:color w:val="212529"/>
                <w:spacing w:val="-2"/>
              </w:rPr>
              <w:t>十五、商业服务业等支出</w:t>
            </w:r>
          </w:p>
        </w:tc>
        <w:tc>
          <w:tcPr>
            <w:tcW w:w="479" w:type="dxa"/>
            <w:vAlign w:val="top"/>
          </w:tcPr>
          <w:p w14:paraId="3D670E99">
            <w:pPr>
              <w:pStyle w:val="7"/>
              <w:spacing w:before="183" w:line="239" w:lineRule="auto"/>
              <w:ind w:left="129"/>
            </w:pPr>
            <w:r>
              <w:rPr>
                <w:color w:val="212529"/>
                <w:spacing w:val="-2"/>
              </w:rPr>
              <w:t>47</w:t>
            </w:r>
          </w:p>
        </w:tc>
        <w:tc>
          <w:tcPr>
            <w:tcW w:w="838" w:type="dxa"/>
            <w:vAlign w:val="top"/>
          </w:tcPr>
          <w:p w14:paraId="6C0A520B">
            <w:pPr>
              <w:rPr>
                <w:rFonts w:ascii="Arial"/>
                <w:sz w:val="21"/>
              </w:rPr>
            </w:pPr>
          </w:p>
        </w:tc>
        <w:tc>
          <w:tcPr>
            <w:tcW w:w="1018" w:type="dxa"/>
            <w:vAlign w:val="top"/>
          </w:tcPr>
          <w:p w14:paraId="4FEC8D01">
            <w:pPr>
              <w:rPr>
                <w:rFonts w:ascii="Arial"/>
                <w:sz w:val="21"/>
              </w:rPr>
            </w:pPr>
          </w:p>
        </w:tc>
        <w:tc>
          <w:tcPr>
            <w:tcW w:w="824" w:type="dxa"/>
            <w:vAlign w:val="top"/>
          </w:tcPr>
          <w:p w14:paraId="10C3855C">
            <w:pPr>
              <w:rPr>
                <w:rFonts w:ascii="Arial"/>
                <w:sz w:val="21"/>
              </w:rPr>
            </w:pPr>
          </w:p>
        </w:tc>
        <w:tc>
          <w:tcPr>
            <w:tcW w:w="1041" w:type="dxa"/>
            <w:vAlign w:val="top"/>
          </w:tcPr>
          <w:p w14:paraId="2B47ACB0">
            <w:pPr>
              <w:rPr>
                <w:rFonts w:ascii="Arial"/>
                <w:sz w:val="21"/>
              </w:rPr>
            </w:pPr>
          </w:p>
        </w:tc>
      </w:tr>
      <w:tr w14:paraId="7AA7D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7BCCF85">
            <w:pPr>
              <w:rPr>
                <w:rFonts w:ascii="Arial"/>
                <w:sz w:val="21"/>
              </w:rPr>
            </w:pPr>
          </w:p>
        </w:tc>
        <w:tc>
          <w:tcPr>
            <w:tcW w:w="464" w:type="dxa"/>
            <w:vAlign w:val="top"/>
          </w:tcPr>
          <w:p w14:paraId="38295EBF">
            <w:pPr>
              <w:pStyle w:val="7"/>
              <w:spacing w:before="183" w:line="239" w:lineRule="auto"/>
              <w:ind w:left="132"/>
            </w:pPr>
            <w:r>
              <w:rPr>
                <w:color w:val="212529"/>
                <w:spacing w:val="-6"/>
              </w:rPr>
              <w:t>16</w:t>
            </w:r>
          </w:p>
        </w:tc>
        <w:tc>
          <w:tcPr>
            <w:tcW w:w="1213" w:type="dxa"/>
            <w:vAlign w:val="top"/>
          </w:tcPr>
          <w:p w14:paraId="730CE927">
            <w:pPr>
              <w:rPr>
                <w:rFonts w:ascii="Arial"/>
                <w:sz w:val="21"/>
              </w:rPr>
            </w:pPr>
          </w:p>
        </w:tc>
        <w:tc>
          <w:tcPr>
            <w:tcW w:w="1393" w:type="dxa"/>
            <w:vAlign w:val="top"/>
          </w:tcPr>
          <w:p w14:paraId="15484BB4">
            <w:pPr>
              <w:pStyle w:val="7"/>
              <w:spacing w:before="184" w:line="219" w:lineRule="auto"/>
            </w:pPr>
            <w:r>
              <w:rPr>
                <w:color w:val="212529"/>
                <w:spacing w:val="-1"/>
              </w:rPr>
              <w:t>十六、金融支出</w:t>
            </w:r>
          </w:p>
        </w:tc>
        <w:tc>
          <w:tcPr>
            <w:tcW w:w="479" w:type="dxa"/>
            <w:vAlign w:val="top"/>
          </w:tcPr>
          <w:p w14:paraId="6207893B">
            <w:pPr>
              <w:pStyle w:val="7"/>
              <w:spacing w:before="183" w:line="239" w:lineRule="auto"/>
              <w:ind w:left="129"/>
            </w:pPr>
            <w:r>
              <w:rPr>
                <w:color w:val="212529"/>
                <w:spacing w:val="-2"/>
              </w:rPr>
              <w:t>48</w:t>
            </w:r>
          </w:p>
        </w:tc>
        <w:tc>
          <w:tcPr>
            <w:tcW w:w="838" w:type="dxa"/>
            <w:vAlign w:val="top"/>
          </w:tcPr>
          <w:p w14:paraId="51C0BA15">
            <w:pPr>
              <w:rPr>
                <w:rFonts w:ascii="Arial"/>
                <w:sz w:val="21"/>
              </w:rPr>
            </w:pPr>
          </w:p>
        </w:tc>
        <w:tc>
          <w:tcPr>
            <w:tcW w:w="1018" w:type="dxa"/>
            <w:vAlign w:val="top"/>
          </w:tcPr>
          <w:p w14:paraId="388C9B51">
            <w:pPr>
              <w:rPr>
                <w:rFonts w:ascii="Arial"/>
                <w:sz w:val="21"/>
              </w:rPr>
            </w:pPr>
          </w:p>
        </w:tc>
        <w:tc>
          <w:tcPr>
            <w:tcW w:w="824" w:type="dxa"/>
            <w:vAlign w:val="top"/>
          </w:tcPr>
          <w:p w14:paraId="51E0A4FC">
            <w:pPr>
              <w:rPr>
                <w:rFonts w:ascii="Arial"/>
                <w:sz w:val="21"/>
              </w:rPr>
            </w:pPr>
          </w:p>
        </w:tc>
        <w:tc>
          <w:tcPr>
            <w:tcW w:w="1041" w:type="dxa"/>
            <w:vAlign w:val="top"/>
          </w:tcPr>
          <w:p w14:paraId="7360AEF8">
            <w:pPr>
              <w:rPr>
                <w:rFonts w:ascii="Arial"/>
                <w:sz w:val="21"/>
              </w:rPr>
            </w:pPr>
          </w:p>
        </w:tc>
      </w:tr>
      <w:tr w14:paraId="2F476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5744AC1F">
            <w:pPr>
              <w:rPr>
                <w:rFonts w:ascii="Arial"/>
                <w:sz w:val="21"/>
              </w:rPr>
            </w:pPr>
          </w:p>
        </w:tc>
        <w:tc>
          <w:tcPr>
            <w:tcW w:w="464" w:type="dxa"/>
            <w:vAlign w:val="top"/>
          </w:tcPr>
          <w:p w14:paraId="44E21194">
            <w:pPr>
              <w:pStyle w:val="7"/>
              <w:spacing w:before="183" w:line="239" w:lineRule="auto"/>
              <w:ind w:left="132"/>
            </w:pPr>
            <w:r>
              <w:rPr>
                <w:color w:val="212529"/>
                <w:spacing w:val="-6"/>
              </w:rPr>
              <w:t>17</w:t>
            </w:r>
          </w:p>
        </w:tc>
        <w:tc>
          <w:tcPr>
            <w:tcW w:w="1213" w:type="dxa"/>
            <w:vAlign w:val="top"/>
          </w:tcPr>
          <w:p w14:paraId="0BC006FB">
            <w:pPr>
              <w:rPr>
                <w:rFonts w:ascii="Arial"/>
                <w:sz w:val="21"/>
              </w:rPr>
            </w:pPr>
          </w:p>
        </w:tc>
        <w:tc>
          <w:tcPr>
            <w:tcW w:w="1393" w:type="dxa"/>
            <w:vAlign w:val="top"/>
          </w:tcPr>
          <w:p w14:paraId="1D64E8CC">
            <w:pPr>
              <w:pStyle w:val="7"/>
              <w:spacing w:before="78" w:line="218" w:lineRule="auto"/>
              <w:ind w:right="126"/>
            </w:pPr>
            <w:r>
              <w:rPr>
                <w:color w:val="212529"/>
                <w:spacing w:val="-2"/>
              </w:rPr>
              <w:t>十七、援助其他地区支出</w:t>
            </w:r>
          </w:p>
        </w:tc>
        <w:tc>
          <w:tcPr>
            <w:tcW w:w="479" w:type="dxa"/>
            <w:vAlign w:val="top"/>
          </w:tcPr>
          <w:p w14:paraId="6F623949">
            <w:pPr>
              <w:pStyle w:val="7"/>
              <w:spacing w:before="183" w:line="239" w:lineRule="auto"/>
              <w:ind w:left="129"/>
            </w:pPr>
            <w:r>
              <w:rPr>
                <w:color w:val="212529"/>
                <w:spacing w:val="-2"/>
              </w:rPr>
              <w:t>49</w:t>
            </w:r>
          </w:p>
        </w:tc>
        <w:tc>
          <w:tcPr>
            <w:tcW w:w="838" w:type="dxa"/>
            <w:vAlign w:val="top"/>
          </w:tcPr>
          <w:p w14:paraId="3686E6ED">
            <w:pPr>
              <w:rPr>
                <w:rFonts w:ascii="Arial"/>
                <w:sz w:val="21"/>
              </w:rPr>
            </w:pPr>
          </w:p>
        </w:tc>
        <w:tc>
          <w:tcPr>
            <w:tcW w:w="1018" w:type="dxa"/>
            <w:vAlign w:val="top"/>
          </w:tcPr>
          <w:p w14:paraId="6E979D79">
            <w:pPr>
              <w:rPr>
                <w:rFonts w:ascii="Arial"/>
                <w:sz w:val="21"/>
              </w:rPr>
            </w:pPr>
          </w:p>
        </w:tc>
        <w:tc>
          <w:tcPr>
            <w:tcW w:w="824" w:type="dxa"/>
            <w:vAlign w:val="top"/>
          </w:tcPr>
          <w:p w14:paraId="44418A5B">
            <w:pPr>
              <w:rPr>
                <w:rFonts w:ascii="Arial"/>
                <w:sz w:val="21"/>
              </w:rPr>
            </w:pPr>
          </w:p>
        </w:tc>
        <w:tc>
          <w:tcPr>
            <w:tcW w:w="1041" w:type="dxa"/>
            <w:vAlign w:val="top"/>
          </w:tcPr>
          <w:p w14:paraId="25F2CBC0">
            <w:pPr>
              <w:rPr>
                <w:rFonts w:ascii="Arial"/>
                <w:sz w:val="21"/>
              </w:rPr>
            </w:pPr>
          </w:p>
        </w:tc>
      </w:tr>
      <w:tr w14:paraId="32323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87F40D4">
            <w:pPr>
              <w:rPr>
                <w:rFonts w:ascii="Arial"/>
                <w:sz w:val="21"/>
              </w:rPr>
            </w:pPr>
          </w:p>
        </w:tc>
        <w:tc>
          <w:tcPr>
            <w:tcW w:w="464" w:type="dxa"/>
            <w:vAlign w:val="top"/>
          </w:tcPr>
          <w:p w14:paraId="7F85BF01">
            <w:pPr>
              <w:pStyle w:val="7"/>
              <w:spacing w:before="183" w:line="239" w:lineRule="auto"/>
              <w:ind w:left="132"/>
            </w:pPr>
            <w:r>
              <w:rPr>
                <w:color w:val="212529"/>
                <w:spacing w:val="-6"/>
              </w:rPr>
              <w:t>18</w:t>
            </w:r>
          </w:p>
        </w:tc>
        <w:tc>
          <w:tcPr>
            <w:tcW w:w="1213" w:type="dxa"/>
            <w:vAlign w:val="top"/>
          </w:tcPr>
          <w:p w14:paraId="02ABCD35">
            <w:pPr>
              <w:rPr>
                <w:rFonts w:ascii="Arial"/>
                <w:sz w:val="21"/>
              </w:rPr>
            </w:pPr>
          </w:p>
        </w:tc>
        <w:tc>
          <w:tcPr>
            <w:tcW w:w="1393" w:type="dxa"/>
            <w:vAlign w:val="top"/>
          </w:tcPr>
          <w:p w14:paraId="60E71DF0">
            <w:pPr>
              <w:pStyle w:val="7"/>
              <w:spacing w:before="78" w:line="218" w:lineRule="auto"/>
              <w:ind w:right="126" w:firstLine="1"/>
            </w:pPr>
            <w:r>
              <w:rPr>
                <w:color w:val="212529"/>
                <w:spacing w:val="-2"/>
              </w:rPr>
              <w:t>十八、自然资源海洋气象等支出</w:t>
            </w:r>
          </w:p>
        </w:tc>
        <w:tc>
          <w:tcPr>
            <w:tcW w:w="479" w:type="dxa"/>
            <w:vAlign w:val="top"/>
          </w:tcPr>
          <w:p w14:paraId="33328C8B">
            <w:pPr>
              <w:pStyle w:val="7"/>
              <w:spacing w:before="183" w:line="239" w:lineRule="auto"/>
              <w:ind w:left="133"/>
            </w:pPr>
            <w:r>
              <w:rPr>
                <w:color w:val="212529"/>
                <w:spacing w:val="-3"/>
              </w:rPr>
              <w:t>50</w:t>
            </w:r>
          </w:p>
        </w:tc>
        <w:tc>
          <w:tcPr>
            <w:tcW w:w="838" w:type="dxa"/>
            <w:vAlign w:val="top"/>
          </w:tcPr>
          <w:p w14:paraId="68212FA5">
            <w:pPr>
              <w:rPr>
                <w:rFonts w:ascii="Arial"/>
                <w:sz w:val="21"/>
              </w:rPr>
            </w:pPr>
          </w:p>
        </w:tc>
        <w:tc>
          <w:tcPr>
            <w:tcW w:w="1018" w:type="dxa"/>
            <w:vAlign w:val="top"/>
          </w:tcPr>
          <w:p w14:paraId="348210D0">
            <w:pPr>
              <w:rPr>
                <w:rFonts w:ascii="Arial"/>
                <w:sz w:val="21"/>
              </w:rPr>
            </w:pPr>
          </w:p>
        </w:tc>
        <w:tc>
          <w:tcPr>
            <w:tcW w:w="824" w:type="dxa"/>
            <w:vAlign w:val="top"/>
          </w:tcPr>
          <w:p w14:paraId="06BEF604">
            <w:pPr>
              <w:rPr>
                <w:rFonts w:ascii="Arial"/>
                <w:sz w:val="21"/>
              </w:rPr>
            </w:pPr>
          </w:p>
        </w:tc>
        <w:tc>
          <w:tcPr>
            <w:tcW w:w="1041" w:type="dxa"/>
            <w:vAlign w:val="top"/>
          </w:tcPr>
          <w:p w14:paraId="7E49B857">
            <w:pPr>
              <w:rPr>
                <w:rFonts w:ascii="Arial"/>
                <w:sz w:val="21"/>
              </w:rPr>
            </w:pPr>
          </w:p>
        </w:tc>
      </w:tr>
      <w:tr w14:paraId="18B84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E99FB43">
            <w:pPr>
              <w:rPr>
                <w:rFonts w:ascii="Arial"/>
                <w:sz w:val="21"/>
              </w:rPr>
            </w:pPr>
          </w:p>
        </w:tc>
        <w:tc>
          <w:tcPr>
            <w:tcW w:w="464" w:type="dxa"/>
            <w:vAlign w:val="top"/>
          </w:tcPr>
          <w:p w14:paraId="4EC47584">
            <w:pPr>
              <w:pStyle w:val="7"/>
              <w:spacing w:before="183" w:line="239" w:lineRule="auto"/>
              <w:ind w:left="132"/>
            </w:pPr>
            <w:r>
              <w:rPr>
                <w:color w:val="212529"/>
                <w:spacing w:val="-6"/>
              </w:rPr>
              <w:t>19</w:t>
            </w:r>
          </w:p>
        </w:tc>
        <w:tc>
          <w:tcPr>
            <w:tcW w:w="1213" w:type="dxa"/>
            <w:vAlign w:val="top"/>
          </w:tcPr>
          <w:p w14:paraId="7F9D426B">
            <w:pPr>
              <w:rPr>
                <w:rFonts w:ascii="Arial"/>
                <w:sz w:val="21"/>
              </w:rPr>
            </w:pPr>
          </w:p>
        </w:tc>
        <w:tc>
          <w:tcPr>
            <w:tcW w:w="1393" w:type="dxa"/>
            <w:vAlign w:val="top"/>
          </w:tcPr>
          <w:p w14:paraId="7B7E92A5">
            <w:pPr>
              <w:pStyle w:val="7"/>
              <w:spacing w:before="78" w:line="218" w:lineRule="auto"/>
              <w:ind w:right="126"/>
            </w:pPr>
            <w:r>
              <w:rPr>
                <w:color w:val="212529"/>
                <w:spacing w:val="-2"/>
              </w:rPr>
              <w:t>十九、住房保障支出</w:t>
            </w:r>
          </w:p>
        </w:tc>
        <w:tc>
          <w:tcPr>
            <w:tcW w:w="479" w:type="dxa"/>
            <w:vAlign w:val="top"/>
          </w:tcPr>
          <w:p w14:paraId="777E90AD">
            <w:pPr>
              <w:pStyle w:val="7"/>
              <w:spacing w:before="183" w:line="239" w:lineRule="auto"/>
              <w:ind w:left="133"/>
            </w:pPr>
            <w:r>
              <w:rPr>
                <w:color w:val="212529"/>
                <w:spacing w:val="-3"/>
              </w:rPr>
              <w:t>51</w:t>
            </w:r>
          </w:p>
        </w:tc>
        <w:tc>
          <w:tcPr>
            <w:tcW w:w="838" w:type="dxa"/>
            <w:vAlign w:val="top"/>
          </w:tcPr>
          <w:p w14:paraId="02A3115F">
            <w:pPr>
              <w:pStyle w:val="7"/>
              <w:spacing w:before="184" w:line="238" w:lineRule="auto"/>
              <w:ind w:right="23"/>
              <w:jc w:val="right"/>
            </w:pPr>
            <w:r>
              <w:rPr>
                <w:color w:val="212529"/>
                <w:spacing w:val="-3"/>
              </w:rPr>
              <w:t>118.16</w:t>
            </w:r>
          </w:p>
        </w:tc>
        <w:tc>
          <w:tcPr>
            <w:tcW w:w="1018" w:type="dxa"/>
            <w:vAlign w:val="top"/>
          </w:tcPr>
          <w:p w14:paraId="4183D871">
            <w:pPr>
              <w:pStyle w:val="7"/>
              <w:spacing w:before="184" w:line="238" w:lineRule="auto"/>
              <w:ind w:right="19"/>
              <w:jc w:val="right"/>
            </w:pPr>
            <w:r>
              <w:rPr>
                <w:color w:val="212529"/>
                <w:spacing w:val="-3"/>
              </w:rPr>
              <w:t>118.16</w:t>
            </w:r>
          </w:p>
        </w:tc>
        <w:tc>
          <w:tcPr>
            <w:tcW w:w="824" w:type="dxa"/>
            <w:vAlign w:val="top"/>
          </w:tcPr>
          <w:p w14:paraId="3AD45A73">
            <w:pPr>
              <w:rPr>
                <w:rFonts w:ascii="Arial"/>
                <w:sz w:val="21"/>
              </w:rPr>
            </w:pPr>
          </w:p>
        </w:tc>
        <w:tc>
          <w:tcPr>
            <w:tcW w:w="1041" w:type="dxa"/>
            <w:vAlign w:val="top"/>
          </w:tcPr>
          <w:p w14:paraId="3C4C6799">
            <w:pPr>
              <w:rPr>
                <w:rFonts w:ascii="Arial"/>
                <w:sz w:val="21"/>
              </w:rPr>
            </w:pPr>
          </w:p>
        </w:tc>
      </w:tr>
      <w:tr w14:paraId="090DA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14:paraId="1480109B">
            <w:pPr>
              <w:rPr>
                <w:rFonts w:ascii="Arial"/>
                <w:sz w:val="21"/>
              </w:rPr>
            </w:pPr>
          </w:p>
        </w:tc>
        <w:tc>
          <w:tcPr>
            <w:tcW w:w="464" w:type="dxa"/>
            <w:vAlign w:val="top"/>
          </w:tcPr>
          <w:p w14:paraId="202ADBFE">
            <w:pPr>
              <w:pStyle w:val="7"/>
              <w:spacing w:before="183" w:line="239" w:lineRule="auto"/>
              <w:ind w:left="121"/>
            </w:pPr>
            <w:r>
              <w:rPr>
                <w:color w:val="212529"/>
                <w:spacing w:val="-3"/>
              </w:rPr>
              <w:t>20</w:t>
            </w:r>
          </w:p>
        </w:tc>
        <w:tc>
          <w:tcPr>
            <w:tcW w:w="1213" w:type="dxa"/>
            <w:vAlign w:val="top"/>
          </w:tcPr>
          <w:p w14:paraId="74382DF1">
            <w:pPr>
              <w:rPr>
                <w:rFonts w:ascii="Arial"/>
                <w:sz w:val="21"/>
              </w:rPr>
            </w:pPr>
          </w:p>
        </w:tc>
        <w:tc>
          <w:tcPr>
            <w:tcW w:w="1393" w:type="dxa"/>
            <w:vAlign w:val="top"/>
          </w:tcPr>
          <w:p w14:paraId="6F9F8D27">
            <w:pPr>
              <w:pStyle w:val="7"/>
              <w:spacing w:before="78" w:line="218" w:lineRule="auto"/>
              <w:ind w:right="126" w:firstLine="3"/>
            </w:pPr>
            <w:r>
              <w:rPr>
                <w:color w:val="212529"/>
                <w:spacing w:val="-2"/>
              </w:rPr>
              <w:t>二十、粮油物资储备支出</w:t>
            </w:r>
          </w:p>
        </w:tc>
        <w:tc>
          <w:tcPr>
            <w:tcW w:w="479" w:type="dxa"/>
            <w:vAlign w:val="top"/>
          </w:tcPr>
          <w:p w14:paraId="0286092D">
            <w:pPr>
              <w:pStyle w:val="7"/>
              <w:spacing w:before="183" w:line="239" w:lineRule="auto"/>
              <w:ind w:left="133"/>
            </w:pPr>
            <w:r>
              <w:rPr>
                <w:color w:val="212529"/>
                <w:spacing w:val="-3"/>
              </w:rPr>
              <w:t>52</w:t>
            </w:r>
          </w:p>
        </w:tc>
        <w:tc>
          <w:tcPr>
            <w:tcW w:w="838" w:type="dxa"/>
            <w:vAlign w:val="top"/>
          </w:tcPr>
          <w:p w14:paraId="2933BA08">
            <w:pPr>
              <w:rPr>
                <w:rFonts w:ascii="Arial"/>
                <w:sz w:val="21"/>
              </w:rPr>
            </w:pPr>
          </w:p>
        </w:tc>
        <w:tc>
          <w:tcPr>
            <w:tcW w:w="1018" w:type="dxa"/>
            <w:vAlign w:val="top"/>
          </w:tcPr>
          <w:p w14:paraId="73220FCA">
            <w:pPr>
              <w:rPr>
                <w:rFonts w:ascii="Arial"/>
                <w:sz w:val="21"/>
              </w:rPr>
            </w:pPr>
          </w:p>
        </w:tc>
        <w:tc>
          <w:tcPr>
            <w:tcW w:w="824" w:type="dxa"/>
            <w:vAlign w:val="top"/>
          </w:tcPr>
          <w:p w14:paraId="0407A356">
            <w:pPr>
              <w:rPr>
                <w:rFonts w:ascii="Arial"/>
                <w:sz w:val="21"/>
              </w:rPr>
            </w:pPr>
          </w:p>
        </w:tc>
        <w:tc>
          <w:tcPr>
            <w:tcW w:w="1041" w:type="dxa"/>
            <w:vAlign w:val="top"/>
          </w:tcPr>
          <w:p w14:paraId="675AAF79">
            <w:pPr>
              <w:rPr>
                <w:rFonts w:ascii="Arial"/>
                <w:sz w:val="21"/>
              </w:rPr>
            </w:pPr>
          </w:p>
        </w:tc>
      </w:tr>
    </w:tbl>
    <w:p w14:paraId="4B8F7DC5">
      <w:pPr>
        <w:pStyle w:val="2"/>
      </w:pPr>
    </w:p>
    <w:p w14:paraId="6C687DD6">
      <w:pPr>
        <w:sectPr>
          <w:headerReference r:id="rId24" w:type="default"/>
          <w:footerReference r:id="rId25" w:type="default"/>
          <w:pgSz w:w="11900" w:h="16840"/>
          <w:pgMar w:top="642" w:right="0" w:bottom="340" w:left="0" w:header="326" w:footer="93" w:gutter="0"/>
          <w:cols w:space="720" w:num="1"/>
        </w:sectPr>
      </w:pPr>
    </w:p>
    <w:p w14:paraId="19C9FFC0">
      <w:pPr>
        <w:spacing w:before="38"/>
      </w:pPr>
    </w:p>
    <w:p w14:paraId="5E6BB9F5">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4E676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14:paraId="30449B4A">
            <w:pPr>
              <w:rPr>
                <w:rFonts w:ascii="Arial"/>
                <w:sz w:val="21"/>
              </w:rPr>
            </w:pPr>
          </w:p>
        </w:tc>
        <w:tc>
          <w:tcPr>
            <w:tcW w:w="464" w:type="dxa"/>
            <w:vAlign w:val="top"/>
          </w:tcPr>
          <w:p w14:paraId="58031164">
            <w:pPr>
              <w:pStyle w:val="7"/>
              <w:spacing w:before="161"/>
              <w:ind w:left="121"/>
            </w:pPr>
            <w:r>
              <w:rPr>
                <w:color w:val="212529"/>
                <w:spacing w:val="-3"/>
              </w:rPr>
              <w:t>21</w:t>
            </w:r>
          </w:p>
        </w:tc>
        <w:tc>
          <w:tcPr>
            <w:tcW w:w="1213" w:type="dxa"/>
            <w:vAlign w:val="top"/>
          </w:tcPr>
          <w:p w14:paraId="619A1089">
            <w:pPr>
              <w:rPr>
                <w:rFonts w:ascii="Arial"/>
                <w:sz w:val="21"/>
              </w:rPr>
            </w:pPr>
          </w:p>
        </w:tc>
        <w:tc>
          <w:tcPr>
            <w:tcW w:w="1393" w:type="dxa"/>
            <w:vAlign w:val="top"/>
          </w:tcPr>
          <w:p w14:paraId="094AA04E">
            <w:pPr>
              <w:pStyle w:val="7"/>
              <w:spacing w:before="56" w:line="217" w:lineRule="auto"/>
              <w:ind w:right="126" w:firstLine="2"/>
            </w:pPr>
            <w:r>
              <w:rPr>
                <w:color w:val="212529"/>
                <w:spacing w:val="-4"/>
              </w:rPr>
              <w:t>二十一、国有资</w:t>
            </w:r>
            <w:r>
              <w:rPr>
                <w:color w:val="212529"/>
                <w:spacing w:val="-2"/>
              </w:rPr>
              <w:t>本经营预算支出</w:t>
            </w:r>
          </w:p>
        </w:tc>
        <w:tc>
          <w:tcPr>
            <w:tcW w:w="479" w:type="dxa"/>
            <w:vAlign w:val="top"/>
          </w:tcPr>
          <w:p w14:paraId="3824266B">
            <w:pPr>
              <w:pStyle w:val="7"/>
              <w:spacing w:before="160" w:line="239" w:lineRule="auto"/>
              <w:ind w:left="133"/>
            </w:pPr>
            <w:r>
              <w:rPr>
                <w:color w:val="212529"/>
                <w:spacing w:val="-3"/>
              </w:rPr>
              <w:t>53</w:t>
            </w:r>
          </w:p>
        </w:tc>
        <w:tc>
          <w:tcPr>
            <w:tcW w:w="838" w:type="dxa"/>
            <w:vAlign w:val="top"/>
          </w:tcPr>
          <w:p w14:paraId="3E0D0DF7">
            <w:pPr>
              <w:rPr>
                <w:rFonts w:ascii="Arial"/>
                <w:sz w:val="21"/>
              </w:rPr>
            </w:pPr>
          </w:p>
        </w:tc>
        <w:tc>
          <w:tcPr>
            <w:tcW w:w="1018" w:type="dxa"/>
            <w:vAlign w:val="top"/>
          </w:tcPr>
          <w:p w14:paraId="40B6856A">
            <w:pPr>
              <w:rPr>
                <w:rFonts w:ascii="Arial"/>
                <w:sz w:val="21"/>
              </w:rPr>
            </w:pPr>
          </w:p>
        </w:tc>
        <w:tc>
          <w:tcPr>
            <w:tcW w:w="824" w:type="dxa"/>
            <w:vAlign w:val="top"/>
          </w:tcPr>
          <w:p w14:paraId="33F13900">
            <w:pPr>
              <w:rPr>
                <w:rFonts w:ascii="Arial"/>
                <w:sz w:val="21"/>
              </w:rPr>
            </w:pPr>
          </w:p>
        </w:tc>
        <w:tc>
          <w:tcPr>
            <w:tcW w:w="1041" w:type="dxa"/>
            <w:vAlign w:val="top"/>
          </w:tcPr>
          <w:p w14:paraId="0C0177A7">
            <w:pPr>
              <w:rPr>
                <w:rFonts w:ascii="Arial"/>
                <w:sz w:val="21"/>
              </w:rPr>
            </w:pPr>
          </w:p>
        </w:tc>
      </w:tr>
      <w:tr w14:paraId="139F7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6E3BEED0">
            <w:pPr>
              <w:rPr>
                <w:rFonts w:ascii="Arial"/>
                <w:sz w:val="21"/>
              </w:rPr>
            </w:pPr>
          </w:p>
        </w:tc>
        <w:tc>
          <w:tcPr>
            <w:tcW w:w="464" w:type="dxa"/>
            <w:vAlign w:val="top"/>
          </w:tcPr>
          <w:p w14:paraId="7F1B25CF">
            <w:pPr>
              <w:pStyle w:val="7"/>
              <w:spacing w:before="215"/>
              <w:ind w:left="121"/>
            </w:pPr>
            <w:r>
              <w:rPr>
                <w:color w:val="212529"/>
                <w:spacing w:val="-3"/>
              </w:rPr>
              <w:t>22</w:t>
            </w:r>
          </w:p>
        </w:tc>
        <w:tc>
          <w:tcPr>
            <w:tcW w:w="1213" w:type="dxa"/>
            <w:vAlign w:val="top"/>
          </w:tcPr>
          <w:p w14:paraId="7D899E90">
            <w:pPr>
              <w:rPr>
                <w:rFonts w:ascii="Arial"/>
                <w:sz w:val="21"/>
              </w:rPr>
            </w:pPr>
          </w:p>
        </w:tc>
        <w:tc>
          <w:tcPr>
            <w:tcW w:w="1393" w:type="dxa"/>
            <w:vAlign w:val="top"/>
          </w:tcPr>
          <w:p w14:paraId="749B4251">
            <w:pPr>
              <w:pStyle w:val="7"/>
              <w:spacing w:before="4" w:line="210" w:lineRule="auto"/>
              <w:ind w:left="5" w:right="126" w:hanging="4"/>
              <w:jc w:val="both"/>
            </w:pPr>
            <w:r>
              <w:rPr>
                <w:color w:val="212529"/>
                <w:spacing w:val="-2"/>
              </w:rPr>
              <w:t>二十二、灾害防</w:t>
            </w:r>
            <w:r>
              <w:rPr>
                <w:color w:val="212529"/>
                <w:spacing w:val="-3"/>
              </w:rPr>
              <w:t>治及应急管理支</w:t>
            </w:r>
            <w:r>
              <w:rPr>
                <w:color w:val="212529"/>
              </w:rPr>
              <w:t>出</w:t>
            </w:r>
          </w:p>
        </w:tc>
        <w:tc>
          <w:tcPr>
            <w:tcW w:w="479" w:type="dxa"/>
            <w:vAlign w:val="top"/>
          </w:tcPr>
          <w:p w14:paraId="5CA71B45">
            <w:pPr>
              <w:pStyle w:val="7"/>
              <w:spacing w:before="214" w:line="239" w:lineRule="auto"/>
              <w:ind w:left="133"/>
            </w:pPr>
            <w:r>
              <w:rPr>
                <w:color w:val="212529"/>
                <w:spacing w:val="-3"/>
              </w:rPr>
              <w:t>54</w:t>
            </w:r>
          </w:p>
        </w:tc>
        <w:tc>
          <w:tcPr>
            <w:tcW w:w="838" w:type="dxa"/>
            <w:vAlign w:val="top"/>
          </w:tcPr>
          <w:p w14:paraId="79986F90">
            <w:pPr>
              <w:rPr>
                <w:rFonts w:ascii="Arial"/>
                <w:sz w:val="21"/>
              </w:rPr>
            </w:pPr>
          </w:p>
        </w:tc>
        <w:tc>
          <w:tcPr>
            <w:tcW w:w="1018" w:type="dxa"/>
            <w:vAlign w:val="top"/>
          </w:tcPr>
          <w:p w14:paraId="1C3E838E">
            <w:pPr>
              <w:rPr>
                <w:rFonts w:ascii="Arial"/>
                <w:sz w:val="21"/>
              </w:rPr>
            </w:pPr>
          </w:p>
        </w:tc>
        <w:tc>
          <w:tcPr>
            <w:tcW w:w="824" w:type="dxa"/>
            <w:vAlign w:val="top"/>
          </w:tcPr>
          <w:p w14:paraId="0CFCAA7E">
            <w:pPr>
              <w:rPr>
                <w:rFonts w:ascii="Arial"/>
                <w:sz w:val="21"/>
              </w:rPr>
            </w:pPr>
          </w:p>
        </w:tc>
        <w:tc>
          <w:tcPr>
            <w:tcW w:w="1041" w:type="dxa"/>
            <w:vAlign w:val="top"/>
          </w:tcPr>
          <w:p w14:paraId="2E16213A">
            <w:pPr>
              <w:rPr>
                <w:rFonts w:ascii="Arial"/>
                <w:sz w:val="21"/>
              </w:rPr>
            </w:pPr>
          </w:p>
        </w:tc>
      </w:tr>
      <w:tr w14:paraId="708BF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C6B2ED2">
            <w:pPr>
              <w:rPr>
                <w:rFonts w:ascii="Arial"/>
                <w:sz w:val="21"/>
              </w:rPr>
            </w:pPr>
          </w:p>
        </w:tc>
        <w:tc>
          <w:tcPr>
            <w:tcW w:w="464" w:type="dxa"/>
            <w:vAlign w:val="top"/>
          </w:tcPr>
          <w:p w14:paraId="6CE6388E">
            <w:pPr>
              <w:pStyle w:val="7"/>
              <w:spacing w:before="155" w:line="239" w:lineRule="auto"/>
              <w:ind w:left="121"/>
            </w:pPr>
            <w:r>
              <w:rPr>
                <w:color w:val="212529"/>
                <w:spacing w:val="-3"/>
              </w:rPr>
              <w:t>23</w:t>
            </w:r>
          </w:p>
        </w:tc>
        <w:tc>
          <w:tcPr>
            <w:tcW w:w="1213" w:type="dxa"/>
            <w:vAlign w:val="top"/>
          </w:tcPr>
          <w:p w14:paraId="4EEF9590">
            <w:pPr>
              <w:rPr>
                <w:rFonts w:ascii="Arial"/>
                <w:sz w:val="21"/>
              </w:rPr>
            </w:pPr>
          </w:p>
        </w:tc>
        <w:tc>
          <w:tcPr>
            <w:tcW w:w="1393" w:type="dxa"/>
            <w:vAlign w:val="top"/>
          </w:tcPr>
          <w:p w14:paraId="74CE6304">
            <w:pPr>
              <w:pStyle w:val="7"/>
              <w:spacing w:before="51" w:line="219" w:lineRule="auto"/>
              <w:ind w:left="13" w:right="126" w:hanging="12"/>
            </w:pPr>
            <w:r>
              <w:rPr>
                <w:color w:val="212529"/>
                <w:spacing w:val="-2"/>
              </w:rPr>
              <w:t>二十三、其他支</w:t>
            </w:r>
            <w:r>
              <w:rPr>
                <w:color w:val="212529"/>
              </w:rPr>
              <w:t>出</w:t>
            </w:r>
          </w:p>
        </w:tc>
        <w:tc>
          <w:tcPr>
            <w:tcW w:w="479" w:type="dxa"/>
            <w:vAlign w:val="top"/>
          </w:tcPr>
          <w:p w14:paraId="096B1D42">
            <w:pPr>
              <w:pStyle w:val="7"/>
              <w:spacing w:before="155" w:line="239" w:lineRule="auto"/>
              <w:ind w:left="133"/>
            </w:pPr>
            <w:r>
              <w:rPr>
                <w:color w:val="212529"/>
                <w:spacing w:val="-3"/>
              </w:rPr>
              <w:t>55</w:t>
            </w:r>
          </w:p>
        </w:tc>
        <w:tc>
          <w:tcPr>
            <w:tcW w:w="838" w:type="dxa"/>
            <w:vAlign w:val="top"/>
          </w:tcPr>
          <w:p w14:paraId="0D565534">
            <w:pPr>
              <w:rPr>
                <w:rFonts w:ascii="Arial"/>
                <w:sz w:val="21"/>
              </w:rPr>
            </w:pPr>
          </w:p>
        </w:tc>
        <w:tc>
          <w:tcPr>
            <w:tcW w:w="1018" w:type="dxa"/>
            <w:vAlign w:val="top"/>
          </w:tcPr>
          <w:p w14:paraId="2396FBA3">
            <w:pPr>
              <w:rPr>
                <w:rFonts w:ascii="Arial"/>
                <w:sz w:val="21"/>
              </w:rPr>
            </w:pPr>
          </w:p>
        </w:tc>
        <w:tc>
          <w:tcPr>
            <w:tcW w:w="824" w:type="dxa"/>
            <w:vAlign w:val="top"/>
          </w:tcPr>
          <w:p w14:paraId="41119AB8">
            <w:pPr>
              <w:rPr>
                <w:rFonts w:ascii="Arial"/>
                <w:sz w:val="21"/>
              </w:rPr>
            </w:pPr>
          </w:p>
        </w:tc>
        <w:tc>
          <w:tcPr>
            <w:tcW w:w="1041" w:type="dxa"/>
            <w:vAlign w:val="top"/>
          </w:tcPr>
          <w:p w14:paraId="43CDD036">
            <w:pPr>
              <w:rPr>
                <w:rFonts w:ascii="Arial"/>
                <w:sz w:val="21"/>
              </w:rPr>
            </w:pPr>
          </w:p>
        </w:tc>
      </w:tr>
      <w:tr w14:paraId="6B497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2FE5510">
            <w:pPr>
              <w:rPr>
                <w:rFonts w:ascii="Arial"/>
                <w:sz w:val="21"/>
              </w:rPr>
            </w:pPr>
          </w:p>
        </w:tc>
        <w:tc>
          <w:tcPr>
            <w:tcW w:w="464" w:type="dxa"/>
            <w:vAlign w:val="top"/>
          </w:tcPr>
          <w:p w14:paraId="5BAB2251">
            <w:pPr>
              <w:pStyle w:val="7"/>
              <w:spacing w:before="157"/>
              <w:ind w:left="121"/>
            </w:pPr>
            <w:r>
              <w:rPr>
                <w:color w:val="212529"/>
                <w:spacing w:val="-3"/>
              </w:rPr>
              <w:t>24</w:t>
            </w:r>
          </w:p>
        </w:tc>
        <w:tc>
          <w:tcPr>
            <w:tcW w:w="1213" w:type="dxa"/>
            <w:vAlign w:val="top"/>
          </w:tcPr>
          <w:p w14:paraId="0D96EF37">
            <w:pPr>
              <w:rPr>
                <w:rFonts w:ascii="Arial"/>
                <w:sz w:val="21"/>
              </w:rPr>
            </w:pPr>
          </w:p>
        </w:tc>
        <w:tc>
          <w:tcPr>
            <w:tcW w:w="1393" w:type="dxa"/>
            <w:vAlign w:val="top"/>
          </w:tcPr>
          <w:p w14:paraId="7957C842">
            <w:pPr>
              <w:pStyle w:val="7"/>
              <w:spacing w:before="52" w:line="217" w:lineRule="auto"/>
              <w:ind w:right="126" w:firstLine="2"/>
            </w:pPr>
            <w:r>
              <w:rPr>
                <w:color w:val="212529"/>
                <w:spacing w:val="-2"/>
              </w:rPr>
              <w:t>二十四、债务还本支出</w:t>
            </w:r>
          </w:p>
        </w:tc>
        <w:tc>
          <w:tcPr>
            <w:tcW w:w="479" w:type="dxa"/>
            <w:vAlign w:val="top"/>
          </w:tcPr>
          <w:p w14:paraId="17304692">
            <w:pPr>
              <w:pStyle w:val="7"/>
              <w:spacing w:before="156" w:line="239" w:lineRule="auto"/>
              <w:ind w:left="133"/>
            </w:pPr>
            <w:r>
              <w:rPr>
                <w:color w:val="212529"/>
                <w:spacing w:val="-3"/>
              </w:rPr>
              <w:t>56</w:t>
            </w:r>
          </w:p>
        </w:tc>
        <w:tc>
          <w:tcPr>
            <w:tcW w:w="838" w:type="dxa"/>
            <w:vAlign w:val="top"/>
          </w:tcPr>
          <w:p w14:paraId="447EC02E">
            <w:pPr>
              <w:rPr>
                <w:rFonts w:ascii="Arial"/>
                <w:sz w:val="21"/>
              </w:rPr>
            </w:pPr>
          </w:p>
        </w:tc>
        <w:tc>
          <w:tcPr>
            <w:tcW w:w="1018" w:type="dxa"/>
            <w:vAlign w:val="top"/>
          </w:tcPr>
          <w:p w14:paraId="4CFF5B7C">
            <w:pPr>
              <w:rPr>
                <w:rFonts w:ascii="Arial"/>
                <w:sz w:val="21"/>
              </w:rPr>
            </w:pPr>
          </w:p>
        </w:tc>
        <w:tc>
          <w:tcPr>
            <w:tcW w:w="824" w:type="dxa"/>
            <w:vAlign w:val="top"/>
          </w:tcPr>
          <w:p w14:paraId="15BFC30F">
            <w:pPr>
              <w:rPr>
                <w:rFonts w:ascii="Arial"/>
                <w:sz w:val="21"/>
              </w:rPr>
            </w:pPr>
          </w:p>
        </w:tc>
        <w:tc>
          <w:tcPr>
            <w:tcW w:w="1041" w:type="dxa"/>
            <w:vAlign w:val="top"/>
          </w:tcPr>
          <w:p w14:paraId="196426B4">
            <w:pPr>
              <w:rPr>
                <w:rFonts w:ascii="Arial"/>
                <w:sz w:val="21"/>
              </w:rPr>
            </w:pPr>
          </w:p>
        </w:tc>
      </w:tr>
      <w:tr w14:paraId="5176A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37E2663">
            <w:pPr>
              <w:rPr>
                <w:rFonts w:ascii="Arial"/>
                <w:sz w:val="21"/>
              </w:rPr>
            </w:pPr>
          </w:p>
        </w:tc>
        <w:tc>
          <w:tcPr>
            <w:tcW w:w="464" w:type="dxa"/>
            <w:vAlign w:val="top"/>
          </w:tcPr>
          <w:p w14:paraId="44E5D613">
            <w:pPr>
              <w:pStyle w:val="7"/>
              <w:spacing w:before="157" w:line="239" w:lineRule="auto"/>
              <w:ind w:left="121"/>
            </w:pPr>
            <w:r>
              <w:rPr>
                <w:color w:val="212529"/>
                <w:spacing w:val="-3"/>
              </w:rPr>
              <w:t>25</w:t>
            </w:r>
          </w:p>
        </w:tc>
        <w:tc>
          <w:tcPr>
            <w:tcW w:w="1213" w:type="dxa"/>
            <w:vAlign w:val="top"/>
          </w:tcPr>
          <w:p w14:paraId="01BBAD7B">
            <w:pPr>
              <w:rPr>
                <w:rFonts w:ascii="Arial"/>
                <w:sz w:val="21"/>
              </w:rPr>
            </w:pPr>
          </w:p>
        </w:tc>
        <w:tc>
          <w:tcPr>
            <w:tcW w:w="1393" w:type="dxa"/>
            <w:vAlign w:val="top"/>
          </w:tcPr>
          <w:p w14:paraId="7F8BF5B1">
            <w:pPr>
              <w:pStyle w:val="7"/>
              <w:spacing w:before="52" w:line="218" w:lineRule="auto"/>
              <w:ind w:left="2" w:right="126" w:hanging="1"/>
            </w:pPr>
            <w:r>
              <w:rPr>
                <w:color w:val="212529"/>
                <w:spacing w:val="-2"/>
              </w:rPr>
              <w:t>二十五、债务付</w:t>
            </w:r>
            <w:r>
              <w:rPr>
                <w:color w:val="212529"/>
                <w:spacing w:val="-3"/>
              </w:rPr>
              <w:t>息支出</w:t>
            </w:r>
          </w:p>
        </w:tc>
        <w:tc>
          <w:tcPr>
            <w:tcW w:w="479" w:type="dxa"/>
            <w:vAlign w:val="top"/>
          </w:tcPr>
          <w:p w14:paraId="51F83301">
            <w:pPr>
              <w:pStyle w:val="7"/>
              <w:spacing w:before="157" w:line="239" w:lineRule="auto"/>
              <w:ind w:left="133"/>
            </w:pPr>
            <w:r>
              <w:rPr>
                <w:color w:val="212529"/>
                <w:spacing w:val="-3"/>
              </w:rPr>
              <w:t>57</w:t>
            </w:r>
          </w:p>
        </w:tc>
        <w:tc>
          <w:tcPr>
            <w:tcW w:w="838" w:type="dxa"/>
            <w:vAlign w:val="top"/>
          </w:tcPr>
          <w:p w14:paraId="0C74CD00">
            <w:pPr>
              <w:rPr>
                <w:rFonts w:ascii="Arial"/>
                <w:sz w:val="21"/>
              </w:rPr>
            </w:pPr>
          </w:p>
        </w:tc>
        <w:tc>
          <w:tcPr>
            <w:tcW w:w="1018" w:type="dxa"/>
            <w:vAlign w:val="top"/>
          </w:tcPr>
          <w:p w14:paraId="1FE1E905">
            <w:pPr>
              <w:rPr>
                <w:rFonts w:ascii="Arial"/>
                <w:sz w:val="21"/>
              </w:rPr>
            </w:pPr>
          </w:p>
        </w:tc>
        <w:tc>
          <w:tcPr>
            <w:tcW w:w="824" w:type="dxa"/>
            <w:vAlign w:val="top"/>
          </w:tcPr>
          <w:p w14:paraId="7D97419B">
            <w:pPr>
              <w:rPr>
                <w:rFonts w:ascii="Arial"/>
                <w:sz w:val="21"/>
              </w:rPr>
            </w:pPr>
          </w:p>
        </w:tc>
        <w:tc>
          <w:tcPr>
            <w:tcW w:w="1041" w:type="dxa"/>
            <w:vAlign w:val="top"/>
          </w:tcPr>
          <w:p w14:paraId="2593AE9A">
            <w:pPr>
              <w:rPr>
                <w:rFonts w:ascii="Arial"/>
                <w:sz w:val="21"/>
              </w:rPr>
            </w:pPr>
          </w:p>
        </w:tc>
      </w:tr>
      <w:tr w14:paraId="72669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27E2706D">
            <w:pPr>
              <w:rPr>
                <w:rFonts w:ascii="Arial"/>
                <w:sz w:val="21"/>
              </w:rPr>
            </w:pPr>
          </w:p>
        </w:tc>
        <w:tc>
          <w:tcPr>
            <w:tcW w:w="464" w:type="dxa"/>
            <w:vAlign w:val="top"/>
          </w:tcPr>
          <w:p w14:paraId="003B9BA2">
            <w:pPr>
              <w:pStyle w:val="7"/>
              <w:spacing w:before="218" w:line="239" w:lineRule="auto"/>
              <w:ind w:left="121"/>
            </w:pPr>
            <w:r>
              <w:rPr>
                <w:color w:val="212529"/>
                <w:spacing w:val="-3"/>
              </w:rPr>
              <w:t>26</w:t>
            </w:r>
          </w:p>
        </w:tc>
        <w:tc>
          <w:tcPr>
            <w:tcW w:w="1213" w:type="dxa"/>
            <w:vAlign w:val="top"/>
          </w:tcPr>
          <w:p w14:paraId="7A2CF69B">
            <w:pPr>
              <w:rPr>
                <w:rFonts w:ascii="Arial"/>
                <w:sz w:val="21"/>
              </w:rPr>
            </w:pPr>
          </w:p>
        </w:tc>
        <w:tc>
          <w:tcPr>
            <w:tcW w:w="1393" w:type="dxa"/>
            <w:vAlign w:val="top"/>
          </w:tcPr>
          <w:p w14:paraId="4289C3BF">
            <w:pPr>
              <w:pStyle w:val="7"/>
              <w:spacing w:before="7" w:line="209" w:lineRule="auto"/>
              <w:ind w:left="1" w:right="126"/>
              <w:jc w:val="both"/>
            </w:pPr>
            <w:r>
              <w:rPr>
                <w:color w:val="212529"/>
                <w:spacing w:val="-2"/>
              </w:rPr>
              <w:t>二十六、抗疫特别国债安排的支</w:t>
            </w:r>
            <w:r>
              <w:rPr>
                <w:color w:val="212529"/>
              </w:rPr>
              <w:t>出</w:t>
            </w:r>
          </w:p>
        </w:tc>
        <w:tc>
          <w:tcPr>
            <w:tcW w:w="479" w:type="dxa"/>
            <w:vAlign w:val="top"/>
          </w:tcPr>
          <w:p w14:paraId="515D4D6E">
            <w:pPr>
              <w:pStyle w:val="7"/>
              <w:spacing w:before="218" w:line="239" w:lineRule="auto"/>
              <w:ind w:left="133"/>
            </w:pPr>
            <w:r>
              <w:rPr>
                <w:color w:val="212529"/>
                <w:spacing w:val="-3"/>
              </w:rPr>
              <w:t>58</w:t>
            </w:r>
          </w:p>
        </w:tc>
        <w:tc>
          <w:tcPr>
            <w:tcW w:w="838" w:type="dxa"/>
            <w:vAlign w:val="top"/>
          </w:tcPr>
          <w:p w14:paraId="4E7B7491">
            <w:pPr>
              <w:rPr>
                <w:rFonts w:ascii="Arial"/>
                <w:sz w:val="21"/>
              </w:rPr>
            </w:pPr>
          </w:p>
        </w:tc>
        <w:tc>
          <w:tcPr>
            <w:tcW w:w="1018" w:type="dxa"/>
            <w:vAlign w:val="top"/>
          </w:tcPr>
          <w:p w14:paraId="3BA267F8">
            <w:pPr>
              <w:rPr>
                <w:rFonts w:ascii="Arial"/>
                <w:sz w:val="21"/>
              </w:rPr>
            </w:pPr>
          </w:p>
        </w:tc>
        <w:tc>
          <w:tcPr>
            <w:tcW w:w="824" w:type="dxa"/>
            <w:vAlign w:val="top"/>
          </w:tcPr>
          <w:p w14:paraId="0D6B93C7">
            <w:pPr>
              <w:rPr>
                <w:rFonts w:ascii="Arial"/>
                <w:sz w:val="21"/>
              </w:rPr>
            </w:pPr>
          </w:p>
        </w:tc>
        <w:tc>
          <w:tcPr>
            <w:tcW w:w="1041" w:type="dxa"/>
            <w:vAlign w:val="top"/>
          </w:tcPr>
          <w:p w14:paraId="52C83BD6">
            <w:pPr>
              <w:rPr>
                <w:rFonts w:ascii="Arial"/>
                <w:sz w:val="21"/>
              </w:rPr>
            </w:pPr>
          </w:p>
        </w:tc>
      </w:tr>
      <w:tr w14:paraId="4A6AA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61800D1">
            <w:pPr>
              <w:spacing w:before="156"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28BCD71A">
            <w:pPr>
              <w:spacing w:before="181" w:line="210" w:lineRule="auto"/>
              <w:ind w:left="121"/>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14:paraId="240DFBC2">
            <w:pPr>
              <w:spacing w:before="181" w:line="184" w:lineRule="auto"/>
              <w:ind w:left="539"/>
              <w:rPr>
                <w:rFonts w:ascii="Arial" w:hAnsi="Arial" w:eastAsia="Arial" w:cs="Arial"/>
                <w:sz w:val="15"/>
                <w:szCs w:val="15"/>
              </w:rPr>
            </w:pPr>
            <w:r>
              <w:rPr>
                <w:rFonts w:ascii="Arial" w:hAnsi="Arial" w:eastAsia="Arial" w:cs="Arial"/>
                <w:color w:val="212529"/>
                <w:spacing w:val="2"/>
                <w:sz w:val="15"/>
                <w:szCs w:val="15"/>
              </w:rPr>
              <w:t>2240.</w:t>
            </w:r>
            <w:r>
              <w:rPr>
                <w:rFonts w:ascii="Arial" w:hAnsi="Arial" w:eastAsia="Arial" w:cs="Arial"/>
                <w:color w:val="212529"/>
                <w:spacing w:val="11"/>
                <w:sz w:val="15"/>
                <w:szCs w:val="15"/>
              </w:rPr>
              <w:t xml:space="preserve"> </w:t>
            </w:r>
            <w:r>
              <w:rPr>
                <w:rFonts w:ascii="Arial" w:hAnsi="Arial" w:eastAsia="Arial" w:cs="Arial"/>
                <w:color w:val="212529"/>
                <w:spacing w:val="2"/>
                <w:sz w:val="15"/>
                <w:szCs w:val="15"/>
              </w:rPr>
              <w:t>61</w:t>
            </w:r>
          </w:p>
        </w:tc>
        <w:tc>
          <w:tcPr>
            <w:tcW w:w="1393" w:type="dxa"/>
            <w:vAlign w:val="top"/>
          </w:tcPr>
          <w:p w14:paraId="425B82E3">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47494BC7">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38" w:type="dxa"/>
            <w:vAlign w:val="top"/>
          </w:tcPr>
          <w:p w14:paraId="46313FAE">
            <w:pPr>
              <w:spacing w:before="181" w:line="184" w:lineRule="auto"/>
              <w:ind w:left="174"/>
              <w:rPr>
                <w:rFonts w:ascii="Arial" w:hAnsi="Arial" w:eastAsia="Arial" w:cs="Arial"/>
                <w:sz w:val="15"/>
                <w:szCs w:val="15"/>
              </w:rPr>
            </w:pPr>
            <w:r>
              <w:rPr>
                <w:rFonts w:ascii="Arial" w:hAnsi="Arial" w:eastAsia="Arial" w:cs="Arial"/>
                <w:color w:val="212529"/>
                <w:spacing w:val="3"/>
                <w:sz w:val="15"/>
                <w:szCs w:val="15"/>
              </w:rPr>
              <w:t>2240. 61</w:t>
            </w:r>
          </w:p>
        </w:tc>
        <w:tc>
          <w:tcPr>
            <w:tcW w:w="1018" w:type="dxa"/>
            <w:vAlign w:val="top"/>
          </w:tcPr>
          <w:p w14:paraId="60B1F626">
            <w:pPr>
              <w:spacing w:before="181" w:line="184" w:lineRule="auto"/>
              <w:ind w:left="359"/>
              <w:rPr>
                <w:rFonts w:ascii="Arial" w:hAnsi="Arial" w:eastAsia="Arial" w:cs="Arial"/>
                <w:sz w:val="15"/>
                <w:szCs w:val="15"/>
              </w:rPr>
            </w:pPr>
            <w:r>
              <w:rPr>
                <w:rFonts w:ascii="Arial" w:hAnsi="Arial" w:eastAsia="Arial" w:cs="Arial"/>
                <w:color w:val="212529"/>
                <w:spacing w:val="2"/>
                <w:sz w:val="15"/>
                <w:szCs w:val="15"/>
              </w:rPr>
              <w:t>2240.</w:t>
            </w:r>
            <w:r>
              <w:rPr>
                <w:rFonts w:ascii="Arial" w:hAnsi="Arial" w:eastAsia="Arial" w:cs="Arial"/>
                <w:color w:val="212529"/>
                <w:spacing w:val="11"/>
                <w:sz w:val="15"/>
                <w:szCs w:val="15"/>
              </w:rPr>
              <w:t xml:space="preserve"> </w:t>
            </w:r>
            <w:r>
              <w:rPr>
                <w:rFonts w:ascii="Arial" w:hAnsi="Arial" w:eastAsia="Arial" w:cs="Arial"/>
                <w:color w:val="212529"/>
                <w:spacing w:val="2"/>
                <w:sz w:val="15"/>
                <w:szCs w:val="15"/>
              </w:rPr>
              <w:t>61</w:t>
            </w:r>
          </w:p>
        </w:tc>
        <w:tc>
          <w:tcPr>
            <w:tcW w:w="824" w:type="dxa"/>
            <w:vAlign w:val="top"/>
          </w:tcPr>
          <w:p w14:paraId="39DD72A8">
            <w:pPr>
              <w:rPr>
                <w:rFonts w:ascii="Arial"/>
                <w:sz w:val="21"/>
              </w:rPr>
            </w:pPr>
          </w:p>
        </w:tc>
        <w:tc>
          <w:tcPr>
            <w:tcW w:w="1041" w:type="dxa"/>
            <w:vAlign w:val="top"/>
          </w:tcPr>
          <w:p w14:paraId="05D12E20">
            <w:pPr>
              <w:rPr>
                <w:rFonts w:ascii="Arial"/>
                <w:sz w:val="21"/>
              </w:rPr>
            </w:pPr>
          </w:p>
        </w:tc>
      </w:tr>
      <w:tr w14:paraId="29540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31D9189">
            <w:pPr>
              <w:pStyle w:val="7"/>
              <w:spacing w:before="55" w:line="218" w:lineRule="auto"/>
              <w:ind w:left="11" w:right="185" w:hanging="4"/>
            </w:pPr>
            <w:r>
              <w:rPr>
                <w:color w:val="212529"/>
                <w:spacing w:val="-2"/>
              </w:rPr>
              <w:t>年初财政拨款</w:t>
            </w:r>
            <w:r>
              <w:rPr>
                <w:color w:val="212529"/>
                <w:spacing w:val="-3"/>
              </w:rPr>
              <w:t>结转和结余</w:t>
            </w:r>
          </w:p>
        </w:tc>
        <w:tc>
          <w:tcPr>
            <w:tcW w:w="464" w:type="dxa"/>
            <w:vAlign w:val="top"/>
          </w:tcPr>
          <w:p w14:paraId="1963BCC9">
            <w:pPr>
              <w:pStyle w:val="7"/>
              <w:spacing w:before="160" w:line="239" w:lineRule="auto"/>
              <w:ind w:left="121"/>
            </w:pPr>
            <w:r>
              <w:rPr>
                <w:color w:val="212529"/>
                <w:spacing w:val="-3"/>
              </w:rPr>
              <w:t>28</w:t>
            </w:r>
          </w:p>
        </w:tc>
        <w:tc>
          <w:tcPr>
            <w:tcW w:w="1213" w:type="dxa"/>
            <w:vAlign w:val="top"/>
          </w:tcPr>
          <w:p w14:paraId="270B14BC">
            <w:pPr>
              <w:rPr>
                <w:rFonts w:ascii="Arial"/>
                <w:sz w:val="21"/>
              </w:rPr>
            </w:pPr>
          </w:p>
        </w:tc>
        <w:tc>
          <w:tcPr>
            <w:tcW w:w="1393" w:type="dxa"/>
            <w:vAlign w:val="top"/>
          </w:tcPr>
          <w:p w14:paraId="18B188A7">
            <w:pPr>
              <w:pStyle w:val="7"/>
              <w:spacing w:before="55" w:line="218" w:lineRule="auto"/>
              <w:ind w:right="126"/>
            </w:pPr>
            <w:r>
              <w:rPr>
                <w:color w:val="212529"/>
                <w:spacing w:val="-2"/>
              </w:rPr>
              <w:t>年末财政拨款结转和结余</w:t>
            </w:r>
          </w:p>
        </w:tc>
        <w:tc>
          <w:tcPr>
            <w:tcW w:w="479" w:type="dxa"/>
            <w:vAlign w:val="top"/>
          </w:tcPr>
          <w:p w14:paraId="1FEE27B8">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8" w:type="dxa"/>
            <w:vAlign w:val="top"/>
          </w:tcPr>
          <w:p w14:paraId="7FF5B0D7">
            <w:pPr>
              <w:rPr>
                <w:rFonts w:ascii="Arial"/>
                <w:sz w:val="21"/>
              </w:rPr>
            </w:pPr>
          </w:p>
        </w:tc>
        <w:tc>
          <w:tcPr>
            <w:tcW w:w="1018" w:type="dxa"/>
            <w:vAlign w:val="top"/>
          </w:tcPr>
          <w:p w14:paraId="38AC3058">
            <w:pPr>
              <w:rPr>
                <w:rFonts w:ascii="Arial"/>
                <w:sz w:val="21"/>
              </w:rPr>
            </w:pPr>
          </w:p>
        </w:tc>
        <w:tc>
          <w:tcPr>
            <w:tcW w:w="824" w:type="dxa"/>
            <w:vAlign w:val="top"/>
          </w:tcPr>
          <w:p w14:paraId="2ADD40FB">
            <w:pPr>
              <w:rPr>
                <w:rFonts w:ascii="Arial"/>
                <w:sz w:val="21"/>
              </w:rPr>
            </w:pPr>
          </w:p>
        </w:tc>
        <w:tc>
          <w:tcPr>
            <w:tcW w:w="1041" w:type="dxa"/>
            <w:vAlign w:val="top"/>
          </w:tcPr>
          <w:p w14:paraId="07B8E34B">
            <w:pPr>
              <w:rPr>
                <w:rFonts w:ascii="Arial"/>
                <w:sz w:val="21"/>
              </w:rPr>
            </w:pPr>
          </w:p>
        </w:tc>
      </w:tr>
      <w:tr w14:paraId="79350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58465C1E">
            <w:pPr>
              <w:pStyle w:val="7"/>
              <w:spacing w:before="56" w:line="218" w:lineRule="auto"/>
              <w:ind w:left="7" w:right="185" w:firstLine="182"/>
            </w:pPr>
            <w:r>
              <w:rPr>
                <w:color w:val="212529"/>
                <w:spacing w:val="-2"/>
              </w:rPr>
              <w:t>一般公共预算财政拨款</w:t>
            </w:r>
          </w:p>
        </w:tc>
        <w:tc>
          <w:tcPr>
            <w:tcW w:w="464" w:type="dxa"/>
            <w:vAlign w:val="top"/>
          </w:tcPr>
          <w:p w14:paraId="7F423D3B">
            <w:pPr>
              <w:pStyle w:val="7"/>
              <w:spacing w:before="161" w:line="239" w:lineRule="auto"/>
              <w:ind w:left="121"/>
            </w:pPr>
            <w:r>
              <w:rPr>
                <w:color w:val="212529"/>
                <w:spacing w:val="-3"/>
              </w:rPr>
              <w:t>29</w:t>
            </w:r>
          </w:p>
        </w:tc>
        <w:tc>
          <w:tcPr>
            <w:tcW w:w="1213" w:type="dxa"/>
            <w:vAlign w:val="top"/>
          </w:tcPr>
          <w:p w14:paraId="18C921FA">
            <w:pPr>
              <w:rPr>
                <w:rFonts w:ascii="Arial"/>
                <w:sz w:val="21"/>
              </w:rPr>
            </w:pPr>
          </w:p>
        </w:tc>
        <w:tc>
          <w:tcPr>
            <w:tcW w:w="1393" w:type="dxa"/>
            <w:vAlign w:val="top"/>
          </w:tcPr>
          <w:p w14:paraId="5812DFB4">
            <w:pPr>
              <w:rPr>
                <w:rFonts w:ascii="Arial"/>
                <w:sz w:val="21"/>
              </w:rPr>
            </w:pPr>
          </w:p>
        </w:tc>
        <w:tc>
          <w:tcPr>
            <w:tcW w:w="479" w:type="dxa"/>
            <w:vAlign w:val="top"/>
          </w:tcPr>
          <w:p w14:paraId="3A27C809">
            <w:pPr>
              <w:pStyle w:val="7"/>
              <w:spacing w:before="157" w:line="282" w:lineRule="exact"/>
              <w:ind w:left="110"/>
              <w:rPr>
                <w:sz w:val="21"/>
                <w:szCs w:val="21"/>
              </w:rPr>
            </w:pPr>
            <w:r>
              <w:rPr>
                <w:color w:val="212529"/>
                <w:spacing w:val="1"/>
                <w:position w:val="1"/>
                <w:sz w:val="21"/>
                <w:szCs w:val="21"/>
              </w:rPr>
              <w:t>61</w:t>
            </w:r>
          </w:p>
        </w:tc>
        <w:tc>
          <w:tcPr>
            <w:tcW w:w="838" w:type="dxa"/>
            <w:vAlign w:val="top"/>
          </w:tcPr>
          <w:p w14:paraId="0D19ADCE">
            <w:pPr>
              <w:rPr>
                <w:rFonts w:ascii="Arial"/>
                <w:sz w:val="21"/>
              </w:rPr>
            </w:pPr>
          </w:p>
        </w:tc>
        <w:tc>
          <w:tcPr>
            <w:tcW w:w="1018" w:type="dxa"/>
            <w:vAlign w:val="top"/>
          </w:tcPr>
          <w:p w14:paraId="2D2939C3">
            <w:pPr>
              <w:rPr>
                <w:rFonts w:ascii="Arial"/>
                <w:sz w:val="21"/>
              </w:rPr>
            </w:pPr>
          </w:p>
        </w:tc>
        <w:tc>
          <w:tcPr>
            <w:tcW w:w="824" w:type="dxa"/>
            <w:vAlign w:val="top"/>
          </w:tcPr>
          <w:p w14:paraId="16D4F480">
            <w:pPr>
              <w:rPr>
                <w:rFonts w:ascii="Arial"/>
                <w:sz w:val="21"/>
              </w:rPr>
            </w:pPr>
          </w:p>
        </w:tc>
        <w:tc>
          <w:tcPr>
            <w:tcW w:w="1041" w:type="dxa"/>
            <w:vAlign w:val="top"/>
          </w:tcPr>
          <w:p w14:paraId="635C1781">
            <w:pPr>
              <w:rPr>
                <w:rFonts w:ascii="Arial"/>
                <w:sz w:val="21"/>
              </w:rPr>
            </w:pPr>
          </w:p>
        </w:tc>
      </w:tr>
      <w:tr w14:paraId="782DE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7F65CBB">
            <w:pPr>
              <w:pStyle w:val="7"/>
              <w:spacing w:before="57" w:line="218" w:lineRule="auto"/>
              <w:ind w:left="7" w:right="185" w:firstLine="180"/>
            </w:pPr>
            <w:r>
              <w:rPr>
                <w:color w:val="212529"/>
                <w:spacing w:val="-2"/>
              </w:rPr>
              <w:t>政府性基金预算财政拨款</w:t>
            </w:r>
          </w:p>
        </w:tc>
        <w:tc>
          <w:tcPr>
            <w:tcW w:w="464" w:type="dxa"/>
            <w:vAlign w:val="top"/>
          </w:tcPr>
          <w:p w14:paraId="3BB7FDA1">
            <w:pPr>
              <w:pStyle w:val="7"/>
              <w:spacing w:before="162" w:line="239" w:lineRule="auto"/>
              <w:ind w:left="122"/>
            </w:pPr>
            <w:r>
              <w:rPr>
                <w:color w:val="212529"/>
                <w:spacing w:val="-3"/>
              </w:rPr>
              <w:t>30</w:t>
            </w:r>
          </w:p>
        </w:tc>
        <w:tc>
          <w:tcPr>
            <w:tcW w:w="1213" w:type="dxa"/>
            <w:vAlign w:val="top"/>
          </w:tcPr>
          <w:p w14:paraId="6A997030">
            <w:pPr>
              <w:rPr>
                <w:rFonts w:ascii="Arial"/>
                <w:sz w:val="21"/>
              </w:rPr>
            </w:pPr>
          </w:p>
        </w:tc>
        <w:tc>
          <w:tcPr>
            <w:tcW w:w="1393" w:type="dxa"/>
            <w:vAlign w:val="top"/>
          </w:tcPr>
          <w:p w14:paraId="43B7850C">
            <w:pPr>
              <w:rPr>
                <w:rFonts w:ascii="Arial"/>
                <w:sz w:val="21"/>
              </w:rPr>
            </w:pPr>
          </w:p>
        </w:tc>
        <w:tc>
          <w:tcPr>
            <w:tcW w:w="479" w:type="dxa"/>
            <w:vAlign w:val="top"/>
          </w:tcPr>
          <w:p w14:paraId="6E9DD345">
            <w:pPr>
              <w:pStyle w:val="7"/>
              <w:spacing w:before="158" w:line="282" w:lineRule="exact"/>
              <w:ind w:left="110"/>
              <w:rPr>
                <w:sz w:val="21"/>
                <w:szCs w:val="21"/>
              </w:rPr>
            </w:pPr>
            <w:r>
              <w:rPr>
                <w:color w:val="212529"/>
                <w:spacing w:val="1"/>
                <w:position w:val="1"/>
                <w:sz w:val="21"/>
                <w:szCs w:val="21"/>
              </w:rPr>
              <w:t>62</w:t>
            </w:r>
          </w:p>
        </w:tc>
        <w:tc>
          <w:tcPr>
            <w:tcW w:w="838" w:type="dxa"/>
            <w:vAlign w:val="top"/>
          </w:tcPr>
          <w:p w14:paraId="29A3FC0A">
            <w:pPr>
              <w:rPr>
                <w:rFonts w:ascii="Arial"/>
                <w:sz w:val="21"/>
              </w:rPr>
            </w:pPr>
          </w:p>
        </w:tc>
        <w:tc>
          <w:tcPr>
            <w:tcW w:w="1018" w:type="dxa"/>
            <w:vAlign w:val="top"/>
          </w:tcPr>
          <w:p w14:paraId="17C09EFD">
            <w:pPr>
              <w:rPr>
                <w:rFonts w:ascii="Arial"/>
                <w:sz w:val="21"/>
              </w:rPr>
            </w:pPr>
          </w:p>
        </w:tc>
        <w:tc>
          <w:tcPr>
            <w:tcW w:w="824" w:type="dxa"/>
            <w:vAlign w:val="top"/>
          </w:tcPr>
          <w:p w14:paraId="339726F3">
            <w:pPr>
              <w:rPr>
                <w:rFonts w:ascii="Arial"/>
                <w:sz w:val="21"/>
              </w:rPr>
            </w:pPr>
          </w:p>
        </w:tc>
        <w:tc>
          <w:tcPr>
            <w:tcW w:w="1041" w:type="dxa"/>
            <w:vAlign w:val="top"/>
          </w:tcPr>
          <w:p w14:paraId="3398109E">
            <w:pPr>
              <w:rPr>
                <w:rFonts w:ascii="Arial"/>
                <w:sz w:val="21"/>
              </w:rPr>
            </w:pPr>
          </w:p>
        </w:tc>
      </w:tr>
      <w:tr w14:paraId="3689C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40C3D65A">
            <w:pPr>
              <w:pStyle w:val="7"/>
              <w:spacing w:before="13" w:line="207" w:lineRule="auto"/>
              <w:ind w:left="7" w:right="185" w:firstLine="197"/>
              <w:jc w:val="both"/>
            </w:pPr>
            <w:r>
              <w:rPr>
                <w:color w:val="212529"/>
                <w:spacing w:val="-5"/>
              </w:rPr>
              <w:t>国有资本经</w:t>
            </w:r>
            <w:r>
              <w:rPr>
                <w:color w:val="212529"/>
                <w:spacing w:val="-2"/>
              </w:rPr>
              <w:t>营预算财政拨</w:t>
            </w:r>
            <w:r>
              <w:rPr>
                <w:color w:val="212529"/>
              </w:rPr>
              <w:t>款</w:t>
            </w:r>
          </w:p>
        </w:tc>
        <w:tc>
          <w:tcPr>
            <w:tcW w:w="464" w:type="dxa"/>
            <w:vAlign w:val="top"/>
          </w:tcPr>
          <w:p w14:paraId="627B4E48">
            <w:pPr>
              <w:pStyle w:val="7"/>
              <w:spacing w:before="223" w:line="239" w:lineRule="auto"/>
              <w:ind w:left="122"/>
            </w:pPr>
            <w:r>
              <w:rPr>
                <w:color w:val="212529"/>
                <w:spacing w:val="-3"/>
              </w:rPr>
              <w:t>31</w:t>
            </w:r>
          </w:p>
        </w:tc>
        <w:tc>
          <w:tcPr>
            <w:tcW w:w="1213" w:type="dxa"/>
            <w:vAlign w:val="top"/>
          </w:tcPr>
          <w:p w14:paraId="111AADCF">
            <w:pPr>
              <w:rPr>
                <w:rFonts w:ascii="Arial"/>
                <w:sz w:val="21"/>
              </w:rPr>
            </w:pPr>
          </w:p>
        </w:tc>
        <w:tc>
          <w:tcPr>
            <w:tcW w:w="1393" w:type="dxa"/>
            <w:vAlign w:val="top"/>
          </w:tcPr>
          <w:p w14:paraId="09E63D36">
            <w:pPr>
              <w:rPr>
                <w:rFonts w:ascii="Arial"/>
                <w:sz w:val="21"/>
              </w:rPr>
            </w:pPr>
          </w:p>
        </w:tc>
        <w:tc>
          <w:tcPr>
            <w:tcW w:w="479" w:type="dxa"/>
            <w:vAlign w:val="top"/>
          </w:tcPr>
          <w:p w14:paraId="79D0EBBF">
            <w:pPr>
              <w:pStyle w:val="7"/>
              <w:spacing w:before="204" w:line="282" w:lineRule="exact"/>
              <w:ind w:left="110"/>
              <w:rPr>
                <w:sz w:val="21"/>
                <w:szCs w:val="21"/>
              </w:rPr>
            </w:pPr>
            <w:r>
              <w:rPr>
                <w:color w:val="212529"/>
                <w:spacing w:val="1"/>
                <w:position w:val="1"/>
                <w:sz w:val="21"/>
                <w:szCs w:val="21"/>
              </w:rPr>
              <w:t>63</w:t>
            </w:r>
          </w:p>
        </w:tc>
        <w:tc>
          <w:tcPr>
            <w:tcW w:w="838" w:type="dxa"/>
            <w:vAlign w:val="top"/>
          </w:tcPr>
          <w:p w14:paraId="34FAA09E">
            <w:pPr>
              <w:rPr>
                <w:rFonts w:ascii="Arial"/>
                <w:sz w:val="21"/>
              </w:rPr>
            </w:pPr>
          </w:p>
        </w:tc>
        <w:tc>
          <w:tcPr>
            <w:tcW w:w="1018" w:type="dxa"/>
            <w:vAlign w:val="top"/>
          </w:tcPr>
          <w:p w14:paraId="078A0109">
            <w:pPr>
              <w:rPr>
                <w:rFonts w:ascii="Arial"/>
                <w:sz w:val="21"/>
              </w:rPr>
            </w:pPr>
          </w:p>
        </w:tc>
        <w:tc>
          <w:tcPr>
            <w:tcW w:w="824" w:type="dxa"/>
            <w:vAlign w:val="top"/>
          </w:tcPr>
          <w:p w14:paraId="3593075A">
            <w:pPr>
              <w:rPr>
                <w:rFonts w:ascii="Arial"/>
                <w:sz w:val="21"/>
              </w:rPr>
            </w:pPr>
          </w:p>
        </w:tc>
        <w:tc>
          <w:tcPr>
            <w:tcW w:w="1041" w:type="dxa"/>
            <w:vAlign w:val="top"/>
          </w:tcPr>
          <w:p w14:paraId="72CCE5AA">
            <w:pPr>
              <w:rPr>
                <w:rFonts w:ascii="Arial"/>
                <w:sz w:val="21"/>
              </w:rPr>
            </w:pPr>
          </w:p>
        </w:tc>
      </w:tr>
      <w:tr w14:paraId="3BB39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F236AB2">
            <w:pPr>
              <w:spacing w:before="162" w:line="176" w:lineRule="exact"/>
              <w:ind w:left="44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09699675">
            <w:pPr>
              <w:spacing w:before="186" w:line="210" w:lineRule="auto"/>
              <w:ind w:left="122"/>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14:paraId="5B54A503">
            <w:pPr>
              <w:spacing w:before="186" w:line="184" w:lineRule="auto"/>
              <w:ind w:left="539"/>
              <w:rPr>
                <w:rFonts w:ascii="Arial" w:hAnsi="Arial" w:eastAsia="Arial" w:cs="Arial"/>
                <w:sz w:val="15"/>
                <w:szCs w:val="15"/>
              </w:rPr>
            </w:pPr>
            <w:r>
              <w:rPr>
                <w:rFonts w:ascii="Arial" w:hAnsi="Arial" w:eastAsia="Arial" w:cs="Arial"/>
                <w:color w:val="212529"/>
                <w:spacing w:val="2"/>
                <w:sz w:val="15"/>
                <w:szCs w:val="15"/>
              </w:rPr>
              <w:t>2240.</w:t>
            </w:r>
            <w:r>
              <w:rPr>
                <w:rFonts w:ascii="Arial" w:hAnsi="Arial" w:eastAsia="Arial" w:cs="Arial"/>
                <w:color w:val="212529"/>
                <w:spacing w:val="11"/>
                <w:sz w:val="15"/>
                <w:szCs w:val="15"/>
              </w:rPr>
              <w:t xml:space="preserve"> </w:t>
            </w:r>
            <w:r>
              <w:rPr>
                <w:rFonts w:ascii="Arial" w:hAnsi="Arial" w:eastAsia="Arial" w:cs="Arial"/>
                <w:color w:val="212529"/>
                <w:spacing w:val="2"/>
                <w:sz w:val="15"/>
                <w:szCs w:val="15"/>
              </w:rPr>
              <w:t>61</w:t>
            </w:r>
          </w:p>
        </w:tc>
        <w:tc>
          <w:tcPr>
            <w:tcW w:w="1393" w:type="dxa"/>
            <w:vAlign w:val="top"/>
          </w:tcPr>
          <w:p w14:paraId="1DFE038A">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53168A6A">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8" w:type="dxa"/>
            <w:vAlign w:val="top"/>
          </w:tcPr>
          <w:p w14:paraId="5F9AF23F">
            <w:pPr>
              <w:spacing w:before="195" w:line="188" w:lineRule="auto"/>
              <w:ind w:left="215"/>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2240.61</w:t>
            </w:r>
          </w:p>
        </w:tc>
        <w:tc>
          <w:tcPr>
            <w:tcW w:w="1018" w:type="dxa"/>
            <w:vAlign w:val="top"/>
          </w:tcPr>
          <w:p w14:paraId="6B001A1D">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2240.61</w:t>
            </w:r>
          </w:p>
        </w:tc>
        <w:tc>
          <w:tcPr>
            <w:tcW w:w="824" w:type="dxa"/>
            <w:vAlign w:val="top"/>
          </w:tcPr>
          <w:p w14:paraId="0D0F0F43">
            <w:pPr>
              <w:rPr>
                <w:rFonts w:ascii="Arial"/>
                <w:sz w:val="21"/>
              </w:rPr>
            </w:pPr>
          </w:p>
        </w:tc>
        <w:tc>
          <w:tcPr>
            <w:tcW w:w="1041" w:type="dxa"/>
            <w:vAlign w:val="top"/>
          </w:tcPr>
          <w:p w14:paraId="4FD21A7E">
            <w:pPr>
              <w:rPr>
                <w:rFonts w:ascii="Arial"/>
                <w:sz w:val="21"/>
              </w:rPr>
            </w:pPr>
          </w:p>
        </w:tc>
      </w:tr>
      <w:tr w14:paraId="3D8FD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79F5336B">
            <w:pPr>
              <w:pStyle w:val="7"/>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44652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74B254DB">
            <w:pPr>
              <w:rPr>
                <w:rFonts w:ascii="Arial"/>
                <w:sz w:val="21"/>
              </w:rPr>
            </w:pPr>
          </w:p>
        </w:tc>
      </w:tr>
    </w:tbl>
    <w:p w14:paraId="74DCA702">
      <w:pPr>
        <w:pStyle w:val="2"/>
      </w:pPr>
    </w:p>
    <w:p w14:paraId="6090B1D3">
      <w:pPr>
        <w:sectPr>
          <w:headerReference r:id="rId26" w:type="default"/>
          <w:footerReference r:id="rId27" w:type="default"/>
          <w:pgSz w:w="11900" w:h="16840"/>
          <w:pgMar w:top="642" w:right="0" w:bottom="340" w:left="0" w:header="326" w:footer="93" w:gutter="0"/>
          <w:cols w:space="720" w:num="1"/>
        </w:sectPr>
      </w:pPr>
    </w:p>
    <w:p w14:paraId="5D9EC3FC">
      <w:pPr>
        <w:spacing w:before="5"/>
      </w:pPr>
    </w:p>
    <w:p w14:paraId="7EF826F5">
      <w:pPr>
        <w:spacing w:before="5"/>
      </w:pPr>
    </w:p>
    <w:p w14:paraId="28802FDB">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5"/>
        <w:gridCol w:w="2471"/>
        <w:gridCol w:w="1572"/>
        <w:gridCol w:w="1452"/>
        <w:gridCol w:w="1400"/>
      </w:tblGrid>
      <w:tr w14:paraId="4D019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184E4BED">
            <w:pPr>
              <w:spacing w:before="40" w:line="280" w:lineRule="exact"/>
              <w:ind w:left="2160"/>
              <w:outlineLvl w:val="1"/>
              <w:rPr>
                <w:rFonts w:ascii="微软雅黑" w:hAnsi="微软雅黑" w:eastAsia="微软雅黑" w:cs="微软雅黑"/>
                <w:sz w:val="28"/>
                <w:szCs w:val="28"/>
              </w:rPr>
            </w:pPr>
            <w:bookmarkStart w:id="14" w:name="bookmark10"/>
            <w:bookmarkEnd w:id="14"/>
            <w:bookmarkStart w:id="15" w:name="bookmark34"/>
            <w:bookmarkEnd w:id="15"/>
            <w:r>
              <w:rPr>
                <w:rFonts w:ascii="微软雅黑" w:hAnsi="微软雅黑" w:eastAsia="微软雅黑" w:cs="微软雅黑"/>
                <w:color w:val="212529"/>
                <w:spacing w:val="-1"/>
                <w:position w:val="-1"/>
                <w:sz w:val="28"/>
                <w:szCs w:val="28"/>
              </w:rPr>
              <w:t>一般公共预算财政拨款支出决算表</w:t>
            </w:r>
          </w:p>
        </w:tc>
      </w:tr>
      <w:tr w14:paraId="1E884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tcBorders>
              <w:top w:val="single" w:color="FFFFFF" w:sz="6" w:space="0"/>
              <w:left w:val="single" w:color="FFFFFF" w:sz="2" w:space="0"/>
              <w:bottom w:val="single" w:color="FFFFFF" w:sz="6" w:space="0"/>
              <w:right w:val="single" w:color="FFFFFF" w:sz="2" w:space="0"/>
            </w:tcBorders>
            <w:vAlign w:val="top"/>
          </w:tcPr>
          <w:p w14:paraId="66A20DE2">
            <w:pPr>
              <w:rPr>
                <w:rFonts w:ascii="Arial"/>
                <w:sz w:val="21"/>
              </w:rPr>
            </w:pPr>
          </w:p>
        </w:tc>
        <w:tc>
          <w:tcPr>
            <w:tcW w:w="2471" w:type="dxa"/>
            <w:tcBorders>
              <w:top w:val="single" w:color="FFFFFF" w:sz="6" w:space="0"/>
              <w:left w:val="single" w:color="FFFFFF" w:sz="2" w:space="0"/>
              <w:bottom w:val="single" w:color="FFFFFF" w:sz="6" w:space="0"/>
              <w:right w:val="single" w:color="FFFFFF" w:sz="2" w:space="0"/>
            </w:tcBorders>
            <w:vAlign w:val="top"/>
          </w:tcPr>
          <w:p w14:paraId="05A152AF">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25F681C4">
            <w:pPr>
              <w:rPr>
                <w:rFonts w:ascii="Arial"/>
                <w:sz w:val="21"/>
              </w:rPr>
            </w:pPr>
          </w:p>
        </w:tc>
        <w:tc>
          <w:tcPr>
            <w:tcW w:w="1452" w:type="dxa"/>
            <w:tcBorders>
              <w:top w:val="single" w:color="FFFFFF" w:sz="6" w:space="0"/>
              <w:left w:val="single" w:color="FFFFFF" w:sz="2" w:space="0"/>
              <w:bottom w:val="single" w:color="FFFFFF" w:sz="6" w:space="0"/>
              <w:right w:val="single" w:color="FFFFFF" w:sz="2" w:space="0"/>
            </w:tcBorders>
            <w:vAlign w:val="top"/>
          </w:tcPr>
          <w:p w14:paraId="2AC58213">
            <w:pPr>
              <w:rPr>
                <w:rFonts w:ascii="Arial"/>
                <w:sz w:val="21"/>
              </w:rPr>
            </w:pPr>
          </w:p>
        </w:tc>
        <w:tc>
          <w:tcPr>
            <w:tcW w:w="1400" w:type="dxa"/>
            <w:tcBorders>
              <w:top w:val="single" w:color="FFFFFF" w:sz="6" w:space="0"/>
              <w:left w:val="single" w:color="FFFFFF" w:sz="2" w:space="0"/>
              <w:bottom w:val="single" w:color="FFFFFF" w:sz="6" w:space="0"/>
              <w:right w:val="single" w:color="FFFFFF" w:sz="2" w:space="0"/>
            </w:tcBorders>
            <w:vAlign w:val="top"/>
          </w:tcPr>
          <w:p w14:paraId="10931741">
            <w:pPr>
              <w:pStyle w:val="7"/>
              <w:spacing w:before="4" w:line="220" w:lineRule="auto"/>
              <w:ind w:right="31"/>
              <w:jc w:val="right"/>
            </w:pPr>
            <w:r>
              <w:rPr>
                <w:color w:val="212529"/>
                <w:spacing w:val="-2"/>
              </w:rPr>
              <w:t>公开05表</w:t>
            </w:r>
          </w:p>
        </w:tc>
      </w:tr>
      <w:tr w14:paraId="1DC36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6" w:type="dxa"/>
            <w:gridSpan w:val="2"/>
            <w:tcBorders>
              <w:top w:val="single" w:color="FFFFFF" w:sz="6" w:space="0"/>
              <w:left w:val="single" w:color="FFFFFF" w:sz="2" w:space="0"/>
              <w:right w:val="single" w:color="FFFFFF" w:sz="2" w:space="0"/>
            </w:tcBorders>
            <w:vAlign w:val="top"/>
          </w:tcPr>
          <w:p w14:paraId="01D84ED9">
            <w:pPr>
              <w:pStyle w:val="7"/>
              <w:spacing w:before="109" w:line="219" w:lineRule="auto"/>
              <w:ind w:left="14"/>
            </w:pPr>
            <w:r>
              <w:rPr>
                <w:color w:val="212529"/>
                <w:spacing w:val="-1"/>
              </w:rPr>
              <w:t>部门名称：兴县市场监督管理局</w:t>
            </w:r>
          </w:p>
        </w:tc>
        <w:tc>
          <w:tcPr>
            <w:tcW w:w="1572" w:type="dxa"/>
            <w:tcBorders>
              <w:top w:val="single" w:color="FFFFFF" w:sz="6" w:space="0"/>
              <w:left w:val="single" w:color="FFFFFF" w:sz="2" w:space="0"/>
              <w:right w:val="single" w:color="FFFFFF" w:sz="2" w:space="0"/>
            </w:tcBorders>
            <w:vAlign w:val="top"/>
          </w:tcPr>
          <w:p w14:paraId="4B23D4FA">
            <w:pPr>
              <w:pStyle w:val="7"/>
              <w:spacing w:before="214" w:line="200" w:lineRule="auto"/>
              <w:ind w:left="418"/>
            </w:pPr>
            <w:r>
              <w:rPr>
                <w:color w:val="212529"/>
                <w:spacing w:val="-2"/>
              </w:rPr>
              <w:t>2024年度</w:t>
            </w:r>
          </w:p>
        </w:tc>
        <w:tc>
          <w:tcPr>
            <w:tcW w:w="1452" w:type="dxa"/>
            <w:tcBorders>
              <w:top w:val="single" w:color="FFFFFF" w:sz="6" w:space="0"/>
              <w:left w:val="single" w:color="FFFFFF" w:sz="2" w:space="0"/>
              <w:right w:val="single" w:color="FFFFFF" w:sz="2" w:space="0"/>
            </w:tcBorders>
            <w:vAlign w:val="top"/>
          </w:tcPr>
          <w:p w14:paraId="121120E6">
            <w:pPr>
              <w:rPr>
                <w:rFonts w:ascii="Arial"/>
                <w:sz w:val="21"/>
              </w:rPr>
            </w:pPr>
          </w:p>
        </w:tc>
        <w:tc>
          <w:tcPr>
            <w:tcW w:w="1400" w:type="dxa"/>
            <w:tcBorders>
              <w:top w:val="single" w:color="FFFFFF" w:sz="6" w:space="0"/>
              <w:left w:val="single" w:color="FFFFFF" w:sz="2" w:space="0"/>
              <w:right w:val="single" w:color="FFFFFF" w:sz="2" w:space="0"/>
            </w:tcBorders>
            <w:vAlign w:val="top"/>
          </w:tcPr>
          <w:p w14:paraId="6ADC5918">
            <w:pPr>
              <w:pStyle w:val="7"/>
              <w:spacing w:before="109" w:line="219" w:lineRule="auto"/>
              <w:ind w:left="108"/>
            </w:pPr>
            <w:r>
              <w:rPr>
                <w:color w:val="212529"/>
                <w:spacing w:val="-2"/>
              </w:rPr>
              <w:t>金额单位：万元</w:t>
            </w:r>
          </w:p>
        </w:tc>
      </w:tr>
      <w:tr w14:paraId="2377A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6" w:type="dxa"/>
            <w:gridSpan w:val="2"/>
            <w:vAlign w:val="top"/>
          </w:tcPr>
          <w:p w14:paraId="1EBF5F58">
            <w:pPr>
              <w:spacing w:before="81" w:line="207" w:lineRule="exact"/>
              <w:ind w:left="1832"/>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4" w:type="dxa"/>
            <w:gridSpan w:val="3"/>
            <w:vAlign w:val="top"/>
          </w:tcPr>
          <w:p w14:paraId="72487F75">
            <w:pPr>
              <w:spacing w:before="73" w:line="217" w:lineRule="exact"/>
              <w:ind w:left="176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60141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34ED1D8B">
            <w:pPr>
              <w:spacing w:before="75" w:line="220" w:lineRule="exact"/>
              <w:ind w:left="3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71" w:type="dxa"/>
            <w:vAlign w:val="top"/>
          </w:tcPr>
          <w:p w14:paraId="62902594">
            <w:pPr>
              <w:spacing w:before="73" w:line="226" w:lineRule="exact"/>
              <w:ind w:left="78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605C5D40">
            <w:pPr>
              <w:spacing w:before="78" w:line="215" w:lineRule="exact"/>
              <w:ind w:left="55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2" w:type="dxa"/>
            <w:vAlign w:val="top"/>
          </w:tcPr>
          <w:p w14:paraId="5E74A82C">
            <w:pPr>
              <w:spacing w:before="73" w:line="217" w:lineRule="exact"/>
              <w:ind w:left="2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00" w:type="dxa"/>
            <w:vAlign w:val="top"/>
          </w:tcPr>
          <w:p w14:paraId="17158A9A">
            <w:pPr>
              <w:spacing w:before="74" w:line="215" w:lineRule="exact"/>
              <w:ind w:left="24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3FC06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6" w:type="dxa"/>
            <w:gridSpan w:val="2"/>
            <w:vAlign w:val="top"/>
          </w:tcPr>
          <w:p w14:paraId="5DA5AB3C">
            <w:pPr>
              <w:spacing w:before="76" w:line="217" w:lineRule="exact"/>
              <w:ind w:left="18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4436CA16">
            <w:pPr>
              <w:spacing w:before="104" w:line="221" w:lineRule="auto"/>
              <w:ind w:left="733"/>
              <w:rPr>
                <w:rFonts w:ascii="Arial" w:hAnsi="Arial" w:eastAsia="Arial" w:cs="Arial"/>
                <w:sz w:val="15"/>
                <w:szCs w:val="15"/>
              </w:rPr>
            </w:pPr>
            <w:r>
              <w:rPr>
                <w:rFonts w:ascii="Arial" w:hAnsi="Arial" w:eastAsia="Arial" w:cs="Arial"/>
                <w:color w:val="212529"/>
                <w:sz w:val="15"/>
                <w:szCs w:val="15"/>
              </w:rPr>
              <w:t>1</w:t>
            </w:r>
          </w:p>
        </w:tc>
        <w:tc>
          <w:tcPr>
            <w:tcW w:w="1452" w:type="dxa"/>
            <w:vAlign w:val="top"/>
          </w:tcPr>
          <w:p w14:paraId="05132D9E">
            <w:pPr>
              <w:spacing w:before="106" w:line="219" w:lineRule="auto"/>
              <w:ind w:left="658"/>
              <w:rPr>
                <w:rFonts w:ascii="Arial" w:hAnsi="Arial" w:eastAsia="Arial" w:cs="Arial"/>
                <w:sz w:val="15"/>
                <w:szCs w:val="15"/>
              </w:rPr>
            </w:pPr>
            <w:r>
              <w:rPr>
                <w:rFonts w:ascii="Arial" w:hAnsi="Arial" w:eastAsia="Arial" w:cs="Arial"/>
                <w:color w:val="212529"/>
                <w:spacing w:val="11"/>
                <w:sz w:val="15"/>
                <w:szCs w:val="15"/>
              </w:rPr>
              <w:t>2</w:t>
            </w:r>
          </w:p>
        </w:tc>
        <w:tc>
          <w:tcPr>
            <w:tcW w:w="1400" w:type="dxa"/>
            <w:vAlign w:val="top"/>
          </w:tcPr>
          <w:p w14:paraId="46840A51">
            <w:pPr>
              <w:spacing w:before="105" w:line="222" w:lineRule="auto"/>
              <w:ind w:left="635"/>
              <w:rPr>
                <w:rFonts w:ascii="Arial" w:hAnsi="Arial" w:eastAsia="Arial" w:cs="Arial"/>
                <w:sz w:val="15"/>
                <w:szCs w:val="15"/>
              </w:rPr>
            </w:pPr>
            <w:r>
              <w:rPr>
                <w:rFonts w:ascii="Arial" w:hAnsi="Arial" w:eastAsia="Arial" w:cs="Arial"/>
                <w:color w:val="212529"/>
                <w:spacing w:val="9"/>
                <w:sz w:val="15"/>
                <w:szCs w:val="15"/>
              </w:rPr>
              <w:t>3</w:t>
            </w:r>
          </w:p>
        </w:tc>
      </w:tr>
      <w:tr w14:paraId="765BD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6" w:type="dxa"/>
            <w:gridSpan w:val="2"/>
            <w:vAlign w:val="top"/>
          </w:tcPr>
          <w:p w14:paraId="3CC96D91">
            <w:pPr>
              <w:spacing w:before="77" w:line="214" w:lineRule="exact"/>
              <w:ind w:left="182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合计</w:t>
            </w:r>
          </w:p>
        </w:tc>
        <w:tc>
          <w:tcPr>
            <w:tcW w:w="1572" w:type="dxa"/>
            <w:vAlign w:val="top"/>
          </w:tcPr>
          <w:p w14:paraId="48719B9B">
            <w:pPr>
              <w:pStyle w:val="7"/>
              <w:spacing w:before="79" w:line="281" w:lineRule="exact"/>
              <w:ind w:right="35"/>
              <w:jc w:val="right"/>
              <w:rPr>
                <w:sz w:val="21"/>
                <w:szCs w:val="21"/>
              </w:rPr>
            </w:pPr>
            <w:r>
              <w:rPr>
                <w:color w:val="212529"/>
                <w:spacing w:val="5"/>
                <w:position w:val="1"/>
                <w:sz w:val="21"/>
                <w:szCs w:val="21"/>
              </w:rPr>
              <w:t>2240.61</w:t>
            </w:r>
          </w:p>
        </w:tc>
        <w:tc>
          <w:tcPr>
            <w:tcW w:w="1452" w:type="dxa"/>
            <w:vAlign w:val="top"/>
          </w:tcPr>
          <w:p w14:paraId="789F032C">
            <w:pPr>
              <w:pStyle w:val="7"/>
              <w:spacing w:before="79" w:line="281" w:lineRule="exact"/>
              <w:ind w:right="28"/>
              <w:jc w:val="right"/>
              <w:rPr>
                <w:sz w:val="21"/>
                <w:szCs w:val="21"/>
              </w:rPr>
            </w:pPr>
            <w:r>
              <w:rPr>
                <w:color w:val="212529"/>
                <w:spacing w:val="3"/>
                <w:position w:val="1"/>
                <w:sz w:val="21"/>
                <w:szCs w:val="21"/>
              </w:rPr>
              <w:t>1509.28</w:t>
            </w:r>
          </w:p>
        </w:tc>
        <w:tc>
          <w:tcPr>
            <w:tcW w:w="1400" w:type="dxa"/>
            <w:vAlign w:val="top"/>
          </w:tcPr>
          <w:p w14:paraId="49EF2414">
            <w:pPr>
              <w:pStyle w:val="7"/>
              <w:spacing w:before="79" w:line="281" w:lineRule="exact"/>
              <w:ind w:right="32"/>
              <w:jc w:val="right"/>
              <w:rPr>
                <w:sz w:val="21"/>
                <w:szCs w:val="21"/>
              </w:rPr>
            </w:pPr>
            <w:r>
              <w:rPr>
                <w:color w:val="212529"/>
                <w:spacing w:val="4"/>
                <w:position w:val="1"/>
                <w:sz w:val="21"/>
                <w:szCs w:val="21"/>
              </w:rPr>
              <w:t>731.33</w:t>
            </w:r>
          </w:p>
        </w:tc>
      </w:tr>
      <w:tr w14:paraId="32E0E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5A8149E3">
            <w:pPr>
              <w:pStyle w:val="7"/>
              <w:spacing w:before="80" w:line="282" w:lineRule="exact"/>
              <w:ind w:left="11"/>
              <w:rPr>
                <w:sz w:val="21"/>
                <w:szCs w:val="21"/>
              </w:rPr>
            </w:pPr>
            <w:r>
              <w:rPr>
                <w:color w:val="212529"/>
                <w:spacing w:val="2"/>
                <w:position w:val="1"/>
                <w:sz w:val="21"/>
                <w:szCs w:val="21"/>
              </w:rPr>
              <w:t>201</w:t>
            </w:r>
          </w:p>
        </w:tc>
        <w:tc>
          <w:tcPr>
            <w:tcW w:w="2471" w:type="dxa"/>
            <w:vAlign w:val="top"/>
          </w:tcPr>
          <w:p w14:paraId="01A5FFAF">
            <w:pPr>
              <w:pStyle w:val="7"/>
              <w:spacing w:before="81" w:line="227" w:lineRule="auto"/>
              <w:ind w:left="7"/>
              <w:rPr>
                <w:sz w:val="21"/>
                <w:szCs w:val="21"/>
              </w:rPr>
            </w:pPr>
            <w:r>
              <w:rPr>
                <w:color w:val="212529"/>
                <w:spacing w:val="12"/>
                <w:sz w:val="21"/>
                <w:szCs w:val="21"/>
              </w:rPr>
              <w:t>一般公共服务支出</w:t>
            </w:r>
          </w:p>
        </w:tc>
        <w:tc>
          <w:tcPr>
            <w:tcW w:w="1572" w:type="dxa"/>
            <w:vAlign w:val="top"/>
          </w:tcPr>
          <w:p w14:paraId="314DF06E">
            <w:pPr>
              <w:pStyle w:val="7"/>
              <w:spacing w:before="80" w:line="281" w:lineRule="exact"/>
              <w:ind w:right="35"/>
              <w:jc w:val="right"/>
              <w:rPr>
                <w:sz w:val="21"/>
                <w:szCs w:val="21"/>
              </w:rPr>
            </w:pPr>
            <w:r>
              <w:rPr>
                <w:color w:val="212529"/>
                <w:spacing w:val="3"/>
                <w:position w:val="1"/>
                <w:sz w:val="21"/>
                <w:szCs w:val="21"/>
              </w:rPr>
              <w:t>1742.00</w:t>
            </w:r>
          </w:p>
        </w:tc>
        <w:tc>
          <w:tcPr>
            <w:tcW w:w="1452" w:type="dxa"/>
            <w:vAlign w:val="top"/>
          </w:tcPr>
          <w:p w14:paraId="47C70DC0">
            <w:pPr>
              <w:pStyle w:val="7"/>
              <w:spacing w:before="80" w:line="281" w:lineRule="exact"/>
              <w:ind w:right="28"/>
              <w:jc w:val="right"/>
              <w:rPr>
                <w:sz w:val="21"/>
                <w:szCs w:val="21"/>
              </w:rPr>
            </w:pPr>
            <w:r>
              <w:rPr>
                <w:color w:val="212529"/>
                <w:spacing w:val="3"/>
                <w:position w:val="1"/>
                <w:sz w:val="21"/>
                <w:szCs w:val="21"/>
              </w:rPr>
              <w:t>1043.67</w:t>
            </w:r>
          </w:p>
        </w:tc>
        <w:tc>
          <w:tcPr>
            <w:tcW w:w="1400" w:type="dxa"/>
            <w:vAlign w:val="top"/>
          </w:tcPr>
          <w:p w14:paraId="698F77A2">
            <w:pPr>
              <w:pStyle w:val="7"/>
              <w:spacing w:before="80" w:line="281" w:lineRule="exact"/>
              <w:ind w:right="32"/>
              <w:jc w:val="right"/>
              <w:rPr>
                <w:sz w:val="21"/>
                <w:szCs w:val="21"/>
              </w:rPr>
            </w:pPr>
            <w:r>
              <w:rPr>
                <w:color w:val="212529"/>
                <w:spacing w:val="5"/>
                <w:position w:val="1"/>
                <w:sz w:val="21"/>
                <w:szCs w:val="21"/>
              </w:rPr>
              <w:t>698.33</w:t>
            </w:r>
          </w:p>
        </w:tc>
      </w:tr>
      <w:tr w14:paraId="51753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6BA46AA2">
            <w:pPr>
              <w:pStyle w:val="7"/>
              <w:spacing w:before="156" w:line="282" w:lineRule="exact"/>
              <w:ind w:left="11"/>
              <w:rPr>
                <w:sz w:val="21"/>
                <w:szCs w:val="21"/>
              </w:rPr>
            </w:pPr>
            <w:r>
              <w:rPr>
                <w:color w:val="212529"/>
                <w:spacing w:val="4"/>
                <w:position w:val="1"/>
                <w:sz w:val="21"/>
                <w:szCs w:val="21"/>
              </w:rPr>
              <w:t>20103</w:t>
            </w:r>
          </w:p>
        </w:tc>
        <w:tc>
          <w:tcPr>
            <w:tcW w:w="2471" w:type="dxa"/>
            <w:vAlign w:val="top"/>
          </w:tcPr>
          <w:p w14:paraId="73223D30">
            <w:pPr>
              <w:pStyle w:val="7"/>
              <w:spacing w:before="21" w:line="210" w:lineRule="auto"/>
              <w:ind w:left="7" w:right="214" w:hanging="2"/>
              <w:rPr>
                <w:sz w:val="21"/>
                <w:szCs w:val="21"/>
              </w:rPr>
            </w:pPr>
            <w:r>
              <w:rPr>
                <w:color w:val="212529"/>
                <w:spacing w:val="13"/>
                <w:sz w:val="21"/>
                <w:szCs w:val="21"/>
              </w:rPr>
              <w:t>政府办公厅（室）及相</w:t>
            </w:r>
            <w:r>
              <w:rPr>
                <w:color w:val="212529"/>
                <w:spacing w:val="11"/>
                <w:sz w:val="21"/>
                <w:szCs w:val="21"/>
              </w:rPr>
              <w:t>关机构事务</w:t>
            </w:r>
          </w:p>
        </w:tc>
        <w:tc>
          <w:tcPr>
            <w:tcW w:w="1572" w:type="dxa"/>
            <w:vAlign w:val="top"/>
          </w:tcPr>
          <w:p w14:paraId="40AB780C">
            <w:pPr>
              <w:pStyle w:val="7"/>
              <w:spacing w:before="156" w:line="281" w:lineRule="exact"/>
              <w:ind w:right="35"/>
              <w:jc w:val="right"/>
              <w:rPr>
                <w:sz w:val="21"/>
                <w:szCs w:val="21"/>
              </w:rPr>
            </w:pPr>
            <w:r>
              <w:rPr>
                <w:color w:val="212529"/>
                <w:spacing w:val="4"/>
                <w:position w:val="1"/>
                <w:sz w:val="21"/>
                <w:szCs w:val="21"/>
              </w:rPr>
              <w:t>34.23</w:t>
            </w:r>
          </w:p>
        </w:tc>
        <w:tc>
          <w:tcPr>
            <w:tcW w:w="1452" w:type="dxa"/>
            <w:vAlign w:val="top"/>
          </w:tcPr>
          <w:p w14:paraId="07D7A6D2">
            <w:pPr>
              <w:pStyle w:val="7"/>
              <w:spacing w:before="156" w:line="281" w:lineRule="exact"/>
              <w:ind w:right="28"/>
              <w:jc w:val="right"/>
              <w:rPr>
                <w:sz w:val="21"/>
                <w:szCs w:val="21"/>
              </w:rPr>
            </w:pPr>
            <w:r>
              <w:rPr>
                <w:color w:val="212529"/>
                <w:spacing w:val="4"/>
                <w:position w:val="1"/>
                <w:sz w:val="21"/>
                <w:szCs w:val="21"/>
              </w:rPr>
              <w:t>34.23</w:t>
            </w:r>
          </w:p>
        </w:tc>
        <w:tc>
          <w:tcPr>
            <w:tcW w:w="1400" w:type="dxa"/>
            <w:vAlign w:val="top"/>
          </w:tcPr>
          <w:p w14:paraId="0332A088">
            <w:pPr>
              <w:rPr>
                <w:rFonts w:ascii="Arial"/>
                <w:sz w:val="21"/>
              </w:rPr>
            </w:pPr>
          </w:p>
        </w:tc>
      </w:tr>
      <w:tr w14:paraId="44CC9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1C651E80">
            <w:pPr>
              <w:pStyle w:val="7"/>
              <w:spacing w:before="82" w:line="282" w:lineRule="exact"/>
              <w:ind w:left="11"/>
              <w:rPr>
                <w:sz w:val="21"/>
                <w:szCs w:val="21"/>
              </w:rPr>
            </w:pPr>
            <w:r>
              <w:rPr>
                <w:color w:val="212529"/>
                <w:spacing w:val="5"/>
                <w:position w:val="1"/>
                <w:sz w:val="21"/>
                <w:szCs w:val="21"/>
              </w:rPr>
              <w:t>2010350</w:t>
            </w:r>
          </w:p>
        </w:tc>
        <w:tc>
          <w:tcPr>
            <w:tcW w:w="2471" w:type="dxa"/>
            <w:vAlign w:val="top"/>
          </w:tcPr>
          <w:p w14:paraId="61DC57DD">
            <w:pPr>
              <w:pStyle w:val="7"/>
              <w:spacing w:before="82" w:line="228" w:lineRule="auto"/>
              <w:ind w:left="6"/>
              <w:rPr>
                <w:sz w:val="21"/>
                <w:szCs w:val="21"/>
              </w:rPr>
            </w:pPr>
            <w:r>
              <w:rPr>
                <w:color w:val="212529"/>
                <w:spacing w:val="11"/>
                <w:sz w:val="21"/>
                <w:szCs w:val="21"/>
              </w:rPr>
              <w:t>事业运行</w:t>
            </w:r>
          </w:p>
        </w:tc>
        <w:tc>
          <w:tcPr>
            <w:tcW w:w="1572" w:type="dxa"/>
            <w:vAlign w:val="top"/>
          </w:tcPr>
          <w:p w14:paraId="47D1B38C">
            <w:pPr>
              <w:pStyle w:val="7"/>
              <w:spacing w:before="82" w:line="281" w:lineRule="exact"/>
              <w:ind w:right="35"/>
              <w:jc w:val="right"/>
              <w:rPr>
                <w:sz w:val="21"/>
                <w:szCs w:val="21"/>
              </w:rPr>
            </w:pPr>
            <w:r>
              <w:rPr>
                <w:color w:val="212529"/>
                <w:spacing w:val="4"/>
                <w:position w:val="1"/>
                <w:sz w:val="21"/>
                <w:szCs w:val="21"/>
              </w:rPr>
              <w:t>34.23</w:t>
            </w:r>
          </w:p>
        </w:tc>
        <w:tc>
          <w:tcPr>
            <w:tcW w:w="1452" w:type="dxa"/>
            <w:vAlign w:val="top"/>
          </w:tcPr>
          <w:p w14:paraId="3A1548FC">
            <w:pPr>
              <w:pStyle w:val="7"/>
              <w:spacing w:before="82" w:line="281" w:lineRule="exact"/>
              <w:ind w:right="28"/>
              <w:jc w:val="right"/>
              <w:rPr>
                <w:sz w:val="21"/>
                <w:szCs w:val="21"/>
              </w:rPr>
            </w:pPr>
            <w:r>
              <w:rPr>
                <w:color w:val="212529"/>
                <w:spacing w:val="4"/>
                <w:position w:val="1"/>
                <w:sz w:val="21"/>
                <w:szCs w:val="21"/>
              </w:rPr>
              <w:t>34.23</w:t>
            </w:r>
          </w:p>
        </w:tc>
        <w:tc>
          <w:tcPr>
            <w:tcW w:w="1400" w:type="dxa"/>
            <w:vAlign w:val="top"/>
          </w:tcPr>
          <w:p w14:paraId="2A2CB942">
            <w:pPr>
              <w:rPr>
                <w:rFonts w:ascii="Arial"/>
                <w:sz w:val="21"/>
              </w:rPr>
            </w:pPr>
          </w:p>
        </w:tc>
      </w:tr>
      <w:tr w14:paraId="07CD9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3E6965B8">
            <w:pPr>
              <w:pStyle w:val="7"/>
              <w:spacing w:before="83" w:line="281" w:lineRule="exact"/>
              <w:ind w:left="11"/>
              <w:rPr>
                <w:sz w:val="21"/>
                <w:szCs w:val="21"/>
              </w:rPr>
            </w:pPr>
            <w:r>
              <w:rPr>
                <w:color w:val="212529"/>
                <w:spacing w:val="4"/>
                <w:position w:val="1"/>
                <w:sz w:val="21"/>
                <w:szCs w:val="21"/>
              </w:rPr>
              <w:t>20105</w:t>
            </w:r>
          </w:p>
        </w:tc>
        <w:tc>
          <w:tcPr>
            <w:tcW w:w="2471" w:type="dxa"/>
            <w:vAlign w:val="top"/>
          </w:tcPr>
          <w:p w14:paraId="1A1E0FFE">
            <w:pPr>
              <w:pStyle w:val="7"/>
              <w:spacing w:before="84" w:line="227" w:lineRule="auto"/>
              <w:ind w:left="7"/>
              <w:rPr>
                <w:sz w:val="21"/>
                <w:szCs w:val="21"/>
              </w:rPr>
            </w:pPr>
            <w:r>
              <w:rPr>
                <w:color w:val="212529"/>
                <w:spacing w:val="12"/>
                <w:sz w:val="21"/>
                <w:szCs w:val="21"/>
              </w:rPr>
              <w:t>统计信息事务</w:t>
            </w:r>
          </w:p>
        </w:tc>
        <w:tc>
          <w:tcPr>
            <w:tcW w:w="1572" w:type="dxa"/>
            <w:vAlign w:val="top"/>
          </w:tcPr>
          <w:p w14:paraId="2B62F51F">
            <w:pPr>
              <w:pStyle w:val="7"/>
              <w:spacing w:before="83" w:line="281" w:lineRule="exact"/>
              <w:ind w:right="35"/>
              <w:jc w:val="right"/>
              <w:rPr>
                <w:sz w:val="21"/>
                <w:szCs w:val="21"/>
              </w:rPr>
            </w:pPr>
            <w:r>
              <w:rPr>
                <w:color w:val="212529"/>
                <w:position w:val="1"/>
                <w:sz w:val="21"/>
                <w:szCs w:val="21"/>
              </w:rPr>
              <w:t>1.40</w:t>
            </w:r>
          </w:p>
        </w:tc>
        <w:tc>
          <w:tcPr>
            <w:tcW w:w="1452" w:type="dxa"/>
            <w:vAlign w:val="top"/>
          </w:tcPr>
          <w:p w14:paraId="09B600F7">
            <w:pPr>
              <w:rPr>
                <w:rFonts w:ascii="Arial"/>
                <w:sz w:val="21"/>
              </w:rPr>
            </w:pPr>
          </w:p>
        </w:tc>
        <w:tc>
          <w:tcPr>
            <w:tcW w:w="1400" w:type="dxa"/>
            <w:vAlign w:val="top"/>
          </w:tcPr>
          <w:p w14:paraId="07662079">
            <w:pPr>
              <w:pStyle w:val="7"/>
              <w:spacing w:before="83" w:line="281" w:lineRule="exact"/>
              <w:ind w:right="32"/>
              <w:jc w:val="right"/>
              <w:rPr>
                <w:sz w:val="21"/>
                <w:szCs w:val="21"/>
              </w:rPr>
            </w:pPr>
            <w:r>
              <w:rPr>
                <w:color w:val="212529"/>
                <w:position w:val="1"/>
                <w:sz w:val="21"/>
                <w:szCs w:val="21"/>
              </w:rPr>
              <w:t>1.40</w:t>
            </w:r>
          </w:p>
        </w:tc>
      </w:tr>
      <w:tr w14:paraId="35860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7CEEABE7">
            <w:pPr>
              <w:pStyle w:val="7"/>
              <w:spacing w:before="84" w:line="280" w:lineRule="exact"/>
              <w:ind w:left="11"/>
              <w:rPr>
                <w:sz w:val="21"/>
                <w:szCs w:val="21"/>
              </w:rPr>
            </w:pPr>
            <w:r>
              <w:rPr>
                <w:color w:val="212529"/>
                <w:spacing w:val="5"/>
                <w:position w:val="1"/>
                <w:sz w:val="21"/>
                <w:szCs w:val="21"/>
              </w:rPr>
              <w:t>2010599</w:t>
            </w:r>
          </w:p>
        </w:tc>
        <w:tc>
          <w:tcPr>
            <w:tcW w:w="2471" w:type="dxa"/>
            <w:vAlign w:val="top"/>
          </w:tcPr>
          <w:p w14:paraId="4C92CF01">
            <w:pPr>
              <w:pStyle w:val="7"/>
              <w:spacing w:before="85" w:line="227" w:lineRule="auto"/>
              <w:ind w:left="3"/>
              <w:rPr>
                <w:sz w:val="21"/>
                <w:szCs w:val="21"/>
              </w:rPr>
            </w:pPr>
            <w:r>
              <w:rPr>
                <w:color w:val="212529"/>
                <w:spacing w:val="13"/>
                <w:sz w:val="21"/>
                <w:szCs w:val="21"/>
              </w:rPr>
              <w:t>其他统计信息事务支出</w:t>
            </w:r>
          </w:p>
        </w:tc>
        <w:tc>
          <w:tcPr>
            <w:tcW w:w="1572" w:type="dxa"/>
            <w:vAlign w:val="top"/>
          </w:tcPr>
          <w:p w14:paraId="3F836624">
            <w:pPr>
              <w:pStyle w:val="7"/>
              <w:spacing w:before="84" w:line="280" w:lineRule="exact"/>
              <w:ind w:right="35"/>
              <w:jc w:val="right"/>
              <w:rPr>
                <w:sz w:val="21"/>
                <w:szCs w:val="21"/>
              </w:rPr>
            </w:pPr>
            <w:r>
              <w:rPr>
                <w:color w:val="212529"/>
                <w:position w:val="1"/>
                <w:sz w:val="21"/>
                <w:szCs w:val="21"/>
              </w:rPr>
              <w:t>1.40</w:t>
            </w:r>
          </w:p>
        </w:tc>
        <w:tc>
          <w:tcPr>
            <w:tcW w:w="1452" w:type="dxa"/>
            <w:vAlign w:val="top"/>
          </w:tcPr>
          <w:p w14:paraId="1DBFA4A8">
            <w:pPr>
              <w:rPr>
                <w:rFonts w:ascii="Arial"/>
                <w:sz w:val="21"/>
              </w:rPr>
            </w:pPr>
          </w:p>
        </w:tc>
        <w:tc>
          <w:tcPr>
            <w:tcW w:w="1400" w:type="dxa"/>
            <w:vAlign w:val="top"/>
          </w:tcPr>
          <w:p w14:paraId="6D0AE510">
            <w:pPr>
              <w:pStyle w:val="7"/>
              <w:spacing w:before="84" w:line="280" w:lineRule="exact"/>
              <w:ind w:right="32"/>
              <w:jc w:val="right"/>
              <w:rPr>
                <w:sz w:val="21"/>
                <w:szCs w:val="21"/>
              </w:rPr>
            </w:pPr>
            <w:r>
              <w:rPr>
                <w:color w:val="212529"/>
                <w:position w:val="1"/>
                <w:sz w:val="21"/>
                <w:szCs w:val="21"/>
              </w:rPr>
              <w:t>1.40</w:t>
            </w:r>
          </w:p>
        </w:tc>
      </w:tr>
      <w:tr w14:paraId="03F85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25C7D439">
            <w:pPr>
              <w:pStyle w:val="7"/>
              <w:spacing w:before="85" w:line="280" w:lineRule="exact"/>
              <w:ind w:left="11"/>
              <w:rPr>
                <w:sz w:val="21"/>
                <w:szCs w:val="21"/>
              </w:rPr>
            </w:pPr>
            <w:r>
              <w:rPr>
                <w:color w:val="212529"/>
                <w:spacing w:val="4"/>
                <w:position w:val="1"/>
                <w:sz w:val="21"/>
                <w:szCs w:val="21"/>
              </w:rPr>
              <w:t>20132</w:t>
            </w:r>
          </w:p>
        </w:tc>
        <w:tc>
          <w:tcPr>
            <w:tcW w:w="2471" w:type="dxa"/>
            <w:vAlign w:val="top"/>
          </w:tcPr>
          <w:p w14:paraId="058097DA">
            <w:pPr>
              <w:pStyle w:val="7"/>
              <w:spacing w:before="86" w:line="227" w:lineRule="auto"/>
              <w:ind w:left="8"/>
              <w:rPr>
                <w:sz w:val="21"/>
                <w:szCs w:val="21"/>
              </w:rPr>
            </w:pPr>
            <w:r>
              <w:rPr>
                <w:color w:val="212529"/>
                <w:spacing w:val="10"/>
                <w:sz w:val="21"/>
                <w:szCs w:val="21"/>
              </w:rPr>
              <w:t>组织事务</w:t>
            </w:r>
          </w:p>
        </w:tc>
        <w:tc>
          <w:tcPr>
            <w:tcW w:w="1572" w:type="dxa"/>
            <w:vAlign w:val="top"/>
          </w:tcPr>
          <w:p w14:paraId="027BCC8E">
            <w:pPr>
              <w:pStyle w:val="7"/>
              <w:spacing w:before="85" w:line="280" w:lineRule="exact"/>
              <w:ind w:right="35"/>
              <w:jc w:val="right"/>
              <w:rPr>
                <w:sz w:val="21"/>
                <w:szCs w:val="21"/>
              </w:rPr>
            </w:pPr>
            <w:r>
              <w:rPr>
                <w:color w:val="212529"/>
                <w:spacing w:val="4"/>
                <w:position w:val="1"/>
                <w:sz w:val="21"/>
                <w:szCs w:val="21"/>
              </w:rPr>
              <w:t>54.10</w:t>
            </w:r>
          </w:p>
        </w:tc>
        <w:tc>
          <w:tcPr>
            <w:tcW w:w="1452" w:type="dxa"/>
            <w:vAlign w:val="top"/>
          </w:tcPr>
          <w:p w14:paraId="4868A7F8">
            <w:pPr>
              <w:rPr>
                <w:rFonts w:ascii="Arial"/>
                <w:sz w:val="21"/>
              </w:rPr>
            </w:pPr>
          </w:p>
        </w:tc>
        <w:tc>
          <w:tcPr>
            <w:tcW w:w="1400" w:type="dxa"/>
            <w:vAlign w:val="top"/>
          </w:tcPr>
          <w:p w14:paraId="382BE655">
            <w:pPr>
              <w:pStyle w:val="7"/>
              <w:spacing w:before="85" w:line="280" w:lineRule="exact"/>
              <w:ind w:right="32"/>
              <w:jc w:val="right"/>
              <w:rPr>
                <w:sz w:val="21"/>
                <w:szCs w:val="21"/>
              </w:rPr>
            </w:pPr>
            <w:r>
              <w:rPr>
                <w:color w:val="212529"/>
                <w:spacing w:val="4"/>
                <w:position w:val="1"/>
                <w:sz w:val="21"/>
                <w:szCs w:val="21"/>
              </w:rPr>
              <w:t>54.10</w:t>
            </w:r>
          </w:p>
        </w:tc>
      </w:tr>
      <w:tr w14:paraId="5EFA5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5105AE1A">
            <w:pPr>
              <w:pStyle w:val="7"/>
              <w:spacing w:before="85" w:line="280" w:lineRule="exact"/>
              <w:ind w:left="11"/>
              <w:rPr>
                <w:sz w:val="21"/>
                <w:szCs w:val="21"/>
              </w:rPr>
            </w:pPr>
            <w:r>
              <w:rPr>
                <w:color w:val="212529"/>
                <w:spacing w:val="5"/>
                <w:position w:val="1"/>
                <w:sz w:val="21"/>
                <w:szCs w:val="21"/>
              </w:rPr>
              <w:t>2013299</w:t>
            </w:r>
          </w:p>
        </w:tc>
        <w:tc>
          <w:tcPr>
            <w:tcW w:w="2471" w:type="dxa"/>
            <w:vAlign w:val="top"/>
          </w:tcPr>
          <w:p w14:paraId="3F724BB5">
            <w:pPr>
              <w:pStyle w:val="7"/>
              <w:spacing w:before="86" w:line="227" w:lineRule="auto"/>
              <w:ind w:left="3"/>
              <w:rPr>
                <w:sz w:val="21"/>
                <w:szCs w:val="21"/>
              </w:rPr>
            </w:pPr>
            <w:r>
              <w:rPr>
                <w:color w:val="212529"/>
                <w:spacing w:val="13"/>
                <w:sz w:val="21"/>
                <w:szCs w:val="21"/>
              </w:rPr>
              <w:t>其他组织事务支出</w:t>
            </w:r>
          </w:p>
        </w:tc>
        <w:tc>
          <w:tcPr>
            <w:tcW w:w="1572" w:type="dxa"/>
            <w:vAlign w:val="top"/>
          </w:tcPr>
          <w:p w14:paraId="340BF3B8">
            <w:pPr>
              <w:pStyle w:val="7"/>
              <w:spacing w:before="85" w:line="280" w:lineRule="exact"/>
              <w:ind w:right="35"/>
              <w:jc w:val="right"/>
              <w:rPr>
                <w:sz w:val="21"/>
                <w:szCs w:val="21"/>
              </w:rPr>
            </w:pPr>
            <w:r>
              <w:rPr>
                <w:color w:val="212529"/>
                <w:spacing w:val="4"/>
                <w:position w:val="1"/>
                <w:sz w:val="21"/>
                <w:szCs w:val="21"/>
              </w:rPr>
              <w:t>54.10</w:t>
            </w:r>
          </w:p>
        </w:tc>
        <w:tc>
          <w:tcPr>
            <w:tcW w:w="1452" w:type="dxa"/>
            <w:vAlign w:val="top"/>
          </w:tcPr>
          <w:p w14:paraId="67516F5F">
            <w:pPr>
              <w:rPr>
                <w:rFonts w:ascii="Arial"/>
                <w:sz w:val="21"/>
              </w:rPr>
            </w:pPr>
          </w:p>
        </w:tc>
        <w:tc>
          <w:tcPr>
            <w:tcW w:w="1400" w:type="dxa"/>
            <w:vAlign w:val="top"/>
          </w:tcPr>
          <w:p w14:paraId="50A420B6">
            <w:pPr>
              <w:pStyle w:val="7"/>
              <w:spacing w:before="85" w:line="280" w:lineRule="exact"/>
              <w:ind w:right="32"/>
              <w:jc w:val="right"/>
              <w:rPr>
                <w:sz w:val="21"/>
                <w:szCs w:val="21"/>
              </w:rPr>
            </w:pPr>
            <w:r>
              <w:rPr>
                <w:color w:val="212529"/>
                <w:spacing w:val="4"/>
                <w:position w:val="1"/>
                <w:sz w:val="21"/>
                <w:szCs w:val="21"/>
              </w:rPr>
              <w:t>54.10</w:t>
            </w:r>
          </w:p>
        </w:tc>
      </w:tr>
      <w:tr w14:paraId="58449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347BD94E">
            <w:pPr>
              <w:pStyle w:val="7"/>
              <w:spacing w:before="85" w:line="280" w:lineRule="exact"/>
              <w:ind w:left="11"/>
              <w:rPr>
                <w:sz w:val="21"/>
                <w:szCs w:val="21"/>
              </w:rPr>
            </w:pPr>
            <w:r>
              <w:rPr>
                <w:color w:val="212529"/>
                <w:spacing w:val="4"/>
                <w:position w:val="1"/>
                <w:sz w:val="21"/>
                <w:szCs w:val="21"/>
              </w:rPr>
              <w:t>20138</w:t>
            </w:r>
          </w:p>
        </w:tc>
        <w:tc>
          <w:tcPr>
            <w:tcW w:w="2471" w:type="dxa"/>
            <w:vAlign w:val="top"/>
          </w:tcPr>
          <w:p w14:paraId="19FEABBC">
            <w:pPr>
              <w:pStyle w:val="7"/>
              <w:spacing w:before="86" w:line="227" w:lineRule="auto"/>
              <w:ind w:left="7"/>
              <w:rPr>
                <w:sz w:val="21"/>
                <w:szCs w:val="21"/>
              </w:rPr>
            </w:pPr>
            <w:r>
              <w:rPr>
                <w:color w:val="212529"/>
                <w:spacing w:val="12"/>
                <w:sz w:val="21"/>
                <w:szCs w:val="21"/>
              </w:rPr>
              <w:t>市场监督管理事务</w:t>
            </w:r>
          </w:p>
        </w:tc>
        <w:tc>
          <w:tcPr>
            <w:tcW w:w="1572" w:type="dxa"/>
            <w:vAlign w:val="top"/>
          </w:tcPr>
          <w:p w14:paraId="3F8D403E">
            <w:pPr>
              <w:pStyle w:val="7"/>
              <w:spacing w:before="85" w:line="280" w:lineRule="exact"/>
              <w:ind w:right="35"/>
              <w:jc w:val="right"/>
              <w:rPr>
                <w:sz w:val="21"/>
                <w:szCs w:val="21"/>
              </w:rPr>
            </w:pPr>
            <w:r>
              <w:rPr>
                <w:color w:val="212529"/>
                <w:spacing w:val="3"/>
                <w:position w:val="1"/>
                <w:sz w:val="21"/>
                <w:szCs w:val="21"/>
              </w:rPr>
              <w:t>1652.27</w:t>
            </w:r>
          </w:p>
        </w:tc>
        <w:tc>
          <w:tcPr>
            <w:tcW w:w="1452" w:type="dxa"/>
            <w:vAlign w:val="top"/>
          </w:tcPr>
          <w:p w14:paraId="292F7469">
            <w:pPr>
              <w:pStyle w:val="7"/>
              <w:spacing w:before="85" w:line="280" w:lineRule="exact"/>
              <w:ind w:right="28"/>
              <w:jc w:val="right"/>
              <w:rPr>
                <w:sz w:val="21"/>
                <w:szCs w:val="21"/>
              </w:rPr>
            </w:pPr>
            <w:r>
              <w:rPr>
                <w:color w:val="212529"/>
                <w:spacing w:val="3"/>
                <w:position w:val="1"/>
                <w:sz w:val="21"/>
                <w:szCs w:val="21"/>
              </w:rPr>
              <w:t>1009.44</w:t>
            </w:r>
          </w:p>
        </w:tc>
        <w:tc>
          <w:tcPr>
            <w:tcW w:w="1400" w:type="dxa"/>
            <w:vAlign w:val="top"/>
          </w:tcPr>
          <w:p w14:paraId="416BE719">
            <w:pPr>
              <w:pStyle w:val="7"/>
              <w:spacing w:before="85" w:line="280" w:lineRule="exact"/>
              <w:ind w:right="32"/>
              <w:jc w:val="right"/>
              <w:rPr>
                <w:sz w:val="21"/>
                <w:szCs w:val="21"/>
              </w:rPr>
            </w:pPr>
            <w:r>
              <w:rPr>
                <w:color w:val="212529"/>
                <w:spacing w:val="5"/>
                <w:position w:val="1"/>
                <w:sz w:val="21"/>
                <w:szCs w:val="21"/>
              </w:rPr>
              <w:t>642.83</w:t>
            </w:r>
          </w:p>
        </w:tc>
      </w:tr>
      <w:tr w14:paraId="4CA2F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38D490DB">
            <w:pPr>
              <w:pStyle w:val="7"/>
              <w:spacing w:before="85" w:line="280" w:lineRule="exact"/>
              <w:ind w:left="11"/>
              <w:rPr>
                <w:sz w:val="21"/>
                <w:szCs w:val="21"/>
              </w:rPr>
            </w:pPr>
            <w:r>
              <w:rPr>
                <w:color w:val="212529"/>
                <w:spacing w:val="5"/>
                <w:position w:val="1"/>
                <w:sz w:val="21"/>
                <w:szCs w:val="21"/>
              </w:rPr>
              <w:t>2013801</w:t>
            </w:r>
          </w:p>
        </w:tc>
        <w:tc>
          <w:tcPr>
            <w:tcW w:w="2471" w:type="dxa"/>
            <w:vAlign w:val="top"/>
          </w:tcPr>
          <w:p w14:paraId="4022DDB0">
            <w:pPr>
              <w:pStyle w:val="7"/>
              <w:spacing w:before="85" w:line="228" w:lineRule="auto"/>
              <w:ind w:left="4"/>
              <w:rPr>
                <w:sz w:val="21"/>
                <w:szCs w:val="21"/>
              </w:rPr>
            </w:pPr>
            <w:r>
              <w:rPr>
                <w:color w:val="212529"/>
                <w:spacing w:val="11"/>
                <w:sz w:val="21"/>
                <w:szCs w:val="21"/>
              </w:rPr>
              <w:t>行政运行</w:t>
            </w:r>
          </w:p>
        </w:tc>
        <w:tc>
          <w:tcPr>
            <w:tcW w:w="1572" w:type="dxa"/>
            <w:vAlign w:val="top"/>
          </w:tcPr>
          <w:p w14:paraId="6F4A052F">
            <w:pPr>
              <w:pStyle w:val="7"/>
              <w:spacing w:before="85" w:line="280" w:lineRule="exact"/>
              <w:ind w:right="35"/>
              <w:jc w:val="right"/>
              <w:rPr>
                <w:sz w:val="21"/>
                <w:szCs w:val="21"/>
              </w:rPr>
            </w:pPr>
            <w:r>
              <w:rPr>
                <w:color w:val="212529"/>
                <w:spacing w:val="4"/>
                <w:position w:val="1"/>
                <w:sz w:val="21"/>
                <w:szCs w:val="21"/>
              </w:rPr>
              <w:t>542.64</w:t>
            </w:r>
          </w:p>
        </w:tc>
        <w:tc>
          <w:tcPr>
            <w:tcW w:w="1452" w:type="dxa"/>
            <w:vAlign w:val="top"/>
          </w:tcPr>
          <w:p w14:paraId="6FC097E1">
            <w:pPr>
              <w:pStyle w:val="7"/>
              <w:spacing w:before="85" w:line="280" w:lineRule="exact"/>
              <w:ind w:right="28"/>
              <w:jc w:val="right"/>
              <w:rPr>
                <w:sz w:val="21"/>
                <w:szCs w:val="21"/>
              </w:rPr>
            </w:pPr>
            <w:r>
              <w:rPr>
                <w:color w:val="212529"/>
                <w:spacing w:val="4"/>
                <w:position w:val="1"/>
                <w:sz w:val="21"/>
                <w:szCs w:val="21"/>
              </w:rPr>
              <w:t>542.64</w:t>
            </w:r>
          </w:p>
        </w:tc>
        <w:tc>
          <w:tcPr>
            <w:tcW w:w="1400" w:type="dxa"/>
            <w:vAlign w:val="top"/>
          </w:tcPr>
          <w:p w14:paraId="7108D741">
            <w:pPr>
              <w:rPr>
                <w:rFonts w:ascii="Arial"/>
                <w:sz w:val="21"/>
              </w:rPr>
            </w:pPr>
          </w:p>
        </w:tc>
      </w:tr>
      <w:tr w14:paraId="1A19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5D4A5AC0">
            <w:pPr>
              <w:pStyle w:val="7"/>
              <w:spacing w:before="85" w:line="280" w:lineRule="exact"/>
              <w:ind w:left="11"/>
              <w:rPr>
                <w:sz w:val="21"/>
                <w:szCs w:val="21"/>
              </w:rPr>
            </w:pPr>
            <w:r>
              <w:rPr>
                <w:color w:val="212529"/>
                <w:spacing w:val="5"/>
                <w:position w:val="1"/>
                <w:sz w:val="21"/>
                <w:szCs w:val="21"/>
              </w:rPr>
              <w:t>2013805</w:t>
            </w:r>
          </w:p>
        </w:tc>
        <w:tc>
          <w:tcPr>
            <w:tcW w:w="2471" w:type="dxa"/>
            <w:vAlign w:val="top"/>
          </w:tcPr>
          <w:p w14:paraId="0DB6D379">
            <w:pPr>
              <w:pStyle w:val="7"/>
              <w:spacing w:before="86" w:line="227" w:lineRule="auto"/>
              <w:ind w:left="7"/>
              <w:rPr>
                <w:sz w:val="21"/>
                <w:szCs w:val="21"/>
              </w:rPr>
            </w:pPr>
            <w:r>
              <w:rPr>
                <w:color w:val="212529"/>
                <w:spacing w:val="12"/>
                <w:sz w:val="21"/>
                <w:szCs w:val="21"/>
              </w:rPr>
              <w:t>市场秩序执法</w:t>
            </w:r>
          </w:p>
        </w:tc>
        <w:tc>
          <w:tcPr>
            <w:tcW w:w="1572" w:type="dxa"/>
            <w:vAlign w:val="top"/>
          </w:tcPr>
          <w:p w14:paraId="7928D0DE">
            <w:pPr>
              <w:pStyle w:val="7"/>
              <w:spacing w:before="85" w:line="280" w:lineRule="exact"/>
              <w:ind w:right="35"/>
              <w:jc w:val="right"/>
              <w:rPr>
                <w:sz w:val="21"/>
                <w:szCs w:val="21"/>
              </w:rPr>
            </w:pPr>
            <w:r>
              <w:rPr>
                <w:color w:val="212529"/>
                <w:spacing w:val="2"/>
                <w:position w:val="1"/>
                <w:sz w:val="21"/>
                <w:szCs w:val="21"/>
              </w:rPr>
              <w:t>120.00</w:t>
            </w:r>
          </w:p>
        </w:tc>
        <w:tc>
          <w:tcPr>
            <w:tcW w:w="1452" w:type="dxa"/>
            <w:vAlign w:val="top"/>
          </w:tcPr>
          <w:p w14:paraId="02B46F10">
            <w:pPr>
              <w:rPr>
                <w:rFonts w:ascii="Arial"/>
                <w:sz w:val="21"/>
              </w:rPr>
            </w:pPr>
          </w:p>
        </w:tc>
        <w:tc>
          <w:tcPr>
            <w:tcW w:w="1400" w:type="dxa"/>
            <w:vAlign w:val="top"/>
          </w:tcPr>
          <w:p w14:paraId="292D24BD">
            <w:pPr>
              <w:pStyle w:val="7"/>
              <w:spacing w:before="85" w:line="280" w:lineRule="exact"/>
              <w:ind w:right="32"/>
              <w:jc w:val="right"/>
              <w:rPr>
                <w:sz w:val="21"/>
                <w:szCs w:val="21"/>
              </w:rPr>
            </w:pPr>
            <w:r>
              <w:rPr>
                <w:color w:val="212529"/>
                <w:spacing w:val="2"/>
                <w:position w:val="1"/>
                <w:sz w:val="21"/>
                <w:szCs w:val="21"/>
              </w:rPr>
              <w:t>120.00</w:t>
            </w:r>
          </w:p>
        </w:tc>
      </w:tr>
      <w:tr w14:paraId="09CA4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6C65C385">
            <w:pPr>
              <w:pStyle w:val="7"/>
              <w:spacing w:before="85" w:line="280" w:lineRule="exact"/>
              <w:ind w:left="11"/>
              <w:rPr>
                <w:sz w:val="21"/>
                <w:szCs w:val="21"/>
              </w:rPr>
            </w:pPr>
            <w:r>
              <w:rPr>
                <w:color w:val="212529"/>
                <w:spacing w:val="5"/>
                <w:position w:val="1"/>
                <w:sz w:val="21"/>
                <w:szCs w:val="21"/>
              </w:rPr>
              <w:t>2013815</w:t>
            </w:r>
          </w:p>
        </w:tc>
        <w:tc>
          <w:tcPr>
            <w:tcW w:w="2471" w:type="dxa"/>
            <w:vAlign w:val="top"/>
          </w:tcPr>
          <w:p w14:paraId="1D9F3CB9">
            <w:pPr>
              <w:pStyle w:val="7"/>
              <w:spacing w:before="86" w:line="227" w:lineRule="auto"/>
              <w:ind w:left="3"/>
              <w:rPr>
                <w:sz w:val="21"/>
                <w:szCs w:val="21"/>
              </w:rPr>
            </w:pPr>
            <w:r>
              <w:rPr>
                <w:color w:val="212529"/>
                <w:spacing w:val="12"/>
                <w:sz w:val="21"/>
                <w:szCs w:val="21"/>
              </w:rPr>
              <w:t>质量安全监管</w:t>
            </w:r>
          </w:p>
        </w:tc>
        <w:tc>
          <w:tcPr>
            <w:tcW w:w="1572" w:type="dxa"/>
            <w:vAlign w:val="top"/>
          </w:tcPr>
          <w:p w14:paraId="7A4ACD20">
            <w:pPr>
              <w:pStyle w:val="7"/>
              <w:spacing w:before="85" w:line="280" w:lineRule="exact"/>
              <w:ind w:right="35"/>
              <w:jc w:val="right"/>
              <w:rPr>
                <w:sz w:val="21"/>
                <w:szCs w:val="21"/>
              </w:rPr>
            </w:pPr>
            <w:r>
              <w:rPr>
                <w:color w:val="212529"/>
                <w:spacing w:val="2"/>
                <w:position w:val="1"/>
                <w:sz w:val="21"/>
                <w:szCs w:val="21"/>
              </w:rPr>
              <w:t>184.08</w:t>
            </w:r>
          </w:p>
        </w:tc>
        <w:tc>
          <w:tcPr>
            <w:tcW w:w="1452" w:type="dxa"/>
            <w:vAlign w:val="top"/>
          </w:tcPr>
          <w:p w14:paraId="4496E23F">
            <w:pPr>
              <w:rPr>
                <w:rFonts w:ascii="Arial"/>
                <w:sz w:val="21"/>
              </w:rPr>
            </w:pPr>
          </w:p>
        </w:tc>
        <w:tc>
          <w:tcPr>
            <w:tcW w:w="1400" w:type="dxa"/>
            <w:vAlign w:val="top"/>
          </w:tcPr>
          <w:p w14:paraId="11065058">
            <w:pPr>
              <w:pStyle w:val="7"/>
              <w:spacing w:before="85" w:line="280" w:lineRule="exact"/>
              <w:ind w:right="32"/>
              <w:jc w:val="right"/>
              <w:rPr>
                <w:sz w:val="21"/>
                <w:szCs w:val="21"/>
              </w:rPr>
            </w:pPr>
            <w:r>
              <w:rPr>
                <w:color w:val="212529"/>
                <w:spacing w:val="2"/>
                <w:position w:val="1"/>
                <w:sz w:val="21"/>
                <w:szCs w:val="21"/>
              </w:rPr>
              <w:t>184.08</w:t>
            </w:r>
          </w:p>
        </w:tc>
      </w:tr>
      <w:tr w14:paraId="0776C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2053F9A0">
            <w:pPr>
              <w:pStyle w:val="7"/>
              <w:spacing w:before="85" w:line="280" w:lineRule="exact"/>
              <w:ind w:left="11"/>
              <w:rPr>
                <w:sz w:val="21"/>
                <w:szCs w:val="21"/>
              </w:rPr>
            </w:pPr>
            <w:r>
              <w:rPr>
                <w:color w:val="212529"/>
                <w:spacing w:val="5"/>
                <w:position w:val="1"/>
                <w:sz w:val="21"/>
                <w:szCs w:val="21"/>
              </w:rPr>
              <w:t>2013816</w:t>
            </w:r>
          </w:p>
        </w:tc>
        <w:tc>
          <w:tcPr>
            <w:tcW w:w="2471" w:type="dxa"/>
            <w:vAlign w:val="top"/>
          </w:tcPr>
          <w:p w14:paraId="5AD628F7">
            <w:pPr>
              <w:pStyle w:val="7"/>
              <w:spacing w:before="86" w:line="227" w:lineRule="auto"/>
              <w:ind w:left="4"/>
              <w:rPr>
                <w:sz w:val="21"/>
                <w:szCs w:val="21"/>
              </w:rPr>
            </w:pPr>
            <w:r>
              <w:rPr>
                <w:color w:val="212529"/>
                <w:spacing w:val="12"/>
                <w:sz w:val="21"/>
                <w:szCs w:val="21"/>
              </w:rPr>
              <w:t>食品安全监管</w:t>
            </w:r>
          </w:p>
        </w:tc>
        <w:tc>
          <w:tcPr>
            <w:tcW w:w="1572" w:type="dxa"/>
            <w:vAlign w:val="top"/>
          </w:tcPr>
          <w:p w14:paraId="117A4299">
            <w:pPr>
              <w:pStyle w:val="7"/>
              <w:spacing w:before="85" w:line="280" w:lineRule="exact"/>
              <w:ind w:right="35"/>
              <w:jc w:val="right"/>
              <w:rPr>
                <w:sz w:val="21"/>
                <w:szCs w:val="21"/>
              </w:rPr>
            </w:pPr>
            <w:r>
              <w:rPr>
                <w:color w:val="212529"/>
                <w:spacing w:val="2"/>
                <w:position w:val="1"/>
                <w:sz w:val="21"/>
                <w:szCs w:val="21"/>
              </w:rPr>
              <w:t>199.81</w:t>
            </w:r>
          </w:p>
        </w:tc>
        <w:tc>
          <w:tcPr>
            <w:tcW w:w="1452" w:type="dxa"/>
            <w:vAlign w:val="top"/>
          </w:tcPr>
          <w:p w14:paraId="1DEC5F2D">
            <w:pPr>
              <w:rPr>
                <w:rFonts w:ascii="Arial"/>
                <w:sz w:val="21"/>
              </w:rPr>
            </w:pPr>
          </w:p>
        </w:tc>
        <w:tc>
          <w:tcPr>
            <w:tcW w:w="1400" w:type="dxa"/>
            <w:vAlign w:val="top"/>
          </w:tcPr>
          <w:p w14:paraId="4D593CC6">
            <w:pPr>
              <w:pStyle w:val="7"/>
              <w:spacing w:before="85" w:line="280" w:lineRule="exact"/>
              <w:ind w:right="32"/>
              <w:jc w:val="right"/>
              <w:rPr>
                <w:sz w:val="21"/>
                <w:szCs w:val="21"/>
              </w:rPr>
            </w:pPr>
            <w:r>
              <w:rPr>
                <w:color w:val="212529"/>
                <w:spacing w:val="2"/>
                <w:position w:val="1"/>
                <w:sz w:val="21"/>
                <w:szCs w:val="21"/>
              </w:rPr>
              <w:t>199.81</w:t>
            </w:r>
          </w:p>
        </w:tc>
      </w:tr>
      <w:tr w14:paraId="36DD3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5C68363B">
            <w:pPr>
              <w:pStyle w:val="7"/>
              <w:spacing w:before="85" w:line="280" w:lineRule="exact"/>
              <w:ind w:left="11"/>
              <w:rPr>
                <w:sz w:val="21"/>
                <w:szCs w:val="21"/>
              </w:rPr>
            </w:pPr>
            <w:r>
              <w:rPr>
                <w:color w:val="212529"/>
                <w:spacing w:val="5"/>
                <w:position w:val="1"/>
                <w:sz w:val="21"/>
                <w:szCs w:val="21"/>
              </w:rPr>
              <w:t>2013850</w:t>
            </w:r>
          </w:p>
        </w:tc>
        <w:tc>
          <w:tcPr>
            <w:tcW w:w="2471" w:type="dxa"/>
            <w:vAlign w:val="top"/>
          </w:tcPr>
          <w:p w14:paraId="4AE25BE8">
            <w:pPr>
              <w:pStyle w:val="7"/>
              <w:spacing w:before="85" w:line="228" w:lineRule="auto"/>
              <w:ind w:left="6"/>
              <w:rPr>
                <w:sz w:val="21"/>
                <w:szCs w:val="21"/>
              </w:rPr>
            </w:pPr>
            <w:r>
              <w:rPr>
                <w:color w:val="212529"/>
                <w:spacing w:val="11"/>
                <w:sz w:val="21"/>
                <w:szCs w:val="21"/>
              </w:rPr>
              <w:t>事业运行</w:t>
            </w:r>
          </w:p>
        </w:tc>
        <w:tc>
          <w:tcPr>
            <w:tcW w:w="1572" w:type="dxa"/>
            <w:vAlign w:val="top"/>
          </w:tcPr>
          <w:p w14:paraId="79B3E8B9">
            <w:pPr>
              <w:pStyle w:val="7"/>
              <w:spacing w:before="85" w:line="280" w:lineRule="exact"/>
              <w:ind w:right="35"/>
              <w:jc w:val="right"/>
              <w:rPr>
                <w:sz w:val="21"/>
                <w:szCs w:val="21"/>
              </w:rPr>
            </w:pPr>
            <w:r>
              <w:rPr>
                <w:color w:val="212529"/>
                <w:spacing w:val="5"/>
                <w:position w:val="1"/>
                <w:sz w:val="21"/>
                <w:szCs w:val="21"/>
              </w:rPr>
              <w:t>466.80</w:t>
            </w:r>
          </w:p>
        </w:tc>
        <w:tc>
          <w:tcPr>
            <w:tcW w:w="1452" w:type="dxa"/>
            <w:vAlign w:val="top"/>
          </w:tcPr>
          <w:p w14:paraId="234570F7">
            <w:pPr>
              <w:pStyle w:val="7"/>
              <w:spacing w:before="85" w:line="280" w:lineRule="exact"/>
              <w:ind w:right="28"/>
              <w:jc w:val="right"/>
              <w:rPr>
                <w:sz w:val="21"/>
                <w:szCs w:val="21"/>
              </w:rPr>
            </w:pPr>
            <w:r>
              <w:rPr>
                <w:color w:val="212529"/>
                <w:spacing w:val="5"/>
                <w:position w:val="1"/>
                <w:sz w:val="21"/>
                <w:szCs w:val="21"/>
              </w:rPr>
              <w:t>466.80</w:t>
            </w:r>
          </w:p>
        </w:tc>
        <w:tc>
          <w:tcPr>
            <w:tcW w:w="1400" w:type="dxa"/>
            <w:vAlign w:val="top"/>
          </w:tcPr>
          <w:p w14:paraId="5792B28D">
            <w:pPr>
              <w:rPr>
                <w:rFonts w:ascii="Arial"/>
                <w:sz w:val="21"/>
              </w:rPr>
            </w:pPr>
          </w:p>
        </w:tc>
      </w:tr>
      <w:tr w14:paraId="3A97C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5699D300">
            <w:pPr>
              <w:pStyle w:val="7"/>
              <w:spacing w:before="85" w:line="280" w:lineRule="exact"/>
              <w:ind w:left="11"/>
              <w:rPr>
                <w:sz w:val="21"/>
                <w:szCs w:val="21"/>
              </w:rPr>
            </w:pPr>
            <w:r>
              <w:rPr>
                <w:color w:val="212529"/>
                <w:spacing w:val="5"/>
                <w:position w:val="1"/>
                <w:sz w:val="21"/>
                <w:szCs w:val="21"/>
              </w:rPr>
              <w:t>2013899</w:t>
            </w:r>
          </w:p>
        </w:tc>
        <w:tc>
          <w:tcPr>
            <w:tcW w:w="2471" w:type="dxa"/>
            <w:vAlign w:val="top"/>
          </w:tcPr>
          <w:p w14:paraId="6905BBC4">
            <w:pPr>
              <w:pStyle w:val="7"/>
              <w:spacing w:before="86" w:line="227" w:lineRule="auto"/>
              <w:ind w:left="3"/>
              <w:rPr>
                <w:sz w:val="21"/>
                <w:szCs w:val="21"/>
              </w:rPr>
            </w:pPr>
            <w:r>
              <w:rPr>
                <w:color w:val="212529"/>
                <w:spacing w:val="13"/>
                <w:sz w:val="21"/>
                <w:szCs w:val="21"/>
              </w:rPr>
              <w:t>其他市场监督管理事务</w:t>
            </w:r>
          </w:p>
        </w:tc>
        <w:tc>
          <w:tcPr>
            <w:tcW w:w="1572" w:type="dxa"/>
            <w:vAlign w:val="top"/>
          </w:tcPr>
          <w:p w14:paraId="1F84F490">
            <w:pPr>
              <w:pStyle w:val="7"/>
              <w:spacing w:before="85" w:line="280" w:lineRule="exact"/>
              <w:ind w:right="35"/>
              <w:jc w:val="right"/>
              <w:rPr>
                <w:sz w:val="21"/>
                <w:szCs w:val="21"/>
              </w:rPr>
            </w:pPr>
            <w:r>
              <w:rPr>
                <w:color w:val="212529"/>
                <w:spacing w:val="2"/>
                <w:position w:val="1"/>
                <w:sz w:val="21"/>
                <w:szCs w:val="21"/>
              </w:rPr>
              <w:t>138.95</w:t>
            </w:r>
          </w:p>
        </w:tc>
        <w:tc>
          <w:tcPr>
            <w:tcW w:w="1452" w:type="dxa"/>
            <w:vAlign w:val="top"/>
          </w:tcPr>
          <w:p w14:paraId="508226CB">
            <w:pPr>
              <w:rPr>
                <w:rFonts w:ascii="Arial"/>
                <w:sz w:val="21"/>
              </w:rPr>
            </w:pPr>
          </w:p>
        </w:tc>
        <w:tc>
          <w:tcPr>
            <w:tcW w:w="1400" w:type="dxa"/>
            <w:vAlign w:val="top"/>
          </w:tcPr>
          <w:p w14:paraId="055CC5F7">
            <w:pPr>
              <w:pStyle w:val="7"/>
              <w:spacing w:before="85" w:line="280" w:lineRule="exact"/>
              <w:ind w:right="32"/>
              <w:jc w:val="right"/>
              <w:rPr>
                <w:sz w:val="21"/>
                <w:szCs w:val="21"/>
              </w:rPr>
            </w:pPr>
            <w:r>
              <w:rPr>
                <w:color w:val="212529"/>
                <w:spacing w:val="2"/>
                <w:position w:val="1"/>
                <w:sz w:val="21"/>
                <w:szCs w:val="21"/>
              </w:rPr>
              <w:t>138.95</w:t>
            </w:r>
          </w:p>
        </w:tc>
      </w:tr>
      <w:tr w14:paraId="1F1F9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008F498B">
            <w:pPr>
              <w:pStyle w:val="7"/>
              <w:spacing w:before="85" w:line="280" w:lineRule="exact"/>
              <w:ind w:left="11"/>
              <w:rPr>
                <w:sz w:val="21"/>
                <w:szCs w:val="21"/>
              </w:rPr>
            </w:pPr>
            <w:r>
              <w:rPr>
                <w:color w:val="212529"/>
                <w:spacing w:val="2"/>
                <w:position w:val="1"/>
                <w:sz w:val="21"/>
                <w:szCs w:val="21"/>
              </w:rPr>
              <w:t>208</w:t>
            </w:r>
          </w:p>
        </w:tc>
        <w:tc>
          <w:tcPr>
            <w:tcW w:w="2471" w:type="dxa"/>
            <w:vAlign w:val="top"/>
          </w:tcPr>
          <w:p w14:paraId="4B3252C5">
            <w:pPr>
              <w:pStyle w:val="7"/>
              <w:spacing w:before="85" w:line="227" w:lineRule="auto"/>
              <w:ind w:left="6"/>
              <w:rPr>
                <w:sz w:val="21"/>
                <w:szCs w:val="21"/>
              </w:rPr>
            </w:pPr>
            <w:r>
              <w:rPr>
                <w:color w:val="212529"/>
                <w:spacing w:val="13"/>
                <w:sz w:val="21"/>
                <w:szCs w:val="21"/>
              </w:rPr>
              <w:t>社会保障和就业支出</w:t>
            </w:r>
          </w:p>
        </w:tc>
        <w:tc>
          <w:tcPr>
            <w:tcW w:w="1572" w:type="dxa"/>
            <w:vAlign w:val="top"/>
          </w:tcPr>
          <w:p w14:paraId="469E3CCD">
            <w:pPr>
              <w:pStyle w:val="7"/>
              <w:spacing w:before="85" w:line="280" w:lineRule="exact"/>
              <w:ind w:right="35"/>
              <w:jc w:val="right"/>
              <w:rPr>
                <w:sz w:val="21"/>
                <w:szCs w:val="21"/>
              </w:rPr>
            </w:pPr>
            <w:r>
              <w:rPr>
                <w:color w:val="212529"/>
                <w:spacing w:val="5"/>
                <w:position w:val="1"/>
                <w:sz w:val="21"/>
                <w:szCs w:val="21"/>
              </w:rPr>
              <w:t>285.18</w:t>
            </w:r>
          </w:p>
        </w:tc>
        <w:tc>
          <w:tcPr>
            <w:tcW w:w="1452" w:type="dxa"/>
            <w:vAlign w:val="top"/>
          </w:tcPr>
          <w:p w14:paraId="23418C64">
            <w:pPr>
              <w:pStyle w:val="7"/>
              <w:spacing w:before="85" w:line="280" w:lineRule="exact"/>
              <w:ind w:right="28"/>
              <w:jc w:val="right"/>
              <w:rPr>
                <w:sz w:val="21"/>
                <w:szCs w:val="21"/>
              </w:rPr>
            </w:pPr>
            <w:r>
              <w:rPr>
                <w:color w:val="212529"/>
                <w:spacing w:val="5"/>
                <w:position w:val="1"/>
                <w:sz w:val="21"/>
                <w:szCs w:val="21"/>
              </w:rPr>
              <w:t>285.18</w:t>
            </w:r>
          </w:p>
        </w:tc>
        <w:tc>
          <w:tcPr>
            <w:tcW w:w="1400" w:type="dxa"/>
            <w:vAlign w:val="top"/>
          </w:tcPr>
          <w:p w14:paraId="38456F7C">
            <w:pPr>
              <w:rPr>
                <w:rFonts w:ascii="Arial"/>
                <w:sz w:val="21"/>
              </w:rPr>
            </w:pPr>
          </w:p>
        </w:tc>
      </w:tr>
      <w:tr w14:paraId="19E9C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587C6E6B">
            <w:pPr>
              <w:pStyle w:val="7"/>
              <w:spacing w:before="85" w:line="280" w:lineRule="exact"/>
              <w:ind w:left="11"/>
              <w:rPr>
                <w:sz w:val="21"/>
                <w:szCs w:val="21"/>
              </w:rPr>
            </w:pPr>
            <w:r>
              <w:rPr>
                <w:color w:val="212529"/>
                <w:spacing w:val="4"/>
                <w:position w:val="1"/>
                <w:sz w:val="21"/>
                <w:szCs w:val="21"/>
              </w:rPr>
              <w:t>20805</w:t>
            </w:r>
          </w:p>
        </w:tc>
        <w:tc>
          <w:tcPr>
            <w:tcW w:w="2471" w:type="dxa"/>
            <w:vAlign w:val="top"/>
          </w:tcPr>
          <w:p w14:paraId="04E02D70">
            <w:pPr>
              <w:pStyle w:val="7"/>
              <w:spacing w:before="86" w:line="227" w:lineRule="auto"/>
              <w:ind w:left="4"/>
              <w:rPr>
                <w:sz w:val="21"/>
                <w:szCs w:val="21"/>
              </w:rPr>
            </w:pPr>
            <w:r>
              <w:rPr>
                <w:color w:val="212529"/>
                <w:spacing w:val="13"/>
                <w:sz w:val="21"/>
                <w:szCs w:val="21"/>
              </w:rPr>
              <w:t>行政事业单位养老支出</w:t>
            </w:r>
          </w:p>
        </w:tc>
        <w:tc>
          <w:tcPr>
            <w:tcW w:w="1572" w:type="dxa"/>
            <w:vAlign w:val="top"/>
          </w:tcPr>
          <w:p w14:paraId="26315ADC">
            <w:pPr>
              <w:pStyle w:val="7"/>
              <w:spacing w:before="85" w:line="280" w:lineRule="exact"/>
              <w:ind w:right="35"/>
              <w:jc w:val="right"/>
              <w:rPr>
                <w:sz w:val="21"/>
                <w:szCs w:val="21"/>
              </w:rPr>
            </w:pPr>
            <w:r>
              <w:rPr>
                <w:color w:val="212529"/>
                <w:spacing w:val="5"/>
                <w:position w:val="1"/>
                <w:sz w:val="21"/>
                <w:szCs w:val="21"/>
              </w:rPr>
              <w:t>285.18</w:t>
            </w:r>
          </w:p>
        </w:tc>
        <w:tc>
          <w:tcPr>
            <w:tcW w:w="1452" w:type="dxa"/>
            <w:vAlign w:val="top"/>
          </w:tcPr>
          <w:p w14:paraId="1CA64E9F">
            <w:pPr>
              <w:pStyle w:val="7"/>
              <w:spacing w:before="85" w:line="280" w:lineRule="exact"/>
              <w:ind w:right="28"/>
              <w:jc w:val="right"/>
              <w:rPr>
                <w:sz w:val="21"/>
                <w:szCs w:val="21"/>
              </w:rPr>
            </w:pPr>
            <w:r>
              <w:rPr>
                <w:color w:val="212529"/>
                <w:spacing w:val="5"/>
                <w:position w:val="1"/>
                <w:sz w:val="21"/>
                <w:szCs w:val="21"/>
              </w:rPr>
              <w:t>285.18</w:t>
            </w:r>
          </w:p>
        </w:tc>
        <w:tc>
          <w:tcPr>
            <w:tcW w:w="1400" w:type="dxa"/>
            <w:vAlign w:val="top"/>
          </w:tcPr>
          <w:p w14:paraId="6919FABB">
            <w:pPr>
              <w:rPr>
                <w:rFonts w:ascii="Arial"/>
                <w:sz w:val="21"/>
              </w:rPr>
            </w:pPr>
          </w:p>
        </w:tc>
      </w:tr>
      <w:tr w14:paraId="54ADB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426171B2">
            <w:pPr>
              <w:pStyle w:val="7"/>
              <w:spacing w:before="85" w:line="280" w:lineRule="exact"/>
              <w:ind w:left="11"/>
              <w:rPr>
                <w:sz w:val="21"/>
                <w:szCs w:val="21"/>
              </w:rPr>
            </w:pPr>
            <w:r>
              <w:rPr>
                <w:color w:val="212529"/>
                <w:spacing w:val="5"/>
                <w:position w:val="1"/>
                <w:sz w:val="21"/>
                <w:szCs w:val="21"/>
              </w:rPr>
              <w:t>2080501</w:t>
            </w:r>
          </w:p>
        </w:tc>
        <w:tc>
          <w:tcPr>
            <w:tcW w:w="2471" w:type="dxa"/>
            <w:vAlign w:val="top"/>
          </w:tcPr>
          <w:p w14:paraId="30163C67">
            <w:pPr>
              <w:pStyle w:val="7"/>
              <w:spacing w:before="86" w:line="227" w:lineRule="auto"/>
              <w:ind w:left="4"/>
              <w:rPr>
                <w:sz w:val="21"/>
                <w:szCs w:val="21"/>
              </w:rPr>
            </w:pPr>
            <w:r>
              <w:rPr>
                <w:color w:val="212529"/>
                <w:spacing w:val="13"/>
                <w:sz w:val="21"/>
                <w:szCs w:val="21"/>
              </w:rPr>
              <w:t>行政单位离退休</w:t>
            </w:r>
          </w:p>
        </w:tc>
        <w:tc>
          <w:tcPr>
            <w:tcW w:w="1572" w:type="dxa"/>
            <w:vAlign w:val="top"/>
          </w:tcPr>
          <w:p w14:paraId="5E762391">
            <w:pPr>
              <w:pStyle w:val="7"/>
              <w:spacing w:before="85" w:line="280" w:lineRule="exact"/>
              <w:ind w:right="35"/>
              <w:jc w:val="right"/>
              <w:rPr>
                <w:sz w:val="21"/>
                <w:szCs w:val="21"/>
              </w:rPr>
            </w:pPr>
            <w:r>
              <w:rPr>
                <w:color w:val="212529"/>
                <w:spacing w:val="4"/>
                <w:position w:val="1"/>
                <w:sz w:val="21"/>
                <w:szCs w:val="21"/>
              </w:rPr>
              <w:t>54.52</w:t>
            </w:r>
          </w:p>
        </w:tc>
        <w:tc>
          <w:tcPr>
            <w:tcW w:w="1452" w:type="dxa"/>
            <w:vAlign w:val="top"/>
          </w:tcPr>
          <w:p w14:paraId="5DADA6D9">
            <w:pPr>
              <w:pStyle w:val="7"/>
              <w:spacing w:before="85" w:line="280" w:lineRule="exact"/>
              <w:ind w:right="28"/>
              <w:jc w:val="right"/>
              <w:rPr>
                <w:sz w:val="21"/>
                <w:szCs w:val="21"/>
              </w:rPr>
            </w:pPr>
            <w:r>
              <w:rPr>
                <w:color w:val="212529"/>
                <w:spacing w:val="4"/>
                <w:position w:val="1"/>
                <w:sz w:val="21"/>
                <w:szCs w:val="21"/>
              </w:rPr>
              <w:t>54.52</w:t>
            </w:r>
          </w:p>
        </w:tc>
        <w:tc>
          <w:tcPr>
            <w:tcW w:w="1400" w:type="dxa"/>
            <w:vAlign w:val="top"/>
          </w:tcPr>
          <w:p w14:paraId="79CE100B">
            <w:pPr>
              <w:rPr>
                <w:rFonts w:ascii="Arial"/>
                <w:sz w:val="21"/>
              </w:rPr>
            </w:pPr>
          </w:p>
        </w:tc>
      </w:tr>
      <w:tr w14:paraId="59D34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11B582F0">
            <w:pPr>
              <w:pStyle w:val="7"/>
              <w:spacing w:before="160" w:line="282" w:lineRule="exact"/>
              <w:ind w:left="11"/>
              <w:rPr>
                <w:sz w:val="21"/>
                <w:szCs w:val="21"/>
              </w:rPr>
            </w:pPr>
            <w:r>
              <w:rPr>
                <w:color w:val="212529"/>
                <w:spacing w:val="5"/>
                <w:position w:val="1"/>
                <w:sz w:val="21"/>
                <w:szCs w:val="21"/>
              </w:rPr>
              <w:t>2080505</w:t>
            </w:r>
          </w:p>
        </w:tc>
        <w:tc>
          <w:tcPr>
            <w:tcW w:w="2471" w:type="dxa"/>
            <w:vAlign w:val="top"/>
          </w:tcPr>
          <w:p w14:paraId="768D3768">
            <w:pPr>
              <w:pStyle w:val="7"/>
              <w:spacing w:before="25" w:line="208" w:lineRule="auto"/>
              <w:ind w:left="3" w:right="214"/>
              <w:rPr>
                <w:sz w:val="21"/>
                <w:szCs w:val="21"/>
              </w:rPr>
            </w:pPr>
            <w:r>
              <w:rPr>
                <w:color w:val="212529"/>
                <w:spacing w:val="13"/>
                <w:sz w:val="21"/>
                <w:szCs w:val="21"/>
              </w:rPr>
              <w:t>机关事业单位基本养老</w:t>
            </w:r>
            <w:r>
              <w:rPr>
                <w:color w:val="212529"/>
                <w:spacing w:val="12"/>
                <w:sz w:val="21"/>
                <w:szCs w:val="21"/>
              </w:rPr>
              <w:t>保险缴费支出</w:t>
            </w:r>
          </w:p>
        </w:tc>
        <w:tc>
          <w:tcPr>
            <w:tcW w:w="1572" w:type="dxa"/>
            <w:vAlign w:val="top"/>
          </w:tcPr>
          <w:p w14:paraId="14450A40">
            <w:pPr>
              <w:pStyle w:val="7"/>
              <w:spacing w:before="160" w:line="281" w:lineRule="exact"/>
              <w:ind w:right="35"/>
              <w:jc w:val="right"/>
              <w:rPr>
                <w:sz w:val="21"/>
                <w:szCs w:val="21"/>
              </w:rPr>
            </w:pPr>
            <w:r>
              <w:rPr>
                <w:color w:val="212529"/>
                <w:spacing w:val="2"/>
                <w:position w:val="1"/>
                <w:sz w:val="21"/>
                <w:szCs w:val="21"/>
              </w:rPr>
              <w:t>116.27</w:t>
            </w:r>
          </w:p>
        </w:tc>
        <w:tc>
          <w:tcPr>
            <w:tcW w:w="1452" w:type="dxa"/>
            <w:vAlign w:val="top"/>
          </w:tcPr>
          <w:p w14:paraId="3C3AF92C">
            <w:pPr>
              <w:pStyle w:val="7"/>
              <w:spacing w:before="160" w:line="281" w:lineRule="exact"/>
              <w:ind w:right="28"/>
              <w:jc w:val="right"/>
              <w:rPr>
                <w:sz w:val="21"/>
                <w:szCs w:val="21"/>
              </w:rPr>
            </w:pPr>
            <w:r>
              <w:rPr>
                <w:color w:val="212529"/>
                <w:spacing w:val="2"/>
                <w:position w:val="1"/>
                <w:sz w:val="21"/>
                <w:szCs w:val="21"/>
              </w:rPr>
              <w:t>116.27</w:t>
            </w:r>
          </w:p>
        </w:tc>
        <w:tc>
          <w:tcPr>
            <w:tcW w:w="1400" w:type="dxa"/>
            <w:vAlign w:val="top"/>
          </w:tcPr>
          <w:p w14:paraId="61196AC3">
            <w:pPr>
              <w:rPr>
                <w:rFonts w:ascii="Arial"/>
                <w:sz w:val="21"/>
              </w:rPr>
            </w:pPr>
          </w:p>
        </w:tc>
      </w:tr>
      <w:tr w14:paraId="2152F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64B349DB">
            <w:pPr>
              <w:pStyle w:val="7"/>
              <w:spacing w:before="161" w:line="282" w:lineRule="exact"/>
              <w:ind w:left="11"/>
              <w:rPr>
                <w:sz w:val="21"/>
                <w:szCs w:val="21"/>
              </w:rPr>
            </w:pPr>
            <w:r>
              <w:rPr>
                <w:color w:val="212529"/>
                <w:spacing w:val="5"/>
                <w:position w:val="1"/>
                <w:sz w:val="21"/>
                <w:szCs w:val="21"/>
              </w:rPr>
              <w:t>2080506</w:t>
            </w:r>
          </w:p>
        </w:tc>
        <w:tc>
          <w:tcPr>
            <w:tcW w:w="2471" w:type="dxa"/>
            <w:vAlign w:val="top"/>
          </w:tcPr>
          <w:p w14:paraId="08024CE6">
            <w:pPr>
              <w:pStyle w:val="7"/>
              <w:spacing w:before="28" w:line="207" w:lineRule="auto"/>
              <w:ind w:left="3" w:right="214"/>
              <w:rPr>
                <w:sz w:val="21"/>
                <w:szCs w:val="21"/>
              </w:rPr>
            </w:pPr>
            <w:r>
              <w:rPr>
                <w:color w:val="212529"/>
                <w:spacing w:val="13"/>
                <w:sz w:val="21"/>
                <w:szCs w:val="21"/>
              </w:rPr>
              <w:t>机关事业单位职业年金</w:t>
            </w:r>
            <w:r>
              <w:rPr>
                <w:color w:val="212529"/>
                <w:spacing w:val="11"/>
                <w:sz w:val="21"/>
                <w:szCs w:val="21"/>
              </w:rPr>
              <w:t>缴费支出</w:t>
            </w:r>
          </w:p>
        </w:tc>
        <w:tc>
          <w:tcPr>
            <w:tcW w:w="1572" w:type="dxa"/>
            <w:vAlign w:val="top"/>
          </w:tcPr>
          <w:p w14:paraId="33586478">
            <w:pPr>
              <w:pStyle w:val="7"/>
              <w:spacing w:before="161" w:line="281" w:lineRule="exact"/>
              <w:ind w:right="35"/>
              <w:jc w:val="right"/>
              <w:rPr>
                <w:sz w:val="21"/>
                <w:szCs w:val="21"/>
              </w:rPr>
            </w:pPr>
            <w:r>
              <w:rPr>
                <w:color w:val="212529"/>
                <w:spacing w:val="4"/>
                <w:position w:val="1"/>
                <w:sz w:val="21"/>
                <w:szCs w:val="21"/>
              </w:rPr>
              <w:t>68.52</w:t>
            </w:r>
          </w:p>
        </w:tc>
        <w:tc>
          <w:tcPr>
            <w:tcW w:w="1452" w:type="dxa"/>
            <w:vAlign w:val="top"/>
          </w:tcPr>
          <w:p w14:paraId="3791CE9C">
            <w:pPr>
              <w:pStyle w:val="7"/>
              <w:spacing w:before="161" w:line="281" w:lineRule="exact"/>
              <w:ind w:right="28"/>
              <w:jc w:val="right"/>
              <w:rPr>
                <w:sz w:val="21"/>
                <w:szCs w:val="21"/>
              </w:rPr>
            </w:pPr>
            <w:r>
              <w:rPr>
                <w:color w:val="212529"/>
                <w:spacing w:val="4"/>
                <w:position w:val="1"/>
                <w:sz w:val="21"/>
                <w:szCs w:val="21"/>
              </w:rPr>
              <w:t>68.52</w:t>
            </w:r>
          </w:p>
        </w:tc>
        <w:tc>
          <w:tcPr>
            <w:tcW w:w="1400" w:type="dxa"/>
            <w:vAlign w:val="top"/>
          </w:tcPr>
          <w:p w14:paraId="1875A9B8">
            <w:pPr>
              <w:rPr>
                <w:rFonts w:ascii="Arial"/>
                <w:sz w:val="21"/>
              </w:rPr>
            </w:pPr>
          </w:p>
        </w:tc>
      </w:tr>
      <w:tr w14:paraId="6DA44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2899F7D6">
            <w:pPr>
              <w:pStyle w:val="7"/>
              <w:spacing w:before="162" w:line="282" w:lineRule="exact"/>
              <w:ind w:left="11"/>
              <w:rPr>
                <w:sz w:val="21"/>
                <w:szCs w:val="21"/>
              </w:rPr>
            </w:pPr>
            <w:r>
              <w:rPr>
                <w:color w:val="212529"/>
                <w:spacing w:val="5"/>
                <w:position w:val="1"/>
                <w:sz w:val="21"/>
                <w:szCs w:val="21"/>
              </w:rPr>
              <w:t>2080599</w:t>
            </w:r>
          </w:p>
        </w:tc>
        <w:tc>
          <w:tcPr>
            <w:tcW w:w="2471" w:type="dxa"/>
            <w:vAlign w:val="top"/>
          </w:tcPr>
          <w:p w14:paraId="69AB72A7">
            <w:pPr>
              <w:pStyle w:val="7"/>
              <w:spacing w:before="28" w:line="207" w:lineRule="auto"/>
              <w:ind w:left="4" w:right="214" w:hanging="1"/>
              <w:rPr>
                <w:sz w:val="21"/>
                <w:szCs w:val="21"/>
              </w:rPr>
            </w:pPr>
            <w:r>
              <w:rPr>
                <w:color w:val="212529"/>
                <w:spacing w:val="13"/>
                <w:sz w:val="21"/>
                <w:szCs w:val="21"/>
              </w:rPr>
              <w:t>其他行政事业单位养老</w:t>
            </w:r>
            <w:r>
              <w:rPr>
                <w:color w:val="212529"/>
                <w:spacing w:val="7"/>
                <w:sz w:val="21"/>
                <w:szCs w:val="21"/>
              </w:rPr>
              <w:t>支出</w:t>
            </w:r>
          </w:p>
        </w:tc>
        <w:tc>
          <w:tcPr>
            <w:tcW w:w="1572" w:type="dxa"/>
            <w:vAlign w:val="top"/>
          </w:tcPr>
          <w:p w14:paraId="2463FDB6">
            <w:pPr>
              <w:pStyle w:val="7"/>
              <w:spacing w:before="162" w:line="281" w:lineRule="exact"/>
              <w:ind w:right="35"/>
              <w:jc w:val="right"/>
              <w:rPr>
                <w:sz w:val="21"/>
                <w:szCs w:val="21"/>
              </w:rPr>
            </w:pPr>
            <w:r>
              <w:rPr>
                <w:color w:val="212529"/>
                <w:spacing w:val="5"/>
                <w:position w:val="1"/>
                <w:sz w:val="21"/>
                <w:szCs w:val="21"/>
              </w:rPr>
              <w:t>45.87</w:t>
            </w:r>
          </w:p>
        </w:tc>
        <w:tc>
          <w:tcPr>
            <w:tcW w:w="1452" w:type="dxa"/>
            <w:vAlign w:val="top"/>
          </w:tcPr>
          <w:p w14:paraId="380B4AB1">
            <w:pPr>
              <w:pStyle w:val="7"/>
              <w:spacing w:before="162" w:line="281" w:lineRule="exact"/>
              <w:ind w:right="28"/>
              <w:jc w:val="right"/>
              <w:rPr>
                <w:sz w:val="21"/>
                <w:szCs w:val="21"/>
              </w:rPr>
            </w:pPr>
            <w:r>
              <w:rPr>
                <w:color w:val="212529"/>
                <w:spacing w:val="5"/>
                <w:position w:val="1"/>
                <w:sz w:val="21"/>
                <w:szCs w:val="21"/>
              </w:rPr>
              <w:t>45.87</w:t>
            </w:r>
          </w:p>
        </w:tc>
        <w:tc>
          <w:tcPr>
            <w:tcW w:w="1400" w:type="dxa"/>
            <w:vAlign w:val="top"/>
          </w:tcPr>
          <w:p w14:paraId="019303D6">
            <w:pPr>
              <w:rPr>
                <w:rFonts w:ascii="Arial"/>
                <w:sz w:val="21"/>
              </w:rPr>
            </w:pPr>
          </w:p>
        </w:tc>
      </w:tr>
      <w:tr w14:paraId="3F21C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1764943F">
            <w:pPr>
              <w:pStyle w:val="7"/>
              <w:spacing w:before="88" w:line="277" w:lineRule="exact"/>
              <w:ind w:left="11"/>
              <w:rPr>
                <w:sz w:val="21"/>
                <w:szCs w:val="21"/>
              </w:rPr>
            </w:pPr>
            <w:r>
              <w:rPr>
                <w:color w:val="212529"/>
                <w:spacing w:val="2"/>
                <w:position w:val="1"/>
                <w:sz w:val="21"/>
                <w:szCs w:val="21"/>
              </w:rPr>
              <w:t>210</w:t>
            </w:r>
          </w:p>
        </w:tc>
        <w:tc>
          <w:tcPr>
            <w:tcW w:w="2471" w:type="dxa"/>
            <w:vAlign w:val="top"/>
          </w:tcPr>
          <w:p w14:paraId="072AA724">
            <w:pPr>
              <w:pStyle w:val="7"/>
              <w:spacing w:before="89" w:line="227" w:lineRule="auto"/>
              <w:ind w:left="6"/>
              <w:rPr>
                <w:sz w:val="21"/>
                <w:szCs w:val="21"/>
              </w:rPr>
            </w:pPr>
            <w:r>
              <w:rPr>
                <w:color w:val="212529"/>
                <w:spacing w:val="12"/>
                <w:sz w:val="21"/>
                <w:szCs w:val="21"/>
              </w:rPr>
              <w:t>卫生健康支出</w:t>
            </w:r>
          </w:p>
        </w:tc>
        <w:tc>
          <w:tcPr>
            <w:tcW w:w="1572" w:type="dxa"/>
            <w:vAlign w:val="top"/>
          </w:tcPr>
          <w:p w14:paraId="42895F1A">
            <w:pPr>
              <w:pStyle w:val="7"/>
              <w:spacing w:before="88" w:line="277" w:lineRule="exact"/>
              <w:ind w:right="35"/>
              <w:jc w:val="right"/>
              <w:rPr>
                <w:sz w:val="21"/>
                <w:szCs w:val="21"/>
              </w:rPr>
            </w:pPr>
            <w:r>
              <w:rPr>
                <w:color w:val="212529"/>
                <w:spacing w:val="4"/>
                <w:position w:val="1"/>
                <w:sz w:val="21"/>
                <w:szCs w:val="21"/>
              </w:rPr>
              <w:t>62.27</w:t>
            </w:r>
          </w:p>
        </w:tc>
        <w:tc>
          <w:tcPr>
            <w:tcW w:w="1452" w:type="dxa"/>
            <w:vAlign w:val="top"/>
          </w:tcPr>
          <w:p w14:paraId="5474F43F">
            <w:pPr>
              <w:pStyle w:val="7"/>
              <w:spacing w:before="88" w:line="277" w:lineRule="exact"/>
              <w:ind w:right="28"/>
              <w:jc w:val="right"/>
              <w:rPr>
                <w:sz w:val="21"/>
                <w:szCs w:val="21"/>
              </w:rPr>
            </w:pPr>
            <w:r>
              <w:rPr>
                <w:color w:val="212529"/>
                <w:spacing w:val="4"/>
                <w:position w:val="1"/>
                <w:sz w:val="21"/>
                <w:szCs w:val="21"/>
              </w:rPr>
              <w:t>62.27</w:t>
            </w:r>
          </w:p>
        </w:tc>
        <w:tc>
          <w:tcPr>
            <w:tcW w:w="1400" w:type="dxa"/>
            <w:vAlign w:val="top"/>
          </w:tcPr>
          <w:p w14:paraId="7D95F58C">
            <w:pPr>
              <w:rPr>
                <w:rFonts w:ascii="Arial"/>
                <w:sz w:val="21"/>
              </w:rPr>
            </w:pPr>
          </w:p>
        </w:tc>
      </w:tr>
      <w:tr w14:paraId="6F7FE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455EF850">
            <w:pPr>
              <w:pStyle w:val="7"/>
              <w:spacing w:before="88" w:line="277" w:lineRule="exact"/>
              <w:ind w:left="11"/>
              <w:rPr>
                <w:sz w:val="21"/>
                <w:szCs w:val="21"/>
              </w:rPr>
            </w:pPr>
            <w:r>
              <w:rPr>
                <w:color w:val="212529"/>
                <w:spacing w:val="4"/>
                <w:position w:val="1"/>
                <w:sz w:val="21"/>
                <w:szCs w:val="21"/>
              </w:rPr>
              <w:t>21011</w:t>
            </w:r>
          </w:p>
        </w:tc>
        <w:tc>
          <w:tcPr>
            <w:tcW w:w="2471" w:type="dxa"/>
            <w:vAlign w:val="top"/>
          </w:tcPr>
          <w:p w14:paraId="32072311">
            <w:pPr>
              <w:pStyle w:val="7"/>
              <w:spacing w:before="88" w:line="228" w:lineRule="auto"/>
              <w:ind w:left="4"/>
              <w:rPr>
                <w:sz w:val="21"/>
                <w:szCs w:val="21"/>
              </w:rPr>
            </w:pPr>
            <w:r>
              <w:rPr>
                <w:color w:val="212529"/>
                <w:spacing w:val="13"/>
                <w:sz w:val="21"/>
                <w:szCs w:val="21"/>
              </w:rPr>
              <w:t>行政事业单位医疗</w:t>
            </w:r>
          </w:p>
        </w:tc>
        <w:tc>
          <w:tcPr>
            <w:tcW w:w="1572" w:type="dxa"/>
            <w:vAlign w:val="top"/>
          </w:tcPr>
          <w:p w14:paraId="3A1F15BC">
            <w:pPr>
              <w:pStyle w:val="7"/>
              <w:spacing w:before="88" w:line="277" w:lineRule="exact"/>
              <w:ind w:right="35"/>
              <w:jc w:val="right"/>
              <w:rPr>
                <w:sz w:val="21"/>
                <w:szCs w:val="21"/>
              </w:rPr>
            </w:pPr>
            <w:r>
              <w:rPr>
                <w:color w:val="212529"/>
                <w:spacing w:val="4"/>
                <w:position w:val="1"/>
                <w:sz w:val="21"/>
                <w:szCs w:val="21"/>
              </w:rPr>
              <w:t>62.27</w:t>
            </w:r>
          </w:p>
        </w:tc>
        <w:tc>
          <w:tcPr>
            <w:tcW w:w="1452" w:type="dxa"/>
            <w:vAlign w:val="top"/>
          </w:tcPr>
          <w:p w14:paraId="1E4CCE84">
            <w:pPr>
              <w:pStyle w:val="7"/>
              <w:spacing w:before="88" w:line="277" w:lineRule="exact"/>
              <w:ind w:right="28"/>
              <w:jc w:val="right"/>
              <w:rPr>
                <w:sz w:val="21"/>
                <w:szCs w:val="21"/>
              </w:rPr>
            </w:pPr>
            <w:r>
              <w:rPr>
                <w:color w:val="212529"/>
                <w:spacing w:val="4"/>
                <w:position w:val="1"/>
                <w:sz w:val="21"/>
                <w:szCs w:val="21"/>
              </w:rPr>
              <w:t>62.27</w:t>
            </w:r>
          </w:p>
        </w:tc>
        <w:tc>
          <w:tcPr>
            <w:tcW w:w="1400" w:type="dxa"/>
            <w:vAlign w:val="top"/>
          </w:tcPr>
          <w:p w14:paraId="439155BD">
            <w:pPr>
              <w:rPr>
                <w:rFonts w:ascii="Arial"/>
                <w:sz w:val="21"/>
              </w:rPr>
            </w:pPr>
          </w:p>
        </w:tc>
      </w:tr>
      <w:tr w14:paraId="67F65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52AC5F28">
            <w:pPr>
              <w:pStyle w:val="7"/>
              <w:spacing w:before="88" w:line="277" w:lineRule="exact"/>
              <w:ind w:left="11"/>
              <w:rPr>
                <w:sz w:val="21"/>
                <w:szCs w:val="21"/>
              </w:rPr>
            </w:pPr>
            <w:r>
              <w:rPr>
                <w:color w:val="212529"/>
                <w:spacing w:val="5"/>
                <w:position w:val="1"/>
                <w:sz w:val="21"/>
                <w:szCs w:val="21"/>
              </w:rPr>
              <w:t>2101101</w:t>
            </w:r>
          </w:p>
        </w:tc>
        <w:tc>
          <w:tcPr>
            <w:tcW w:w="2471" w:type="dxa"/>
            <w:vAlign w:val="top"/>
          </w:tcPr>
          <w:p w14:paraId="50A932F6">
            <w:pPr>
              <w:pStyle w:val="7"/>
              <w:spacing w:before="88" w:line="228" w:lineRule="auto"/>
              <w:ind w:left="4"/>
              <w:rPr>
                <w:sz w:val="21"/>
                <w:szCs w:val="21"/>
              </w:rPr>
            </w:pPr>
            <w:r>
              <w:rPr>
                <w:color w:val="212529"/>
                <w:spacing w:val="12"/>
                <w:sz w:val="21"/>
                <w:szCs w:val="21"/>
              </w:rPr>
              <w:t>行政单位医疗</w:t>
            </w:r>
          </w:p>
        </w:tc>
        <w:tc>
          <w:tcPr>
            <w:tcW w:w="1572" w:type="dxa"/>
            <w:vAlign w:val="top"/>
          </w:tcPr>
          <w:p w14:paraId="0BF07E2E">
            <w:pPr>
              <w:pStyle w:val="7"/>
              <w:spacing w:before="88" w:line="277" w:lineRule="exact"/>
              <w:ind w:right="35"/>
              <w:jc w:val="right"/>
              <w:rPr>
                <w:sz w:val="21"/>
                <w:szCs w:val="21"/>
              </w:rPr>
            </w:pPr>
            <w:r>
              <w:rPr>
                <w:color w:val="212529"/>
                <w:spacing w:val="4"/>
                <w:position w:val="1"/>
                <w:sz w:val="21"/>
                <w:szCs w:val="21"/>
              </w:rPr>
              <w:t>28.10</w:t>
            </w:r>
          </w:p>
        </w:tc>
        <w:tc>
          <w:tcPr>
            <w:tcW w:w="1452" w:type="dxa"/>
            <w:vAlign w:val="top"/>
          </w:tcPr>
          <w:p w14:paraId="1C1ACA08">
            <w:pPr>
              <w:pStyle w:val="7"/>
              <w:spacing w:before="88" w:line="277" w:lineRule="exact"/>
              <w:ind w:right="28"/>
              <w:jc w:val="right"/>
              <w:rPr>
                <w:sz w:val="21"/>
                <w:szCs w:val="21"/>
              </w:rPr>
            </w:pPr>
            <w:r>
              <w:rPr>
                <w:color w:val="212529"/>
                <w:spacing w:val="4"/>
                <w:position w:val="1"/>
                <w:sz w:val="21"/>
                <w:szCs w:val="21"/>
              </w:rPr>
              <w:t>28.10</w:t>
            </w:r>
          </w:p>
        </w:tc>
        <w:tc>
          <w:tcPr>
            <w:tcW w:w="1400" w:type="dxa"/>
            <w:vAlign w:val="top"/>
          </w:tcPr>
          <w:p w14:paraId="5D0CE102">
            <w:pPr>
              <w:rPr>
                <w:rFonts w:ascii="Arial"/>
                <w:sz w:val="21"/>
              </w:rPr>
            </w:pPr>
          </w:p>
        </w:tc>
      </w:tr>
      <w:tr w14:paraId="0D259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673C88E5">
            <w:pPr>
              <w:pStyle w:val="7"/>
              <w:spacing w:before="88" w:line="277" w:lineRule="exact"/>
              <w:ind w:left="11"/>
              <w:rPr>
                <w:sz w:val="21"/>
                <w:szCs w:val="21"/>
              </w:rPr>
            </w:pPr>
            <w:r>
              <w:rPr>
                <w:color w:val="212529"/>
                <w:spacing w:val="5"/>
                <w:position w:val="1"/>
                <w:sz w:val="21"/>
                <w:szCs w:val="21"/>
              </w:rPr>
              <w:t>2101102</w:t>
            </w:r>
          </w:p>
        </w:tc>
        <w:tc>
          <w:tcPr>
            <w:tcW w:w="2471" w:type="dxa"/>
            <w:vAlign w:val="top"/>
          </w:tcPr>
          <w:p w14:paraId="53FF4206">
            <w:pPr>
              <w:pStyle w:val="7"/>
              <w:spacing w:before="88" w:line="228" w:lineRule="auto"/>
              <w:ind w:left="6"/>
              <w:rPr>
                <w:sz w:val="21"/>
                <w:szCs w:val="21"/>
              </w:rPr>
            </w:pPr>
            <w:r>
              <w:rPr>
                <w:color w:val="212529"/>
                <w:spacing w:val="12"/>
                <w:sz w:val="21"/>
                <w:szCs w:val="21"/>
              </w:rPr>
              <w:t>事业单位医疗</w:t>
            </w:r>
          </w:p>
        </w:tc>
        <w:tc>
          <w:tcPr>
            <w:tcW w:w="1572" w:type="dxa"/>
            <w:vAlign w:val="top"/>
          </w:tcPr>
          <w:p w14:paraId="241635B6">
            <w:pPr>
              <w:pStyle w:val="7"/>
              <w:spacing w:before="88" w:line="277" w:lineRule="exact"/>
              <w:ind w:right="35"/>
              <w:jc w:val="right"/>
              <w:rPr>
                <w:sz w:val="21"/>
                <w:szCs w:val="21"/>
              </w:rPr>
            </w:pPr>
            <w:r>
              <w:rPr>
                <w:color w:val="212529"/>
                <w:spacing w:val="4"/>
                <w:position w:val="1"/>
                <w:sz w:val="21"/>
                <w:szCs w:val="21"/>
              </w:rPr>
              <w:t>22.81</w:t>
            </w:r>
          </w:p>
        </w:tc>
        <w:tc>
          <w:tcPr>
            <w:tcW w:w="1452" w:type="dxa"/>
            <w:vAlign w:val="top"/>
          </w:tcPr>
          <w:p w14:paraId="08C62ED5">
            <w:pPr>
              <w:pStyle w:val="7"/>
              <w:spacing w:before="88" w:line="277" w:lineRule="exact"/>
              <w:ind w:right="28"/>
              <w:jc w:val="right"/>
              <w:rPr>
                <w:sz w:val="21"/>
                <w:szCs w:val="21"/>
              </w:rPr>
            </w:pPr>
            <w:r>
              <w:rPr>
                <w:color w:val="212529"/>
                <w:spacing w:val="4"/>
                <w:position w:val="1"/>
                <w:sz w:val="21"/>
                <w:szCs w:val="21"/>
              </w:rPr>
              <w:t>22.81</w:t>
            </w:r>
          </w:p>
        </w:tc>
        <w:tc>
          <w:tcPr>
            <w:tcW w:w="1400" w:type="dxa"/>
            <w:vAlign w:val="top"/>
          </w:tcPr>
          <w:p w14:paraId="53241012">
            <w:pPr>
              <w:rPr>
                <w:rFonts w:ascii="Arial"/>
                <w:sz w:val="21"/>
              </w:rPr>
            </w:pPr>
          </w:p>
        </w:tc>
      </w:tr>
      <w:tr w14:paraId="6BC99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66C6669F">
            <w:pPr>
              <w:pStyle w:val="7"/>
              <w:spacing w:before="88" w:line="277" w:lineRule="exact"/>
              <w:ind w:left="11"/>
              <w:rPr>
                <w:sz w:val="21"/>
                <w:szCs w:val="21"/>
              </w:rPr>
            </w:pPr>
            <w:r>
              <w:rPr>
                <w:color w:val="212529"/>
                <w:spacing w:val="5"/>
                <w:position w:val="1"/>
                <w:sz w:val="21"/>
                <w:szCs w:val="21"/>
              </w:rPr>
              <w:t>2101103</w:t>
            </w:r>
          </w:p>
        </w:tc>
        <w:tc>
          <w:tcPr>
            <w:tcW w:w="2471" w:type="dxa"/>
            <w:vAlign w:val="top"/>
          </w:tcPr>
          <w:p w14:paraId="744C87BA">
            <w:pPr>
              <w:pStyle w:val="7"/>
              <w:spacing w:before="89" w:line="227" w:lineRule="auto"/>
              <w:ind w:left="11"/>
              <w:rPr>
                <w:sz w:val="21"/>
                <w:szCs w:val="21"/>
              </w:rPr>
            </w:pPr>
            <w:r>
              <w:rPr>
                <w:color w:val="212529"/>
                <w:spacing w:val="12"/>
                <w:sz w:val="21"/>
                <w:szCs w:val="21"/>
              </w:rPr>
              <w:t>公务员医疗补助</w:t>
            </w:r>
          </w:p>
        </w:tc>
        <w:tc>
          <w:tcPr>
            <w:tcW w:w="1572" w:type="dxa"/>
            <w:vAlign w:val="top"/>
          </w:tcPr>
          <w:p w14:paraId="3C1F78BC">
            <w:pPr>
              <w:pStyle w:val="7"/>
              <w:spacing w:before="88" w:line="277" w:lineRule="exact"/>
              <w:ind w:right="35"/>
              <w:jc w:val="right"/>
              <w:rPr>
                <w:sz w:val="21"/>
                <w:szCs w:val="21"/>
              </w:rPr>
            </w:pPr>
            <w:r>
              <w:rPr>
                <w:color w:val="212529"/>
                <w:spacing w:val="2"/>
                <w:position w:val="1"/>
                <w:sz w:val="21"/>
                <w:szCs w:val="21"/>
              </w:rPr>
              <w:t>11.01</w:t>
            </w:r>
          </w:p>
        </w:tc>
        <w:tc>
          <w:tcPr>
            <w:tcW w:w="1452" w:type="dxa"/>
            <w:vAlign w:val="top"/>
          </w:tcPr>
          <w:p w14:paraId="01971762">
            <w:pPr>
              <w:pStyle w:val="7"/>
              <w:spacing w:before="88" w:line="277" w:lineRule="exact"/>
              <w:ind w:right="28"/>
              <w:jc w:val="right"/>
              <w:rPr>
                <w:sz w:val="21"/>
                <w:szCs w:val="21"/>
              </w:rPr>
            </w:pPr>
            <w:r>
              <w:rPr>
                <w:color w:val="212529"/>
                <w:spacing w:val="2"/>
                <w:position w:val="1"/>
                <w:sz w:val="21"/>
                <w:szCs w:val="21"/>
              </w:rPr>
              <w:t>11.01</w:t>
            </w:r>
          </w:p>
        </w:tc>
        <w:tc>
          <w:tcPr>
            <w:tcW w:w="1400" w:type="dxa"/>
            <w:vAlign w:val="top"/>
          </w:tcPr>
          <w:p w14:paraId="68651751">
            <w:pPr>
              <w:rPr>
                <w:rFonts w:ascii="Arial"/>
                <w:sz w:val="21"/>
              </w:rPr>
            </w:pPr>
          </w:p>
        </w:tc>
      </w:tr>
      <w:tr w14:paraId="19341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7E9E7C79">
            <w:pPr>
              <w:pStyle w:val="7"/>
              <w:spacing w:before="163" w:line="282" w:lineRule="exact"/>
              <w:ind w:left="11"/>
              <w:rPr>
                <w:sz w:val="21"/>
                <w:szCs w:val="21"/>
              </w:rPr>
            </w:pPr>
            <w:r>
              <w:rPr>
                <w:color w:val="212529"/>
                <w:spacing w:val="5"/>
                <w:position w:val="1"/>
                <w:sz w:val="21"/>
                <w:szCs w:val="21"/>
              </w:rPr>
              <w:t>2101199</w:t>
            </w:r>
          </w:p>
        </w:tc>
        <w:tc>
          <w:tcPr>
            <w:tcW w:w="2471" w:type="dxa"/>
            <w:vAlign w:val="top"/>
          </w:tcPr>
          <w:p w14:paraId="6E0BB7C0">
            <w:pPr>
              <w:pStyle w:val="7"/>
              <w:spacing w:before="28" w:line="207" w:lineRule="auto"/>
              <w:ind w:left="4" w:right="214" w:hanging="1"/>
              <w:rPr>
                <w:sz w:val="21"/>
                <w:szCs w:val="21"/>
              </w:rPr>
            </w:pPr>
            <w:r>
              <w:rPr>
                <w:color w:val="212529"/>
                <w:spacing w:val="13"/>
                <w:sz w:val="21"/>
                <w:szCs w:val="21"/>
              </w:rPr>
              <w:t>其他行政事业单位医疗</w:t>
            </w:r>
            <w:r>
              <w:rPr>
                <w:color w:val="212529"/>
                <w:spacing w:val="7"/>
                <w:sz w:val="21"/>
                <w:szCs w:val="21"/>
              </w:rPr>
              <w:t>支出</w:t>
            </w:r>
          </w:p>
        </w:tc>
        <w:tc>
          <w:tcPr>
            <w:tcW w:w="1572" w:type="dxa"/>
            <w:vAlign w:val="top"/>
          </w:tcPr>
          <w:p w14:paraId="2B8CF637">
            <w:pPr>
              <w:pStyle w:val="7"/>
              <w:spacing w:before="163" w:line="281" w:lineRule="exact"/>
              <w:ind w:right="35"/>
              <w:jc w:val="right"/>
              <w:rPr>
                <w:sz w:val="21"/>
                <w:szCs w:val="21"/>
              </w:rPr>
            </w:pPr>
            <w:r>
              <w:rPr>
                <w:color w:val="212529"/>
                <w:spacing w:val="4"/>
                <w:position w:val="1"/>
                <w:sz w:val="21"/>
                <w:szCs w:val="21"/>
              </w:rPr>
              <w:t>0.36</w:t>
            </w:r>
          </w:p>
        </w:tc>
        <w:tc>
          <w:tcPr>
            <w:tcW w:w="1452" w:type="dxa"/>
            <w:vAlign w:val="top"/>
          </w:tcPr>
          <w:p w14:paraId="361D92EB">
            <w:pPr>
              <w:pStyle w:val="7"/>
              <w:spacing w:before="163" w:line="281" w:lineRule="exact"/>
              <w:ind w:right="28"/>
              <w:jc w:val="right"/>
              <w:rPr>
                <w:sz w:val="21"/>
                <w:szCs w:val="21"/>
              </w:rPr>
            </w:pPr>
            <w:r>
              <w:rPr>
                <w:color w:val="212529"/>
                <w:spacing w:val="4"/>
                <w:position w:val="1"/>
                <w:sz w:val="21"/>
                <w:szCs w:val="21"/>
              </w:rPr>
              <w:t>0.36</w:t>
            </w:r>
          </w:p>
        </w:tc>
        <w:tc>
          <w:tcPr>
            <w:tcW w:w="1400" w:type="dxa"/>
            <w:vAlign w:val="top"/>
          </w:tcPr>
          <w:p w14:paraId="21D74A0A">
            <w:pPr>
              <w:rPr>
                <w:rFonts w:ascii="Arial"/>
                <w:sz w:val="21"/>
              </w:rPr>
            </w:pPr>
          </w:p>
        </w:tc>
      </w:tr>
      <w:tr w14:paraId="5C71C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352F9ED4">
            <w:pPr>
              <w:pStyle w:val="7"/>
              <w:spacing w:before="89" w:line="242" w:lineRule="auto"/>
              <w:ind w:left="11"/>
              <w:rPr>
                <w:sz w:val="21"/>
                <w:szCs w:val="21"/>
              </w:rPr>
            </w:pPr>
            <w:r>
              <w:rPr>
                <w:color w:val="212529"/>
                <w:spacing w:val="2"/>
                <w:sz w:val="21"/>
                <w:szCs w:val="21"/>
              </w:rPr>
              <w:t>212</w:t>
            </w:r>
          </w:p>
        </w:tc>
        <w:tc>
          <w:tcPr>
            <w:tcW w:w="2471" w:type="dxa"/>
            <w:vAlign w:val="top"/>
          </w:tcPr>
          <w:p w14:paraId="094D273F">
            <w:pPr>
              <w:pStyle w:val="7"/>
              <w:spacing w:before="90" w:line="227" w:lineRule="auto"/>
              <w:ind w:left="4"/>
              <w:rPr>
                <w:sz w:val="21"/>
                <w:szCs w:val="21"/>
              </w:rPr>
            </w:pPr>
            <w:r>
              <w:rPr>
                <w:color w:val="212529"/>
                <w:spacing w:val="12"/>
                <w:sz w:val="21"/>
                <w:szCs w:val="21"/>
              </w:rPr>
              <w:t>城乡社区支出</w:t>
            </w:r>
          </w:p>
        </w:tc>
        <w:tc>
          <w:tcPr>
            <w:tcW w:w="1572" w:type="dxa"/>
            <w:vAlign w:val="top"/>
          </w:tcPr>
          <w:p w14:paraId="4F05F90B">
            <w:pPr>
              <w:pStyle w:val="7"/>
              <w:spacing w:before="89" w:line="242" w:lineRule="auto"/>
              <w:ind w:right="35"/>
              <w:jc w:val="right"/>
              <w:rPr>
                <w:sz w:val="21"/>
                <w:szCs w:val="21"/>
              </w:rPr>
            </w:pPr>
            <w:r>
              <w:rPr>
                <w:color w:val="212529"/>
                <w:spacing w:val="4"/>
                <w:sz w:val="21"/>
                <w:szCs w:val="21"/>
              </w:rPr>
              <w:t>33.00</w:t>
            </w:r>
          </w:p>
        </w:tc>
        <w:tc>
          <w:tcPr>
            <w:tcW w:w="1452" w:type="dxa"/>
            <w:vAlign w:val="top"/>
          </w:tcPr>
          <w:p w14:paraId="1331210B">
            <w:pPr>
              <w:rPr>
                <w:rFonts w:ascii="Arial"/>
                <w:sz w:val="21"/>
              </w:rPr>
            </w:pPr>
          </w:p>
        </w:tc>
        <w:tc>
          <w:tcPr>
            <w:tcW w:w="1400" w:type="dxa"/>
            <w:vAlign w:val="top"/>
          </w:tcPr>
          <w:p w14:paraId="13AD7454">
            <w:pPr>
              <w:pStyle w:val="7"/>
              <w:spacing w:before="89" w:line="242" w:lineRule="auto"/>
              <w:ind w:right="32"/>
              <w:jc w:val="right"/>
              <w:rPr>
                <w:sz w:val="21"/>
                <w:szCs w:val="21"/>
              </w:rPr>
            </w:pPr>
            <w:r>
              <w:rPr>
                <w:color w:val="212529"/>
                <w:spacing w:val="4"/>
                <w:sz w:val="21"/>
                <w:szCs w:val="21"/>
              </w:rPr>
              <w:t>33.00</w:t>
            </w:r>
          </w:p>
        </w:tc>
      </w:tr>
      <w:tr w14:paraId="1427A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0E20EA4D">
            <w:pPr>
              <w:pStyle w:val="7"/>
              <w:spacing w:before="89" w:line="242" w:lineRule="auto"/>
              <w:ind w:left="11"/>
              <w:rPr>
                <w:sz w:val="21"/>
                <w:szCs w:val="21"/>
              </w:rPr>
            </w:pPr>
            <w:r>
              <w:rPr>
                <w:color w:val="212529"/>
                <w:spacing w:val="4"/>
                <w:sz w:val="21"/>
                <w:szCs w:val="21"/>
              </w:rPr>
              <w:t>21205</w:t>
            </w:r>
          </w:p>
        </w:tc>
        <w:tc>
          <w:tcPr>
            <w:tcW w:w="2471" w:type="dxa"/>
            <w:vAlign w:val="top"/>
          </w:tcPr>
          <w:p w14:paraId="214EB416">
            <w:pPr>
              <w:pStyle w:val="7"/>
              <w:spacing w:before="90" w:line="227" w:lineRule="auto"/>
              <w:ind w:left="4"/>
              <w:rPr>
                <w:sz w:val="21"/>
                <w:szCs w:val="21"/>
              </w:rPr>
            </w:pPr>
            <w:r>
              <w:rPr>
                <w:color w:val="212529"/>
                <w:spacing w:val="13"/>
                <w:sz w:val="21"/>
                <w:szCs w:val="21"/>
              </w:rPr>
              <w:t>城乡社区环境卫生</w:t>
            </w:r>
          </w:p>
        </w:tc>
        <w:tc>
          <w:tcPr>
            <w:tcW w:w="1572" w:type="dxa"/>
            <w:vAlign w:val="top"/>
          </w:tcPr>
          <w:p w14:paraId="4C36FE60">
            <w:pPr>
              <w:pStyle w:val="7"/>
              <w:spacing w:before="89" w:line="242" w:lineRule="auto"/>
              <w:ind w:right="35"/>
              <w:jc w:val="right"/>
              <w:rPr>
                <w:sz w:val="21"/>
                <w:szCs w:val="21"/>
              </w:rPr>
            </w:pPr>
            <w:r>
              <w:rPr>
                <w:color w:val="212529"/>
                <w:spacing w:val="4"/>
                <w:sz w:val="21"/>
                <w:szCs w:val="21"/>
              </w:rPr>
              <w:t>33.00</w:t>
            </w:r>
          </w:p>
        </w:tc>
        <w:tc>
          <w:tcPr>
            <w:tcW w:w="1452" w:type="dxa"/>
            <w:vAlign w:val="top"/>
          </w:tcPr>
          <w:p w14:paraId="021A5376">
            <w:pPr>
              <w:rPr>
                <w:rFonts w:ascii="Arial"/>
                <w:sz w:val="21"/>
              </w:rPr>
            </w:pPr>
          </w:p>
        </w:tc>
        <w:tc>
          <w:tcPr>
            <w:tcW w:w="1400" w:type="dxa"/>
            <w:vAlign w:val="top"/>
          </w:tcPr>
          <w:p w14:paraId="4851E625">
            <w:pPr>
              <w:pStyle w:val="7"/>
              <w:spacing w:before="89" w:line="242" w:lineRule="auto"/>
              <w:ind w:right="32"/>
              <w:jc w:val="right"/>
              <w:rPr>
                <w:sz w:val="21"/>
                <w:szCs w:val="21"/>
              </w:rPr>
            </w:pPr>
            <w:r>
              <w:rPr>
                <w:color w:val="212529"/>
                <w:spacing w:val="4"/>
                <w:sz w:val="21"/>
                <w:szCs w:val="21"/>
              </w:rPr>
              <w:t>33.00</w:t>
            </w:r>
          </w:p>
        </w:tc>
      </w:tr>
      <w:tr w14:paraId="64C17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5" w:type="dxa"/>
            <w:vAlign w:val="top"/>
          </w:tcPr>
          <w:p w14:paraId="7B127411">
            <w:pPr>
              <w:pStyle w:val="7"/>
              <w:spacing w:before="89" w:line="282" w:lineRule="exact"/>
              <w:ind w:left="11"/>
              <w:rPr>
                <w:sz w:val="21"/>
                <w:szCs w:val="21"/>
              </w:rPr>
            </w:pPr>
            <w:r>
              <w:rPr>
                <w:color w:val="212529"/>
                <w:spacing w:val="5"/>
                <w:position w:val="1"/>
                <w:sz w:val="21"/>
                <w:szCs w:val="21"/>
              </w:rPr>
              <w:t>2120501</w:t>
            </w:r>
          </w:p>
        </w:tc>
        <w:tc>
          <w:tcPr>
            <w:tcW w:w="2471" w:type="dxa"/>
            <w:vAlign w:val="top"/>
          </w:tcPr>
          <w:p w14:paraId="45671567">
            <w:pPr>
              <w:pStyle w:val="7"/>
              <w:spacing w:before="90" w:line="227" w:lineRule="auto"/>
              <w:ind w:left="4"/>
              <w:rPr>
                <w:sz w:val="21"/>
                <w:szCs w:val="21"/>
              </w:rPr>
            </w:pPr>
            <w:r>
              <w:rPr>
                <w:color w:val="212529"/>
                <w:spacing w:val="13"/>
                <w:sz w:val="21"/>
                <w:szCs w:val="21"/>
              </w:rPr>
              <w:t>城乡社区环境卫生</w:t>
            </w:r>
          </w:p>
        </w:tc>
        <w:tc>
          <w:tcPr>
            <w:tcW w:w="1572" w:type="dxa"/>
            <w:vAlign w:val="top"/>
          </w:tcPr>
          <w:p w14:paraId="4CD1EF6D">
            <w:pPr>
              <w:pStyle w:val="7"/>
              <w:spacing w:before="89" w:line="281" w:lineRule="exact"/>
              <w:ind w:right="35"/>
              <w:jc w:val="right"/>
              <w:rPr>
                <w:sz w:val="21"/>
                <w:szCs w:val="21"/>
              </w:rPr>
            </w:pPr>
            <w:r>
              <w:rPr>
                <w:color w:val="212529"/>
                <w:spacing w:val="4"/>
                <w:position w:val="1"/>
                <w:sz w:val="21"/>
                <w:szCs w:val="21"/>
              </w:rPr>
              <w:t>33.00</w:t>
            </w:r>
          </w:p>
        </w:tc>
        <w:tc>
          <w:tcPr>
            <w:tcW w:w="1452" w:type="dxa"/>
            <w:vAlign w:val="top"/>
          </w:tcPr>
          <w:p w14:paraId="27DE7596">
            <w:pPr>
              <w:rPr>
                <w:rFonts w:ascii="Arial"/>
                <w:sz w:val="21"/>
              </w:rPr>
            </w:pPr>
          </w:p>
        </w:tc>
        <w:tc>
          <w:tcPr>
            <w:tcW w:w="1400" w:type="dxa"/>
            <w:vAlign w:val="top"/>
          </w:tcPr>
          <w:p w14:paraId="775FE6E0">
            <w:pPr>
              <w:pStyle w:val="7"/>
              <w:spacing w:before="89" w:line="281" w:lineRule="exact"/>
              <w:ind w:right="32"/>
              <w:jc w:val="right"/>
              <w:rPr>
                <w:sz w:val="21"/>
                <w:szCs w:val="21"/>
              </w:rPr>
            </w:pPr>
            <w:r>
              <w:rPr>
                <w:color w:val="212529"/>
                <w:spacing w:val="4"/>
                <w:position w:val="1"/>
                <w:sz w:val="21"/>
                <w:szCs w:val="21"/>
              </w:rPr>
              <w:t>33.00</w:t>
            </w:r>
          </w:p>
        </w:tc>
      </w:tr>
    </w:tbl>
    <w:p w14:paraId="1D864336">
      <w:pPr>
        <w:pStyle w:val="2"/>
      </w:pPr>
    </w:p>
    <w:p w14:paraId="4B45B6C5">
      <w:pPr>
        <w:sectPr>
          <w:headerReference r:id="rId28" w:type="default"/>
          <w:footerReference r:id="rId29" w:type="default"/>
          <w:pgSz w:w="11900" w:h="16840"/>
          <w:pgMar w:top="642" w:right="0" w:bottom="340" w:left="0" w:header="326" w:footer="91" w:gutter="0"/>
          <w:cols w:space="720" w:num="1"/>
        </w:sectPr>
      </w:pPr>
    </w:p>
    <w:p w14:paraId="7951A6B3">
      <w:pPr>
        <w:spacing w:before="38"/>
      </w:pPr>
    </w:p>
    <w:p w14:paraId="7DF54909">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5"/>
        <w:gridCol w:w="2471"/>
        <w:gridCol w:w="1572"/>
        <w:gridCol w:w="1452"/>
        <w:gridCol w:w="1400"/>
      </w:tblGrid>
      <w:tr w14:paraId="7D58E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1655" w:type="dxa"/>
            <w:vAlign w:val="top"/>
          </w:tcPr>
          <w:p w14:paraId="5AE0C0D4">
            <w:pPr>
              <w:pStyle w:val="7"/>
              <w:spacing w:before="81" w:line="284" w:lineRule="exact"/>
              <w:ind w:left="11"/>
              <w:rPr>
                <w:sz w:val="21"/>
                <w:szCs w:val="21"/>
              </w:rPr>
            </w:pPr>
            <w:r>
              <w:rPr>
                <w:color w:val="212529"/>
                <w:spacing w:val="2"/>
                <w:position w:val="1"/>
                <w:sz w:val="21"/>
                <w:szCs w:val="21"/>
              </w:rPr>
              <w:t>221</w:t>
            </w:r>
          </w:p>
        </w:tc>
        <w:tc>
          <w:tcPr>
            <w:tcW w:w="2471" w:type="dxa"/>
            <w:vAlign w:val="top"/>
          </w:tcPr>
          <w:p w14:paraId="2EEBBCAE">
            <w:pPr>
              <w:pStyle w:val="7"/>
              <w:spacing w:before="82" w:line="227" w:lineRule="auto"/>
              <w:ind w:left="5"/>
              <w:rPr>
                <w:sz w:val="21"/>
                <w:szCs w:val="21"/>
              </w:rPr>
            </w:pPr>
            <w:r>
              <w:rPr>
                <w:color w:val="212529"/>
                <w:spacing w:val="12"/>
                <w:sz w:val="21"/>
                <w:szCs w:val="21"/>
              </w:rPr>
              <w:t>住房保障支出</w:t>
            </w:r>
          </w:p>
        </w:tc>
        <w:tc>
          <w:tcPr>
            <w:tcW w:w="1572" w:type="dxa"/>
            <w:vAlign w:val="top"/>
          </w:tcPr>
          <w:p w14:paraId="73B85E3A">
            <w:pPr>
              <w:pStyle w:val="7"/>
              <w:spacing w:before="81" w:line="281" w:lineRule="exact"/>
              <w:ind w:right="35"/>
              <w:jc w:val="right"/>
              <w:rPr>
                <w:sz w:val="21"/>
                <w:szCs w:val="21"/>
              </w:rPr>
            </w:pPr>
            <w:r>
              <w:rPr>
                <w:color w:val="212529"/>
                <w:spacing w:val="2"/>
                <w:position w:val="1"/>
                <w:sz w:val="21"/>
                <w:szCs w:val="21"/>
              </w:rPr>
              <w:t>118.16</w:t>
            </w:r>
          </w:p>
        </w:tc>
        <w:tc>
          <w:tcPr>
            <w:tcW w:w="1452" w:type="dxa"/>
            <w:vAlign w:val="top"/>
          </w:tcPr>
          <w:p w14:paraId="5F2A4754">
            <w:pPr>
              <w:pStyle w:val="7"/>
              <w:spacing w:before="81" w:line="281" w:lineRule="exact"/>
              <w:ind w:right="28"/>
              <w:jc w:val="right"/>
              <w:rPr>
                <w:sz w:val="21"/>
                <w:szCs w:val="21"/>
              </w:rPr>
            </w:pPr>
            <w:r>
              <w:rPr>
                <w:color w:val="212529"/>
                <w:spacing w:val="2"/>
                <w:position w:val="1"/>
                <w:sz w:val="21"/>
                <w:szCs w:val="21"/>
              </w:rPr>
              <w:t>118.16</w:t>
            </w:r>
          </w:p>
        </w:tc>
        <w:tc>
          <w:tcPr>
            <w:tcW w:w="1400" w:type="dxa"/>
            <w:vAlign w:val="top"/>
          </w:tcPr>
          <w:p w14:paraId="584F2BED">
            <w:pPr>
              <w:rPr>
                <w:rFonts w:ascii="Arial"/>
                <w:sz w:val="21"/>
              </w:rPr>
            </w:pPr>
          </w:p>
        </w:tc>
      </w:tr>
      <w:tr w14:paraId="6B410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1655" w:type="dxa"/>
            <w:vAlign w:val="top"/>
          </w:tcPr>
          <w:p w14:paraId="66837F41">
            <w:pPr>
              <w:pStyle w:val="7"/>
              <w:spacing w:before="77" w:line="282" w:lineRule="exact"/>
              <w:ind w:left="11"/>
              <w:rPr>
                <w:sz w:val="21"/>
                <w:szCs w:val="21"/>
              </w:rPr>
            </w:pPr>
            <w:r>
              <w:rPr>
                <w:color w:val="212529"/>
                <w:spacing w:val="4"/>
                <w:position w:val="1"/>
                <w:sz w:val="21"/>
                <w:szCs w:val="21"/>
              </w:rPr>
              <w:t>22102</w:t>
            </w:r>
          </w:p>
        </w:tc>
        <w:tc>
          <w:tcPr>
            <w:tcW w:w="2471" w:type="dxa"/>
            <w:vAlign w:val="top"/>
          </w:tcPr>
          <w:p w14:paraId="059766DC">
            <w:pPr>
              <w:pStyle w:val="7"/>
              <w:spacing w:before="78" w:line="227" w:lineRule="auto"/>
              <w:ind w:left="5"/>
              <w:rPr>
                <w:sz w:val="21"/>
                <w:szCs w:val="21"/>
              </w:rPr>
            </w:pPr>
            <w:r>
              <w:rPr>
                <w:color w:val="212529"/>
                <w:spacing w:val="12"/>
                <w:sz w:val="21"/>
                <w:szCs w:val="21"/>
              </w:rPr>
              <w:t>住房改革支出</w:t>
            </w:r>
          </w:p>
        </w:tc>
        <w:tc>
          <w:tcPr>
            <w:tcW w:w="1572" w:type="dxa"/>
            <w:vAlign w:val="top"/>
          </w:tcPr>
          <w:p w14:paraId="699C86C4">
            <w:pPr>
              <w:pStyle w:val="7"/>
              <w:spacing w:before="77" w:line="281" w:lineRule="exact"/>
              <w:ind w:right="35"/>
              <w:jc w:val="right"/>
              <w:rPr>
                <w:sz w:val="21"/>
                <w:szCs w:val="21"/>
              </w:rPr>
            </w:pPr>
            <w:r>
              <w:rPr>
                <w:color w:val="212529"/>
                <w:spacing w:val="2"/>
                <w:position w:val="1"/>
                <w:sz w:val="21"/>
                <w:szCs w:val="21"/>
              </w:rPr>
              <w:t>118.16</w:t>
            </w:r>
          </w:p>
        </w:tc>
        <w:tc>
          <w:tcPr>
            <w:tcW w:w="1452" w:type="dxa"/>
            <w:vAlign w:val="top"/>
          </w:tcPr>
          <w:p w14:paraId="749DF20A">
            <w:pPr>
              <w:pStyle w:val="7"/>
              <w:spacing w:before="77" w:line="281" w:lineRule="exact"/>
              <w:ind w:right="28"/>
              <w:jc w:val="right"/>
              <w:rPr>
                <w:sz w:val="21"/>
                <w:szCs w:val="21"/>
              </w:rPr>
            </w:pPr>
            <w:r>
              <w:rPr>
                <w:color w:val="212529"/>
                <w:spacing w:val="2"/>
                <w:position w:val="1"/>
                <w:sz w:val="21"/>
                <w:szCs w:val="21"/>
              </w:rPr>
              <w:t>118.16</w:t>
            </w:r>
          </w:p>
        </w:tc>
        <w:tc>
          <w:tcPr>
            <w:tcW w:w="1400" w:type="dxa"/>
            <w:vAlign w:val="top"/>
          </w:tcPr>
          <w:p w14:paraId="1324E1F6">
            <w:pPr>
              <w:rPr>
                <w:rFonts w:ascii="Arial"/>
                <w:sz w:val="21"/>
              </w:rPr>
            </w:pPr>
          </w:p>
        </w:tc>
      </w:tr>
      <w:tr w14:paraId="434D1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1655" w:type="dxa"/>
            <w:vAlign w:val="top"/>
          </w:tcPr>
          <w:p w14:paraId="0DFAC456">
            <w:pPr>
              <w:pStyle w:val="7"/>
              <w:spacing w:before="81" w:line="279" w:lineRule="exact"/>
              <w:ind w:left="11"/>
              <w:rPr>
                <w:sz w:val="21"/>
                <w:szCs w:val="21"/>
              </w:rPr>
            </w:pPr>
            <w:r>
              <w:rPr>
                <w:color w:val="212529"/>
                <w:spacing w:val="5"/>
                <w:position w:val="1"/>
                <w:sz w:val="21"/>
                <w:szCs w:val="21"/>
              </w:rPr>
              <w:t>2210201</w:t>
            </w:r>
          </w:p>
        </w:tc>
        <w:tc>
          <w:tcPr>
            <w:tcW w:w="2471" w:type="dxa"/>
            <w:vAlign w:val="top"/>
          </w:tcPr>
          <w:p w14:paraId="70E2DB60">
            <w:pPr>
              <w:pStyle w:val="7"/>
              <w:spacing w:before="81" w:line="228" w:lineRule="auto"/>
              <w:ind w:left="5"/>
              <w:rPr>
                <w:sz w:val="21"/>
                <w:szCs w:val="21"/>
              </w:rPr>
            </w:pPr>
            <w:r>
              <w:rPr>
                <w:color w:val="212529"/>
                <w:spacing w:val="12"/>
                <w:sz w:val="21"/>
                <w:szCs w:val="21"/>
              </w:rPr>
              <w:t>住房公积金</w:t>
            </w:r>
          </w:p>
        </w:tc>
        <w:tc>
          <w:tcPr>
            <w:tcW w:w="1572" w:type="dxa"/>
            <w:vAlign w:val="top"/>
          </w:tcPr>
          <w:p w14:paraId="40B655C9">
            <w:pPr>
              <w:pStyle w:val="7"/>
              <w:spacing w:before="81" w:line="279" w:lineRule="exact"/>
              <w:ind w:right="35"/>
              <w:jc w:val="right"/>
              <w:rPr>
                <w:sz w:val="21"/>
                <w:szCs w:val="21"/>
              </w:rPr>
            </w:pPr>
            <w:r>
              <w:rPr>
                <w:color w:val="212529"/>
                <w:spacing w:val="2"/>
                <w:position w:val="1"/>
                <w:sz w:val="21"/>
                <w:szCs w:val="21"/>
              </w:rPr>
              <w:t>118.16</w:t>
            </w:r>
          </w:p>
        </w:tc>
        <w:tc>
          <w:tcPr>
            <w:tcW w:w="1452" w:type="dxa"/>
            <w:vAlign w:val="top"/>
          </w:tcPr>
          <w:p w14:paraId="271D1488">
            <w:pPr>
              <w:pStyle w:val="7"/>
              <w:spacing w:before="81" w:line="279" w:lineRule="exact"/>
              <w:ind w:right="28"/>
              <w:jc w:val="right"/>
              <w:rPr>
                <w:sz w:val="21"/>
                <w:szCs w:val="21"/>
              </w:rPr>
            </w:pPr>
            <w:r>
              <w:rPr>
                <w:color w:val="212529"/>
                <w:spacing w:val="2"/>
                <w:position w:val="1"/>
                <w:sz w:val="21"/>
                <w:szCs w:val="21"/>
              </w:rPr>
              <w:t>118.16</w:t>
            </w:r>
          </w:p>
        </w:tc>
        <w:tc>
          <w:tcPr>
            <w:tcW w:w="1400" w:type="dxa"/>
            <w:vAlign w:val="top"/>
          </w:tcPr>
          <w:p w14:paraId="5FA8133D">
            <w:pPr>
              <w:rPr>
                <w:rFonts w:ascii="Arial"/>
                <w:sz w:val="21"/>
              </w:rPr>
            </w:pPr>
          </w:p>
        </w:tc>
      </w:tr>
      <w:tr w14:paraId="074EC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8550" w:type="dxa"/>
            <w:gridSpan w:val="5"/>
            <w:tcBorders>
              <w:left w:val="single" w:color="FFFFFF" w:sz="2" w:space="0"/>
              <w:bottom w:val="single" w:color="FFFFFF" w:sz="6" w:space="0"/>
              <w:right w:val="single" w:color="FFFFFF" w:sz="2" w:space="0"/>
            </w:tcBorders>
            <w:vAlign w:val="top"/>
          </w:tcPr>
          <w:p w14:paraId="2542FEB0">
            <w:pPr>
              <w:spacing w:before="69"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780B119E">
      <w:pPr>
        <w:pStyle w:val="2"/>
      </w:pPr>
    </w:p>
    <w:p w14:paraId="70BAE418">
      <w:pPr>
        <w:sectPr>
          <w:headerReference r:id="rId30" w:type="default"/>
          <w:footerReference r:id="rId31" w:type="default"/>
          <w:pgSz w:w="11900" w:h="16840"/>
          <w:pgMar w:top="642" w:right="0" w:bottom="340" w:left="0" w:header="326" w:footer="91" w:gutter="0"/>
          <w:cols w:space="720" w:num="1"/>
        </w:sectPr>
      </w:pPr>
    </w:p>
    <w:p w14:paraId="4C40EA06">
      <w:pPr>
        <w:spacing w:before="118"/>
      </w:pPr>
    </w:p>
    <w:p w14:paraId="310C847F">
      <w:pPr>
        <w:spacing w:before="11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0ADF3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2A46960">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1"/>
            <w:bookmarkEnd w:id="17"/>
            <w:r>
              <w:rPr>
                <w:rFonts w:ascii="微软雅黑" w:hAnsi="微软雅黑" w:eastAsia="微软雅黑" w:cs="微软雅黑"/>
                <w:color w:val="212529"/>
                <w:spacing w:val="9"/>
                <w:position w:val="-1"/>
                <w:sz w:val="27"/>
                <w:szCs w:val="27"/>
              </w:rPr>
              <w:t>一般公共预算财政拨款基本支出决算明细表</w:t>
            </w:r>
          </w:p>
        </w:tc>
      </w:tr>
      <w:tr w14:paraId="5BDBC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tcBorders>
              <w:top w:val="single" w:color="FFFFFF" w:sz="6" w:space="0"/>
              <w:left w:val="single" w:color="FFFFFF" w:sz="2" w:space="0"/>
              <w:bottom w:val="single" w:color="FFFFFF" w:sz="6" w:space="0"/>
              <w:right w:val="single" w:color="FFFFFF" w:sz="2" w:space="0"/>
            </w:tcBorders>
            <w:vAlign w:val="top"/>
          </w:tcPr>
          <w:p w14:paraId="0B7EEA22">
            <w:pPr>
              <w:rPr>
                <w:rFonts w:ascii="Arial"/>
                <w:sz w:val="21"/>
              </w:rPr>
            </w:pPr>
          </w:p>
        </w:tc>
        <w:tc>
          <w:tcPr>
            <w:tcW w:w="1618" w:type="dxa"/>
            <w:tcBorders>
              <w:top w:val="single" w:color="FFFFFF" w:sz="6" w:space="0"/>
              <w:left w:val="single" w:color="FFFFFF" w:sz="2" w:space="0"/>
              <w:bottom w:val="single" w:color="FFFFFF" w:sz="6" w:space="0"/>
              <w:right w:val="single" w:color="FFFFFF" w:sz="2" w:space="0"/>
            </w:tcBorders>
            <w:vAlign w:val="top"/>
          </w:tcPr>
          <w:p w14:paraId="16037790">
            <w:pPr>
              <w:rPr>
                <w:rFonts w:ascii="Arial"/>
                <w:sz w:val="21"/>
              </w:rPr>
            </w:pPr>
          </w:p>
        </w:tc>
        <w:tc>
          <w:tcPr>
            <w:tcW w:w="1019" w:type="dxa"/>
            <w:tcBorders>
              <w:top w:val="single" w:color="FFFFFF" w:sz="6" w:space="0"/>
              <w:left w:val="single" w:color="FFFFFF" w:sz="2" w:space="0"/>
              <w:bottom w:val="single" w:color="FFFFFF" w:sz="6" w:space="0"/>
              <w:right w:val="single" w:color="FFFFFF" w:sz="2" w:space="0"/>
            </w:tcBorders>
            <w:vAlign w:val="top"/>
          </w:tcPr>
          <w:p w14:paraId="1F02DB58">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6F8517EA">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55E47F83">
            <w:pPr>
              <w:rPr>
                <w:rFonts w:ascii="Arial"/>
                <w:sz w:val="21"/>
              </w:rPr>
            </w:pPr>
          </w:p>
        </w:tc>
        <w:tc>
          <w:tcPr>
            <w:tcW w:w="929" w:type="dxa"/>
            <w:tcBorders>
              <w:top w:val="single" w:color="FFFFFF" w:sz="6" w:space="0"/>
              <w:left w:val="single" w:color="FFFFFF" w:sz="2" w:space="0"/>
              <w:bottom w:val="single" w:color="FFFFFF" w:sz="6" w:space="0"/>
              <w:right w:val="single" w:color="FFFFFF" w:sz="2" w:space="0"/>
            </w:tcBorders>
            <w:vAlign w:val="top"/>
          </w:tcPr>
          <w:p w14:paraId="0E02DA3B">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791A8FDB">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756002AC">
            <w:pPr>
              <w:rPr>
                <w:rFonts w:ascii="Arial"/>
                <w:sz w:val="21"/>
              </w:rPr>
            </w:pPr>
          </w:p>
        </w:tc>
        <w:tc>
          <w:tcPr>
            <w:tcW w:w="1109" w:type="dxa"/>
            <w:tcBorders>
              <w:top w:val="single" w:color="FFFFFF" w:sz="6" w:space="0"/>
              <w:left w:val="single" w:color="FFFFFF" w:sz="2" w:space="0"/>
              <w:bottom w:val="single" w:color="FFFFFF" w:sz="6" w:space="0"/>
              <w:right w:val="single" w:color="FFFFFF" w:sz="2" w:space="0"/>
            </w:tcBorders>
            <w:vAlign w:val="top"/>
          </w:tcPr>
          <w:p w14:paraId="201E4348">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7CE523B4">
            <w:pPr>
              <w:rPr>
                <w:rFonts w:ascii="Arial"/>
                <w:sz w:val="21"/>
              </w:rPr>
            </w:pPr>
          </w:p>
        </w:tc>
        <w:tc>
          <w:tcPr>
            <w:tcW w:w="1783" w:type="dxa"/>
            <w:tcBorders>
              <w:top w:val="single" w:color="FFFFFF" w:sz="6" w:space="0"/>
              <w:left w:val="single" w:color="FFFFFF" w:sz="2" w:space="0"/>
              <w:bottom w:val="single" w:color="FFFFFF" w:sz="6" w:space="0"/>
              <w:right w:val="single" w:color="FFFFFF" w:sz="2" w:space="0"/>
            </w:tcBorders>
            <w:vAlign w:val="top"/>
          </w:tcPr>
          <w:p w14:paraId="76551B9E">
            <w:pPr>
              <w:rPr>
                <w:rFonts w:ascii="Arial"/>
                <w:sz w:val="21"/>
              </w:rPr>
            </w:pPr>
          </w:p>
        </w:tc>
        <w:tc>
          <w:tcPr>
            <w:tcW w:w="1116" w:type="dxa"/>
            <w:tcBorders>
              <w:top w:val="single" w:color="FFFFFF" w:sz="6" w:space="0"/>
              <w:left w:val="single" w:color="FFFFFF" w:sz="2" w:space="0"/>
              <w:bottom w:val="single" w:color="FFFFFF" w:sz="6" w:space="0"/>
              <w:right w:val="single" w:color="FFFFFF" w:sz="2" w:space="0"/>
            </w:tcBorders>
            <w:vAlign w:val="top"/>
          </w:tcPr>
          <w:p w14:paraId="1F97B7AE">
            <w:pPr>
              <w:pStyle w:val="7"/>
              <w:spacing w:before="168" w:line="221" w:lineRule="auto"/>
              <w:ind w:right="30"/>
              <w:jc w:val="right"/>
            </w:pPr>
            <w:r>
              <w:rPr>
                <w:color w:val="212529"/>
                <w:spacing w:val="-2"/>
              </w:rPr>
              <w:t>公开06表</w:t>
            </w:r>
          </w:p>
        </w:tc>
      </w:tr>
      <w:tr w14:paraId="6D6AC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40" w:type="dxa"/>
            <w:gridSpan w:val="5"/>
            <w:tcBorders>
              <w:top w:val="single" w:color="FFFFFF" w:sz="6" w:space="0"/>
              <w:left w:val="single" w:color="FFFFFF" w:sz="2" w:space="0"/>
              <w:right w:val="single" w:color="FFFFFF" w:sz="2" w:space="0"/>
            </w:tcBorders>
            <w:vAlign w:val="top"/>
          </w:tcPr>
          <w:p w14:paraId="2217D7E8">
            <w:pPr>
              <w:pStyle w:val="7"/>
              <w:spacing w:before="169" w:line="219" w:lineRule="auto"/>
              <w:ind w:left="14"/>
            </w:pPr>
            <w:r>
              <w:rPr>
                <w:color w:val="212529"/>
                <w:spacing w:val="-1"/>
              </w:rPr>
              <w:t>部门名称：兴县市场监督管理局</w:t>
            </w:r>
          </w:p>
        </w:tc>
        <w:tc>
          <w:tcPr>
            <w:tcW w:w="929" w:type="dxa"/>
            <w:tcBorders>
              <w:top w:val="single" w:color="FFFFFF" w:sz="6" w:space="0"/>
              <w:left w:val="single" w:color="FFFFFF" w:sz="2" w:space="0"/>
              <w:right w:val="single" w:color="FFFFFF" w:sz="2" w:space="0"/>
            </w:tcBorders>
            <w:vAlign w:val="top"/>
          </w:tcPr>
          <w:p w14:paraId="053A504D">
            <w:pPr>
              <w:pStyle w:val="7"/>
              <w:spacing w:before="169" w:line="219" w:lineRule="auto"/>
              <w:ind w:left="7"/>
            </w:pPr>
            <w:r>
              <w:rPr>
                <w:color w:val="212529"/>
                <w:spacing w:val="-2"/>
              </w:rPr>
              <w:t>2024年度</w:t>
            </w:r>
          </w:p>
        </w:tc>
        <w:tc>
          <w:tcPr>
            <w:tcW w:w="824" w:type="dxa"/>
            <w:tcBorders>
              <w:top w:val="single" w:color="FFFFFF" w:sz="6" w:space="0"/>
              <w:left w:val="single" w:color="FFFFFF" w:sz="2" w:space="0"/>
              <w:right w:val="single" w:color="FFFFFF" w:sz="2" w:space="0"/>
            </w:tcBorders>
            <w:vAlign w:val="top"/>
          </w:tcPr>
          <w:p w14:paraId="1415FB57">
            <w:pPr>
              <w:rPr>
                <w:rFonts w:ascii="Arial"/>
                <w:sz w:val="21"/>
              </w:rPr>
            </w:pPr>
          </w:p>
        </w:tc>
        <w:tc>
          <w:tcPr>
            <w:tcW w:w="1244" w:type="dxa"/>
            <w:tcBorders>
              <w:top w:val="single" w:color="FFFFFF" w:sz="6" w:space="0"/>
              <w:left w:val="single" w:color="FFFFFF" w:sz="2" w:space="0"/>
              <w:right w:val="single" w:color="FFFFFF" w:sz="2" w:space="0"/>
            </w:tcBorders>
            <w:vAlign w:val="top"/>
          </w:tcPr>
          <w:p w14:paraId="47398E2E">
            <w:pPr>
              <w:rPr>
                <w:rFonts w:ascii="Arial"/>
                <w:sz w:val="21"/>
              </w:rPr>
            </w:pPr>
          </w:p>
        </w:tc>
        <w:tc>
          <w:tcPr>
            <w:tcW w:w="1109" w:type="dxa"/>
            <w:tcBorders>
              <w:top w:val="single" w:color="FFFFFF" w:sz="6" w:space="0"/>
              <w:left w:val="single" w:color="FFFFFF" w:sz="2" w:space="0"/>
              <w:right w:val="single" w:color="FFFFFF" w:sz="2" w:space="0"/>
            </w:tcBorders>
            <w:vAlign w:val="top"/>
          </w:tcPr>
          <w:p w14:paraId="2B6149BB">
            <w:pPr>
              <w:rPr>
                <w:rFonts w:ascii="Arial"/>
                <w:sz w:val="21"/>
              </w:rPr>
            </w:pPr>
          </w:p>
        </w:tc>
        <w:tc>
          <w:tcPr>
            <w:tcW w:w="824" w:type="dxa"/>
            <w:tcBorders>
              <w:top w:val="single" w:color="FFFFFF" w:sz="6" w:space="0"/>
              <w:left w:val="single" w:color="FFFFFF" w:sz="2" w:space="0"/>
              <w:right w:val="single" w:color="FFFFFF" w:sz="2" w:space="0"/>
            </w:tcBorders>
            <w:vAlign w:val="top"/>
          </w:tcPr>
          <w:p w14:paraId="2B964781">
            <w:pPr>
              <w:rPr>
                <w:rFonts w:ascii="Arial"/>
                <w:sz w:val="21"/>
              </w:rPr>
            </w:pPr>
          </w:p>
        </w:tc>
        <w:tc>
          <w:tcPr>
            <w:tcW w:w="2899" w:type="dxa"/>
            <w:gridSpan w:val="2"/>
            <w:tcBorders>
              <w:top w:val="single" w:color="FFFFFF" w:sz="6" w:space="0"/>
              <w:left w:val="single" w:color="FFFFFF" w:sz="2" w:space="0"/>
              <w:right w:val="single" w:color="FFFFFF" w:sz="2" w:space="0"/>
            </w:tcBorders>
            <w:vAlign w:val="top"/>
          </w:tcPr>
          <w:p w14:paraId="795400C9">
            <w:pPr>
              <w:pStyle w:val="7"/>
              <w:spacing w:before="169" w:line="219" w:lineRule="auto"/>
              <w:ind w:left="1608"/>
            </w:pPr>
            <w:r>
              <w:rPr>
                <w:color w:val="212529"/>
                <w:spacing w:val="-2"/>
              </w:rPr>
              <w:t>金额单位：万元</w:t>
            </w:r>
          </w:p>
        </w:tc>
      </w:tr>
      <w:tr w14:paraId="25BFD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513" w:type="dxa"/>
            <w:gridSpan w:val="3"/>
            <w:vAlign w:val="top"/>
          </w:tcPr>
          <w:p w14:paraId="140A7767">
            <w:pPr>
              <w:spacing w:before="148" w:line="216" w:lineRule="exact"/>
              <w:ind w:left="130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56" w:type="dxa"/>
            <w:gridSpan w:val="9"/>
            <w:vAlign w:val="top"/>
          </w:tcPr>
          <w:p w14:paraId="059DF436">
            <w:pPr>
              <w:spacing w:before="148" w:line="218" w:lineRule="exact"/>
              <w:ind w:left="453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3610D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76" w:type="dxa"/>
            <w:vAlign w:val="top"/>
          </w:tcPr>
          <w:p w14:paraId="4A92C446">
            <w:pPr>
              <w:spacing w:before="286" w:line="166" w:lineRule="auto"/>
              <w:ind w:left="317" w:right="12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18" w:type="dxa"/>
            <w:vAlign w:val="top"/>
          </w:tcPr>
          <w:p w14:paraId="6E78E185">
            <w:pPr>
              <w:spacing w:line="322" w:lineRule="auto"/>
              <w:rPr>
                <w:rFonts w:ascii="Arial"/>
                <w:sz w:val="21"/>
              </w:rPr>
            </w:pPr>
          </w:p>
          <w:p w14:paraId="633535D7">
            <w:pPr>
              <w:spacing w:before="94" w:line="226" w:lineRule="exact"/>
              <w:ind w:left="35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019" w:type="dxa"/>
            <w:vAlign w:val="top"/>
          </w:tcPr>
          <w:p w14:paraId="4B2C2A21">
            <w:pPr>
              <w:spacing w:line="322" w:lineRule="auto"/>
              <w:rPr>
                <w:rFonts w:ascii="Arial"/>
                <w:sz w:val="21"/>
              </w:rPr>
            </w:pPr>
          </w:p>
          <w:p w14:paraId="488038D7">
            <w:pPr>
              <w:spacing w:before="94" w:line="220" w:lineRule="exact"/>
              <w:ind w:left="16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6957E9DE">
            <w:pPr>
              <w:spacing w:before="286" w:line="166" w:lineRule="auto"/>
              <w:ind w:left="292" w:right="99"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03" w:type="dxa"/>
            <w:vAlign w:val="top"/>
          </w:tcPr>
          <w:p w14:paraId="4A773F37">
            <w:pPr>
              <w:spacing w:line="322" w:lineRule="auto"/>
              <w:rPr>
                <w:rFonts w:ascii="Arial"/>
                <w:sz w:val="21"/>
              </w:rPr>
            </w:pPr>
          </w:p>
          <w:p w14:paraId="7CE9C6BB">
            <w:pPr>
              <w:spacing w:before="94" w:line="226" w:lineRule="exact"/>
              <w:ind w:left="20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29" w:type="dxa"/>
            <w:vAlign w:val="top"/>
          </w:tcPr>
          <w:p w14:paraId="2DF05AC6">
            <w:pPr>
              <w:spacing w:line="322" w:lineRule="auto"/>
              <w:rPr>
                <w:rFonts w:ascii="Arial"/>
                <w:sz w:val="21"/>
              </w:rPr>
            </w:pPr>
          </w:p>
          <w:p w14:paraId="58CAC4FC">
            <w:pPr>
              <w:spacing w:before="94" w:line="220" w:lineRule="exact"/>
              <w:ind w:left="12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6B3CFC91">
            <w:pPr>
              <w:spacing w:before="286" w:line="166" w:lineRule="auto"/>
              <w:ind w:left="295" w:right="9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69C05ABC">
            <w:pPr>
              <w:spacing w:line="322" w:lineRule="auto"/>
              <w:rPr>
                <w:rFonts w:ascii="Arial"/>
                <w:sz w:val="21"/>
              </w:rPr>
            </w:pPr>
          </w:p>
          <w:p w14:paraId="39218BFB">
            <w:pPr>
              <w:spacing w:before="94" w:line="226" w:lineRule="exact"/>
              <w:ind w:left="1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09" w:type="dxa"/>
            <w:vAlign w:val="top"/>
          </w:tcPr>
          <w:p w14:paraId="33ED1161">
            <w:pPr>
              <w:spacing w:line="322" w:lineRule="auto"/>
              <w:rPr>
                <w:rFonts w:ascii="Arial"/>
                <w:sz w:val="21"/>
              </w:rPr>
            </w:pPr>
          </w:p>
          <w:p w14:paraId="30B1BB5F">
            <w:pPr>
              <w:spacing w:before="94" w:line="220" w:lineRule="exact"/>
              <w:ind w:left="21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49582B25">
            <w:pPr>
              <w:spacing w:before="286" w:line="166" w:lineRule="auto"/>
              <w:ind w:left="297" w:right="94"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783" w:type="dxa"/>
            <w:vAlign w:val="top"/>
          </w:tcPr>
          <w:p w14:paraId="709D9028">
            <w:pPr>
              <w:spacing w:line="322" w:lineRule="auto"/>
              <w:rPr>
                <w:rFonts w:ascii="Arial"/>
                <w:sz w:val="21"/>
              </w:rPr>
            </w:pPr>
          </w:p>
          <w:p w14:paraId="43FC1DD1">
            <w:pPr>
              <w:spacing w:before="94" w:line="226" w:lineRule="exact"/>
              <w:ind w:left="4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16" w:type="dxa"/>
            <w:vAlign w:val="top"/>
          </w:tcPr>
          <w:p w14:paraId="580AF736">
            <w:pPr>
              <w:spacing w:line="322" w:lineRule="auto"/>
              <w:rPr>
                <w:rFonts w:ascii="Arial"/>
                <w:sz w:val="21"/>
              </w:rPr>
            </w:pPr>
          </w:p>
          <w:p w14:paraId="3A93E074">
            <w:pPr>
              <w:spacing w:before="94" w:line="220" w:lineRule="exact"/>
              <w:ind w:left="22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5B079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7D3F8F1">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18" w:type="dxa"/>
            <w:vAlign w:val="top"/>
          </w:tcPr>
          <w:p w14:paraId="4A5D916A">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1019" w:type="dxa"/>
            <w:vAlign w:val="top"/>
          </w:tcPr>
          <w:p w14:paraId="7BC9264C">
            <w:pPr>
              <w:pStyle w:val="7"/>
              <w:spacing w:before="173" w:line="238" w:lineRule="auto"/>
              <w:ind w:right="29"/>
              <w:jc w:val="right"/>
            </w:pPr>
            <w:r>
              <w:rPr>
                <w:color w:val="212529"/>
                <w:spacing w:val="-3"/>
              </w:rPr>
              <w:t>1281.63</w:t>
            </w:r>
          </w:p>
        </w:tc>
        <w:tc>
          <w:tcPr>
            <w:tcW w:w="824" w:type="dxa"/>
            <w:vAlign w:val="top"/>
          </w:tcPr>
          <w:p w14:paraId="2551627E">
            <w:pPr>
              <w:spacing w:before="194" w:line="182" w:lineRule="auto"/>
              <w:ind w:left="8"/>
              <w:rPr>
                <w:rFonts w:ascii="Arial" w:hAnsi="Arial" w:eastAsia="Arial" w:cs="Arial"/>
                <w:sz w:val="15"/>
                <w:szCs w:val="15"/>
              </w:rPr>
            </w:pPr>
            <w:r>
              <w:rPr>
                <w:rFonts w:ascii="Arial" w:hAnsi="Arial" w:eastAsia="Arial" w:cs="Arial"/>
                <w:color w:val="212529"/>
                <w:spacing w:val="1"/>
                <w:sz w:val="15"/>
                <w:szCs w:val="15"/>
              </w:rPr>
              <w:t>302</w:t>
            </w:r>
          </w:p>
        </w:tc>
        <w:tc>
          <w:tcPr>
            <w:tcW w:w="1303" w:type="dxa"/>
            <w:vAlign w:val="top"/>
          </w:tcPr>
          <w:p w14:paraId="08B378FC">
            <w:pPr>
              <w:spacing w:before="65" w:line="161" w:lineRule="auto"/>
              <w:ind w:left="25" w:right="202" w:hanging="1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商品和服务支</w:t>
            </w:r>
            <w:r>
              <w:rPr>
                <w:rFonts w:ascii="微软雅黑" w:hAnsi="微软雅黑" w:eastAsia="微软雅黑" w:cs="微软雅黑"/>
                <w:color w:val="212529"/>
                <w:sz w:val="17"/>
                <w:szCs w:val="17"/>
              </w:rPr>
              <w:t>出</w:t>
            </w:r>
          </w:p>
        </w:tc>
        <w:tc>
          <w:tcPr>
            <w:tcW w:w="929" w:type="dxa"/>
            <w:vAlign w:val="top"/>
          </w:tcPr>
          <w:p w14:paraId="3D8377EF">
            <w:pPr>
              <w:pStyle w:val="7"/>
              <w:spacing w:before="173" w:line="238" w:lineRule="auto"/>
              <w:ind w:right="25"/>
              <w:jc w:val="right"/>
            </w:pPr>
            <w:r>
              <w:rPr>
                <w:color w:val="212529"/>
                <w:spacing w:val="-3"/>
              </w:rPr>
              <w:t>107.35</w:t>
            </w:r>
          </w:p>
        </w:tc>
        <w:tc>
          <w:tcPr>
            <w:tcW w:w="824" w:type="dxa"/>
            <w:vAlign w:val="top"/>
          </w:tcPr>
          <w:p w14:paraId="23FB0E55">
            <w:pPr>
              <w:spacing w:before="194" w:line="182" w:lineRule="auto"/>
              <w:ind w:left="11"/>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5525AEB3">
            <w:pPr>
              <w:spacing w:before="65" w:line="160" w:lineRule="auto"/>
              <w:ind w:left="14" w:right="141"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09" w:type="dxa"/>
            <w:vAlign w:val="top"/>
          </w:tcPr>
          <w:p w14:paraId="0DA68238">
            <w:pPr>
              <w:rPr>
                <w:rFonts w:ascii="Arial"/>
                <w:sz w:val="21"/>
              </w:rPr>
            </w:pPr>
          </w:p>
        </w:tc>
        <w:tc>
          <w:tcPr>
            <w:tcW w:w="824" w:type="dxa"/>
            <w:vAlign w:val="top"/>
          </w:tcPr>
          <w:p w14:paraId="2DC723E4">
            <w:pPr>
              <w:pStyle w:val="7"/>
              <w:spacing w:before="172" w:line="239" w:lineRule="auto"/>
              <w:ind w:left="13"/>
            </w:pPr>
            <w:r>
              <w:rPr>
                <w:color w:val="212529"/>
                <w:spacing w:val="-2"/>
              </w:rPr>
              <w:t>31011</w:t>
            </w:r>
          </w:p>
        </w:tc>
        <w:tc>
          <w:tcPr>
            <w:tcW w:w="1783" w:type="dxa"/>
            <w:vAlign w:val="top"/>
          </w:tcPr>
          <w:p w14:paraId="4336E86D">
            <w:pPr>
              <w:pStyle w:val="7"/>
              <w:spacing w:before="67" w:line="218" w:lineRule="auto"/>
              <w:ind w:left="16" w:right="138" w:firstLine="180"/>
            </w:pPr>
            <w:r>
              <w:rPr>
                <w:color w:val="212529"/>
                <w:spacing w:val="-1"/>
              </w:rPr>
              <w:t>地上附着物和青苗</w:t>
            </w:r>
            <w:r>
              <w:rPr>
                <w:color w:val="212529"/>
                <w:spacing w:val="-2"/>
              </w:rPr>
              <w:t>补偿</w:t>
            </w:r>
          </w:p>
        </w:tc>
        <w:tc>
          <w:tcPr>
            <w:tcW w:w="1116" w:type="dxa"/>
            <w:vAlign w:val="top"/>
          </w:tcPr>
          <w:p w14:paraId="44930CCA">
            <w:pPr>
              <w:rPr>
                <w:rFonts w:ascii="Arial"/>
                <w:sz w:val="21"/>
              </w:rPr>
            </w:pPr>
          </w:p>
        </w:tc>
      </w:tr>
      <w:tr w14:paraId="72D1B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00AB896">
            <w:pPr>
              <w:pStyle w:val="7"/>
              <w:spacing w:before="173" w:line="239" w:lineRule="auto"/>
              <w:ind w:left="10"/>
            </w:pPr>
            <w:r>
              <w:rPr>
                <w:color w:val="212529"/>
                <w:spacing w:val="-2"/>
              </w:rPr>
              <w:t>30101</w:t>
            </w:r>
          </w:p>
        </w:tc>
        <w:tc>
          <w:tcPr>
            <w:tcW w:w="1618" w:type="dxa"/>
            <w:vAlign w:val="top"/>
          </w:tcPr>
          <w:p w14:paraId="60F9A70D">
            <w:pPr>
              <w:pStyle w:val="7"/>
              <w:spacing w:before="173" w:line="218" w:lineRule="auto"/>
              <w:ind w:left="186"/>
            </w:pPr>
            <w:r>
              <w:rPr>
                <w:color w:val="212529"/>
                <w:spacing w:val="-2"/>
              </w:rPr>
              <w:t>基本工资</w:t>
            </w:r>
          </w:p>
        </w:tc>
        <w:tc>
          <w:tcPr>
            <w:tcW w:w="1019" w:type="dxa"/>
            <w:vAlign w:val="top"/>
          </w:tcPr>
          <w:p w14:paraId="2AD22C64">
            <w:pPr>
              <w:pStyle w:val="7"/>
              <w:spacing w:before="174" w:line="238" w:lineRule="auto"/>
              <w:ind w:right="31"/>
              <w:jc w:val="right"/>
            </w:pPr>
            <w:r>
              <w:rPr>
                <w:color w:val="212529"/>
                <w:spacing w:val="-1"/>
              </w:rPr>
              <w:t>440.08</w:t>
            </w:r>
          </w:p>
        </w:tc>
        <w:tc>
          <w:tcPr>
            <w:tcW w:w="824" w:type="dxa"/>
            <w:vAlign w:val="top"/>
          </w:tcPr>
          <w:p w14:paraId="4B01DA40">
            <w:pPr>
              <w:pStyle w:val="7"/>
              <w:spacing w:before="173" w:line="239" w:lineRule="auto"/>
              <w:ind w:left="8"/>
            </w:pPr>
            <w:r>
              <w:rPr>
                <w:color w:val="212529"/>
                <w:spacing w:val="-2"/>
              </w:rPr>
              <w:t>30201</w:t>
            </w:r>
          </w:p>
        </w:tc>
        <w:tc>
          <w:tcPr>
            <w:tcW w:w="1303" w:type="dxa"/>
            <w:vAlign w:val="top"/>
          </w:tcPr>
          <w:p w14:paraId="76F12AAD">
            <w:pPr>
              <w:pStyle w:val="7"/>
              <w:spacing w:before="173" w:line="219" w:lineRule="auto"/>
              <w:ind w:left="195"/>
            </w:pPr>
            <w:r>
              <w:rPr>
                <w:color w:val="212529"/>
                <w:spacing w:val="-3"/>
              </w:rPr>
              <w:t>办公费</w:t>
            </w:r>
          </w:p>
        </w:tc>
        <w:tc>
          <w:tcPr>
            <w:tcW w:w="929" w:type="dxa"/>
            <w:vAlign w:val="top"/>
          </w:tcPr>
          <w:p w14:paraId="13668E0D">
            <w:pPr>
              <w:pStyle w:val="7"/>
              <w:spacing w:before="174" w:line="238" w:lineRule="auto"/>
              <w:ind w:right="24"/>
              <w:jc w:val="right"/>
            </w:pPr>
            <w:r>
              <w:rPr>
                <w:color w:val="212529"/>
                <w:spacing w:val="-4"/>
              </w:rPr>
              <w:t>10.00</w:t>
            </w:r>
          </w:p>
        </w:tc>
        <w:tc>
          <w:tcPr>
            <w:tcW w:w="824" w:type="dxa"/>
            <w:vAlign w:val="top"/>
          </w:tcPr>
          <w:p w14:paraId="011E926F">
            <w:pPr>
              <w:pStyle w:val="7"/>
              <w:spacing w:before="173" w:line="239" w:lineRule="auto"/>
              <w:ind w:left="11"/>
            </w:pPr>
            <w:r>
              <w:rPr>
                <w:color w:val="212529"/>
                <w:spacing w:val="-2"/>
              </w:rPr>
              <w:t>30701</w:t>
            </w:r>
          </w:p>
        </w:tc>
        <w:tc>
          <w:tcPr>
            <w:tcW w:w="1244" w:type="dxa"/>
            <w:vAlign w:val="top"/>
          </w:tcPr>
          <w:p w14:paraId="55DA0775">
            <w:pPr>
              <w:pStyle w:val="7"/>
              <w:spacing w:before="70" w:line="221" w:lineRule="auto"/>
              <w:ind w:left="20" w:right="140" w:firstLine="192"/>
            </w:pPr>
            <w:r>
              <w:rPr>
                <w:color w:val="212529"/>
                <w:spacing w:val="-5"/>
              </w:rPr>
              <w:t>国内债务付</w:t>
            </w:r>
            <w:r>
              <w:rPr>
                <w:color w:val="212529"/>
              </w:rPr>
              <w:t>息</w:t>
            </w:r>
          </w:p>
        </w:tc>
        <w:tc>
          <w:tcPr>
            <w:tcW w:w="1109" w:type="dxa"/>
            <w:vAlign w:val="top"/>
          </w:tcPr>
          <w:p w14:paraId="34AFCFC7">
            <w:pPr>
              <w:rPr>
                <w:rFonts w:ascii="Arial"/>
                <w:sz w:val="21"/>
              </w:rPr>
            </w:pPr>
          </w:p>
        </w:tc>
        <w:tc>
          <w:tcPr>
            <w:tcW w:w="824" w:type="dxa"/>
            <w:vAlign w:val="top"/>
          </w:tcPr>
          <w:p w14:paraId="51DDEF2F">
            <w:pPr>
              <w:pStyle w:val="7"/>
              <w:spacing w:before="173" w:line="239" w:lineRule="auto"/>
              <w:ind w:left="13"/>
            </w:pPr>
            <w:r>
              <w:rPr>
                <w:color w:val="212529"/>
                <w:spacing w:val="-2"/>
              </w:rPr>
              <w:t>31012</w:t>
            </w:r>
          </w:p>
        </w:tc>
        <w:tc>
          <w:tcPr>
            <w:tcW w:w="1783" w:type="dxa"/>
            <w:vAlign w:val="top"/>
          </w:tcPr>
          <w:p w14:paraId="66BFAE2F">
            <w:pPr>
              <w:pStyle w:val="7"/>
              <w:spacing w:before="174" w:line="219" w:lineRule="auto"/>
              <w:ind w:left="196"/>
            </w:pPr>
            <w:r>
              <w:rPr>
                <w:color w:val="212529"/>
                <w:spacing w:val="-2"/>
              </w:rPr>
              <w:t>拆迁补偿</w:t>
            </w:r>
          </w:p>
        </w:tc>
        <w:tc>
          <w:tcPr>
            <w:tcW w:w="1116" w:type="dxa"/>
            <w:vAlign w:val="top"/>
          </w:tcPr>
          <w:p w14:paraId="47BFDCBA">
            <w:pPr>
              <w:rPr>
                <w:rFonts w:ascii="Arial"/>
                <w:sz w:val="21"/>
              </w:rPr>
            </w:pPr>
          </w:p>
        </w:tc>
      </w:tr>
      <w:tr w14:paraId="7DE62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CB024A7">
            <w:pPr>
              <w:pStyle w:val="7"/>
              <w:spacing w:before="174" w:line="239" w:lineRule="auto"/>
              <w:ind w:left="10"/>
            </w:pPr>
            <w:r>
              <w:rPr>
                <w:color w:val="212529"/>
                <w:spacing w:val="-2"/>
              </w:rPr>
              <w:t>30102</w:t>
            </w:r>
          </w:p>
        </w:tc>
        <w:tc>
          <w:tcPr>
            <w:tcW w:w="1618" w:type="dxa"/>
            <w:vAlign w:val="top"/>
          </w:tcPr>
          <w:p w14:paraId="45030826">
            <w:pPr>
              <w:pStyle w:val="7"/>
              <w:spacing w:before="174" w:line="219" w:lineRule="auto"/>
              <w:ind w:left="186"/>
            </w:pPr>
            <w:r>
              <w:rPr>
                <w:color w:val="212529"/>
                <w:spacing w:val="-2"/>
              </w:rPr>
              <w:t>津贴补贴</w:t>
            </w:r>
          </w:p>
        </w:tc>
        <w:tc>
          <w:tcPr>
            <w:tcW w:w="1019" w:type="dxa"/>
            <w:vAlign w:val="top"/>
          </w:tcPr>
          <w:p w14:paraId="3CB16DD5">
            <w:pPr>
              <w:pStyle w:val="7"/>
              <w:spacing w:before="175" w:line="238" w:lineRule="auto"/>
              <w:ind w:right="31"/>
              <w:jc w:val="right"/>
            </w:pPr>
            <w:r>
              <w:rPr>
                <w:color w:val="212529"/>
                <w:spacing w:val="-2"/>
              </w:rPr>
              <w:t>203.06</w:t>
            </w:r>
          </w:p>
        </w:tc>
        <w:tc>
          <w:tcPr>
            <w:tcW w:w="824" w:type="dxa"/>
            <w:vAlign w:val="top"/>
          </w:tcPr>
          <w:p w14:paraId="621BAB46">
            <w:pPr>
              <w:pStyle w:val="7"/>
              <w:spacing w:before="174" w:line="239" w:lineRule="auto"/>
              <w:ind w:left="8"/>
            </w:pPr>
            <w:r>
              <w:rPr>
                <w:color w:val="212529"/>
                <w:spacing w:val="-2"/>
              </w:rPr>
              <w:t>30202</w:t>
            </w:r>
          </w:p>
        </w:tc>
        <w:tc>
          <w:tcPr>
            <w:tcW w:w="1303" w:type="dxa"/>
            <w:vAlign w:val="top"/>
          </w:tcPr>
          <w:p w14:paraId="0FB78208">
            <w:pPr>
              <w:pStyle w:val="7"/>
              <w:spacing w:before="174" w:line="219" w:lineRule="auto"/>
              <w:ind w:left="206"/>
            </w:pPr>
            <w:r>
              <w:rPr>
                <w:color w:val="212529"/>
                <w:spacing w:val="-5"/>
              </w:rPr>
              <w:t>印刷费</w:t>
            </w:r>
          </w:p>
        </w:tc>
        <w:tc>
          <w:tcPr>
            <w:tcW w:w="929" w:type="dxa"/>
            <w:vAlign w:val="top"/>
          </w:tcPr>
          <w:p w14:paraId="407D1899">
            <w:pPr>
              <w:pStyle w:val="7"/>
              <w:spacing w:before="175" w:line="238" w:lineRule="auto"/>
              <w:ind w:right="27"/>
              <w:jc w:val="right"/>
            </w:pPr>
            <w:r>
              <w:rPr>
                <w:color w:val="212529"/>
                <w:spacing w:val="-2"/>
              </w:rPr>
              <w:t>4.23</w:t>
            </w:r>
          </w:p>
        </w:tc>
        <w:tc>
          <w:tcPr>
            <w:tcW w:w="824" w:type="dxa"/>
            <w:vAlign w:val="top"/>
          </w:tcPr>
          <w:p w14:paraId="076CF533">
            <w:pPr>
              <w:pStyle w:val="7"/>
              <w:spacing w:before="174" w:line="239" w:lineRule="auto"/>
              <w:ind w:left="11"/>
            </w:pPr>
            <w:r>
              <w:rPr>
                <w:color w:val="212529"/>
                <w:spacing w:val="-2"/>
              </w:rPr>
              <w:t>30702</w:t>
            </w:r>
          </w:p>
        </w:tc>
        <w:tc>
          <w:tcPr>
            <w:tcW w:w="1244" w:type="dxa"/>
            <w:vAlign w:val="top"/>
          </w:tcPr>
          <w:p w14:paraId="48B8A79A">
            <w:pPr>
              <w:pStyle w:val="7"/>
              <w:spacing w:before="71" w:line="221" w:lineRule="auto"/>
              <w:ind w:left="20" w:right="140" w:firstLine="192"/>
            </w:pPr>
            <w:r>
              <w:rPr>
                <w:color w:val="212529"/>
                <w:spacing w:val="-5"/>
              </w:rPr>
              <w:t>国外债务付</w:t>
            </w:r>
            <w:r>
              <w:rPr>
                <w:color w:val="212529"/>
              </w:rPr>
              <w:t>息</w:t>
            </w:r>
          </w:p>
        </w:tc>
        <w:tc>
          <w:tcPr>
            <w:tcW w:w="1109" w:type="dxa"/>
            <w:vAlign w:val="top"/>
          </w:tcPr>
          <w:p w14:paraId="7D74AF1A">
            <w:pPr>
              <w:rPr>
                <w:rFonts w:ascii="Arial"/>
                <w:sz w:val="21"/>
              </w:rPr>
            </w:pPr>
          </w:p>
        </w:tc>
        <w:tc>
          <w:tcPr>
            <w:tcW w:w="824" w:type="dxa"/>
            <w:vAlign w:val="top"/>
          </w:tcPr>
          <w:p w14:paraId="5B6C29F2">
            <w:pPr>
              <w:pStyle w:val="7"/>
              <w:spacing w:before="174" w:line="239" w:lineRule="auto"/>
              <w:ind w:left="13"/>
            </w:pPr>
            <w:r>
              <w:rPr>
                <w:color w:val="212529"/>
                <w:spacing w:val="-2"/>
              </w:rPr>
              <w:t>31013</w:t>
            </w:r>
          </w:p>
        </w:tc>
        <w:tc>
          <w:tcPr>
            <w:tcW w:w="1783" w:type="dxa"/>
            <w:vAlign w:val="top"/>
          </w:tcPr>
          <w:p w14:paraId="48B79A51">
            <w:pPr>
              <w:pStyle w:val="7"/>
              <w:spacing w:before="174" w:line="219" w:lineRule="auto"/>
              <w:ind w:left="202"/>
            </w:pPr>
            <w:r>
              <w:rPr>
                <w:color w:val="212529"/>
                <w:spacing w:val="-2"/>
              </w:rPr>
              <w:t>公务用车购置</w:t>
            </w:r>
          </w:p>
        </w:tc>
        <w:tc>
          <w:tcPr>
            <w:tcW w:w="1116" w:type="dxa"/>
            <w:vAlign w:val="top"/>
          </w:tcPr>
          <w:p w14:paraId="1147D827">
            <w:pPr>
              <w:rPr>
                <w:rFonts w:ascii="Arial"/>
                <w:sz w:val="21"/>
              </w:rPr>
            </w:pPr>
          </w:p>
        </w:tc>
      </w:tr>
      <w:tr w14:paraId="1B862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3D18907">
            <w:pPr>
              <w:pStyle w:val="7"/>
              <w:spacing w:before="175" w:line="239" w:lineRule="auto"/>
              <w:ind w:left="10"/>
            </w:pPr>
            <w:r>
              <w:rPr>
                <w:color w:val="212529"/>
                <w:spacing w:val="-2"/>
              </w:rPr>
              <w:t>30103</w:t>
            </w:r>
          </w:p>
        </w:tc>
        <w:tc>
          <w:tcPr>
            <w:tcW w:w="1618" w:type="dxa"/>
            <w:vAlign w:val="top"/>
          </w:tcPr>
          <w:p w14:paraId="79C982B1">
            <w:pPr>
              <w:pStyle w:val="7"/>
              <w:spacing w:before="176" w:line="219" w:lineRule="auto"/>
              <w:ind w:left="188"/>
            </w:pPr>
            <w:r>
              <w:rPr>
                <w:color w:val="212529"/>
                <w:spacing w:val="-3"/>
              </w:rPr>
              <w:t>奖金</w:t>
            </w:r>
          </w:p>
        </w:tc>
        <w:tc>
          <w:tcPr>
            <w:tcW w:w="1019" w:type="dxa"/>
            <w:vAlign w:val="top"/>
          </w:tcPr>
          <w:p w14:paraId="203F5A2D">
            <w:pPr>
              <w:pStyle w:val="7"/>
              <w:spacing w:before="176" w:line="238" w:lineRule="auto"/>
              <w:ind w:right="31"/>
              <w:jc w:val="right"/>
            </w:pPr>
            <w:r>
              <w:rPr>
                <w:color w:val="212529"/>
                <w:spacing w:val="-2"/>
              </w:rPr>
              <w:t>43.38</w:t>
            </w:r>
          </w:p>
        </w:tc>
        <w:tc>
          <w:tcPr>
            <w:tcW w:w="824" w:type="dxa"/>
            <w:vAlign w:val="top"/>
          </w:tcPr>
          <w:p w14:paraId="66FBF190">
            <w:pPr>
              <w:pStyle w:val="7"/>
              <w:spacing w:before="175" w:line="239" w:lineRule="auto"/>
              <w:ind w:left="8"/>
            </w:pPr>
            <w:r>
              <w:rPr>
                <w:color w:val="212529"/>
                <w:spacing w:val="-2"/>
              </w:rPr>
              <w:t>30203</w:t>
            </w:r>
          </w:p>
        </w:tc>
        <w:tc>
          <w:tcPr>
            <w:tcW w:w="1303" w:type="dxa"/>
            <w:vAlign w:val="top"/>
          </w:tcPr>
          <w:p w14:paraId="2B24F9C9">
            <w:pPr>
              <w:pStyle w:val="7"/>
              <w:spacing w:before="176" w:line="219" w:lineRule="auto"/>
              <w:ind w:left="200"/>
            </w:pPr>
            <w:r>
              <w:rPr>
                <w:color w:val="212529"/>
                <w:spacing w:val="-4"/>
              </w:rPr>
              <w:t>咨询费</w:t>
            </w:r>
          </w:p>
        </w:tc>
        <w:tc>
          <w:tcPr>
            <w:tcW w:w="929" w:type="dxa"/>
            <w:vAlign w:val="top"/>
          </w:tcPr>
          <w:p w14:paraId="73363D85">
            <w:pPr>
              <w:rPr>
                <w:rFonts w:ascii="Arial"/>
                <w:sz w:val="21"/>
              </w:rPr>
            </w:pPr>
          </w:p>
        </w:tc>
        <w:tc>
          <w:tcPr>
            <w:tcW w:w="824" w:type="dxa"/>
            <w:vAlign w:val="top"/>
          </w:tcPr>
          <w:p w14:paraId="601F0F8E">
            <w:pPr>
              <w:pStyle w:val="7"/>
              <w:spacing w:before="175" w:line="239" w:lineRule="auto"/>
              <w:ind w:left="11"/>
            </w:pPr>
            <w:r>
              <w:rPr>
                <w:color w:val="212529"/>
                <w:spacing w:val="-2"/>
              </w:rPr>
              <w:t>30703</w:t>
            </w:r>
          </w:p>
        </w:tc>
        <w:tc>
          <w:tcPr>
            <w:tcW w:w="1244" w:type="dxa"/>
            <w:vAlign w:val="top"/>
          </w:tcPr>
          <w:p w14:paraId="76D8613D">
            <w:pPr>
              <w:pStyle w:val="7"/>
              <w:spacing w:before="70" w:line="218" w:lineRule="auto"/>
              <w:ind w:left="15" w:right="140" w:firstLine="197"/>
            </w:pPr>
            <w:r>
              <w:rPr>
                <w:color w:val="212529"/>
                <w:spacing w:val="-5"/>
              </w:rPr>
              <w:t>国内债务发</w:t>
            </w:r>
            <w:r>
              <w:rPr>
                <w:color w:val="212529"/>
                <w:spacing w:val="-2"/>
              </w:rPr>
              <w:t>行费用</w:t>
            </w:r>
          </w:p>
        </w:tc>
        <w:tc>
          <w:tcPr>
            <w:tcW w:w="1109" w:type="dxa"/>
            <w:vAlign w:val="top"/>
          </w:tcPr>
          <w:p w14:paraId="7F8E19A6">
            <w:pPr>
              <w:rPr>
                <w:rFonts w:ascii="Arial"/>
                <w:sz w:val="21"/>
              </w:rPr>
            </w:pPr>
          </w:p>
        </w:tc>
        <w:tc>
          <w:tcPr>
            <w:tcW w:w="824" w:type="dxa"/>
            <w:vAlign w:val="top"/>
          </w:tcPr>
          <w:p w14:paraId="4EA3115C">
            <w:pPr>
              <w:pStyle w:val="7"/>
              <w:spacing w:before="175" w:line="239" w:lineRule="auto"/>
              <w:ind w:left="13"/>
            </w:pPr>
            <w:r>
              <w:rPr>
                <w:color w:val="212529"/>
                <w:spacing w:val="-2"/>
              </w:rPr>
              <w:t>31019</w:t>
            </w:r>
          </w:p>
        </w:tc>
        <w:tc>
          <w:tcPr>
            <w:tcW w:w="1783" w:type="dxa"/>
            <w:vAlign w:val="top"/>
          </w:tcPr>
          <w:p w14:paraId="419A0C93">
            <w:pPr>
              <w:pStyle w:val="7"/>
              <w:spacing w:before="176" w:line="219" w:lineRule="auto"/>
              <w:ind w:left="196"/>
            </w:pPr>
            <w:r>
              <w:rPr>
                <w:color w:val="212529"/>
                <w:spacing w:val="-1"/>
              </w:rPr>
              <w:t>其他交通工具购置</w:t>
            </w:r>
          </w:p>
        </w:tc>
        <w:tc>
          <w:tcPr>
            <w:tcW w:w="1116" w:type="dxa"/>
            <w:vAlign w:val="top"/>
          </w:tcPr>
          <w:p w14:paraId="1DDFF005">
            <w:pPr>
              <w:rPr>
                <w:rFonts w:ascii="Arial"/>
                <w:sz w:val="21"/>
              </w:rPr>
            </w:pPr>
          </w:p>
        </w:tc>
      </w:tr>
      <w:tr w14:paraId="58129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52B5493">
            <w:pPr>
              <w:pStyle w:val="7"/>
              <w:spacing w:before="176" w:line="239" w:lineRule="auto"/>
              <w:ind w:left="10"/>
            </w:pPr>
            <w:r>
              <w:rPr>
                <w:color w:val="212529"/>
                <w:spacing w:val="-2"/>
              </w:rPr>
              <w:t>30106</w:t>
            </w:r>
          </w:p>
        </w:tc>
        <w:tc>
          <w:tcPr>
            <w:tcW w:w="1618" w:type="dxa"/>
            <w:vAlign w:val="top"/>
          </w:tcPr>
          <w:p w14:paraId="07C937A5">
            <w:pPr>
              <w:pStyle w:val="7"/>
              <w:spacing w:before="176" w:line="219" w:lineRule="auto"/>
              <w:ind w:left="188"/>
            </w:pPr>
            <w:r>
              <w:rPr>
                <w:color w:val="212529"/>
                <w:spacing w:val="-2"/>
              </w:rPr>
              <w:t>伙食补助费</w:t>
            </w:r>
          </w:p>
        </w:tc>
        <w:tc>
          <w:tcPr>
            <w:tcW w:w="1019" w:type="dxa"/>
            <w:vAlign w:val="top"/>
          </w:tcPr>
          <w:p w14:paraId="43160962">
            <w:pPr>
              <w:rPr>
                <w:rFonts w:ascii="Arial"/>
                <w:sz w:val="21"/>
              </w:rPr>
            </w:pPr>
          </w:p>
        </w:tc>
        <w:tc>
          <w:tcPr>
            <w:tcW w:w="824" w:type="dxa"/>
            <w:vAlign w:val="top"/>
          </w:tcPr>
          <w:p w14:paraId="7C67380E">
            <w:pPr>
              <w:pStyle w:val="7"/>
              <w:spacing w:before="176" w:line="239" w:lineRule="auto"/>
              <w:ind w:left="8"/>
            </w:pPr>
            <w:r>
              <w:rPr>
                <w:color w:val="212529"/>
                <w:spacing w:val="-2"/>
              </w:rPr>
              <w:t>30204</w:t>
            </w:r>
          </w:p>
        </w:tc>
        <w:tc>
          <w:tcPr>
            <w:tcW w:w="1303" w:type="dxa"/>
            <w:vAlign w:val="top"/>
          </w:tcPr>
          <w:p w14:paraId="2AB62A2E">
            <w:pPr>
              <w:pStyle w:val="7"/>
              <w:spacing w:before="177" w:line="219" w:lineRule="auto"/>
              <w:ind w:left="191"/>
            </w:pPr>
            <w:r>
              <w:rPr>
                <w:color w:val="212529"/>
                <w:spacing w:val="-2"/>
              </w:rPr>
              <w:t>手续费</w:t>
            </w:r>
          </w:p>
        </w:tc>
        <w:tc>
          <w:tcPr>
            <w:tcW w:w="929" w:type="dxa"/>
            <w:vAlign w:val="top"/>
          </w:tcPr>
          <w:p w14:paraId="70F215DD">
            <w:pPr>
              <w:rPr>
                <w:rFonts w:ascii="Arial"/>
                <w:sz w:val="21"/>
              </w:rPr>
            </w:pPr>
          </w:p>
        </w:tc>
        <w:tc>
          <w:tcPr>
            <w:tcW w:w="824" w:type="dxa"/>
            <w:vAlign w:val="top"/>
          </w:tcPr>
          <w:p w14:paraId="45286E74">
            <w:pPr>
              <w:pStyle w:val="7"/>
              <w:spacing w:before="176" w:line="239" w:lineRule="auto"/>
              <w:ind w:left="11"/>
            </w:pPr>
            <w:r>
              <w:rPr>
                <w:color w:val="212529"/>
                <w:spacing w:val="-2"/>
              </w:rPr>
              <w:t>30704</w:t>
            </w:r>
          </w:p>
        </w:tc>
        <w:tc>
          <w:tcPr>
            <w:tcW w:w="1244" w:type="dxa"/>
            <w:vAlign w:val="top"/>
          </w:tcPr>
          <w:p w14:paraId="6CD07DE6">
            <w:pPr>
              <w:pStyle w:val="7"/>
              <w:spacing w:before="71" w:line="218" w:lineRule="auto"/>
              <w:ind w:left="15" w:right="140" w:firstLine="197"/>
            </w:pPr>
            <w:r>
              <w:rPr>
                <w:color w:val="212529"/>
                <w:spacing w:val="-5"/>
              </w:rPr>
              <w:t>国外债务发</w:t>
            </w:r>
            <w:r>
              <w:rPr>
                <w:color w:val="212529"/>
                <w:spacing w:val="-2"/>
              </w:rPr>
              <w:t>行费用</w:t>
            </w:r>
          </w:p>
        </w:tc>
        <w:tc>
          <w:tcPr>
            <w:tcW w:w="1109" w:type="dxa"/>
            <w:vAlign w:val="top"/>
          </w:tcPr>
          <w:p w14:paraId="7837EE98">
            <w:pPr>
              <w:rPr>
                <w:rFonts w:ascii="Arial"/>
                <w:sz w:val="21"/>
              </w:rPr>
            </w:pPr>
          </w:p>
        </w:tc>
        <w:tc>
          <w:tcPr>
            <w:tcW w:w="824" w:type="dxa"/>
            <w:vAlign w:val="top"/>
          </w:tcPr>
          <w:p w14:paraId="09821ABA">
            <w:pPr>
              <w:pStyle w:val="7"/>
              <w:spacing w:before="176" w:line="239" w:lineRule="auto"/>
              <w:ind w:left="13"/>
            </w:pPr>
            <w:r>
              <w:rPr>
                <w:color w:val="212529"/>
                <w:spacing w:val="-2"/>
              </w:rPr>
              <w:t>31021</w:t>
            </w:r>
          </w:p>
        </w:tc>
        <w:tc>
          <w:tcPr>
            <w:tcW w:w="1783" w:type="dxa"/>
            <w:vAlign w:val="top"/>
          </w:tcPr>
          <w:p w14:paraId="767F1A1D">
            <w:pPr>
              <w:pStyle w:val="7"/>
              <w:spacing w:before="176" w:line="218" w:lineRule="auto"/>
              <w:ind w:left="198"/>
            </w:pPr>
            <w:r>
              <w:rPr>
                <w:color w:val="212529"/>
                <w:spacing w:val="-1"/>
              </w:rPr>
              <w:t>文物和陈列品购置</w:t>
            </w:r>
          </w:p>
        </w:tc>
        <w:tc>
          <w:tcPr>
            <w:tcW w:w="1116" w:type="dxa"/>
            <w:vAlign w:val="top"/>
          </w:tcPr>
          <w:p w14:paraId="6CD815CE">
            <w:pPr>
              <w:rPr>
                <w:rFonts w:ascii="Arial"/>
                <w:sz w:val="21"/>
              </w:rPr>
            </w:pPr>
          </w:p>
        </w:tc>
      </w:tr>
      <w:tr w14:paraId="28601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C8D1E58">
            <w:pPr>
              <w:pStyle w:val="7"/>
              <w:spacing w:before="177" w:line="239" w:lineRule="auto"/>
              <w:ind w:left="10"/>
            </w:pPr>
            <w:r>
              <w:rPr>
                <w:color w:val="212529"/>
                <w:spacing w:val="-2"/>
              </w:rPr>
              <w:t>30107</w:t>
            </w:r>
          </w:p>
        </w:tc>
        <w:tc>
          <w:tcPr>
            <w:tcW w:w="1618" w:type="dxa"/>
            <w:vAlign w:val="top"/>
          </w:tcPr>
          <w:p w14:paraId="4A3A97A4">
            <w:pPr>
              <w:pStyle w:val="7"/>
              <w:spacing w:before="178" w:line="219" w:lineRule="auto"/>
              <w:ind w:left="190"/>
            </w:pPr>
            <w:r>
              <w:rPr>
                <w:color w:val="212529"/>
                <w:spacing w:val="-2"/>
              </w:rPr>
              <w:t>绩效工资</w:t>
            </w:r>
          </w:p>
        </w:tc>
        <w:tc>
          <w:tcPr>
            <w:tcW w:w="1019" w:type="dxa"/>
            <w:vAlign w:val="top"/>
          </w:tcPr>
          <w:p w14:paraId="170CC06D">
            <w:pPr>
              <w:pStyle w:val="7"/>
              <w:spacing w:before="178" w:line="238" w:lineRule="auto"/>
              <w:ind w:right="29"/>
              <w:jc w:val="right"/>
            </w:pPr>
            <w:r>
              <w:rPr>
                <w:color w:val="212529"/>
                <w:spacing w:val="-3"/>
              </w:rPr>
              <w:t>171.78</w:t>
            </w:r>
          </w:p>
        </w:tc>
        <w:tc>
          <w:tcPr>
            <w:tcW w:w="824" w:type="dxa"/>
            <w:vAlign w:val="top"/>
          </w:tcPr>
          <w:p w14:paraId="0D72E05A">
            <w:pPr>
              <w:pStyle w:val="7"/>
              <w:spacing w:before="177" w:line="239" w:lineRule="auto"/>
              <w:ind w:left="8"/>
            </w:pPr>
            <w:r>
              <w:rPr>
                <w:color w:val="212529"/>
                <w:spacing w:val="-2"/>
              </w:rPr>
              <w:t>30205</w:t>
            </w:r>
          </w:p>
        </w:tc>
        <w:tc>
          <w:tcPr>
            <w:tcW w:w="1303" w:type="dxa"/>
            <w:vAlign w:val="top"/>
          </w:tcPr>
          <w:p w14:paraId="6B8B5FFD">
            <w:pPr>
              <w:pStyle w:val="7"/>
              <w:spacing w:before="177" w:line="219" w:lineRule="auto"/>
              <w:ind w:left="193"/>
            </w:pPr>
            <w:r>
              <w:rPr>
                <w:color w:val="212529"/>
                <w:spacing w:val="-3"/>
              </w:rPr>
              <w:t>水费</w:t>
            </w:r>
          </w:p>
        </w:tc>
        <w:tc>
          <w:tcPr>
            <w:tcW w:w="929" w:type="dxa"/>
            <w:vAlign w:val="top"/>
          </w:tcPr>
          <w:p w14:paraId="5B85D1FA">
            <w:pPr>
              <w:rPr>
                <w:rFonts w:ascii="Arial"/>
                <w:sz w:val="21"/>
              </w:rPr>
            </w:pPr>
          </w:p>
        </w:tc>
        <w:tc>
          <w:tcPr>
            <w:tcW w:w="824" w:type="dxa"/>
            <w:vAlign w:val="top"/>
          </w:tcPr>
          <w:p w14:paraId="3FDFF32C">
            <w:pPr>
              <w:spacing w:before="199" w:line="182" w:lineRule="auto"/>
              <w:ind w:left="11"/>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56FC7613">
            <w:pPr>
              <w:spacing w:before="70" w:line="160" w:lineRule="auto"/>
              <w:ind w:left="110" w:right="235"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09" w:type="dxa"/>
            <w:vAlign w:val="top"/>
          </w:tcPr>
          <w:p w14:paraId="0529B075">
            <w:pPr>
              <w:pStyle w:val="7"/>
              <w:spacing w:before="178" w:line="289" w:lineRule="exact"/>
              <w:ind w:left="171"/>
            </w:pPr>
            <w:r>
              <w:rPr>
                <w:color w:val="212529"/>
                <w:position w:val="2"/>
              </w:rPr>
              <w:t>────</w:t>
            </w:r>
          </w:p>
        </w:tc>
        <w:tc>
          <w:tcPr>
            <w:tcW w:w="824" w:type="dxa"/>
            <w:vAlign w:val="top"/>
          </w:tcPr>
          <w:p w14:paraId="1C2AABB4">
            <w:pPr>
              <w:pStyle w:val="7"/>
              <w:spacing w:before="177" w:line="239" w:lineRule="auto"/>
              <w:ind w:left="13"/>
            </w:pPr>
            <w:r>
              <w:rPr>
                <w:color w:val="212529"/>
                <w:spacing w:val="-2"/>
              </w:rPr>
              <w:t>31022</w:t>
            </w:r>
          </w:p>
        </w:tc>
        <w:tc>
          <w:tcPr>
            <w:tcW w:w="1783" w:type="dxa"/>
            <w:vAlign w:val="top"/>
          </w:tcPr>
          <w:p w14:paraId="1F4A6E27">
            <w:pPr>
              <w:pStyle w:val="7"/>
              <w:spacing w:before="177" w:line="219" w:lineRule="auto"/>
              <w:ind w:left="196"/>
            </w:pPr>
            <w:r>
              <w:rPr>
                <w:color w:val="212529"/>
                <w:spacing w:val="-1"/>
              </w:rPr>
              <w:t>无形资产购置</w:t>
            </w:r>
          </w:p>
        </w:tc>
        <w:tc>
          <w:tcPr>
            <w:tcW w:w="1116" w:type="dxa"/>
            <w:vAlign w:val="top"/>
          </w:tcPr>
          <w:p w14:paraId="1EF8F57C">
            <w:pPr>
              <w:rPr>
                <w:rFonts w:ascii="Arial"/>
                <w:sz w:val="21"/>
              </w:rPr>
            </w:pPr>
          </w:p>
        </w:tc>
      </w:tr>
      <w:tr w14:paraId="6F4E4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966D3CC">
            <w:pPr>
              <w:pStyle w:val="7"/>
              <w:spacing w:before="178" w:line="239" w:lineRule="auto"/>
              <w:ind w:left="10"/>
            </w:pPr>
            <w:r>
              <w:rPr>
                <w:color w:val="212529"/>
                <w:spacing w:val="-2"/>
              </w:rPr>
              <w:t>30108</w:t>
            </w:r>
          </w:p>
        </w:tc>
        <w:tc>
          <w:tcPr>
            <w:tcW w:w="1618" w:type="dxa"/>
            <w:vAlign w:val="top"/>
          </w:tcPr>
          <w:p w14:paraId="6D338C0B">
            <w:pPr>
              <w:pStyle w:val="7"/>
              <w:spacing w:before="74" w:line="217" w:lineRule="auto"/>
              <w:ind w:left="8" w:right="162" w:firstLine="178"/>
            </w:pPr>
            <w:r>
              <w:rPr>
                <w:color w:val="212529"/>
                <w:spacing w:val="-1"/>
              </w:rPr>
              <w:t>机关事业单位基本养老保险缴费</w:t>
            </w:r>
          </w:p>
        </w:tc>
        <w:tc>
          <w:tcPr>
            <w:tcW w:w="1019" w:type="dxa"/>
            <w:vAlign w:val="top"/>
          </w:tcPr>
          <w:p w14:paraId="25645EA1">
            <w:pPr>
              <w:pStyle w:val="7"/>
              <w:spacing w:before="179" w:line="238" w:lineRule="auto"/>
              <w:ind w:right="29"/>
              <w:jc w:val="right"/>
            </w:pPr>
            <w:r>
              <w:rPr>
                <w:color w:val="212529"/>
                <w:spacing w:val="-3"/>
              </w:rPr>
              <w:t>116.27</w:t>
            </w:r>
          </w:p>
        </w:tc>
        <w:tc>
          <w:tcPr>
            <w:tcW w:w="824" w:type="dxa"/>
            <w:vAlign w:val="top"/>
          </w:tcPr>
          <w:p w14:paraId="5879B5D9">
            <w:pPr>
              <w:pStyle w:val="7"/>
              <w:spacing w:before="178" w:line="239" w:lineRule="auto"/>
              <w:ind w:left="8"/>
            </w:pPr>
            <w:r>
              <w:rPr>
                <w:color w:val="212529"/>
                <w:spacing w:val="-2"/>
              </w:rPr>
              <w:t>30206</w:t>
            </w:r>
          </w:p>
        </w:tc>
        <w:tc>
          <w:tcPr>
            <w:tcW w:w="1303" w:type="dxa"/>
            <w:vAlign w:val="top"/>
          </w:tcPr>
          <w:p w14:paraId="1016E91D">
            <w:pPr>
              <w:pStyle w:val="7"/>
              <w:spacing w:before="179" w:line="219" w:lineRule="auto"/>
              <w:ind w:left="212"/>
            </w:pPr>
            <w:r>
              <w:rPr>
                <w:color w:val="212529"/>
                <w:spacing w:val="-7"/>
              </w:rPr>
              <w:t>电费</w:t>
            </w:r>
          </w:p>
        </w:tc>
        <w:tc>
          <w:tcPr>
            <w:tcW w:w="929" w:type="dxa"/>
            <w:vAlign w:val="top"/>
          </w:tcPr>
          <w:p w14:paraId="3EB63951">
            <w:pPr>
              <w:pStyle w:val="7"/>
              <w:spacing w:before="179" w:line="238" w:lineRule="auto"/>
              <w:ind w:right="26"/>
              <w:jc w:val="right"/>
            </w:pPr>
            <w:r>
              <w:rPr>
                <w:color w:val="212529"/>
                <w:spacing w:val="-2"/>
              </w:rPr>
              <w:t>3.00</w:t>
            </w:r>
          </w:p>
        </w:tc>
        <w:tc>
          <w:tcPr>
            <w:tcW w:w="824" w:type="dxa"/>
            <w:vAlign w:val="top"/>
          </w:tcPr>
          <w:p w14:paraId="434C9467">
            <w:pPr>
              <w:pStyle w:val="7"/>
              <w:spacing w:before="178" w:line="239" w:lineRule="auto"/>
              <w:ind w:left="11"/>
            </w:pPr>
            <w:r>
              <w:rPr>
                <w:color w:val="212529"/>
                <w:spacing w:val="-2"/>
              </w:rPr>
              <w:t>30901</w:t>
            </w:r>
          </w:p>
        </w:tc>
        <w:tc>
          <w:tcPr>
            <w:tcW w:w="1244" w:type="dxa"/>
            <w:vAlign w:val="top"/>
          </w:tcPr>
          <w:p w14:paraId="52155DCF">
            <w:pPr>
              <w:pStyle w:val="7"/>
              <w:spacing w:before="73" w:line="218" w:lineRule="auto"/>
              <w:ind w:left="14" w:right="140" w:firstLine="182"/>
            </w:pPr>
            <w:r>
              <w:rPr>
                <w:color w:val="212529"/>
                <w:spacing w:val="-2"/>
              </w:rPr>
              <w:t>房屋建筑物购建</w:t>
            </w:r>
          </w:p>
        </w:tc>
        <w:tc>
          <w:tcPr>
            <w:tcW w:w="1109" w:type="dxa"/>
            <w:vAlign w:val="top"/>
          </w:tcPr>
          <w:p w14:paraId="047C0707">
            <w:pPr>
              <w:pStyle w:val="7"/>
              <w:spacing w:before="179" w:line="289" w:lineRule="exact"/>
              <w:ind w:left="171"/>
            </w:pPr>
            <w:r>
              <w:rPr>
                <w:color w:val="212529"/>
                <w:position w:val="2"/>
              </w:rPr>
              <w:t>────</w:t>
            </w:r>
          </w:p>
        </w:tc>
        <w:tc>
          <w:tcPr>
            <w:tcW w:w="824" w:type="dxa"/>
            <w:vAlign w:val="top"/>
          </w:tcPr>
          <w:p w14:paraId="4A2BA2F6">
            <w:pPr>
              <w:pStyle w:val="7"/>
              <w:spacing w:before="178" w:line="239" w:lineRule="auto"/>
              <w:ind w:left="13"/>
            </w:pPr>
            <w:r>
              <w:rPr>
                <w:color w:val="212529"/>
                <w:spacing w:val="-2"/>
              </w:rPr>
              <w:t>31099</w:t>
            </w:r>
          </w:p>
        </w:tc>
        <w:tc>
          <w:tcPr>
            <w:tcW w:w="1783" w:type="dxa"/>
            <w:vAlign w:val="top"/>
          </w:tcPr>
          <w:p w14:paraId="38A29C16">
            <w:pPr>
              <w:pStyle w:val="7"/>
              <w:spacing w:before="178" w:line="218" w:lineRule="auto"/>
              <w:ind w:left="196"/>
            </w:pPr>
            <w:r>
              <w:rPr>
                <w:color w:val="212529"/>
                <w:spacing w:val="-1"/>
              </w:rPr>
              <w:t>其他资本性支出</w:t>
            </w:r>
          </w:p>
        </w:tc>
        <w:tc>
          <w:tcPr>
            <w:tcW w:w="1116" w:type="dxa"/>
            <w:vAlign w:val="top"/>
          </w:tcPr>
          <w:p w14:paraId="3AC029EE">
            <w:pPr>
              <w:rPr>
                <w:rFonts w:ascii="Arial"/>
                <w:sz w:val="21"/>
              </w:rPr>
            </w:pPr>
          </w:p>
        </w:tc>
      </w:tr>
      <w:tr w14:paraId="2517E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0C09351">
            <w:pPr>
              <w:pStyle w:val="7"/>
              <w:spacing w:before="179" w:line="239" w:lineRule="auto"/>
              <w:ind w:left="10"/>
            </w:pPr>
            <w:r>
              <w:rPr>
                <w:color w:val="212529"/>
                <w:spacing w:val="-2"/>
              </w:rPr>
              <w:t>30109</w:t>
            </w:r>
          </w:p>
        </w:tc>
        <w:tc>
          <w:tcPr>
            <w:tcW w:w="1618" w:type="dxa"/>
            <w:vAlign w:val="top"/>
          </w:tcPr>
          <w:p w14:paraId="4AC37165">
            <w:pPr>
              <w:pStyle w:val="7"/>
              <w:spacing w:before="179" w:line="219" w:lineRule="auto"/>
              <w:ind w:left="185"/>
            </w:pPr>
            <w:r>
              <w:rPr>
                <w:color w:val="212529"/>
                <w:spacing w:val="-1"/>
              </w:rPr>
              <w:t>职业年金缴费</w:t>
            </w:r>
          </w:p>
        </w:tc>
        <w:tc>
          <w:tcPr>
            <w:tcW w:w="1019" w:type="dxa"/>
            <w:vAlign w:val="top"/>
          </w:tcPr>
          <w:p w14:paraId="3F4E6B71">
            <w:pPr>
              <w:pStyle w:val="7"/>
              <w:spacing w:before="180" w:line="238" w:lineRule="auto"/>
              <w:ind w:right="30"/>
              <w:jc w:val="right"/>
            </w:pPr>
            <w:r>
              <w:rPr>
                <w:color w:val="212529"/>
                <w:spacing w:val="-2"/>
              </w:rPr>
              <w:t>73.68</w:t>
            </w:r>
          </w:p>
        </w:tc>
        <w:tc>
          <w:tcPr>
            <w:tcW w:w="824" w:type="dxa"/>
            <w:vAlign w:val="top"/>
          </w:tcPr>
          <w:p w14:paraId="3712129E">
            <w:pPr>
              <w:pStyle w:val="7"/>
              <w:spacing w:before="179" w:line="239" w:lineRule="auto"/>
              <w:ind w:left="8"/>
            </w:pPr>
            <w:r>
              <w:rPr>
                <w:color w:val="212529"/>
                <w:spacing w:val="-2"/>
              </w:rPr>
              <w:t>30207</w:t>
            </w:r>
          </w:p>
        </w:tc>
        <w:tc>
          <w:tcPr>
            <w:tcW w:w="1303" w:type="dxa"/>
            <w:vAlign w:val="top"/>
          </w:tcPr>
          <w:p w14:paraId="24CAED20">
            <w:pPr>
              <w:pStyle w:val="7"/>
              <w:spacing w:before="180" w:line="219" w:lineRule="auto"/>
              <w:ind w:left="205"/>
            </w:pPr>
            <w:r>
              <w:rPr>
                <w:color w:val="212529"/>
                <w:spacing w:val="-5"/>
              </w:rPr>
              <w:t>邮电费</w:t>
            </w:r>
          </w:p>
        </w:tc>
        <w:tc>
          <w:tcPr>
            <w:tcW w:w="929" w:type="dxa"/>
            <w:vAlign w:val="top"/>
          </w:tcPr>
          <w:p w14:paraId="46B0CC13">
            <w:pPr>
              <w:rPr>
                <w:rFonts w:ascii="Arial"/>
                <w:sz w:val="21"/>
              </w:rPr>
            </w:pPr>
          </w:p>
        </w:tc>
        <w:tc>
          <w:tcPr>
            <w:tcW w:w="824" w:type="dxa"/>
            <w:vAlign w:val="top"/>
          </w:tcPr>
          <w:p w14:paraId="36638769">
            <w:pPr>
              <w:pStyle w:val="7"/>
              <w:spacing w:before="179" w:line="239" w:lineRule="auto"/>
              <w:ind w:left="11"/>
            </w:pPr>
            <w:r>
              <w:rPr>
                <w:color w:val="212529"/>
                <w:spacing w:val="-2"/>
              </w:rPr>
              <w:t>30902</w:t>
            </w:r>
          </w:p>
        </w:tc>
        <w:tc>
          <w:tcPr>
            <w:tcW w:w="1244" w:type="dxa"/>
            <w:vAlign w:val="top"/>
          </w:tcPr>
          <w:p w14:paraId="0F84F848">
            <w:pPr>
              <w:pStyle w:val="7"/>
              <w:spacing w:before="75" w:line="220" w:lineRule="auto"/>
              <w:ind w:left="17" w:right="140" w:firstLine="181"/>
            </w:pPr>
            <w:r>
              <w:rPr>
                <w:color w:val="212529"/>
                <w:spacing w:val="-3"/>
              </w:rPr>
              <w:t>办公设备购</w:t>
            </w:r>
            <w:r>
              <w:rPr>
                <w:color w:val="212529"/>
              </w:rPr>
              <w:t>置</w:t>
            </w:r>
          </w:p>
        </w:tc>
        <w:tc>
          <w:tcPr>
            <w:tcW w:w="1109" w:type="dxa"/>
            <w:vAlign w:val="top"/>
          </w:tcPr>
          <w:p w14:paraId="5CF911FA">
            <w:pPr>
              <w:pStyle w:val="7"/>
              <w:spacing w:before="180" w:line="289" w:lineRule="exact"/>
              <w:ind w:left="171"/>
            </w:pPr>
            <w:r>
              <w:rPr>
                <w:color w:val="212529"/>
                <w:position w:val="2"/>
              </w:rPr>
              <w:t>────</w:t>
            </w:r>
          </w:p>
        </w:tc>
        <w:tc>
          <w:tcPr>
            <w:tcW w:w="824" w:type="dxa"/>
            <w:vAlign w:val="top"/>
          </w:tcPr>
          <w:p w14:paraId="594DF0BD">
            <w:pPr>
              <w:spacing w:before="201" w:line="211" w:lineRule="auto"/>
              <w:ind w:left="13"/>
              <w:rPr>
                <w:rFonts w:ascii="Arial" w:hAnsi="Arial" w:eastAsia="Arial" w:cs="Arial"/>
                <w:sz w:val="13"/>
                <w:szCs w:val="13"/>
              </w:rPr>
            </w:pPr>
            <w:r>
              <w:rPr>
                <w:rFonts w:ascii="Arial" w:hAnsi="Arial" w:eastAsia="Arial" w:cs="Arial"/>
                <w:color w:val="212529"/>
                <w:spacing w:val="10"/>
                <w:sz w:val="13"/>
                <w:szCs w:val="13"/>
              </w:rPr>
              <w:t>311</w:t>
            </w:r>
          </w:p>
        </w:tc>
        <w:tc>
          <w:tcPr>
            <w:tcW w:w="1783" w:type="dxa"/>
            <w:vAlign w:val="top"/>
          </w:tcPr>
          <w:p w14:paraId="19BCB32C">
            <w:pPr>
              <w:spacing w:before="71" w:line="162" w:lineRule="auto"/>
              <w:ind w:left="14" w:right="13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16" w:type="dxa"/>
            <w:vAlign w:val="top"/>
          </w:tcPr>
          <w:p w14:paraId="693DE5E6">
            <w:pPr>
              <w:pStyle w:val="7"/>
              <w:spacing w:before="180" w:line="289" w:lineRule="exact"/>
              <w:ind w:left="175"/>
            </w:pPr>
            <w:r>
              <w:rPr>
                <w:color w:val="212529"/>
                <w:position w:val="2"/>
              </w:rPr>
              <w:t>────</w:t>
            </w:r>
          </w:p>
        </w:tc>
      </w:tr>
      <w:tr w14:paraId="785AA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C9263E4">
            <w:pPr>
              <w:pStyle w:val="7"/>
              <w:spacing w:before="180" w:line="239" w:lineRule="auto"/>
              <w:ind w:left="10"/>
            </w:pPr>
            <w:r>
              <w:rPr>
                <w:color w:val="212529"/>
                <w:spacing w:val="-2"/>
              </w:rPr>
              <w:t>30110</w:t>
            </w:r>
          </w:p>
        </w:tc>
        <w:tc>
          <w:tcPr>
            <w:tcW w:w="1618" w:type="dxa"/>
            <w:vAlign w:val="top"/>
          </w:tcPr>
          <w:p w14:paraId="6C93CC36">
            <w:pPr>
              <w:pStyle w:val="7"/>
              <w:spacing w:before="75" w:line="218" w:lineRule="auto"/>
              <w:ind w:left="18" w:right="162" w:firstLine="167"/>
            </w:pPr>
            <w:r>
              <w:rPr>
                <w:color w:val="212529"/>
                <w:spacing w:val="-1"/>
              </w:rPr>
              <w:t>职工基本医疗保</w:t>
            </w:r>
            <w:r>
              <w:rPr>
                <w:color w:val="212529"/>
                <w:spacing w:val="-5"/>
              </w:rPr>
              <w:t>险缴费</w:t>
            </w:r>
          </w:p>
        </w:tc>
        <w:tc>
          <w:tcPr>
            <w:tcW w:w="1019" w:type="dxa"/>
            <w:vAlign w:val="top"/>
          </w:tcPr>
          <w:p w14:paraId="4BB43F28">
            <w:pPr>
              <w:pStyle w:val="7"/>
              <w:spacing w:before="181" w:line="238" w:lineRule="auto"/>
              <w:ind w:right="30"/>
              <w:jc w:val="right"/>
            </w:pPr>
            <w:r>
              <w:rPr>
                <w:color w:val="212529"/>
                <w:spacing w:val="-2"/>
              </w:rPr>
              <w:t>50.90</w:t>
            </w:r>
          </w:p>
        </w:tc>
        <w:tc>
          <w:tcPr>
            <w:tcW w:w="824" w:type="dxa"/>
            <w:vAlign w:val="top"/>
          </w:tcPr>
          <w:p w14:paraId="633E0C94">
            <w:pPr>
              <w:pStyle w:val="7"/>
              <w:spacing w:before="180" w:line="239" w:lineRule="auto"/>
              <w:ind w:left="8"/>
            </w:pPr>
            <w:r>
              <w:rPr>
                <w:color w:val="212529"/>
                <w:spacing w:val="-2"/>
              </w:rPr>
              <w:t>30208</w:t>
            </w:r>
          </w:p>
        </w:tc>
        <w:tc>
          <w:tcPr>
            <w:tcW w:w="1303" w:type="dxa"/>
            <w:vAlign w:val="top"/>
          </w:tcPr>
          <w:p w14:paraId="06C60905">
            <w:pPr>
              <w:pStyle w:val="7"/>
              <w:spacing w:before="181" w:line="219" w:lineRule="auto"/>
              <w:ind w:left="192"/>
            </w:pPr>
            <w:r>
              <w:rPr>
                <w:color w:val="212529"/>
                <w:spacing w:val="-2"/>
              </w:rPr>
              <w:t>取暖费</w:t>
            </w:r>
          </w:p>
        </w:tc>
        <w:tc>
          <w:tcPr>
            <w:tcW w:w="929" w:type="dxa"/>
            <w:vAlign w:val="top"/>
          </w:tcPr>
          <w:p w14:paraId="738BEE72">
            <w:pPr>
              <w:pStyle w:val="7"/>
              <w:spacing w:before="181" w:line="238" w:lineRule="auto"/>
              <w:ind w:right="26"/>
              <w:jc w:val="right"/>
            </w:pPr>
            <w:r>
              <w:rPr>
                <w:color w:val="212529"/>
                <w:spacing w:val="-2"/>
              </w:rPr>
              <w:t>3.31</w:t>
            </w:r>
          </w:p>
        </w:tc>
        <w:tc>
          <w:tcPr>
            <w:tcW w:w="824" w:type="dxa"/>
            <w:vAlign w:val="top"/>
          </w:tcPr>
          <w:p w14:paraId="795A21AE">
            <w:pPr>
              <w:pStyle w:val="7"/>
              <w:spacing w:before="180" w:line="239" w:lineRule="auto"/>
              <w:ind w:left="11"/>
            </w:pPr>
            <w:r>
              <w:rPr>
                <w:color w:val="212529"/>
                <w:spacing w:val="-2"/>
              </w:rPr>
              <w:t>30903</w:t>
            </w:r>
          </w:p>
        </w:tc>
        <w:tc>
          <w:tcPr>
            <w:tcW w:w="1244" w:type="dxa"/>
            <w:vAlign w:val="top"/>
          </w:tcPr>
          <w:p w14:paraId="378A720A">
            <w:pPr>
              <w:pStyle w:val="7"/>
              <w:spacing w:before="76" w:line="220" w:lineRule="auto"/>
              <w:ind w:left="17" w:right="140" w:firstLine="177"/>
            </w:pPr>
            <w:r>
              <w:rPr>
                <w:color w:val="212529"/>
                <w:spacing w:val="-2"/>
              </w:rPr>
              <w:t>专用设备购</w:t>
            </w:r>
            <w:r>
              <w:rPr>
                <w:color w:val="212529"/>
              </w:rPr>
              <w:t>置</w:t>
            </w:r>
          </w:p>
        </w:tc>
        <w:tc>
          <w:tcPr>
            <w:tcW w:w="1109" w:type="dxa"/>
            <w:vAlign w:val="top"/>
          </w:tcPr>
          <w:p w14:paraId="0D678104">
            <w:pPr>
              <w:pStyle w:val="7"/>
              <w:spacing w:before="181" w:line="289" w:lineRule="exact"/>
              <w:ind w:left="171"/>
            </w:pPr>
            <w:r>
              <w:rPr>
                <w:color w:val="212529"/>
                <w:position w:val="2"/>
              </w:rPr>
              <w:t>────</w:t>
            </w:r>
          </w:p>
        </w:tc>
        <w:tc>
          <w:tcPr>
            <w:tcW w:w="824" w:type="dxa"/>
            <w:vAlign w:val="top"/>
          </w:tcPr>
          <w:p w14:paraId="72E10FEB">
            <w:pPr>
              <w:pStyle w:val="7"/>
              <w:spacing w:before="180" w:line="239" w:lineRule="auto"/>
              <w:ind w:left="13"/>
            </w:pPr>
            <w:r>
              <w:rPr>
                <w:color w:val="212529"/>
                <w:spacing w:val="-2"/>
              </w:rPr>
              <w:t>31101</w:t>
            </w:r>
          </w:p>
        </w:tc>
        <w:tc>
          <w:tcPr>
            <w:tcW w:w="1783" w:type="dxa"/>
            <w:vAlign w:val="top"/>
          </w:tcPr>
          <w:p w14:paraId="45514F96">
            <w:pPr>
              <w:pStyle w:val="7"/>
              <w:spacing w:before="76" w:line="218" w:lineRule="auto"/>
              <w:ind w:left="18" w:right="138" w:firstLine="185"/>
            </w:pPr>
            <w:r>
              <w:rPr>
                <w:color w:val="212529"/>
                <w:spacing w:val="-2"/>
              </w:rPr>
              <w:t>资本金注入（基本</w:t>
            </w:r>
            <w:r>
              <w:rPr>
                <w:color w:val="212529"/>
                <w:spacing w:val="-5"/>
              </w:rPr>
              <w:t>建设）</w:t>
            </w:r>
          </w:p>
        </w:tc>
        <w:tc>
          <w:tcPr>
            <w:tcW w:w="1116" w:type="dxa"/>
            <w:vAlign w:val="top"/>
          </w:tcPr>
          <w:p w14:paraId="6ABA318F">
            <w:pPr>
              <w:pStyle w:val="7"/>
              <w:spacing w:before="181" w:line="289" w:lineRule="exact"/>
              <w:ind w:left="175"/>
            </w:pPr>
            <w:r>
              <w:rPr>
                <w:color w:val="212529"/>
                <w:position w:val="2"/>
              </w:rPr>
              <w:t>────</w:t>
            </w:r>
          </w:p>
        </w:tc>
      </w:tr>
      <w:tr w14:paraId="7E80C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359AE1E">
            <w:pPr>
              <w:pStyle w:val="7"/>
              <w:spacing w:before="181" w:line="239" w:lineRule="auto"/>
              <w:ind w:left="10"/>
            </w:pPr>
            <w:r>
              <w:rPr>
                <w:color w:val="212529"/>
                <w:spacing w:val="-2"/>
              </w:rPr>
              <w:t>30111</w:t>
            </w:r>
          </w:p>
        </w:tc>
        <w:tc>
          <w:tcPr>
            <w:tcW w:w="1618" w:type="dxa"/>
            <w:vAlign w:val="top"/>
          </w:tcPr>
          <w:p w14:paraId="5B5B43A1">
            <w:pPr>
              <w:pStyle w:val="7"/>
              <w:spacing w:before="76" w:line="218" w:lineRule="auto"/>
              <w:ind w:left="6" w:right="162" w:firstLine="186"/>
            </w:pPr>
            <w:r>
              <w:rPr>
                <w:color w:val="212529"/>
                <w:spacing w:val="-2"/>
              </w:rPr>
              <w:t>公务员医疗补助缴费</w:t>
            </w:r>
          </w:p>
        </w:tc>
        <w:tc>
          <w:tcPr>
            <w:tcW w:w="1019" w:type="dxa"/>
            <w:vAlign w:val="top"/>
          </w:tcPr>
          <w:p w14:paraId="3743E2F2">
            <w:pPr>
              <w:pStyle w:val="7"/>
              <w:spacing w:before="182" w:line="238" w:lineRule="auto"/>
              <w:ind w:right="28"/>
              <w:jc w:val="right"/>
            </w:pPr>
            <w:r>
              <w:rPr>
                <w:color w:val="212529"/>
                <w:spacing w:val="-4"/>
              </w:rPr>
              <w:t>11.01</w:t>
            </w:r>
          </w:p>
        </w:tc>
        <w:tc>
          <w:tcPr>
            <w:tcW w:w="824" w:type="dxa"/>
            <w:vAlign w:val="top"/>
          </w:tcPr>
          <w:p w14:paraId="47D4BF63">
            <w:pPr>
              <w:pStyle w:val="7"/>
              <w:spacing w:before="181" w:line="239" w:lineRule="auto"/>
              <w:ind w:left="8"/>
            </w:pPr>
            <w:r>
              <w:rPr>
                <w:color w:val="212529"/>
                <w:spacing w:val="-2"/>
              </w:rPr>
              <w:t>30209</w:t>
            </w:r>
          </w:p>
        </w:tc>
        <w:tc>
          <w:tcPr>
            <w:tcW w:w="1303" w:type="dxa"/>
            <w:vAlign w:val="top"/>
          </w:tcPr>
          <w:p w14:paraId="7AAAE97A">
            <w:pPr>
              <w:pStyle w:val="7"/>
              <w:spacing w:before="181" w:line="219" w:lineRule="auto"/>
              <w:ind w:left="191"/>
            </w:pPr>
            <w:r>
              <w:rPr>
                <w:color w:val="212529"/>
                <w:spacing w:val="-2"/>
              </w:rPr>
              <w:t>物业管理费</w:t>
            </w:r>
          </w:p>
        </w:tc>
        <w:tc>
          <w:tcPr>
            <w:tcW w:w="929" w:type="dxa"/>
            <w:vAlign w:val="top"/>
          </w:tcPr>
          <w:p w14:paraId="248F4239">
            <w:pPr>
              <w:pStyle w:val="7"/>
              <w:spacing w:before="182" w:line="238" w:lineRule="auto"/>
              <w:ind w:right="26"/>
              <w:jc w:val="right"/>
            </w:pPr>
            <w:r>
              <w:rPr>
                <w:color w:val="212529"/>
                <w:spacing w:val="-2"/>
              </w:rPr>
              <w:t>3.50</w:t>
            </w:r>
          </w:p>
        </w:tc>
        <w:tc>
          <w:tcPr>
            <w:tcW w:w="824" w:type="dxa"/>
            <w:vAlign w:val="top"/>
          </w:tcPr>
          <w:p w14:paraId="7B5F28C6">
            <w:pPr>
              <w:pStyle w:val="7"/>
              <w:spacing w:before="181" w:line="239" w:lineRule="auto"/>
              <w:ind w:left="11"/>
            </w:pPr>
            <w:r>
              <w:rPr>
                <w:color w:val="212529"/>
                <w:spacing w:val="-2"/>
              </w:rPr>
              <w:t>30905</w:t>
            </w:r>
          </w:p>
        </w:tc>
        <w:tc>
          <w:tcPr>
            <w:tcW w:w="1244" w:type="dxa"/>
            <w:vAlign w:val="top"/>
          </w:tcPr>
          <w:p w14:paraId="164AF5BD">
            <w:pPr>
              <w:pStyle w:val="7"/>
              <w:spacing w:before="77" w:line="218" w:lineRule="auto"/>
              <w:ind w:left="18" w:right="140" w:firstLine="176"/>
            </w:pPr>
            <w:r>
              <w:rPr>
                <w:color w:val="212529"/>
                <w:spacing w:val="-2"/>
              </w:rPr>
              <w:t>基础设施建</w:t>
            </w:r>
            <w:r>
              <w:rPr>
                <w:color w:val="212529"/>
              </w:rPr>
              <w:t>设</w:t>
            </w:r>
          </w:p>
        </w:tc>
        <w:tc>
          <w:tcPr>
            <w:tcW w:w="1109" w:type="dxa"/>
            <w:vAlign w:val="top"/>
          </w:tcPr>
          <w:p w14:paraId="2536DC13">
            <w:pPr>
              <w:pStyle w:val="7"/>
              <w:spacing w:before="182" w:line="289" w:lineRule="exact"/>
              <w:ind w:left="171"/>
            </w:pPr>
            <w:r>
              <w:rPr>
                <w:color w:val="212529"/>
                <w:position w:val="2"/>
              </w:rPr>
              <w:t>────</w:t>
            </w:r>
          </w:p>
        </w:tc>
        <w:tc>
          <w:tcPr>
            <w:tcW w:w="824" w:type="dxa"/>
            <w:vAlign w:val="top"/>
          </w:tcPr>
          <w:p w14:paraId="5E252764">
            <w:pPr>
              <w:pStyle w:val="7"/>
              <w:spacing w:before="181" w:line="239" w:lineRule="auto"/>
              <w:ind w:left="13"/>
            </w:pPr>
            <w:r>
              <w:rPr>
                <w:color w:val="212529"/>
                <w:spacing w:val="-2"/>
              </w:rPr>
              <w:t>31199</w:t>
            </w:r>
          </w:p>
        </w:tc>
        <w:tc>
          <w:tcPr>
            <w:tcW w:w="1783" w:type="dxa"/>
            <w:vAlign w:val="top"/>
          </w:tcPr>
          <w:p w14:paraId="66F3BF69">
            <w:pPr>
              <w:pStyle w:val="7"/>
              <w:spacing w:before="182" w:line="219" w:lineRule="auto"/>
              <w:ind w:left="196"/>
            </w:pPr>
            <w:r>
              <w:rPr>
                <w:color w:val="212529"/>
                <w:spacing w:val="-1"/>
              </w:rPr>
              <w:t>其他对企业补助</w:t>
            </w:r>
          </w:p>
        </w:tc>
        <w:tc>
          <w:tcPr>
            <w:tcW w:w="1116" w:type="dxa"/>
            <w:vAlign w:val="top"/>
          </w:tcPr>
          <w:p w14:paraId="20CEAE83">
            <w:pPr>
              <w:pStyle w:val="7"/>
              <w:spacing w:before="182" w:line="289" w:lineRule="exact"/>
              <w:ind w:left="175"/>
            </w:pPr>
            <w:r>
              <w:rPr>
                <w:color w:val="212529"/>
                <w:position w:val="2"/>
              </w:rPr>
              <w:t>────</w:t>
            </w:r>
          </w:p>
        </w:tc>
      </w:tr>
      <w:tr w14:paraId="2C162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D1E353E">
            <w:pPr>
              <w:pStyle w:val="7"/>
              <w:spacing w:before="182" w:line="239" w:lineRule="auto"/>
              <w:ind w:left="10"/>
            </w:pPr>
            <w:r>
              <w:rPr>
                <w:color w:val="212529"/>
                <w:spacing w:val="-2"/>
              </w:rPr>
              <w:t>30112</w:t>
            </w:r>
          </w:p>
        </w:tc>
        <w:tc>
          <w:tcPr>
            <w:tcW w:w="1618" w:type="dxa"/>
            <w:vAlign w:val="top"/>
          </w:tcPr>
          <w:p w14:paraId="456D888E">
            <w:pPr>
              <w:pStyle w:val="7"/>
              <w:spacing w:before="77" w:line="218" w:lineRule="auto"/>
              <w:ind w:left="17" w:right="162" w:firstLine="169"/>
            </w:pPr>
            <w:r>
              <w:rPr>
                <w:color w:val="212529"/>
                <w:spacing w:val="-1"/>
              </w:rPr>
              <w:t>其他社会保障缴</w:t>
            </w:r>
            <w:r>
              <w:rPr>
                <w:color w:val="212529"/>
              </w:rPr>
              <w:t>费</w:t>
            </w:r>
          </w:p>
        </w:tc>
        <w:tc>
          <w:tcPr>
            <w:tcW w:w="1019" w:type="dxa"/>
            <w:vAlign w:val="top"/>
          </w:tcPr>
          <w:p w14:paraId="1EAE1F6C">
            <w:pPr>
              <w:pStyle w:val="7"/>
              <w:spacing w:before="183" w:line="238" w:lineRule="auto"/>
              <w:ind w:right="30"/>
              <w:jc w:val="right"/>
            </w:pPr>
            <w:r>
              <w:rPr>
                <w:color w:val="212529"/>
                <w:spacing w:val="-2"/>
              </w:rPr>
              <w:t>2.15</w:t>
            </w:r>
          </w:p>
        </w:tc>
        <w:tc>
          <w:tcPr>
            <w:tcW w:w="824" w:type="dxa"/>
            <w:vAlign w:val="top"/>
          </w:tcPr>
          <w:p w14:paraId="3BFCCF66">
            <w:pPr>
              <w:pStyle w:val="7"/>
              <w:spacing w:before="182" w:line="239" w:lineRule="auto"/>
              <w:ind w:left="8"/>
            </w:pPr>
            <w:r>
              <w:rPr>
                <w:color w:val="212529"/>
                <w:spacing w:val="-2"/>
              </w:rPr>
              <w:t>30211</w:t>
            </w:r>
          </w:p>
        </w:tc>
        <w:tc>
          <w:tcPr>
            <w:tcW w:w="1303" w:type="dxa"/>
            <w:vAlign w:val="top"/>
          </w:tcPr>
          <w:p w14:paraId="1C09210A">
            <w:pPr>
              <w:pStyle w:val="7"/>
              <w:spacing w:before="183" w:line="219" w:lineRule="auto"/>
              <w:ind w:left="193"/>
            </w:pPr>
            <w:r>
              <w:rPr>
                <w:color w:val="212529"/>
                <w:spacing w:val="-3"/>
              </w:rPr>
              <w:t>差旅费</w:t>
            </w:r>
          </w:p>
        </w:tc>
        <w:tc>
          <w:tcPr>
            <w:tcW w:w="929" w:type="dxa"/>
            <w:vAlign w:val="top"/>
          </w:tcPr>
          <w:p w14:paraId="4A8E0A1F">
            <w:pPr>
              <w:pStyle w:val="7"/>
              <w:spacing w:before="183" w:line="238" w:lineRule="auto"/>
              <w:ind w:right="26"/>
              <w:jc w:val="right"/>
            </w:pPr>
            <w:r>
              <w:rPr>
                <w:color w:val="212529"/>
                <w:spacing w:val="-2"/>
              </w:rPr>
              <w:t>5.00</w:t>
            </w:r>
          </w:p>
        </w:tc>
        <w:tc>
          <w:tcPr>
            <w:tcW w:w="824" w:type="dxa"/>
            <w:vAlign w:val="top"/>
          </w:tcPr>
          <w:p w14:paraId="73D7EB62">
            <w:pPr>
              <w:pStyle w:val="7"/>
              <w:spacing w:before="182" w:line="239" w:lineRule="auto"/>
              <w:ind w:left="11"/>
            </w:pPr>
            <w:r>
              <w:rPr>
                <w:color w:val="212529"/>
                <w:spacing w:val="-2"/>
              </w:rPr>
              <w:t>30906</w:t>
            </w:r>
          </w:p>
        </w:tc>
        <w:tc>
          <w:tcPr>
            <w:tcW w:w="1244" w:type="dxa"/>
            <w:vAlign w:val="top"/>
          </w:tcPr>
          <w:p w14:paraId="6AB2AB69">
            <w:pPr>
              <w:pStyle w:val="7"/>
              <w:spacing w:before="182" w:line="219" w:lineRule="auto"/>
              <w:ind w:left="197"/>
            </w:pPr>
            <w:r>
              <w:rPr>
                <w:color w:val="212529"/>
                <w:spacing w:val="-2"/>
              </w:rPr>
              <w:t>大型修缮</w:t>
            </w:r>
          </w:p>
        </w:tc>
        <w:tc>
          <w:tcPr>
            <w:tcW w:w="1109" w:type="dxa"/>
            <w:vAlign w:val="top"/>
          </w:tcPr>
          <w:p w14:paraId="2BBF7687">
            <w:pPr>
              <w:pStyle w:val="7"/>
              <w:spacing w:before="183" w:line="289" w:lineRule="exact"/>
              <w:ind w:left="171"/>
            </w:pPr>
            <w:r>
              <w:rPr>
                <w:color w:val="212529"/>
                <w:position w:val="2"/>
              </w:rPr>
              <w:t>────</w:t>
            </w:r>
          </w:p>
        </w:tc>
        <w:tc>
          <w:tcPr>
            <w:tcW w:w="824" w:type="dxa"/>
            <w:vAlign w:val="top"/>
          </w:tcPr>
          <w:p w14:paraId="06DF2834">
            <w:pPr>
              <w:spacing w:before="204" w:line="183" w:lineRule="auto"/>
              <w:ind w:left="13"/>
              <w:rPr>
                <w:rFonts w:ascii="Arial" w:hAnsi="Arial" w:eastAsia="Arial" w:cs="Arial"/>
                <w:sz w:val="15"/>
                <w:szCs w:val="15"/>
              </w:rPr>
            </w:pPr>
            <w:r>
              <w:rPr>
                <w:rFonts w:ascii="Arial" w:hAnsi="Arial" w:eastAsia="Arial" w:cs="Arial"/>
                <w:color w:val="212529"/>
                <w:spacing w:val="1"/>
                <w:sz w:val="15"/>
                <w:szCs w:val="15"/>
              </w:rPr>
              <w:t>312</w:t>
            </w:r>
          </w:p>
        </w:tc>
        <w:tc>
          <w:tcPr>
            <w:tcW w:w="1783" w:type="dxa"/>
            <w:vAlign w:val="top"/>
          </w:tcPr>
          <w:p w14:paraId="644C093F">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16" w:type="dxa"/>
            <w:vAlign w:val="top"/>
          </w:tcPr>
          <w:p w14:paraId="020703D2">
            <w:pPr>
              <w:rPr>
                <w:rFonts w:ascii="Arial"/>
                <w:sz w:val="21"/>
              </w:rPr>
            </w:pPr>
          </w:p>
        </w:tc>
      </w:tr>
      <w:tr w14:paraId="01DDF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020C71BC">
            <w:pPr>
              <w:pStyle w:val="7"/>
              <w:spacing w:before="183" w:line="239" w:lineRule="auto"/>
              <w:ind w:left="10"/>
            </w:pPr>
            <w:r>
              <w:rPr>
                <w:color w:val="212529"/>
                <w:spacing w:val="-2"/>
              </w:rPr>
              <w:t>30113</w:t>
            </w:r>
          </w:p>
        </w:tc>
        <w:tc>
          <w:tcPr>
            <w:tcW w:w="1618" w:type="dxa"/>
            <w:vAlign w:val="top"/>
          </w:tcPr>
          <w:p w14:paraId="7CB202E3">
            <w:pPr>
              <w:pStyle w:val="7"/>
              <w:spacing w:before="184" w:line="219" w:lineRule="auto"/>
              <w:ind w:left="188"/>
            </w:pPr>
            <w:r>
              <w:rPr>
                <w:color w:val="212529"/>
                <w:spacing w:val="-2"/>
              </w:rPr>
              <w:t>住房公积金</w:t>
            </w:r>
          </w:p>
        </w:tc>
        <w:tc>
          <w:tcPr>
            <w:tcW w:w="1019" w:type="dxa"/>
            <w:vAlign w:val="top"/>
          </w:tcPr>
          <w:p w14:paraId="48B42DC4">
            <w:pPr>
              <w:pStyle w:val="7"/>
              <w:spacing w:before="184" w:line="238" w:lineRule="auto"/>
              <w:ind w:right="29"/>
              <w:jc w:val="right"/>
            </w:pPr>
            <w:r>
              <w:rPr>
                <w:color w:val="212529"/>
                <w:spacing w:val="-3"/>
              </w:rPr>
              <w:t>133.01</w:t>
            </w:r>
          </w:p>
        </w:tc>
        <w:tc>
          <w:tcPr>
            <w:tcW w:w="824" w:type="dxa"/>
            <w:vAlign w:val="top"/>
          </w:tcPr>
          <w:p w14:paraId="05FB9DFF">
            <w:pPr>
              <w:pStyle w:val="7"/>
              <w:spacing w:before="183" w:line="239" w:lineRule="auto"/>
              <w:ind w:left="8"/>
            </w:pPr>
            <w:r>
              <w:rPr>
                <w:color w:val="212529"/>
                <w:spacing w:val="-2"/>
              </w:rPr>
              <w:t>30212</w:t>
            </w:r>
          </w:p>
        </w:tc>
        <w:tc>
          <w:tcPr>
            <w:tcW w:w="1303" w:type="dxa"/>
            <w:vAlign w:val="top"/>
          </w:tcPr>
          <w:p w14:paraId="0609965A">
            <w:pPr>
              <w:pStyle w:val="7"/>
              <w:spacing w:before="78" w:line="218" w:lineRule="auto"/>
              <w:ind w:left="16" w:right="383" w:firstLine="189"/>
            </w:pPr>
            <w:r>
              <w:rPr>
                <w:color w:val="212529"/>
                <w:spacing w:val="-6"/>
              </w:rPr>
              <w:t>因公出国（境）费用</w:t>
            </w:r>
          </w:p>
        </w:tc>
        <w:tc>
          <w:tcPr>
            <w:tcW w:w="929" w:type="dxa"/>
            <w:vAlign w:val="top"/>
          </w:tcPr>
          <w:p w14:paraId="776ACD69">
            <w:pPr>
              <w:rPr>
                <w:rFonts w:ascii="Arial"/>
                <w:sz w:val="21"/>
              </w:rPr>
            </w:pPr>
          </w:p>
        </w:tc>
        <w:tc>
          <w:tcPr>
            <w:tcW w:w="824" w:type="dxa"/>
            <w:vAlign w:val="top"/>
          </w:tcPr>
          <w:p w14:paraId="29A9608A">
            <w:pPr>
              <w:pStyle w:val="7"/>
              <w:spacing w:before="183" w:line="239" w:lineRule="auto"/>
              <w:ind w:left="11"/>
            </w:pPr>
            <w:r>
              <w:rPr>
                <w:color w:val="212529"/>
                <w:spacing w:val="-2"/>
              </w:rPr>
              <w:t>30907</w:t>
            </w:r>
          </w:p>
        </w:tc>
        <w:tc>
          <w:tcPr>
            <w:tcW w:w="1244" w:type="dxa"/>
            <w:vAlign w:val="top"/>
          </w:tcPr>
          <w:p w14:paraId="621D59C9">
            <w:pPr>
              <w:pStyle w:val="7"/>
              <w:spacing w:before="78" w:line="218" w:lineRule="auto"/>
              <w:ind w:left="17" w:right="140" w:firstLine="177"/>
            </w:pPr>
            <w:r>
              <w:rPr>
                <w:color w:val="212529"/>
                <w:spacing w:val="-2"/>
              </w:rPr>
              <w:t>信息网络及软件购置更新</w:t>
            </w:r>
          </w:p>
        </w:tc>
        <w:tc>
          <w:tcPr>
            <w:tcW w:w="1109" w:type="dxa"/>
            <w:vAlign w:val="top"/>
          </w:tcPr>
          <w:p w14:paraId="1588C46A">
            <w:pPr>
              <w:pStyle w:val="7"/>
              <w:spacing w:before="184" w:line="289" w:lineRule="exact"/>
              <w:ind w:left="171"/>
            </w:pPr>
            <w:r>
              <w:rPr>
                <w:color w:val="212529"/>
                <w:position w:val="2"/>
              </w:rPr>
              <w:t>────</w:t>
            </w:r>
          </w:p>
        </w:tc>
        <w:tc>
          <w:tcPr>
            <w:tcW w:w="824" w:type="dxa"/>
            <w:vAlign w:val="top"/>
          </w:tcPr>
          <w:p w14:paraId="2CF61AA8">
            <w:pPr>
              <w:pStyle w:val="7"/>
              <w:spacing w:before="183" w:line="239" w:lineRule="auto"/>
              <w:ind w:left="13"/>
            </w:pPr>
            <w:r>
              <w:rPr>
                <w:color w:val="212529"/>
                <w:spacing w:val="-2"/>
              </w:rPr>
              <w:t>31201</w:t>
            </w:r>
          </w:p>
        </w:tc>
        <w:tc>
          <w:tcPr>
            <w:tcW w:w="1783" w:type="dxa"/>
            <w:vAlign w:val="top"/>
          </w:tcPr>
          <w:p w14:paraId="22B9B902">
            <w:pPr>
              <w:pStyle w:val="7"/>
              <w:spacing w:before="183" w:line="218" w:lineRule="auto"/>
              <w:ind w:left="203"/>
            </w:pPr>
            <w:r>
              <w:rPr>
                <w:color w:val="212529"/>
                <w:spacing w:val="-3"/>
              </w:rPr>
              <w:t>资本金注入</w:t>
            </w:r>
          </w:p>
        </w:tc>
        <w:tc>
          <w:tcPr>
            <w:tcW w:w="1116" w:type="dxa"/>
            <w:vAlign w:val="top"/>
          </w:tcPr>
          <w:p w14:paraId="19C57080">
            <w:pPr>
              <w:rPr>
                <w:rFonts w:ascii="Arial"/>
                <w:sz w:val="21"/>
              </w:rPr>
            </w:pPr>
          </w:p>
        </w:tc>
      </w:tr>
    </w:tbl>
    <w:p w14:paraId="29B76A7A">
      <w:pPr>
        <w:pStyle w:val="2"/>
      </w:pPr>
    </w:p>
    <w:p w14:paraId="6BBAEA7C">
      <w:pPr>
        <w:sectPr>
          <w:headerReference r:id="rId32" w:type="default"/>
          <w:footerReference r:id="rId33" w:type="default"/>
          <w:pgSz w:w="16840" w:h="11900"/>
          <w:pgMar w:top="642" w:right="0" w:bottom="340" w:left="0" w:header="326" w:footer="93" w:gutter="0"/>
          <w:cols w:space="720" w:num="1"/>
        </w:sectPr>
      </w:pPr>
    </w:p>
    <w:p w14:paraId="7EFDD039">
      <w:pPr>
        <w:spacing w:before="28"/>
      </w:pPr>
    </w:p>
    <w:p w14:paraId="519E5059">
      <w:pPr>
        <w:spacing w:before="2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09277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6CE4CA06">
            <w:pPr>
              <w:pStyle w:val="7"/>
              <w:spacing w:before="160" w:line="239" w:lineRule="auto"/>
              <w:ind w:left="10"/>
            </w:pPr>
            <w:bookmarkStart w:id="18" w:name="bookmark36"/>
            <w:bookmarkEnd w:id="18"/>
            <w:r>
              <w:rPr>
                <w:color w:val="212529"/>
                <w:spacing w:val="-2"/>
              </w:rPr>
              <w:t>30114</w:t>
            </w:r>
          </w:p>
        </w:tc>
        <w:tc>
          <w:tcPr>
            <w:tcW w:w="1618" w:type="dxa"/>
            <w:vAlign w:val="top"/>
          </w:tcPr>
          <w:p w14:paraId="75C6CA18">
            <w:pPr>
              <w:pStyle w:val="7"/>
              <w:spacing w:before="161" w:line="219" w:lineRule="auto"/>
              <w:ind w:left="195"/>
            </w:pPr>
            <w:r>
              <w:rPr>
                <w:color w:val="212529"/>
                <w:spacing w:val="-4"/>
              </w:rPr>
              <w:t>医疗费</w:t>
            </w:r>
          </w:p>
        </w:tc>
        <w:tc>
          <w:tcPr>
            <w:tcW w:w="1019" w:type="dxa"/>
            <w:vAlign w:val="top"/>
          </w:tcPr>
          <w:p w14:paraId="2D9E2738">
            <w:pPr>
              <w:rPr>
                <w:rFonts w:ascii="Arial"/>
                <w:sz w:val="21"/>
              </w:rPr>
            </w:pPr>
          </w:p>
        </w:tc>
        <w:tc>
          <w:tcPr>
            <w:tcW w:w="824" w:type="dxa"/>
            <w:vAlign w:val="top"/>
          </w:tcPr>
          <w:p w14:paraId="7E4C55D7">
            <w:pPr>
              <w:pStyle w:val="7"/>
              <w:spacing w:before="160" w:line="239" w:lineRule="auto"/>
              <w:ind w:left="8"/>
            </w:pPr>
            <w:r>
              <w:rPr>
                <w:color w:val="212529"/>
                <w:spacing w:val="-2"/>
              </w:rPr>
              <w:t>30213</w:t>
            </w:r>
          </w:p>
        </w:tc>
        <w:tc>
          <w:tcPr>
            <w:tcW w:w="1303" w:type="dxa"/>
            <w:vAlign w:val="top"/>
          </w:tcPr>
          <w:p w14:paraId="1F35F9FB">
            <w:pPr>
              <w:pStyle w:val="7"/>
              <w:spacing w:before="55" w:line="218" w:lineRule="auto"/>
              <w:ind w:left="21" w:right="215" w:firstLine="172"/>
            </w:pPr>
            <w:r>
              <w:rPr>
                <w:color w:val="212529"/>
                <w:spacing w:val="-5"/>
              </w:rPr>
              <w:t>维修（护）</w:t>
            </w:r>
            <w:r>
              <w:rPr>
                <w:color w:val="212529"/>
              </w:rPr>
              <w:t>费</w:t>
            </w:r>
          </w:p>
        </w:tc>
        <w:tc>
          <w:tcPr>
            <w:tcW w:w="929" w:type="dxa"/>
            <w:vAlign w:val="top"/>
          </w:tcPr>
          <w:p w14:paraId="0EA69727">
            <w:pPr>
              <w:rPr>
                <w:rFonts w:ascii="Arial"/>
                <w:sz w:val="21"/>
              </w:rPr>
            </w:pPr>
          </w:p>
        </w:tc>
        <w:tc>
          <w:tcPr>
            <w:tcW w:w="824" w:type="dxa"/>
            <w:vAlign w:val="top"/>
          </w:tcPr>
          <w:p w14:paraId="2E537B80">
            <w:pPr>
              <w:pStyle w:val="7"/>
              <w:spacing w:before="160" w:line="239" w:lineRule="auto"/>
              <w:ind w:left="11"/>
            </w:pPr>
            <w:r>
              <w:rPr>
                <w:color w:val="212529"/>
                <w:spacing w:val="-2"/>
              </w:rPr>
              <w:t>30908</w:t>
            </w:r>
          </w:p>
        </w:tc>
        <w:tc>
          <w:tcPr>
            <w:tcW w:w="1244" w:type="dxa"/>
            <w:vAlign w:val="top"/>
          </w:tcPr>
          <w:p w14:paraId="26ACBEAF">
            <w:pPr>
              <w:pStyle w:val="7"/>
              <w:spacing w:before="161" w:line="219" w:lineRule="auto"/>
              <w:ind w:left="195"/>
            </w:pPr>
            <w:r>
              <w:rPr>
                <w:color w:val="212529"/>
                <w:spacing w:val="-2"/>
              </w:rPr>
              <w:t>物资储备</w:t>
            </w:r>
          </w:p>
        </w:tc>
        <w:tc>
          <w:tcPr>
            <w:tcW w:w="1109" w:type="dxa"/>
            <w:vAlign w:val="top"/>
          </w:tcPr>
          <w:p w14:paraId="4E14204D">
            <w:pPr>
              <w:pStyle w:val="7"/>
              <w:spacing w:before="161" w:line="289" w:lineRule="exact"/>
              <w:ind w:left="171"/>
            </w:pPr>
            <w:r>
              <w:rPr>
                <w:color w:val="212529"/>
                <w:position w:val="2"/>
              </w:rPr>
              <w:t>────</w:t>
            </w:r>
          </w:p>
        </w:tc>
        <w:tc>
          <w:tcPr>
            <w:tcW w:w="824" w:type="dxa"/>
            <w:vAlign w:val="top"/>
          </w:tcPr>
          <w:p w14:paraId="70D960DB">
            <w:pPr>
              <w:pStyle w:val="7"/>
              <w:spacing w:before="160" w:line="239" w:lineRule="auto"/>
              <w:ind w:left="13"/>
            </w:pPr>
            <w:r>
              <w:rPr>
                <w:color w:val="212529"/>
                <w:spacing w:val="-2"/>
              </w:rPr>
              <w:t>31203</w:t>
            </w:r>
          </w:p>
        </w:tc>
        <w:tc>
          <w:tcPr>
            <w:tcW w:w="1783" w:type="dxa"/>
            <w:vAlign w:val="top"/>
          </w:tcPr>
          <w:p w14:paraId="5B0A4AA2">
            <w:pPr>
              <w:pStyle w:val="7"/>
              <w:spacing w:before="55" w:line="218" w:lineRule="auto"/>
              <w:ind w:left="16" w:right="138" w:firstLine="181"/>
            </w:pPr>
            <w:r>
              <w:rPr>
                <w:color w:val="212529"/>
                <w:spacing w:val="-1"/>
              </w:rPr>
              <w:t>政府投资基金股权</w:t>
            </w:r>
            <w:r>
              <w:rPr>
                <w:color w:val="212529"/>
                <w:spacing w:val="-2"/>
              </w:rPr>
              <w:t>投资</w:t>
            </w:r>
          </w:p>
        </w:tc>
        <w:tc>
          <w:tcPr>
            <w:tcW w:w="1116" w:type="dxa"/>
            <w:vAlign w:val="top"/>
          </w:tcPr>
          <w:p w14:paraId="53DF5FDE">
            <w:pPr>
              <w:rPr>
                <w:rFonts w:ascii="Arial"/>
                <w:sz w:val="21"/>
              </w:rPr>
            </w:pPr>
          </w:p>
        </w:tc>
      </w:tr>
      <w:tr w14:paraId="6C8B9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3504D96">
            <w:pPr>
              <w:pStyle w:val="7"/>
              <w:spacing w:before="153" w:line="239" w:lineRule="auto"/>
              <w:ind w:left="10"/>
            </w:pPr>
            <w:r>
              <w:rPr>
                <w:color w:val="212529"/>
                <w:spacing w:val="-2"/>
              </w:rPr>
              <w:t>30199</w:t>
            </w:r>
          </w:p>
        </w:tc>
        <w:tc>
          <w:tcPr>
            <w:tcW w:w="1618" w:type="dxa"/>
            <w:vAlign w:val="top"/>
          </w:tcPr>
          <w:p w14:paraId="7050695B">
            <w:pPr>
              <w:pStyle w:val="7"/>
              <w:spacing w:before="49" w:line="219" w:lineRule="auto"/>
              <w:ind w:left="22" w:right="162" w:firstLine="163"/>
            </w:pPr>
            <w:r>
              <w:rPr>
                <w:color w:val="212529"/>
                <w:spacing w:val="-1"/>
              </w:rPr>
              <w:t>其他工资福利支</w:t>
            </w:r>
            <w:r>
              <w:rPr>
                <w:color w:val="212529"/>
              </w:rPr>
              <w:t>出</w:t>
            </w:r>
          </w:p>
        </w:tc>
        <w:tc>
          <w:tcPr>
            <w:tcW w:w="1019" w:type="dxa"/>
            <w:vAlign w:val="top"/>
          </w:tcPr>
          <w:p w14:paraId="07EE69BD">
            <w:pPr>
              <w:pStyle w:val="7"/>
              <w:spacing w:before="154" w:line="238" w:lineRule="auto"/>
              <w:ind w:right="30"/>
              <w:jc w:val="right"/>
            </w:pPr>
            <w:r>
              <w:rPr>
                <w:color w:val="212529"/>
                <w:spacing w:val="-2"/>
              </w:rPr>
              <w:t>36.31</w:t>
            </w:r>
          </w:p>
        </w:tc>
        <w:tc>
          <w:tcPr>
            <w:tcW w:w="824" w:type="dxa"/>
            <w:vAlign w:val="top"/>
          </w:tcPr>
          <w:p w14:paraId="212FA992">
            <w:pPr>
              <w:pStyle w:val="7"/>
              <w:spacing w:before="153" w:line="239" w:lineRule="auto"/>
              <w:ind w:left="8"/>
            </w:pPr>
            <w:r>
              <w:rPr>
                <w:color w:val="212529"/>
                <w:spacing w:val="-2"/>
              </w:rPr>
              <w:t>30214</w:t>
            </w:r>
          </w:p>
        </w:tc>
        <w:tc>
          <w:tcPr>
            <w:tcW w:w="1303" w:type="dxa"/>
            <w:vAlign w:val="top"/>
          </w:tcPr>
          <w:p w14:paraId="3624CB45">
            <w:pPr>
              <w:pStyle w:val="7"/>
              <w:spacing w:before="154" w:line="219" w:lineRule="auto"/>
              <w:ind w:left="191"/>
            </w:pPr>
            <w:r>
              <w:rPr>
                <w:color w:val="212529"/>
                <w:spacing w:val="-2"/>
              </w:rPr>
              <w:t>租赁费</w:t>
            </w:r>
          </w:p>
        </w:tc>
        <w:tc>
          <w:tcPr>
            <w:tcW w:w="929" w:type="dxa"/>
            <w:vAlign w:val="top"/>
          </w:tcPr>
          <w:p w14:paraId="6118AB02">
            <w:pPr>
              <w:rPr>
                <w:rFonts w:ascii="Arial"/>
                <w:sz w:val="21"/>
              </w:rPr>
            </w:pPr>
          </w:p>
        </w:tc>
        <w:tc>
          <w:tcPr>
            <w:tcW w:w="824" w:type="dxa"/>
            <w:vAlign w:val="top"/>
          </w:tcPr>
          <w:p w14:paraId="20D01EC4">
            <w:pPr>
              <w:pStyle w:val="7"/>
              <w:spacing w:before="153" w:line="239" w:lineRule="auto"/>
              <w:ind w:left="11"/>
            </w:pPr>
            <w:r>
              <w:rPr>
                <w:color w:val="212529"/>
                <w:spacing w:val="-2"/>
              </w:rPr>
              <w:t>30913</w:t>
            </w:r>
          </w:p>
        </w:tc>
        <w:tc>
          <w:tcPr>
            <w:tcW w:w="1244" w:type="dxa"/>
            <w:vAlign w:val="top"/>
          </w:tcPr>
          <w:p w14:paraId="4C41FFDF">
            <w:pPr>
              <w:pStyle w:val="7"/>
              <w:spacing w:before="49" w:line="220" w:lineRule="auto"/>
              <w:ind w:left="17" w:right="140" w:firstLine="183"/>
            </w:pPr>
            <w:r>
              <w:rPr>
                <w:color w:val="212529"/>
                <w:spacing w:val="-3"/>
              </w:rPr>
              <w:t>公务用车购</w:t>
            </w:r>
            <w:r>
              <w:rPr>
                <w:color w:val="212529"/>
              </w:rPr>
              <w:t>置</w:t>
            </w:r>
          </w:p>
        </w:tc>
        <w:tc>
          <w:tcPr>
            <w:tcW w:w="1109" w:type="dxa"/>
            <w:vAlign w:val="top"/>
          </w:tcPr>
          <w:p w14:paraId="6D4269E7">
            <w:pPr>
              <w:pStyle w:val="7"/>
              <w:spacing w:before="154" w:line="289" w:lineRule="exact"/>
              <w:ind w:left="171"/>
            </w:pPr>
            <w:r>
              <w:rPr>
                <w:color w:val="212529"/>
                <w:position w:val="2"/>
              </w:rPr>
              <w:t>────</w:t>
            </w:r>
          </w:p>
        </w:tc>
        <w:tc>
          <w:tcPr>
            <w:tcW w:w="824" w:type="dxa"/>
            <w:vAlign w:val="top"/>
          </w:tcPr>
          <w:p w14:paraId="5E6A112A">
            <w:pPr>
              <w:pStyle w:val="7"/>
              <w:spacing w:before="153" w:line="239" w:lineRule="auto"/>
              <w:ind w:left="13"/>
            </w:pPr>
            <w:r>
              <w:rPr>
                <w:color w:val="212529"/>
                <w:spacing w:val="-2"/>
              </w:rPr>
              <w:t>31204</w:t>
            </w:r>
          </w:p>
        </w:tc>
        <w:tc>
          <w:tcPr>
            <w:tcW w:w="1783" w:type="dxa"/>
            <w:vAlign w:val="top"/>
          </w:tcPr>
          <w:p w14:paraId="7F94318D">
            <w:pPr>
              <w:pStyle w:val="7"/>
              <w:spacing w:before="153" w:line="219" w:lineRule="auto"/>
              <w:ind w:left="206"/>
            </w:pPr>
            <w:r>
              <w:rPr>
                <w:color w:val="212529"/>
                <w:spacing w:val="-4"/>
              </w:rPr>
              <w:t>费用补贴</w:t>
            </w:r>
          </w:p>
        </w:tc>
        <w:tc>
          <w:tcPr>
            <w:tcW w:w="1116" w:type="dxa"/>
            <w:vAlign w:val="top"/>
          </w:tcPr>
          <w:p w14:paraId="3E48E731">
            <w:pPr>
              <w:rPr>
                <w:rFonts w:ascii="Arial"/>
                <w:sz w:val="21"/>
              </w:rPr>
            </w:pPr>
          </w:p>
        </w:tc>
      </w:tr>
      <w:tr w14:paraId="48D8C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CF2B1AC">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18" w:type="dxa"/>
            <w:vAlign w:val="top"/>
          </w:tcPr>
          <w:p w14:paraId="5F7BE080">
            <w:pPr>
              <w:spacing w:before="47" w:line="161" w:lineRule="auto"/>
              <w:ind w:left="5" w:right="16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1019" w:type="dxa"/>
            <w:vAlign w:val="top"/>
          </w:tcPr>
          <w:p w14:paraId="1A2DFA24">
            <w:pPr>
              <w:pStyle w:val="7"/>
              <w:spacing w:before="155" w:line="238" w:lineRule="auto"/>
              <w:ind w:right="29"/>
              <w:jc w:val="right"/>
            </w:pPr>
            <w:r>
              <w:rPr>
                <w:color w:val="212529"/>
                <w:spacing w:val="-3"/>
              </w:rPr>
              <w:t>120.31</w:t>
            </w:r>
          </w:p>
        </w:tc>
        <w:tc>
          <w:tcPr>
            <w:tcW w:w="824" w:type="dxa"/>
            <w:vAlign w:val="top"/>
          </w:tcPr>
          <w:p w14:paraId="363B934F">
            <w:pPr>
              <w:pStyle w:val="7"/>
              <w:spacing w:before="154" w:line="239" w:lineRule="auto"/>
              <w:ind w:left="8"/>
            </w:pPr>
            <w:r>
              <w:rPr>
                <w:color w:val="212529"/>
                <w:spacing w:val="-2"/>
              </w:rPr>
              <w:t>30215</w:t>
            </w:r>
          </w:p>
        </w:tc>
        <w:tc>
          <w:tcPr>
            <w:tcW w:w="1303" w:type="dxa"/>
            <w:vAlign w:val="top"/>
          </w:tcPr>
          <w:p w14:paraId="2ACD5BB4">
            <w:pPr>
              <w:pStyle w:val="7"/>
              <w:spacing w:before="154" w:line="218" w:lineRule="auto"/>
              <w:ind w:left="191"/>
            </w:pPr>
            <w:r>
              <w:rPr>
                <w:color w:val="212529"/>
                <w:spacing w:val="-2"/>
              </w:rPr>
              <w:t>会议费</w:t>
            </w:r>
          </w:p>
        </w:tc>
        <w:tc>
          <w:tcPr>
            <w:tcW w:w="929" w:type="dxa"/>
            <w:vAlign w:val="top"/>
          </w:tcPr>
          <w:p w14:paraId="72D31DA9">
            <w:pPr>
              <w:rPr>
                <w:rFonts w:ascii="Arial"/>
                <w:sz w:val="21"/>
              </w:rPr>
            </w:pPr>
          </w:p>
        </w:tc>
        <w:tc>
          <w:tcPr>
            <w:tcW w:w="824" w:type="dxa"/>
            <w:vAlign w:val="top"/>
          </w:tcPr>
          <w:p w14:paraId="59874844">
            <w:pPr>
              <w:pStyle w:val="7"/>
              <w:spacing w:before="154" w:line="239" w:lineRule="auto"/>
              <w:ind w:left="11"/>
            </w:pPr>
            <w:r>
              <w:rPr>
                <w:color w:val="212529"/>
                <w:spacing w:val="-2"/>
              </w:rPr>
              <w:t>30919</w:t>
            </w:r>
          </w:p>
        </w:tc>
        <w:tc>
          <w:tcPr>
            <w:tcW w:w="1244" w:type="dxa"/>
            <w:vAlign w:val="top"/>
          </w:tcPr>
          <w:p w14:paraId="0DF4F885">
            <w:pPr>
              <w:pStyle w:val="7"/>
              <w:spacing w:before="49" w:line="218" w:lineRule="auto"/>
              <w:ind w:left="19" w:right="140" w:firstLine="175"/>
            </w:pPr>
            <w:r>
              <w:rPr>
                <w:color w:val="212529"/>
                <w:spacing w:val="-2"/>
              </w:rPr>
              <w:t>其他交通工</w:t>
            </w:r>
            <w:r>
              <w:rPr>
                <w:color w:val="212529"/>
                <w:spacing w:val="-3"/>
              </w:rPr>
              <w:t>具购置</w:t>
            </w:r>
          </w:p>
        </w:tc>
        <w:tc>
          <w:tcPr>
            <w:tcW w:w="1109" w:type="dxa"/>
            <w:vAlign w:val="top"/>
          </w:tcPr>
          <w:p w14:paraId="7BF44E7C">
            <w:pPr>
              <w:pStyle w:val="7"/>
              <w:spacing w:before="155" w:line="289" w:lineRule="exact"/>
              <w:ind w:left="171"/>
            </w:pPr>
            <w:r>
              <w:rPr>
                <w:color w:val="212529"/>
                <w:position w:val="2"/>
              </w:rPr>
              <w:t>────</w:t>
            </w:r>
          </w:p>
        </w:tc>
        <w:tc>
          <w:tcPr>
            <w:tcW w:w="824" w:type="dxa"/>
            <w:vAlign w:val="top"/>
          </w:tcPr>
          <w:p w14:paraId="4263528D">
            <w:pPr>
              <w:pStyle w:val="7"/>
              <w:spacing w:before="154" w:line="239" w:lineRule="auto"/>
              <w:ind w:left="13"/>
            </w:pPr>
            <w:r>
              <w:rPr>
                <w:color w:val="212529"/>
                <w:spacing w:val="-2"/>
              </w:rPr>
              <w:t>31205</w:t>
            </w:r>
          </w:p>
        </w:tc>
        <w:tc>
          <w:tcPr>
            <w:tcW w:w="1783" w:type="dxa"/>
            <w:vAlign w:val="top"/>
          </w:tcPr>
          <w:p w14:paraId="3A17CB50">
            <w:pPr>
              <w:pStyle w:val="7"/>
              <w:spacing w:before="154" w:line="219" w:lineRule="auto"/>
              <w:ind w:left="197"/>
            </w:pPr>
            <w:r>
              <w:rPr>
                <w:color w:val="212529"/>
                <w:spacing w:val="-2"/>
              </w:rPr>
              <w:t>利息补贴</w:t>
            </w:r>
          </w:p>
        </w:tc>
        <w:tc>
          <w:tcPr>
            <w:tcW w:w="1116" w:type="dxa"/>
            <w:vAlign w:val="top"/>
          </w:tcPr>
          <w:p w14:paraId="058640DA">
            <w:pPr>
              <w:rPr>
                <w:rFonts w:ascii="Arial"/>
                <w:sz w:val="21"/>
              </w:rPr>
            </w:pPr>
          </w:p>
        </w:tc>
      </w:tr>
      <w:tr w14:paraId="758D4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53A2B7F">
            <w:pPr>
              <w:pStyle w:val="7"/>
              <w:spacing w:before="155" w:line="239" w:lineRule="auto"/>
              <w:ind w:left="10"/>
            </w:pPr>
            <w:r>
              <w:rPr>
                <w:color w:val="212529"/>
                <w:spacing w:val="-2"/>
              </w:rPr>
              <w:t>30301</w:t>
            </w:r>
          </w:p>
        </w:tc>
        <w:tc>
          <w:tcPr>
            <w:tcW w:w="1618" w:type="dxa"/>
            <w:vAlign w:val="top"/>
          </w:tcPr>
          <w:p w14:paraId="33020787">
            <w:pPr>
              <w:pStyle w:val="7"/>
              <w:spacing w:before="155" w:line="219" w:lineRule="auto"/>
              <w:ind w:left="190"/>
            </w:pPr>
            <w:r>
              <w:rPr>
                <w:color w:val="212529"/>
                <w:spacing w:val="-3"/>
              </w:rPr>
              <w:t>离休费</w:t>
            </w:r>
          </w:p>
        </w:tc>
        <w:tc>
          <w:tcPr>
            <w:tcW w:w="1019" w:type="dxa"/>
            <w:vAlign w:val="top"/>
          </w:tcPr>
          <w:p w14:paraId="18427BAB">
            <w:pPr>
              <w:pStyle w:val="7"/>
              <w:spacing w:before="156" w:line="238" w:lineRule="auto"/>
              <w:ind w:right="30"/>
              <w:jc w:val="right"/>
            </w:pPr>
            <w:r>
              <w:rPr>
                <w:color w:val="212529"/>
                <w:spacing w:val="-2"/>
              </w:rPr>
              <w:t>9.88</w:t>
            </w:r>
          </w:p>
        </w:tc>
        <w:tc>
          <w:tcPr>
            <w:tcW w:w="824" w:type="dxa"/>
            <w:vAlign w:val="top"/>
          </w:tcPr>
          <w:p w14:paraId="6C4779EB">
            <w:pPr>
              <w:pStyle w:val="7"/>
              <w:spacing w:before="155" w:line="239" w:lineRule="auto"/>
              <w:ind w:left="8"/>
            </w:pPr>
            <w:r>
              <w:rPr>
                <w:color w:val="212529"/>
                <w:spacing w:val="-2"/>
              </w:rPr>
              <w:t>30216</w:t>
            </w:r>
          </w:p>
        </w:tc>
        <w:tc>
          <w:tcPr>
            <w:tcW w:w="1303" w:type="dxa"/>
            <w:vAlign w:val="top"/>
          </w:tcPr>
          <w:p w14:paraId="38FB4E50">
            <w:pPr>
              <w:pStyle w:val="7"/>
              <w:spacing w:before="156" w:line="219" w:lineRule="auto"/>
              <w:ind w:left="192"/>
            </w:pPr>
            <w:r>
              <w:rPr>
                <w:color w:val="212529"/>
                <w:spacing w:val="-2"/>
              </w:rPr>
              <w:t>培训费</w:t>
            </w:r>
          </w:p>
        </w:tc>
        <w:tc>
          <w:tcPr>
            <w:tcW w:w="929" w:type="dxa"/>
            <w:vAlign w:val="top"/>
          </w:tcPr>
          <w:p w14:paraId="1F491D8E">
            <w:pPr>
              <w:rPr>
                <w:rFonts w:ascii="Arial"/>
                <w:sz w:val="21"/>
              </w:rPr>
            </w:pPr>
          </w:p>
        </w:tc>
        <w:tc>
          <w:tcPr>
            <w:tcW w:w="824" w:type="dxa"/>
            <w:vAlign w:val="top"/>
          </w:tcPr>
          <w:p w14:paraId="67840625">
            <w:pPr>
              <w:pStyle w:val="7"/>
              <w:spacing w:before="155" w:line="239" w:lineRule="auto"/>
              <w:ind w:left="11"/>
            </w:pPr>
            <w:r>
              <w:rPr>
                <w:color w:val="212529"/>
                <w:spacing w:val="-2"/>
              </w:rPr>
              <w:t>30921</w:t>
            </w:r>
          </w:p>
        </w:tc>
        <w:tc>
          <w:tcPr>
            <w:tcW w:w="1244" w:type="dxa"/>
            <w:vAlign w:val="top"/>
          </w:tcPr>
          <w:p w14:paraId="0123F336">
            <w:pPr>
              <w:pStyle w:val="7"/>
              <w:spacing w:before="50" w:line="218" w:lineRule="auto"/>
              <w:ind w:left="30" w:right="140" w:firstLine="166"/>
            </w:pPr>
            <w:r>
              <w:rPr>
                <w:color w:val="212529"/>
                <w:spacing w:val="-2"/>
              </w:rPr>
              <w:t>文物和陈列</w:t>
            </w:r>
            <w:r>
              <w:rPr>
                <w:color w:val="212529"/>
                <w:spacing w:val="-5"/>
              </w:rPr>
              <w:t>品购置</w:t>
            </w:r>
          </w:p>
        </w:tc>
        <w:tc>
          <w:tcPr>
            <w:tcW w:w="1109" w:type="dxa"/>
            <w:vAlign w:val="top"/>
          </w:tcPr>
          <w:p w14:paraId="1BCC609B">
            <w:pPr>
              <w:pStyle w:val="7"/>
              <w:spacing w:before="156" w:line="289" w:lineRule="exact"/>
              <w:ind w:left="171"/>
            </w:pPr>
            <w:r>
              <w:rPr>
                <w:color w:val="212529"/>
                <w:position w:val="2"/>
              </w:rPr>
              <w:t>────</w:t>
            </w:r>
          </w:p>
        </w:tc>
        <w:tc>
          <w:tcPr>
            <w:tcW w:w="824" w:type="dxa"/>
            <w:vAlign w:val="top"/>
          </w:tcPr>
          <w:p w14:paraId="00D9F231">
            <w:pPr>
              <w:pStyle w:val="7"/>
              <w:spacing w:before="155" w:line="239" w:lineRule="auto"/>
              <w:ind w:left="13"/>
            </w:pPr>
            <w:r>
              <w:rPr>
                <w:color w:val="212529"/>
                <w:spacing w:val="-2"/>
              </w:rPr>
              <w:t>31206</w:t>
            </w:r>
          </w:p>
        </w:tc>
        <w:tc>
          <w:tcPr>
            <w:tcW w:w="1783" w:type="dxa"/>
            <w:vAlign w:val="top"/>
          </w:tcPr>
          <w:p w14:paraId="21746E6F">
            <w:pPr>
              <w:pStyle w:val="7"/>
              <w:spacing w:before="155" w:line="218" w:lineRule="auto"/>
              <w:ind w:left="196"/>
            </w:pPr>
            <w:r>
              <w:rPr>
                <w:color w:val="212529"/>
                <w:spacing w:val="-1"/>
              </w:rPr>
              <w:t>其他资本性补助</w:t>
            </w:r>
          </w:p>
        </w:tc>
        <w:tc>
          <w:tcPr>
            <w:tcW w:w="1116" w:type="dxa"/>
            <w:vAlign w:val="top"/>
          </w:tcPr>
          <w:p w14:paraId="48447BFC">
            <w:pPr>
              <w:rPr>
                <w:rFonts w:ascii="Arial"/>
                <w:sz w:val="21"/>
              </w:rPr>
            </w:pPr>
          </w:p>
        </w:tc>
      </w:tr>
      <w:tr w14:paraId="663E1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212AACA">
            <w:pPr>
              <w:pStyle w:val="7"/>
              <w:spacing w:before="156" w:line="239" w:lineRule="auto"/>
              <w:ind w:left="10"/>
            </w:pPr>
            <w:r>
              <w:rPr>
                <w:color w:val="212529"/>
                <w:spacing w:val="-2"/>
              </w:rPr>
              <w:t>30302</w:t>
            </w:r>
          </w:p>
        </w:tc>
        <w:tc>
          <w:tcPr>
            <w:tcW w:w="1618" w:type="dxa"/>
            <w:vAlign w:val="top"/>
          </w:tcPr>
          <w:p w14:paraId="26816156">
            <w:pPr>
              <w:pStyle w:val="7"/>
              <w:spacing w:before="156" w:line="219" w:lineRule="auto"/>
              <w:ind w:left="188"/>
            </w:pPr>
            <w:r>
              <w:rPr>
                <w:color w:val="212529"/>
                <w:spacing w:val="-2"/>
              </w:rPr>
              <w:t>退休费</w:t>
            </w:r>
          </w:p>
        </w:tc>
        <w:tc>
          <w:tcPr>
            <w:tcW w:w="1019" w:type="dxa"/>
            <w:vAlign w:val="top"/>
          </w:tcPr>
          <w:p w14:paraId="6B84C8D2">
            <w:pPr>
              <w:pStyle w:val="7"/>
              <w:spacing w:before="157" w:line="238" w:lineRule="auto"/>
              <w:ind w:right="30"/>
              <w:jc w:val="right"/>
            </w:pPr>
            <w:r>
              <w:rPr>
                <w:color w:val="212529"/>
                <w:spacing w:val="-2"/>
              </w:rPr>
              <w:t>88.72</w:t>
            </w:r>
          </w:p>
        </w:tc>
        <w:tc>
          <w:tcPr>
            <w:tcW w:w="824" w:type="dxa"/>
            <w:vAlign w:val="top"/>
          </w:tcPr>
          <w:p w14:paraId="7555E802">
            <w:pPr>
              <w:pStyle w:val="7"/>
              <w:spacing w:before="156" w:line="239" w:lineRule="auto"/>
              <w:ind w:left="8"/>
            </w:pPr>
            <w:r>
              <w:rPr>
                <w:color w:val="212529"/>
                <w:spacing w:val="-2"/>
              </w:rPr>
              <w:t>30217</w:t>
            </w:r>
          </w:p>
        </w:tc>
        <w:tc>
          <w:tcPr>
            <w:tcW w:w="1303" w:type="dxa"/>
            <w:vAlign w:val="top"/>
          </w:tcPr>
          <w:p w14:paraId="490C7AC4">
            <w:pPr>
              <w:pStyle w:val="7"/>
              <w:spacing w:before="156" w:line="219" w:lineRule="auto"/>
              <w:ind w:left="197"/>
            </w:pPr>
            <w:r>
              <w:rPr>
                <w:color w:val="212529"/>
                <w:spacing w:val="-3"/>
              </w:rPr>
              <w:t>公务接待费</w:t>
            </w:r>
          </w:p>
        </w:tc>
        <w:tc>
          <w:tcPr>
            <w:tcW w:w="929" w:type="dxa"/>
            <w:vAlign w:val="top"/>
          </w:tcPr>
          <w:p w14:paraId="61C3B26A">
            <w:pPr>
              <w:rPr>
                <w:rFonts w:ascii="Arial"/>
                <w:sz w:val="21"/>
              </w:rPr>
            </w:pPr>
          </w:p>
        </w:tc>
        <w:tc>
          <w:tcPr>
            <w:tcW w:w="824" w:type="dxa"/>
            <w:vAlign w:val="top"/>
          </w:tcPr>
          <w:p w14:paraId="49AC6412">
            <w:pPr>
              <w:pStyle w:val="7"/>
              <w:spacing w:before="156" w:line="239" w:lineRule="auto"/>
              <w:ind w:left="11"/>
            </w:pPr>
            <w:r>
              <w:rPr>
                <w:color w:val="212529"/>
                <w:spacing w:val="-2"/>
              </w:rPr>
              <w:t>30922</w:t>
            </w:r>
          </w:p>
        </w:tc>
        <w:tc>
          <w:tcPr>
            <w:tcW w:w="1244" w:type="dxa"/>
            <w:vAlign w:val="top"/>
          </w:tcPr>
          <w:p w14:paraId="7CD6FF71">
            <w:pPr>
              <w:pStyle w:val="7"/>
              <w:spacing w:before="52" w:line="220" w:lineRule="auto"/>
              <w:ind w:left="17" w:right="140" w:firstLine="177"/>
            </w:pPr>
            <w:r>
              <w:rPr>
                <w:color w:val="212529"/>
                <w:spacing w:val="-2"/>
              </w:rPr>
              <w:t>无形资产购</w:t>
            </w:r>
            <w:r>
              <w:rPr>
                <w:color w:val="212529"/>
              </w:rPr>
              <w:t>置</w:t>
            </w:r>
          </w:p>
        </w:tc>
        <w:tc>
          <w:tcPr>
            <w:tcW w:w="1109" w:type="dxa"/>
            <w:vAlign w:val="top"/>
          </w:tcPr>
          <w:p w14:paraId="78A4B77E">
            <w:pPr>
              <w:pStyle w:val="7"/>
              <w:spacing w:before="157" w:line="289" w:lineRule="exact"/>
              <w:ind w:left="171"/>
            </w:pPr>
            <w:r>
              <w:rPr>
                <w:color w:val="212529"/>
                <w:position w:val="2"/>
              </w:rPr>
              <w:t>────</w:t>
            </w:r>
          </w:p>
        </w:tc>
        <w:tc>
          <w:tcPr>
            <w:tcW w:w="824" w:type="dxa"/>
            <w:vAlign w:val="top"/>
          </w:tcPr>
          <w:p w14:paraId="5343F654">
            <w:pPr>
              <w:pStyle w:val="7"/>
              <w:spacing w:before="156" w:line="239" w:lineRule="auto"/>
              <w:ind w:left="13"/>
            </w:pPr>
            <w:r>
              <w:rPr>
                <w:color w:val="212529"/>
                <w:spacing w:val="-2"/>
              </w:rPr>
              <w:t>31299</w:t>
            </w:r>
          </w:p>
        </w:tc>
        <w:tc>
          <w:tcPr>
            <w:tcW w:w="1783" w:type="dxa"/>
            <w:vAlign w:val="top"/>
          </w:tcPr>
          <w:p w14:paraId="53F38C71">
            <w:pPr>
              <w:pStyle w:val="7"/>
              <w:spacing w:before="157" w:line="219" w:lineRule="auto"/>
              <w:ind w:left="196"/>
            </w:pPr>
            <w:r>
              <w:rPr>
                <w:color w:val="212529"/>
                <w:spacing w:val="-1"/>
              </w:rPr>
              <w:t>其他对企业补助</w:t>
            </w:r>
          </w:p>
        </w:tc>
        <w:tc>
          <w:tcPr>
            <w:tcW w:w="1116" w:type="dxa"/>
            <w:vAlign w:val="top"/>
          </w:tcPr>
          <w:p w14:paraId="5CBF1308">
            <w:pPr>
              <w:rPr>
                <w:rFonts w:ascii="Arial"/>
                <w:sz w:val="21"/>
              </w:rPr>
            </w:pPr>
          </w:p>
        </w:tc>
      </w:tr>
      <w:tr w14:paraId="4277E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4126246">
            <w:pPr>
              <w:pStyle w:val="7"/>
              <w:spacing w:before="157" w:line="239" w:lineRule="auto"/>
              <w:ind w:left="10"/>
            </w:pPr>
            <w:r>
              <w:rPr>
                <w:color w:val="212529"/>
                <w:spacing w:val="-2"/>
              </w:rPr>
              <w:t>30303</w:t>
            </w:r>
          </w:p>
        </w:tc>
        <w:tc>
          <w:tcPr>
            <w:tcW w:w="1618" w:type="dxa"/>
            <w:vAlign w:val="top"/>
          </w:tcPr>
          <w:p w14:paraId="77BB3500">
            <w:pPr>
              <w:pStyle w:val="7"/>
              <w:spacing w:before="157" w:line="219" w:lineRule="auto"/>
              <w:ind w:left="188"/>
            </w:pPr>
            <w:r>
              <w:rPr>
                <w:color w:val="212529"/>
                <w:spacing w:val="-2"/>
              </w:rPr>
              <w:t>退职（役）费</w:t>
            </w:r>
          </w:p>
        </w:tc>
        <w:tc>
          <w:tcPr>
            <w:tcW w:w="1019" w:type="dxa"/>
            <w:vAlign w:val="top"/>
          </w:tcPr>
          <w:p w14:paraId="6A03528A">
            <w:pPr>
              <w:rPr>
                <w:rFonts w:ascii="Arial"/>
                <w:sz w:val="21"/>
              </w:rPr>
            </w:pPr>
          </w:p>
        </w:tc>
        <w:tc>
          <w:tcPr>
            <w:tcW w:w="824" w:type="dxa"/>
            <w:vAlign w:val="top"/>
          </w:tcPr>
          <w:p w14:paraId="7BA6E858">
            <w:pPr>
              <w:pStyle w:val="7"/>
              <w:spacing w:before="157" w:line="239" w:lineRule="auto"/>
              <w:ind w:left="8"/>
            </w:pPr>
            <w:r>
              <w:rPr>
                <w:color w:val="212529"/>
                <w:spacing w:val="-2"/>
              </w:rPr>
              <w:t>30218</w:t>
            </w:r>
          </w:p>
        </w:tc>
        <w:tc>
          <w:tcPr>
            <w:tcW w:w="1303" w:type="dxa"/>
            <w:vAlign w:val="top"/>
          </w:tcPr>
          <w:p w14:paraId="467D4946">
            <w:pPr>
              <w:pStyle w:val="7"/>
              <w:spacing w:before="157" w:line="218" w:lineRule="auto"/>
              <w:ind w:left="191"/>
            </w:pPr>
            <w:r>
              <w:rPr>
                <w:color w:val="212529"/>
                <w:spacing w:val="-2"/>
              </w:rPr>
              <w:t>专用材料费</w:t>
            </w:r>
          </w:p>
        </w:tc>
        <w:tc>
          <w:tcPr>
            <w:tcW w:w="929" w:type="dxa"/>
            <w:vAlign w:val="top"/>
          </w:tcPr>
          <w:p w14:paraId="37C4D466">
            <w:pPr>
              <w:rPr>
                <w:rFonts w:ascii="Arial"/>
                <w:sz w:val="21"/>
              </w:rPr>
            </w:pPr>
          </w:p>
        </w:tc>
        <w:tc>
          <w:tcPr>
            <w:tcW w:w="824" w:type="dxa"/>
            <w:vAlign w:val="top"/>
          </w:tcPr>
          <w:p w14:paraId="6CC95DAF">
            <w:pPr>
              <w:pStyle w:val="7"/>
              <w:spacing w:before="157" w:line="239" w:lineRule="auto"/>
              <w:ind w:left="11"/>
            </w:pPr>
            <w:r>
              <w:rPr>
                <w:color w:val="212529"/>
                <w:spacing w:val="-2"/>
              </w:rPr>
              <w:t>30999</w:t>
            </w:r>
          </w:p>
        </w:tc>
        <w:tc>
          <w:tcPr>
            <w:tcW w:w="1244" w:type="dxa"/>
            <w:vAlign w:val="top"/>
          </w:tcPr>
          <w:p w14:paraId="17B20B4B">
            <w:pPr>
              <w:pStyle w:val="7"/>
              <w:spacing w:before="52" w:line="218" w:lineRule="auto"/>
              <w:ind w:left="18" w:right="140" w:firstLine="176"/>
            </w:pPr>
            <w:r>
              <w:rPr>
                <w:color w:val="212529"/>
                <w:spacing w:val="-2"/>
              </w:rPr>
              <w:t>其他基本建</w:t>
            </w:r>
            <w:r>
              <w:rPr>
                <w:color w:val="212529"/>
                <w:spacing w:val="-3"/>
              </w:rPr>
              <w:t>设支出</w:t>
            </w:r>
          </w:p>
        </w:tc>
        <w:tc>
          <w:tcPr>
            <w:tcW w:w="1109" w:type="dxa"/>
            <w:vAlign w:val="top"/>
          </w:tcPr>
          <w:p w14:paraId="24A16821">
            <w:pPr>
              <w:pStyle w:val="7"/>
              <w:spacing w:before="158" w:line="289" w:lineRule="exact"/>
              <w:ind w:left="171"/>
            </w:pPr>
            <w:r>
              <w:rPr>
                <w:color w:val="212529"/>
                <w:position w:val="2"/>
              </w:rPr>
              <w:t>────</w:t>
            </w:r>
          </w:p>
        </w:tc>
        <w:tc>
          <w:tcPr>
            <w:tcW w:w="824" w:type="dxa"/>
            <w:vAlign w:val="top"/>
          </w:tcPr>
          <w:p w14:paraId="51D686FA">
            <w:pPr>
              <w:spacing w:before="179" w:line="183" w:lineRule="auto"/>
              <w:ind w:left="13"/>
              <w:rPr>
                <w:rFonts w:ascii="Arial" w:hAnsi="Arial" w:eastAsia="Arial" w:cs="Arial"/>
                <w:sz w:val="15"/>
                <w:szCs w:val="15"/>
              </w:rPr>
            </w:pPr>
            <w:r>
              <w:rPr>
                <w:rFonts w:ascii="Arial" w:hAnsi="Arial" w:eastAsia="Arial" w:cs="Arial"/>
                <w:color w:val="212529"/>
                <w:spacing w:val="1"/>
                <w:sz w:val="15"/>
                <w:szCs w:val="15"/>
              </w:rPr>
              <w:t>313</w:t>
            </w:r>
          </w:p>
        </w:tc>
        <w:tc>
          <w:tcPr>
            <w:tcW w:w="1783" w:type="dxa"/>
            <w:vAlign w:val="top"/>
          </w:tcPr>
          <w:p w14:paraId="4EB77A9C">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16" w:type="dxa"/>
            <w:vAlign w:val="top"/>
          </w:tcPr>
          <w:p w14:paraId="558FEF4A">
            <w:pPr>
              <w:rPr>
                <w:rFonts w:ascii="Arial"/>
                <w:sz w:val="21"/>
              </w:rPr>
            </w:pPr>
          </w:p>
        </w:tc>
      </w:tr>
      <w:tr w14:paraId="2DFE6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9B1455D">
            <w:pPr>
              <w:pStyle w:val="7"/>
              <w:spacing w:before="158" w:line="239" w:lineRule="auto"/>
              <w:ind w:left="10"/>
            </w:pPr>
            <w:r>
              <w:rPr>
                <w:color w:val="212529"/>
                <w:spacing w:val="-2"/>
              </w:rPr>
              <w:t>30304</w:t>
            </w:r>
          </w:p>
        </w:tc>
        <w:tc>
          <w:tcPr>
            <w:tcW w:w="1618" w:type="dxa"/>
            <w:vAlign w:val="top"/>
          </w:tcPr>
          <w:p w14:paraId="6F3455B3">
            <w:pPr>
              <w:pStyle w:val="7"/>
              <w:spacing w:before="158" w:line="219" w:lineRule="auto"/>
              <w:ind w:left="185"/>
            </w:pPr>
            <w:r>
              <w:rPr>
                <w:color w:val="212529"/>
                <w:spacing w:val="-2"/>
              </w:rPr>
              <w:t>抚恤金</w:t>
            </w:r>
          </w:p>
        </w:tc>
        <w:tc>
          <w:tcPr>
            <w:tcW w:w="1019" w:type="dxa"/>
            <w:vAlign w:val="top"/>
          </w:tcPr>
          <w:p w14:paraId="14028B27">
            <w:pPr>
              <w:rPr>
                <w:rFonts w:ascii="Arial"/>
                <w:sz w:val="21"/>
              </w:rPr>
            </w:pPr>
          </w:p>
        </w:tc>
        <w:tc>
          <w:tcPr>
            <w:tcW w:w="824" w:type="dxa"/>
            <w:vAlign w:val="top"/>
          </w:tcPr>
          <w:p w14:paraId="3C80FA8A">
            <w:pPr>
              <w:pStyle w:val="7"/>
              <w:spacing w:before="158" w:line="239" w:lineRule="auto"/>
              <w:ind w:left="8"/>
            </w:pPr>
            <w:r>
              <w:rPr>
                <w:color w:val="212529"/>
                <w:spacing w:val="-2"/>
              </w:rPr>
              <w:t>30224</w:t>
            </w:r>
          </w:p>
        </w:tc>
        <w:tc>
          <w:tcPr>
            <w:tcW w:w="1303" w:type="dxa"/>
            <w:vAlign w:val="top"/>
          </w:tcPr>
          <w:p w14:paraId="28C547F2">
            <w:pPr>
              <w:pStyle w:val="7"/>
              <w:spacing w:before="158" w:line="219" w:lineRule="auto"/>
              <w:ind w:left="191"/>
            </w:pPr>
            <w:r>
              <w:rPr>
                <w:color w:val="212529"/>
                <w:spacing w:val="-2"/>
              </w:rPr>
              <w:t>被装购置费</w:t>
            </w:r>
          </w:p>
        </w:tc>
        <w:tc>
          <w:tcPr>
            <w:tcW w:w="929" w:type="dxa"/>
            <w:vAlign w:val="top"/>
          </w:tcPr>
          <w:p w14:paraId="46E48A1C">
            <w:pPr>
              <w:rPr>
                <w:rFonts w:ascii="Arial"/>
                <w:sz w:val="21"/>
              </w:rPr>
            </w:pPr>
          </w:p>
        </w:tc>
        <w:tc>
          <w:tcPr>
            <w:tcW w:w="824" w:type="dxa"/>
            <w:vAlign w:val="top"/>
          </w:tcPr>
          <w:p w14:paraId="00D90366">
            <w:pPr>
              <w:spacing w:before="180" w:line="183" w:lineRule="auto"/>
              <w:ind w:left="11"/>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6ABF148E">
            <w:pPr>
              <w:spacing w:before="155" w:line="178" w:lineRule="exact"/>
              <w:ind w:left="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09" w:type="dxa"/>
            <w:vAlign w:val="top"/>
          </w:tcPr>
          <w:p w14:paraId="39C4E4F6">
            <w:pPr>
              <w:rPr>
                <w:rFonts w:ascii="Arial"/>
                <w:sz w:val="21"/>
              </w:rPr>
            </w:pPr>
          </w:p>
        </w:tc>
        <w:tc>
          <w:tcPr>
            <w:tcW w:w="824" w:type="dxa"/>
            <w:vAlign w:val="top"/>
          </w:tcPr>
          <w:p w14:paraId="0B86860C">
            <w:pPr>
              <w:pStyle w:val="7"/>
              <w:spacing w:before="158" w:line="239" w:lineRule="auto"/>
              <w:ind w:left="13"/>
            </w:pPr>
            <w:r>
              <w:rPr>
                <w:color w:val="212529"/>
                <w:spacing w:val="-2"/>
              </w:rPr>
              <w:t>31302</w:t>
            </w:r>
          </w:p>
        </w:tc>
        <w:tc>
          <w:tcPr>
            <w:tcW w:w="1783" w:type="dxa"/>
            <w:vAlign w:val="top"/>
          </w:tcPr>
          <w:p w14:paraId="2BC2B11E">
            <w:pPr>
              <w:pStyle w:val="7"/>
              <w:spacing w:before="53" w:line="218" w:lineRule="auto"/>
              <w:ind w:left="16" w:right="138" w:firstLine="179"/>
            </w:pPr>
            <w:r>
              <w:rPr>
                <w:color w:val="212529"/>
                <w:spacing w:val="-1"/>
              </w:rPr>
              <w:t>对社会保险基金补</w:t>
            </w:r>
            <w:r>
              <w:rPr>
                <w:color w:val="212529"/>
              </w:rPr>
              <w:t>助</w:t>
            </w:r>
          </w:p>
        </w:tc>
        <w:tc>
          <w:tcPr>
            <w:tcW w:w="1116" w:type="dxa"/>
            <w:vAlign w:val="top"/>
          </w:tcPr>
          <w:p w14:paraId="2141562F">
            <w:pPr>
              <w:rPr>
                <w:rFonts w:ascii="Arial"/>
                <w:sz w:val="21"/>
              </w:rPr>
            </w:pPr>
          </w:p>
        </w:tc>
      </w:tr>
      <w:tr w14:paraId="5CE34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7B2C90D">
            <w:pPr>
              <w:pStyle w:val="7"/>
              <w:spacing w:before="159" w:line="239" w:lineRule="auto"/>
              <w:ind w:left="10"/>
            </w:pPr>
            <w:r>
              <w:rPr>
                <w:color w:val="212529"/>
                <w:spacing w:val="-2"/>
              </w:rPr>
              <w:t>30305</w:t>
            </w:r>
          </w:p>
        </w:tc>
        <w:tc>
          <w:tcPr>
            <w:tcW w:w="1618" w:type="dxa"/>
            <w:vAlign w:val="top"/>
          </w:tcPr>
          <w:p w14:paraId="55BC04DF">
            <w:pPr>
              <w:pStyle w:val="7"/>
              <w:spacing w:before="160" w:line="219" w:lineRule="auto"/>
              <w:ind w:left="192"/>
            </w:pPr>
            <w:r>
              <w:rPr>
                <w:color w:val="212529"/>
                <w:spacing w:val="-3"/>
              </w:rPr>
              <w:t>生活补助</w:t>
            </w:r>
          </w:p>
        </w:tc>
        <w:tc>
          <w:tcPr>
            <w:tcW w:w="1019" w:type="dxa"/>
            <w:vAlign w:val="top"/>
          </w:tcPr>
          <w:p w14:paraId="34575E52">
            <w:pPr>
              <w:pStyle w:val="7"/>
              <w:spacing w:before="160" w:line="238" w:lineRule="auto"/>
              <w:ind w:right="28"/>
              <w:jc w:val="right"/>
            </w:pPr>
            <w:r>
              <w:rPr>
                <w:color w:val="212529"/>
                <w:spacing w:val="-4"/>
              </w:rPr>
              <w:t>11.88</w:t>
            </w:r>
          </w:p>
        </w:tc>
        <w:tc>
          <w:tcPr>
            <w:tcW w:w="824" w:type="dxa"/>
            <w:vAlign w:val="top"/>
          </w:tcPr>
          <w:p w14:paraId="0AC00F20">
            <w:pPr>
              <w:pStyle w:val="7"/>
              <w:spacing w:before="159" w:line="239" w:lineRule="auto"/>
              <w:ind w:left="8"/>
            </w:pPr>
            <w:r>
              <w:rPr>
                <w:color w:val="212529"/>
                <w:spacing w:val="-2"/>
              </w:rPr>
              <w:t>30225</w:t>
            </w:r>
          </w:p>
        </w:tc>
        <w:tc>
          <w:tcPr>
            <w:tcW w:w="1303" w:type="dxa"/>
            <w:vAlign w:val="top"/>
          </w:tcPr>
          <w:p w14:paraId="6F940DE7">
            <w:pPr>
              <w:pStyle w:val="7"/>
              <w:spacing w:before="160" w:line="219" w:lineRule="auto"/>
              <w:ind w:left="191"/>
            </w:pPr>
            <w:r>
              <w:rPr>
                <w:color w:val="212529"/>
                <w:spacing w:val="-2"/>
              </w:rPr>
              <w:t>专用燃料费</w:t>
            </w:r>
          </w:p>
        </w:tc>
        <w:tc>
          <w:tcPr>
            <w:tcW w:w="929" w:type="dxa"/>
            <w:vAlign w:val="top"/>
          </w:tcPr>
          <w:p w14:paraId="7B3626BD">
            <w:pPr>
              <w:rPr>
                <w:rFonts w:ascii="Arial"/>
                <w:sz w:val="21"/>
              </w:rPr>
            </w:pPr>
          </w:p>
        </w:tc>
        <w:tc>
          <w:tcPr>
            <w:tcW w:w="824" w:type="dxa"/>
            <w:vAlign w:val="top"/>
          </w:tcPr>
          <w:p w14:paraId="5CACBFF8">
            <w:pPr>
              <w:pStyle w:val="7"/>
              <w:spacing w:before="159" w:line="239" w:lineRule="auto"/>
              <w:ind w:left="11"/>
            </w:pPr>
            <w:r>
              <w:rPr>
                <w:color w:val="212529"/>
                <w:spacing w:val="-2"/>
              </w:rPr>
              <w:t>31001</w:t>
            </w:r>
          </w:p>
        </w:tc>
        <w:tc>
          <w:tcPr>
            <w:tcW w:w="1244" w:type="dxa"/>
            <w:vAlign w:val="top"/>
          </w:tcPr>
          <w:p w14:paraId="6B90ADFD">
            <w:pPr>
              <w:pStyle w:val="7"/>
              <w:spacing w:before="54" w:line="218" w:lineRule="auto"/>
              <w:ind w:left="14" w:right="140" w:firstLine="182"/>
            </w:pPr>
            <w:r>
              <w:rPr>
                <w:color w:val="212529"/>
                <w:spacing w:val="-2"/>
              </w:rPr>
              <w:t>房屋建筑物购建</w:t>
            </w:r>
          </w:p>
        </w:tc>
        <w:tc>
          <w:tcPr>
            <w:tcW w:w="1109" w:type="dxa"/>
            <w:vAlign w:val="top"/>
          </w:tcPr>
          <w:p w14:paraId="483D2FF0">
            <w:pPr>
              <w:rPr>
                <w:rFonts w:ascii="Arial"/>
                <w:sz w:val="21"/>
              </w:rPr>
            </w:pPr>
          </w:p>
        </w:tc>
        <w:tc>
          <w:tcPr>
            <w:tcW w:w="824" w:type="dxa"/>
            <w:vAlign w:val="top"/>
          </w:tcPr>
          <w:p w14:paraId="7E6E23D7">
            <w:pPr>
              <w:pStyle w:val="7"/>
              <w:spacing w:before="159" w:line="239" w:lineRule="auto"/>
              <w:ind w:left="13"/>
            </w:pPr>
            <w:r>
              <w:rPr>
                <w:color w:val="212529"/>
                <w:spacing w:val="-2"/>
              </w:rPr>
              <w:t>31303</w:t>
            </w:r>
          </w:p>
        </w:tc>
        <w:tc>
          <w:tcPr>
            <w:tcW w:w="1783" w:type="dxa"/>
            <w:vAlign w:val="top"/>
          </w:tcPr>
          <w:p w14:paraId="17321BFF">
            <w:pPr>
              <w:pStyle w:val="7"/>
              <w:spacing w:before="54" w:line="221" w:lineRule="auto"/>
              <w:ind w:left="16" w:right="138" w:firstLine="180"/>
            </w:pPr>
            <w:r>
              <w:rPr>
                <w:color w:val="212529"/>
                <w:spacing w:val="-1"/>
              </w:rPr>
              <w:t>补充全国社会保障</w:t>
            </w:r>
            <w:r>
              <w:rPr>
                <w:color w:val="212529"/>
                <w:spacing w:val="-2"/>
              </w:rPr>
              <w:t>基金</w:t>
            </w:r>
          </w:p>
        </w:tc>
        <w:tc>
          <w:tcPr>
            <w:tcW w:w="1116" w:type="dxa"/>
            <w:vAlign w:val="top"/>
          </w:tcPr>
          <w:p w14:paraId="613A1D46">
            <w:pPr>
              <w:rPr>
                <w:rFonts w:ascii="Arial"/>
                <w:sz w:val="21"/>
              </w:rPr>
            </w:pPr>
          </w:p>
        </w:tc>
      </w:tr>
      <w:tr w14:paraId="41D64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A3E7E20">
            <w:pPr>
              <w:pStyle w:val="7"/>
              <w:spacing w:before="160" w:line="239" w:lineRule="auto"/>
              <w:ind w:left="10"/>
            </w:pPr>
            <w:r>
              <w:rPr>
                <w:color w:val="212529"/>
                <w:spacing w:val="-2"/>
              </w:rPr>
              <w:t>30306</w:t>
            </w:r>
          </w:p>
        </w:tc>
        <w:tc>
          <w:tcPr>
            <w:tcW w:w="1618" w:type="dxa"/>
            <w:vAlign w:val="top"/>
          </w:tcPr>
          <w:p w14:paraId="2EA1B658">
            <w:pPr>
              <w:pStyle w:val="7"/>
              <w:spacing w:before="160" w:line="219" w:lineRule="auto"/>
              <w:ind w:left="188"/>
            </w:pPr>
            <w:r>
              <w:rPr>
                <w:color w:val="212529"/>
                <w:spacing w:val="-2"/>
              </w:rPr>
              <w:t>救济费</w:t>
            </w:r>
          </w:p>
        </w:tc>
        <w:tc>
          <w:tcPr>
            <w:tcW w:w="1019" w:type="dxa"/>
            <w:vAlign w:val="top"/>
          </w:tcPr>
          <w:p w14:paraId="64D71D20">
            <w:pPr>
              <w:rPr>
                <w:rFonts w:ascii="Arial"/>
                <w:sz w:val="21"/>
              </w:rPr>
            </w:pPr>
          </w:p>
        </w:tc>
        <w:tc>
          <w:tcPr>
            <w:tcW w:w="824" w:type="dxa"/>
            <w:vAlign w:val="top"/>
          </w:tcPr>
          <w:p w14:paraId="52193BCC">
            <w:pPr>
              <w:pStyle w:val="7"/>
              <w:spacing w:before="160" w:line="239" w:lineRule="auto"/>
              <w:ind w:left="8"/>
            </w:pPr>
            <w:r>
              <w:rPr>
                <w:color w:val="212529"/>
                <w:spacing w:val="-2"/>
              </w:rPr>
              <w:t>30226</w:t>
            </w:r>
          </w:p>
        </w:tc>
        <w:tc>
          <w:tcPr>
            <w:tcW w:w="1303" w:type="dxa"/>
            <w:vAlign w:val="top"/>
          </w:tcPr>
          <w:p w14:paraId="788AD968">
            <w:pPr>
              <w:pStyle w:val="7"/>
              <w:spacing w:before="160" w:line="219" w:lineRule="auto"/>
              <w:ind w:left="196"/>
            </w:pPr>
            <w:r>
              <w:rPr>
                <w:color w:val="212529"/>
                <w:spacing w:val="-3"/>
              </w:rPr>
              <w:t>劳务费</w:t>
            </w:r>
          </w:p>
        </w:tc>
        <w:tc>
          <w:tcPr>
            <w:tcW w:w="929" w:type="dxa"/>
            <w:vAlign w:val="top"/>
          </w:tcPr>
          <w:p w14:paraId="3A00001E">
            <w:pPr>
              <w:rPr>
                <w:rFonts w:ascii="Arial"/>
                <w:sz w:val="21"/>
              </w:rPr>
            </w:pPr>
          </w:p>
        </w:tc>
        <w:tc>
          <w:tcPr>
            <w:tcW w:w="824" w:type="dxa"/>
            <w:vAlign w:val="top"/>
          </w:tcPr>
          <w:p w14:paraId="6ECEE85A">
            <w:pPr>
              <w:pStyle w:val="7"/>
              <w:spacing w:before="160" w:line="239" w:lineRule="auto"/>
              <w:ind w:left="11"/>
            </w:pPr>
            <w:r>
              <w:rPr>
                <w:color w:val="212529"/>
                <w:spacing w:val="-2"/>
              </w:rPr>
              <w:t>31002</w:t>
            </w:r>
          </w:p>
        </w:tc>
        <w:tc>
          <w:tcPr>
            <w:tcW w:w="1244" w:type="dxa"/>
            <w:vAlign w:val="top"/>
          </w:tcPr>
          <w:p w14:paraId="231E7383">
            <w:pPr>
              <w:pStyle w:val="7"/>
              <w:spacing w:before="56" w:line="220" w:lineRule="auto"/>
              <w:ind w:left="17" w:right="140" w:firstLine="181"/>
            </w:pPr>
            <w:r>
              <w:rPr>
                <w:color w:val="212529"/>
                <w:spacing w:val="-3"/>
              </w:rPr>
              <w:t>办公设备购</w:t>
            </w:r>
            <w:r>
              <w:rPr>
                <w:color w:val="212529"/>
              </w:rPr>
              <w:t>置</w:t>
            </w:r>
          </w:p>
        </w:tc>
        <w:tc>
          <w:tcPr>
            <w:tcW w:w="1109" w:type="dxa"/>
            <w:vAlign w:val="top"/>
          </w:tcPr>
          <w:p w14:paraId="276397E6">
            <w:pPr>
              <w:rPr>
                <w:rFonts w:ascii="Arial"/>
                <w:sz w:val="21"/>
              </w:rPr>
            </w:pPr>
          </w:p>
        </w:tc>
        <w:tc>
          <w:tcPr>
            <w:tcW w:w="824" w:type="dxa"/>
            <w:vAlign w:val="top"/>
          </w:tcPr>
          <w:p w14:paraId="1CE14F55">
            <w:pPr>
              <w:pStyle w:val="7"/>
              <w:spacing w:before="160" w:line="239" w:lineRule="auto"/>
              <w:ind w:left="13"/>
            </w:pPr>
            <w:r>
              <w:rPr>
                <w:color w:val="212529"/>
                <w:spacing w:val="-2"/>
              </w:rPr>
              <w:t>31304</w:t>
            </w:r>
          </w:p>
        </w:tc>
        <w:tc>
          <w:tcPr>
            <w:tcW w:w="1783" w:type="dxa"/>
            <w:vAlign w:val="top"/>
          </w:tcPr>
          <w:p w14:paraId="33342745">
            <w:pPr>
              <w:pStyle w:val="7"/>
              <w:spacing w:before="55" w:line="218" w:lineRule="auto"/>
              <w:ind w:left="16" w:right="138" w:firstLine="180"/>
            </w:pPr>
            <w:r>
              <w:rPr>
                <w:color w:val="212529"/>
                <w:spacing w:val="-1"/>
              </w:rPr>
              <w:t>对机关事业单位职业年金的补助</w:t>
            </w:r>
          </w:p>
        </w:tc>
        <w:tc>
          <w:tcPr>
            <w:tcW w:w="1116" w:type="dxa"/>
            <w:vAlign w:val="top"/>
          </w:tcPr>
          <w:p w14:paraId="4BDDBFAB">
            <w:pPr>
              <w:rPr>
                <w:rFonts w:ascii="Arial"/>
                <w:sz w:val="21"/>
              </w:rPr>
            </w:pPr>
          </w:p>
        </w:tc>
      </w:tr>
      <w:tr w14:paraId="17726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B193A7F">
            <w:pPr>
              <w:pStyle w:val="7"/>
              <w:spacing w:before="161" w:line="239" w:lineRule="auto"/>
              <w:ind w:left="10"/>
            </w:pPr>
            <w:r>
              <w:rPr>
                <w:color w:val="212529"/>
                <w:spacing w:val="-2"/>
              </w:rPr>
              <w:t>30307</w:t>
            </w:r>
          </w:p>
        </w:tc>
        <w:tc>
          <w:tcPr>
            <w:tcW w:w="1618" w:type="dxa"/>
            <w:vAlign w:val="top"/>
          </w:tcPr>
          <w:p w14:paraId="3E1E3801">
            <w:pPr>
              <w:pStyle w:val="7"/>
              <w:spacing w:before="162" w:line="219" w:lineRule="auto"/>
              <w:ind w:left="195"/>
            </w:pPr>
            <w:r>
              <w:rPr>
                <w:color w:val="212529"/>
                <w:spacing w:val="-3"/>
              </w:rPr>
              <w:t>医疗费补助</w:t>
            </w:r>
          </w:p>
        </w:tc>
        <w:tc>
          <w:tcPr>
            <w:tcW w:w="1019" w:type="dxa"/>
            <w:vAlign w:val="top"/>
          </w:tcPr>
          <w:p w14:paraId="50B955A3">
            <w:pPr>
              <w:rPr>
                <w:rFonts w:ascii="Arial"/>
                <w:sz w:val="21"/>
              </w:rPr>
            </w:pPr>
          </w:p>
        </w:tc>
        <w:tc>
          <w:tcPr>
            <w:tcW w:w="824" w:type="dxa"/>
            <w:vAlign w:val="top"/>
          </w:tcPr>
          <w:p w14:paraId="560BC919">
            <w:pPr>
              <w:pStyle w:val="7"/>
              <w:spacing w:before="161" w:line="239" w:lineRule="auto"/>
              <w:ind w:left="8"/>
            </w:pPr>
            <w:r>
              <w:rPr>
                <w:color w:val="212529"/>
                <w:spacing w:val="-2"/>
              </w:rPr>
              <w:t>30227</w:t>
            </w:r>
          </w:p>
        </w:tc>
        <w:tc>
          <w:tcPr>
            <w:tcW w:w="1303" w:type="dxa"/>
            <w:vAlign w:val="top"/>
          </w:tcPr>
          <w:p w14:paraId="3F0B34AA">
            <w:pPr>
              <w:pStyle w:val="7"/>
              <w:spacing w:before="161" w:line="219" w:lineRule="auto"/>
              <w:ind w:left="191"/>
            </w:pPr>
            <w:r>
              <w:rPr>
                <w:color w:val="212529"/>
                <w:spacing w:val="-2"/>
              </w:rPr>
              <w:t>委托业务费</w:t>
            </w:r>
          </w:p>
        </w:tc>
        <w:tc>
          <w:tcPr>
            <w:tcW w:w="929" w:type="dxa"/>
            <w:vAlign w:val="top"/>
          </w:tcPr>
          <w:p w14:paraId="04AA7AC9">
            <w:pPr>
              <w:pStyle w:val="7"/>
              <w:spacing w:before="162" w:line="238" w:lineRule="auto"/>
              <w:ind w:right="26"/>
              <w:jc w:val="right"/>
            </w:pPr>
            <w:r>
              <w:rPr>
                <w:color w:val="212529"/>
                <w:spacing w:val="-2"/>
              </w:rPr>
              <w:t>2.00</w:t>
            </w:r>
          </w:p>
        </w:tc>
        <w:tc>
          <w:tcPr>
            <w:tcW w:w="824" w:type="dxa"/>
            <w:vAlign w:val="top"/>
          </w:tcPr>
          <w:p w14:paraId="1E480467">
            <w:pPr>
              <w:pStyle w:val="7"/>
              <w:spacing w:before="161" w:line="239" w:lineRule="auto"/>
              <w:ind w:left="11"/>
            </w:pPr>
            <w:r>
              <w:rPr>
                <w:color w:val="212529"/>
                <w:spacing w:val="-2"/>
              </w:rPr>
              <w:t>31003</w:t>
            </w:r>
          </w:p>
        </w:tc>
        <w:tc>
          <w:tcPr>
            <w:tcW w:w="1244" w:type="dxa"/>
            <w:vAlign w:val="top"/>
          </w:tcPr>
          <w:p w14:paraId="3D31FA68">
            <w:pPr>
              <w:pStyle w:val="7"/>
              <w:spacing w:before="57" w:line="220" w:lineRule="auto"/>
              <w:ind w:left="17" w:right="140" w:firstLine="177"/>
            </w:pPr>
            <w:r>
              <w:rPr>
                <w:color w:val="212529"/>
                <w:spacing w:val="-2"/>
              </w:rPr>
              <w:t>专用设备购</w:t>
            </w:r>
            <w:r>
              <w:rPr>
                <w:color w:val="212529"/>
              </w:rPr>
              <w:t>置</w:t>
            </w:r>
          </w:p>
        </w:tc>
        <w:tc>
          <w:tcPr>
            <w:tcW w:w="1109" w:type="dxa"/>
            <w:vAlign w:val="top"/>
          </w:tcPr>
          <w:p w14:paraId="57536482">
            <w:pPr>
              <w:rPr>
                <w:rFonts w:ascii="Arial"/>
                <w:sz w:val="21"/>
              </w:rPr>
            </w:pPr>
          </w:p>
        </w:tc>
        <w:tc>
          <w:tcPr>
            <w:tcW w:w="824" w:type="dxa"/>
            <w:vAlign w:val="top"/>
          </w:tcPr>
          <w:p w14:paraId="71A49158">
            <w:pPr>
              <w:spacing w:before="183" w:line="182" w:lineRule="auto"/>
              <w:ind w:left="13"/>
              <w:rPr>
                <w:rFonts w:ascii="Arial" w:hAnsi="Arial" w:eastAsia="Arial" w:cs="Arial"/>
                <w:sz w:val="15"/>
                <w:szCs w:val="15"/>
              </w:rPr>
            </w:pPr>
            <w:r>
              <w:rPr>
                <w:rFonts w:ascii="Arial" w:hAnsi="Arial" w:eastAsia="Arial" w:cs="Arial"/>
                <w:color w:val="212529"/>
                <w:spacing w:val="2"/>
                <w:sz w:val="15"/>
                <w:szCs w:val="15"/>
              </w:rPr>
              <w:t>399</w:t>
            </w:r>
          </w:p>
        </w:tc>
        <w:tc>
          <w:tcPr>
            <w:tcW w:w="1783" w:type="dxa"/>
            <w:vAlign w:val="top"/>
          </w:tcPr>
          <w:p w14:paraId="647F687C">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16" w:type="dxa"/>
            <w:vAlign w:val="top"/>
          </w:tcPr>
          <w:p w14:paraId="14395D27">
            <w:pPr>
              <w:rPr>
                <w:rFonts w:ascii="Arial"/>
                <w:sz w:val="21"/>
              </w:rPr>
            </w:pPr>
          </w:p>
        </w:tc>
      </w:tr>
      <w:tr w14:paraId="1CF8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3FF0E2C">
            <w:pPr>
              <w:pStyle w:val="7"/>
              <w:spacing w:before="162" w:line="239" w:lineRule="auto"/>
              <w:ind w:left="10"/>
            </w:pPr>
            <w:r>
              <w:rPr>
                <w:color w:val="212529"/>
                <w:spacing w:val="-2"/>
              </w:rPr>
              <w:t>30308</w:t>
            </w:r>
          </w:p>
        </w:tc>
        <w:tc>
          <w:tcPr>
            <w:tcW w:w="1618" w:type="dxa"/>
            <w:vAlign w:val="top"/>
          </w:tcPr>
          <w:p w14:paraId="12A35C0E">
            <w:pPr>
              <w:pStyle w:val="7"/>
              <w:spacing w:before="163" w:line="219" w:lineRule="auto"/>
              <w:ind w:left="187"/>
            </w:pPr>
            <w:r>
              <w:rPr>
                <w:color w:val="212529"/>
                <w:spacing w:val="-2"/>
              </w:rPr>
              <w:t>助学金</w:t>
            </w:r>
          </w:p>
        </w:tc>
        <w:tc>
          <w:tcPr>
            <w:tcW w:w="1019" w:type="dxa"/>
            <w:vAlign w:val="top"/>
          </w:tcPr>
          <w:p w14:paraId="0DB12B66">
            <w:pPr>
              <w:rPr>
                <w:rFonts w:ascii="Arial"/>
                <w:sz w:val="21"/>
              </w:rPr>
            </w:pPr>
          </w:p>
        </w:tc>
        <w:tc>
          <w:tcPr>
            <w:tcW w:w="824" w:type="dxa"/>
            <w:vAlign w:val="top"/>
          </w:tcPr>
          <w:p w14:paraId="0CD3BA05">
            <w:pPr>
              <w:pStyle w:val="7"/>
              <w:spacing w:before="162" w:line="239" w:lineRule="auto"/>
              <w:ind w:left="8"/>
            </w:pPr>
            <w:r>
              <w:rPr>
                <w:color w:val="212529"/>
                <w:spacing w:val="-2"/>
              </w:rPr>
              <w:t>30228</w:t>
            </w:r>
          </w:p>
        </w:tc>
        <w:tc>
          <w:tcPr>
            <w:tcW w:w="1303" w:type="dxa"/>
            <w:vAlign w:val="top"/>
          </w:tcPr>
          <w:p w14:paraId="210ADC78">
            <w:pPr>
              <w:pStyle w:val="7"/>
              <w:spacing w:before="162" w:line="218" w:lineRule="auto"/>
              <w:ind w:left="193"/>
            </w:pPr>
            <w:r>
              <w:rPr>
                <w:color w:val="212529"/>
                <w:spacing w:val="-2"/>
              </w:rPr>
              <w:t>工会经费</w:t>
            </w:r>
          </w:p>
        </w:tc>
        <w:tc>
          <w:tcPr>
            <w:tcW w:w="929" w:type="dxa"/>
            <w:vAlign w:val="top"/>
          </w:tcPr>
          <w:p w14:paraId="203F2BA0">
            <w:pPr>
              <w:pStyle w:val="7"/>
              <w:spacing w:before="163" w:line="238" w:lineRule="auto"/>
              <w:ind w:right="24"/>
              <w:jc w:val="right"/>
            </w:pPr>
            <w:r>
              <w:rPr>
                <w:color w:val="212529"/>
                <w:spacing w:val="-4"/>
              </w:rPr>
              <w:t>16.62</w:t>
            </w:r>
          </w:p>
        </w:tc>
        <w:tc>
          <w:tcPr>
            <w:tcW w:w="824" w:type="dxa"/>
            <w:vAlign w:val="top"/>
          </w:tcPr>
          <w:p w14:paraId="280482C1">
            <w:pPr>
              <w:pStyle w:val="7"/>
              <w:spacing w:before="162" w:line="239" w:lineRule="auto"/>
              <w:ind w:left="11"/>
            </w:pPr>
            <w:r>
              <w:rPr>
                <w:color w:val="212529"/>
                <w:spacing w:val="-2"/>
              </w:rPr>
              <w:t>31005</w:t>
            </w:r>
          </w:p>
        </w:tc>
        <w:tc>
          <w:tcPr>
            <w:tcW w:w="1244" w:type="dxa"/>
            <w:vAlign w:val="top"/>
          </w:tcPr>
          <w:p w14:paraId="4C61491B">
            <w:pPr>
              <w:pStyle w:val="7"/>
              <w:spacing w:before="58" w:line="218" w:lineRule="auto"/>
              <w:ind w:left="18" w:right="140" w:firstLine="176"/>
            </w:pPr>
            <w:r>
              <w:rPr>
                <w:color w:val="212529"/>
                <w:spacing w:val="-2"/>
              </w:rPr>
              <w:t>基础设施建</w:t>
            </w:r>
            <w:r>
              <w:rPr>
                <w:color w:val="212529"/>
              </w:rPr>
              <w:t>设</w:t>
            </w:r>
          </w:p>
        </w:tc>
        <w:tc>
          <w:tcPr>
            <w:tcW w:w="1109" w:type="dxa"/>
            <w:vAlign w:val="top"/>
          </w:tcPr>
          <w:p w14:paraId="0C092038">
            <w:pPr>
              <w:rPr>
                <w:rFonts w:ascii="Arial"/>
                <w:sz w:val="21"/>
              </w:rPr>
            </w:pPr>
          </w:p>
        </w:tc>
        <w:tc>
          <w:tcPr>
            <w:tcW w:w="824" w:type="dxa"/>
            <w:vAlign w:val="top"/>
          </w:tcPr>
          <w:p w14:paraId="4FA056AF">
            <w:pPr>
              <w:pStyle w:val="7"/>
              <w:spacing w:before="162" w:line="239" w:lineRule="auto"/>
              <w:ind w:left="13"/>
            </w:pPr>
            <w:r>
              <w:rPr>
                <w:color w:val="212529"/>
                <w:spacing w:val="-2"/>
              </w:rPr>
              <w:t>39907</w:t>
            </w:r>
          </w:p>
        </w:tc>
        <w:tc>
          <w:tcPr>
            <w:tcW w:w="1783" w:type="dxa"/>
            <w:vAlign w:val="top"/>
          </w:tcPr>
          <w:p w14:paraId="63B8A741">
            <w:pPr>
              <w:pStyle w:val="7"/>
              <w:spacing w:before="162" w:line="219" w:lineRule="auto"/>
              <w:ind w:left="214"/>
            </w:pPr>
            <w:r>
              <w:rPr>
                <w:color w:val="212529"/>
                <w:spacing w:val="-3"/>
              </w:rPr>
              <w:t>国家赔偿费用支出</w:t>
            </w:r>
          </w:p>
        </w:tc>
        <w:tc>
          <w:tcPr>
            <w:tcW w:w="1116" w:type="dxa"/>
            <w:vAlign w:val="top"/>
          </w:tcPr>
          <w:p w14:paraId="7C67BBAC">
            <w:pPr>
              <w:rPr>
                <w:rFonts w:ascii="Arial"/>
                <w:sz w:val="21"/>
              </w:rPr>
            </w:pPr>
          </w:p>
        </w:tc>
      </w:tr>
      <w:tr w14:paraId="0FB5B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399C0CCB">
            <w:pPr>
              <w:pStyle w:val="7"/>
              <w:spacing w:before="223" w:line="239" w:lineRule="auto"/>
              <w:ind w:left="10"/>
            </w:pPr>
            <w:r>
              <w:rPr>
                <w:color w:val="212529"/>
                <w:spacing w:val="-2"/>
              </w:rPr>
              <w:t>30309</w:t>
            </w:r>
          </w:p>
        </w:tc>
        <w:tc>
          <w:tcPr>
            <w:tcW w:w="1618" w:type="dxa"/>
            <w:vAlign w:val="top"/>
          </w:tcPr>
          <w:p w14:paraId="653558A4">
            <w:pPr>
              <w:pStyle w:val="7"/>
              <w:spacing w:before="223" w:line="219" w:lineRule="auto"/>
              <w:ind w:left="188"/>
            </w:pPr>
            <w:r>
              <w:rPr>
                <w:color w:val="212529"/>
                <w:spacing w:val="-2"/>
              </w:rPr>
              <w:t>奖励金</w:t>
            </w:r>
          </w:p>
        </w:tc>
        <w:tc>
          <w:tcPr>
            <w:tcW w:w="1019" w:type="dxa"/>
            <w:vAlign w:val="top"/>
          </w:tcPr>
          <w:p w14:paraId="367081DB">
            <w:pPr>
              <w:rPr>
                <w:rFonts w:ascii="Arial"/>
                <w:sz w:val="21"/>
              </w:rPr>
            </w:pPr>
          </w:p>
        </w:tc>
        <w:tc>
          <w:tcPr>
            <w:tcW w:w="824" w:type="dxa"/>
            <w:vAlign w:val="top"/>
          </w:tcPr>
          <w:p w14:paraId="01B04DEB">
            <w:pPr>
              <w:pStyle w:val="7"/>
              <w:spacing w:before="223" w:line="239" w:lineRule="auto"/>
              <w:ind w:left="8"/>
            </w:pPr>
            <w:r>
              <w:rPr>
                <w:color w:val="212529"/>
                <w:spacing w:val="-2"/>
              </w:rPr>
              <w:t>30229</w:t>
            </w:r>
          </w:p>
        </w:tc>
        <w:tc>
          <w:tcPr>
            <w:tcW w:w="1303" w:type="dxa"/>
            <w:vAlign w:val="top"/>
          </w:tcPr>
          <w:p w14:paraId="321011F1">
            <w:pPr>
              <w:pStyle w:val="7"/>
              <w:spacing w:before="224" w:line="219" w:lineRule="auto"/>
              <w:ind w:left="191"/>
            </w:pPr>
            <w:r>
              <w:rPr>
                <w:color w:val="212529"/>
                <w:spacing w:val="-2"/>
              </w:rPr>
              <w:t>福利费</w:t>
            </w:r>
          </w:p>
        </w:tc>
        <w:tc>
          <w:tcPr>
            <w:tcW w:w="929" w:type="dxa"/>
            <w:vAlign w:val="top"/>
          </w:tcPr>
          <w:p w14:paraId="0236140E">
            <w:pPr>
              <w:rPr>
                <w:rFonts w:ascii="Arial"/>
                <w:sz w:val="21"/>
              </w:rPr>
            </w:pPr>
          </w:p>
        </w:tc>
        <w:tc>
          <w:tcPr>
            <w:tcW w:w="824" w:type="dxa"/>
            <w:vAlign w:val="top"/>
          </w:tcPr>
          <w:p w14:paraId="4106C9FE">
            <w:pPr>
              <w:pStyle w:val="7"/>
              <w:spacing w:before="223" w:line="239" w:lineRule="auto"/>
              <w:ind w:left="11"/>
            </w:pPr>
            <w:r>
              <w:rPr>
                <w:color w:val="212529"/>
                <w:spacing w:val="-2"/>
              </w:rPr>
              <w:t>31006</w:t>
            </w:r>
          </w:p>
        </w:tc>
        <w:tc>
          <w:tcPr>
            <w:tcW w:w="1244" w:type="dxa"/>
            <w:vAlign w:val="top"/>
          </w:tcPr>
          <w:p w14:paraId="60B10F88">
            <w:pPr>
              <w:pStyle w:val="7"/>
              <w:spacing w:before="223" w:line="219" w:lineRule="auto"/>
              <w:ind w:left="197"/>
            </w:pPr>
            <w:r>
              <w:rPr>
                <w:color w:val="212529"/>
                <w:spacing w:val="-2"/>
              </w:rPr>
              <w:t>大型修缮</w:t>
            </w:r>
          </w:p>
        </w:tc>
        <w:tc>
          <w:tcPr>
            <w:tcW w:w="1109" w:type="dxa"/>
            <w:vAlign w:val="top"/>
          </w:tcPr>
          <w:p w14:paraId="2E22475E">
            <w:pPr>
              <w:rPr>
                <w:rFonts w:ascii="Arial"/>
                <w:sz w:val="21"/>
              </w:rPr>
            </w:pPr>
          </w:p>
        </w:tc>
        <w:tc>
          <w:tcPr>
            <w:tcW w:w="824" w:type="dxa"/>
            <w:vAlign w:val="top"/>
          </w:tcPr>
          <w:p w14:paraId="4437A297">
            <w:pPr>
              <w:pStyle w:val="7"/>
              <w:spacing w:before="223" w:line="239" w:lineRule="auto"/>
              <w:ind w:left="13"/>
            </w:pPr>
            <w:r>
              <w:rPr>
                <w:color w:val="212529"/>
                <w:spacing w:val="-2"/>
              </w:rPr>
              <w:t>39908</w:t>
            </w:r>
          </w:p>
        </w:tc>
        <w:tc>
          <w:tcPr>
            <w:tcW w:w="1783" w:type="dxa"/>
            <w:vAlign w:val="top"/>
          </w:tcPr>
          <w:p w14:paraId="2D951C38">
            <w:pPr>
              <w:pStyle w:val="7"/>
              <w:spacing w:before="13" w:line="207" w:lineRule="auto"/>
              <w:ind w:left="16" w:right="138" w:firstLine="179"/>
              <w:jc w:val="both"/>
            </w:pPr>
            <w:r>
              <w:rPr>
                <w:color w:val="212529"/>
                <w:spacing w:val="-1"/>
              </w:rPr>
              <w:t>对民间非营利组织和群众性自治组织补</w:t>
            </w:r>
            <w:r>
              <w:rPr>
                <w:color w:val="212529"/>
              </w:rPr>
              <w:t>贴</w:t>
            </w:r>
          </w:p>
        </w:tc>
        <w:tc>
          <w:tcPr>
            <w:tcW w:w="1116" w:type="dxa"/>
            <w:vAlign w:val="top"/>
          </w:tcPr>
          <w:p w14:paraId="5B6D32AD">
            <w:pPr>
              <w:rPr>
                <w:rFonts w:ascii="Arial"/>
                <w:sz w:val="21"/>
              </w:rPr>
            </w:pPr>
          </w:p>
        </w:tc>
      </w:tr>
      <w:tr w14:paraId="00C98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09D1629">
            <w:pPr>
              <w:pStyle w:val="7"/>
              <w:spacing w:before="164" w:line="239" w:lineRule="auto"/>
              <w:ind w:left="10"/>
            </w:pPr>
            <w:r>
              <w:rPr>
                <w:color w:val="212529"/>
                <w:spacing w:val="-2"/>
              </w:rPr>
              <w:t>30310</w:t>
            </w:r>
          </w:p>
        </w:tc>
        <w:tc>
          <w:tcPr>
            <w:tcW w:w="1618" w:type="dxa"/>
            <w:vAlign w:val="top"/>
          </w:tcPr>
          <w:p w14:paraId="00ABBCD3">
            <w:pPr>
              <w:pStyle w:val="7"/>
              <w:spacing w:before="59" w:line="218" w:lineRule="auto"/>
              <w:ind w:left="10" w:right="162" w:firstLine="177"/>
            </w:pPr>
            <w:r>
              <w:rPr>
                <w:color w:val="212529"/>
                <w:spacing w:val="-2"/>
              </w:rPr>
              <w:t>个人农业生产补</w:t>
            </w:r>
            <w:r>
              <w:rPr>
                <w:color w:val="212529"/>
              </w:rPr>
              <w:t>贴</w:t>
            </w:r>
          </w:p>
        </w:tc>
        <w:tc>
          <w:tcPr>
            <w:tcW w:w="1019" w:type="dxa"/>
            <w:vAlign w:val="top"/>
          </w:tcPr>
          <w:p w14:paraId="17275092">
            <w:pPr>
              <w:rPr>
                <w:rFonts w:ascii="Arial"/>
                <w:sz w:val="21"/>
              </w:rPr>
            </w:pPr>
          </w:p>
        </w:tc>
        <w:tc>
          <w:tcPr>
            <w:tcW w:w="824" w:type="dxa"/>
            <w:vAlign w:val="top"/>
          </w:tcPr>
          <w:p w14:paraId="0B9A74B4">
            <w:pPr>
              <w:pStyle w:val="7"/>
              <w:spacing w:before="164" w:line="239" w:lineRule="auto"/>
              <w:ind w:left="8"/>
            </w:pPr>
            <w:r>
              <w:rPr>
                <w:color w:val="212529"/>
                <w:spacing w:val="-2"/>
              </w:rPr>
              <w:t>30231</w:t>
            </w:r>
          </w:p>
        </w:tc>
        <w:tc>
          <w:tcPr>
            <w:tcW w:w="1303" w:type="dxa"/>
            <w:vAlign w:val="top"/>
          </w:tcPr>
          <w:p w14:paraId="2D3BA66B">
            <w:pPr>
              <w:pStyle w:val="7"/>
              <w:spacing w:before="59" w:line="218" w:lineRule="auto"/>
              <w:ind w:left="11" w:right="203" w:firstLine="185"/>
            </w:pPr>
            <w:r>
              <w:rPr>
                <w:color w:val="212529"/>
                <w:spacing w:val="-3"/>
              </w:rPr>
              <w:t>公务用车运</w:t>
            </w:r>
            <w:r>
              <w:rPr>
                <w:color w:val="212529"/>
                <w:spacing w:val="-2"/>
              </w:rPr>
              <w:t>行维护费</w:t>
            </w:r>
          </w:p>
        </w:tc>
        <w:tc>
          <w:tcPr>
            <w:tcW w:w="929" w:type="dxa"/>
            <w:vAlign w:val="top"/>
          </w:tcPr>
          <w:p w14:paraId="558B071A">
            <w:pPr>
              <w:pStyle w:val="7"/>
              <w:spacing w:before="165" w:line="238" w:lineRule="auto"/>
              <w:ind w:right="24"/>
              <w:jc w:val="right"/>
            </w:pPr>
            <w:r>
              <w:rPr>
                <w:color w:val="212529"/>
                <w:spacing w:val="-4"/>
              </w:rPr>
              <w:t>14.00</w:t>
            </w:r>
          </w:p>
        </w:tc>
        <w:tc>
          <w:tcPr>
            <w:tcW w:w="824" w:type="dxa"/>
            <w:vAlign w:val="top"/>
          </w:tcPr>
          <w:p w14:paraId="6EA8B782">
            <w:pPr>
              <w:pStyle w:val="7"/>
              <w:spacing w:before="164" w:line="239" w:lineRule="auto"/>
              <w:ind w:left="11"/>
            </w:pPr>
            <w:r>
              <w:rPr>
                <w:color w:val="212529"/>
                <w:spacing w:val="-2"/>
              </w:rPr>
              <w:t>31007</w:t>
            </w:r>
          </w:p>
        </w:tc>
        <w:tc>
          <w:tcPr>
            <w:tcW w:w="1244" w:type="dxa"/>
            <w:vAlign w:val="top"/>
          </w:tcPr>
          <w:p w14:paraId="7151E32C">
            <w:pPr>
              <w:pStyle w:val="7"/>
              <w:spacing w:before="59" w:line="218" w:lineRule="auto"/>
              <w:ind w:left="17" w:right="140" w:firstLine="177"/>
            </w:pPr>
            <w:r>
              <w:rPr>
                <w:color w:val="212529"/>
                <w:spacing w:val="-2"/>
              </w:rPr>
              <w:t>信息网络及软件购置更新</w:t>
            </w:r>
          </w:p>
        </w:tc>
        <w:tc>
          <w:tcPr>
            <w:tcW w:w="1109" w:type="dxa"/>
            <w:vAlign w:val="top"/>
          </w:tcPr>
          <w:p w14:paraId="7535E931">
            <w:pPr>
              <w:rPr>
                <w:rFonts w:ascii="Arial"/>
                <w:sz w:val="21"/>
              </w:rPr>
            </w:pPr>
          </w:p>
        </w:tc>
        <w:tc>
          <w:tcPr>
            <w:tcW w:w="824" w:type="dxa"/>
            <w:vAlign w:val="top"/>
          </w:tcPr>
          <w:p w14:paraId="6194017B">
            <w:pPr>
              <w:pStyle w:val="7"/>
              <w:spacing w:before="164" w:line="239" w:lineRule="auto"/>
              <w:ind w:left="13"/>
            </w:pPr>
            <w:r>
              <w:rPr>
                <w:color w:val="212529"/>
                <w:spacing w:val="-2"/>
              </w:rPr>
              <w:t>39909</w:t>
            </w:r>
          </w:p>
        </w:tc>
        <w:tc>
          <w:tcPr>
            <w:tcW w:w="1783" w:type="dxa"/>
            <w:vAlign w:val="top"/>
          </w:tcPr>
          <w:p w14:paraId="4DB5D7CE">
            <w:pPr>
              <w:pStyle w:val="7"/>
              <w:spacing w:before="165" w:line="219" w:lineRule="auto"/>
              <w:ind w:left="198"/>
            </w:pPr>
            <w:r>
              <w:rPr>
                <w:color w:val="212529"/>
                <w:spacing w:val="-2"/>
              </w:rPr>
              <w:t>经常性赠与</w:t>
            </w:r>
          </w:p>
        </w:tc>
        <w:tc>
          <w:tcPr>
            <w:tcW w:w="1116" w:type="dxa"/>
            <w:vAlign w:val="top"/>
          </w:tcPr>
          <w:p w14:paraId="67E51F5B">
            <w:pPr>
              <w:rPr>
                <w:rFonts w:ascii="Arial"/>
                <w:sz w:val="21"/>
              </w:rPr>
            </w:pPr>
          </w:p>
        </w:tc>
      </w:tr>
      <w:tr w14:paraId="55B24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FAABC22">
            <w:pPr>
              <w:pStyle w:val="7"/>
              <w:spacing w:before="165" w:line="239" w:lineRule="auto"/>
              <w:ind w:left="10"/>
            </w:pPr>
            <w:r>
              <w:rPr>
                <w:color w:val="212529"/>
                <w:spacing w:val="-2"/>
              </w:rPr>
              <w:t>30311</w:t>
            </w:r>
          </w:p>
        </w:tc>
        <w:tc>
          <w:tcPr>
            <w:tcW w:w="1618" w:type="dxa"/>
            <w:vAlign w:val="top"/>
          </w:tcPr>
          <w:p w14:paraId="5489C0F5">
            <w:pPr>
              <w:pStyle w:val="7"/>
              <w:spacing w:before="165" w:line="218" w:lineRule="auto"/>
              <w:ind w:left="186"/>
            </w:pPr>
            <w:r>
              <w:rPr>
                <w:color w:val="212529"/>
                <w:spacing w:val="-1"/>
              </w:rPr>
              <w:t>代缴社会保险费</w:t>
            </w:r>
          </w:p>
        </w:tc>
        <w:tc>
          <w:tcPr>
            <w:tcW w:w="1019" w:type="dxa"/>
            <w:vAlign w:val="top"/>
          </w:tcPr>
          <w:p w14:paraId="5EA97622">
            <w:pPr>
              <w:rPr>
                <w:rFonts w:ascii="Arial"/>
                <w:sz w:val="21"/>
              </w:rPr>
            </w:pPr>
          </w:p>
        </w:tc>
        <w:tc>
          <w:tcPr>
            <w:tcW w:w="824" w:type="dxa"/>
            <w:vAlign w:val="top"/>
          </w:tcPr>
          <w:p w14:paraId="2895CA36">
            <w:pPr>
              <w:pStyle w:val="7"/>
              <w:spacing w:before="165" w:line="239" w:lineRule="auto"/>
              <w:ind w:left="8"/>
            </w:pPr>
            <w:r>
              <w:rPr>
                <w:color w:val="212529"/>
                <w:spacing w:val="-2"/>
              </w:rPr>
              <w:t>30239</w:t>
            </w:r>
          </w:p>
        </w:tc>
        <w:tc>
          <w:tcPr>
            <w:tcW w:w="1303" w:type="dxa"/>
            <w:vAlign w:val="top"/>
          </w:tcPr>
          <w:p w14:paraId="0E52707C">
            <w:pPr>
              <w:pStyle w:val="7"/>
              <w:spacing w:before="61" w:line="218" w:lineRule="auto"/>
              <w:ind w:left="11" w:right="203" w:firstLine="179"/>
            </w:pPr>
            <w:r>
              <w:rPr>
                <w:color w:val="212529"/>
                <w:spacing w:val="-2"/>
              </w:rPr>
              <w:t>其他交通费</w:t>
            </w:r>
            <w:r>
              <w:rPr>
                <w:color w:val="212529"/>
              </w:rPr>
              <w:t>用</w:t>
            </w:r>
          </w:p>
        </w:tc>
        <w:tc>
          <w:tcPr>
            <w:tcW w:w="929" w:type="dxa"/>
            <w:vAlign w:val="top"/>
          </w:tcPr>
          <w:p w14:paraId="0EE7FC6A">
            <w:pPr>
              <w:pStyle w:val="7"/>
              <w:spacing w:before="166" w:line="238" w:lineRule="auto"/>
              <w:ind w:right="26"/>
              <w:jc w:val="right"/>
            </w:pPr>
            <w:r>
              <w:rPr>
                <w:color w:val="212529"/>
                <w:spacing w:val="-2"/>
              </w:rPr>
              <w:t>35.69</w:t>
            </w:r>
          </w:p>
        </w:tc>
        <w:tc>
          <w:tcPr>
            <w:tcW w:w="824" w:type="dxa"/>
            <w:vAlign w:val="top"/>
          </w:tcPr>
          <w:p w14:paraId="2D724B32">
            <w:pPr>
              <w:pStyle w:val="7"/>
              <w:spacing w:before="165" w:line="239" w:lineRule="auto"/>
              <w:ind w:left="11"/>
            </w:pPr>
            <w:r>
              <w:rPr>
                <w:color w:val="212529"/>
                <w:spacing w:val="-2"/>
              </w:rPr>
              <w:t>31008</w:t>
            </w:r>
          </w:p>
        </w:tc>
        <w:tc>
          <w:tcPr>
            <w:tcW w:w="1244" w:type="dxa"/>
            <w:vAlign w:val="top"/>
          </w:tcPr>
          <w:p w14:paraId="54AE1E62">
            <w:pPr>
              <w:pStyle w:val="7"/>
              <w:spacing w:before="166" w:line="219" w:lineRule="auto"/>
              <w:ind w:left="195"/>
            </w:pPr>
            <w:r>
              <w:rPr>
                <w:color w:val="212529"/>
                <w:spacing w:val="-2"/>
              </w:rPr>
              <w:t>物资储备</w:t>
            </w:r>
          </w:p>
        </w:tc>
        <w:tc>
          <w:tcPr>
            <w:tcW w:w="1109" w:type="dxa"/>
            <w:vAlign w:val="top"/>
          </w:tcPr>
          <w:p w14:paraId="3F6528D9">
            <w:pPr>
              <w:rPr>
                <w:rFonts w:ascii="Arial"/>
                <w:sz w:val="21"/>
              </w:rPr>
            </w:pPr>
          </w:p>
        </w:tc>
        <w:tc>
          <w:tcPr>
            <w:tcW w:w="824" w:type="dxa"/>
            <w:vAlign w:val="top"/>
          </w:tcPr>
          <w:p w14:paraId="5EAF369E">
            <w:pPr>
              <w:pStyle w:val="7"/>
              <w:spacing w:before="165" w:line="239" w:lineRule="auto"/>
              <w:ind w:left="13"/>
            </w:pPr>
            <w:r>
              <w:rPr>
                <w:color w:val="212529"/>
                <w:spacing w:val="-2"/>
              </w:rPr>
              <w:t>39910</w:t>
            </w:r>
          </w:p>
        </w:tc>
        <w:tc>
          <w:tcPr>
            <w:tcW w:w="1783" w:type="dxa"/>
            <w:vAlign w:val="top"/>
          </w:tcPr>
          <w:p w14:paraId="246384B7">
            <w:pPr>
              <w:pStyle w:val="7"/>
              <w:spacing w:before="165" w:line="218" w:lineRule="auto"/>
              <w:ind w:left="203"/>
            </w:pPr>
            <w:r>
              <w:rPr>
                <w:color w:val="212529"/>
                <w:spacing w:val="-3"/>
              </w:rPr>
              <w:t>资本性赠与</w:t>
            </w:r>
          </w:p>
        </w:tc>
        <w:tc>
          <w:tcPr>
            <w:tcW w:w="1116" w:type="dxa"/>
            <w:vAlign w:val="top"/>
          </w:tcPr>
          <w:p w14:paraId="574F0AD8">
            <w:pPr>
              <w:rPr>
                <w:rFonts w:ascii="Arial"/>
                <w:sz w:val="21"/>
              </w:rPr>
            </w:pPr>
          </w:p>
        </w:tc>
      </w:tr>
      <w:tr w14:paraId="7038D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FB7C961">
            <w:pPr>
              <w:pStyle w:val="7"/>
              <w:spacing w:before="166" w:line="239" w:lineRule="auto"/>
              <w:ind w:left="10"/>
            </w:pPr>
            <w:r>
              <w:rPr>
                <w:color w:val="212529"/>
                <w:spacing w:val="-2"/>
              </w:rPr>
              <w:t>30399</w:t>
            </w:r>
          </w:p>
        </w:tc>
        <w:tc>
          <w:tcPr>
            <w:tcW w:w="1618" w:type="dxa"/>
            <w:vAlign w:val="top"/>
          </w:tcPr>
          <w:p w14:paraId="2AA815F8">
            <w:pPr>
              <w:pStyle w:val="7"/>
              <w:spacing w:before="61" w:line="218" w:lineRule="auto"/>
              <w:ind w:left="6" w:right="162" w:firstLine="180"/>
            </w:pPr>
            <w:r>
              <w:rPr>
                <w:color w:val="212529"/>
                <w:spacing w:val="-1"/>
              </w:rPr>
              <w:t>其他对个人和家</w:t>
            </w:r>
            <w:r>
              <w:rPr>
                <w:color w:val="212529"/>
                <w:spacing w:val="-2"/>
              </w:rPr>
              <w:t>庭的补助</w:t>
            </w:r>
          </w:p>
        </w:tc>
        <w:tc>
          <w:tcPr>
            <w:tcW w:w="1019" w:type="dxa"/>
            <w:vAlign w:val="top"/>
          </w:tcPr>
          <w:p w14:paraId="5ADACE4C">
            <w:pPr>
              <w:pStyle w:val="7"/>
              <w:spacing w:before="167" w:line="238" w:lineRule="auto"/>
              <w:ind w:right="30"/>
              <w:jc w:val="right"/>
            </w:pPr>
            <w:r>
              <w:rPr>
                <w:color w:val="212529"/>
                <w:spacing w:val="-2"/>
              </w:rPr>
              <w:t>9.83</w:t>
            </w:r>
          </w:p>
        </w:tc>
        <w:tc>
          <w:tcPr>
            <w:tcW w:w="824" w:type="dxa"/>
            <w:vAlign w:val="top"/>
          </w:tcPr>
          <w:p w14:paraId="62801F95">
            <w:pPr>
              <w:pStyle w:val="7"/>
              <w:spacing w:before="166" w:line="239" w:lineRule="auto"/>
              <w:ind w:left="8"/>
            </w:pPr>
            <w:r>
              <w:rPr>
                <w:color w:val="212529"/>
                <w:spacing w:val="-2"/>
              </w:rPr>
              <w:t>30240</w:t>
            </w:r>
          </w:p>
        </w:tc>
        <w:tc>
          <w:tcPr>
            <w:tcW w:w="1303" w:type="dxa"/>
            <w:vAlign w:val="top"/>
          </w:tcPr>
          <w:p w14:paraId="1CE71B8A">
            <w:pPr>
              <w:pStyle w:val="7"/>
              <w:spacing w:before="61" w:line="218" w:lineRule="auto"/>
              <w:ind w:left="21" w:right="203" w:firstLine="168"/>
            </w:pPr>
            <w:r>
              <w:rPr>
                <w:color w:val="212529"/>
                <w:spacing w:val="-2"/>
              </w:rPr>
              <w:t>税金及附加</w:t>
            </w:r>
            <w:r>
              <w:rPr>
                <w:color w:val="212529"/>
                <w:spacing w:val="-5"/>
              </w:rPr>
              <w:t>费用</w:t>
            </w:r>
          </w:p>
        </w:tc>
        <w:tc>
          <w:tcPr>
            <w:tcW w:w="929" w:type="dxa"/>
            <w:vAlign w:val="top"/>
          </w:tcPr>
          <w:p w14:paraId="523D9CE5">
            <w:pPr>
              <w:rPr>
                <w:rFonts w:ascii="Arial"/>
                <w:sz w:val="21"/>
              </w:rPr>
            </w:pPr>
          </w:p>
        </w:tc>
        <w:tc>
          <w:tcPr>
            <w:tcW w:w="824" w:type="dxa"/>
            <w:vAlign w:val="top"/>
          </w:tcPr>
          <w:p w14:paraId="2133C351">
            <w:pPr>
              <w:pStyle w:val="7"/>
              <w:spacing w:before="166" w:line="239" w:lineRule="auto"/>
              <w:ind w:left="11"/>
            </w:pPr>
            <w:r>
              <w:rPr>
                <w:color w:val="212529"/>
                <w:spacing w:val="-2"/>
              </w:rPr>
              <w:t>31009</w:t>
            </w:r>
          </w:p>
        </w:tc>
        <w:tc>
          <w:tcPr>
            <w:tcW w:w="1244" w:type="dxa"/>
            <w:vAlign w:val="top"/>
          </w:tcPr>
          <w:p w14:paraId="2989BC1F">
            <w:pPr>
              <w:pStyle w:val="7"/>
              <w:spacing w:before="167" w:line="219" w:lineRule="auto"/>
              <w:ind w:left="196"/>
            </w:pPr>
            <w:r>
              <w:rPr>
                <w:color w:val="212529"/>
                <w:spacing w:val="-2"/>
              </w:rPr>
              <w:t>土地补偿</w:t>
            </w:r>
          </w:p>
        </w:tc>
        <w:tc>
          <w:tcPr>
            <w:tcW w:w="1109" w:type="dxa"/>
            <w:vAlign w:val="top"/>
          </w:tcPr>
          <w:p w14:paraId="35742025">
            <w:pPr>
              <w:rPr>
                <w:rFonts w:ascii="Arial"/>
                <w:sz w:val="21"/>
              </w:rPr>
            </w:pPr>
          </w:p>
        </w:tc>
        <w:tc>
          <w:tcPr>
            <w:tcW w:w="824" w:type="dxa"/>
            <w:vAlign w:val="top"/>
          </w:tcPr>
          <w:p w14:paraId="4D4CBB70">
            <w:pPr>
              <w:pStyle w:val="7"/>
              <w:spacing w:before="166" w:line="239" w:lineRule="auto"/>
              <w:ind w:left="13"/>
            </w:pPr>
            <w:r>
              <w:rPr>
                <w:color w:val="212529"/>
                <w:spacing w:val="-2"/>
              </w:rPr>
              <w:t>39999</w:t>
            </w:r>
          </w:p>
        </w:tc>
        <w:tc>
          <w:tcPr>
            <w:tcW w:w="1783" w:type="dxa"/>
            <w:vAlign w:val="top"/>
          </w:tcPr>
          <w:p w14:paraId="6962E816">
            <w:pPr>
              <w:pStyle w:val="7"/>
              <w:spacing w:before="167" w:line="219" w:lineRule="auto"/>
              <w:ind w:left="196"/>
            </w:pPr>
            <w:r>
              <w:rPr>
                <w:color w:val="212529"/>
                <w:spacing w:val="-2"/>
              </w:rPr>
              <w:t>其他支出</w:t>
            </w:r>
          </w:p>
        </w:tc>
        <w:tc>
          <w:tcPr>
            <w:tcW w:w="1116" w:type="dxa"/>
            <w:vAlign w:val="top"/>
          </w:tcPr>
          <w:p w14:paraId="07D0301F">
            <w:pPr>
              <w:rPr>
                <w:rFonts w:ascii="Arial"/>
                <w:sz w:val="21"/>
              </w:rPr>
            </w:pPr>
          </w:p>
        </w:tc>
      </w:tr>
      <w:tr w14:paraId="2E927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78CD9B6">
            <w:pPr>
              <w:rPr>
                <w:rFonts w:ascii="Arial"/>
                <w:sz w:val="21"/>
              </w:rPr>
            </w:pPr>
          </w:p>
        </w:tc>
        <w:tc>
          <w:tcPr>
            <w:tcW w:w="1618" w:type="dxa"/>
            <w:vAlign w:val="top"/>
          </w:tcPr>
          <w:p w14:paraId="1304DD17">
            <w:pPr>
              <w:rPr>
                <w:rFonts w:ascii="Arial"/>
                <w:sz w:val="21"/>
              </w:rPr>
            </w:pPr>
          </w:p>
        </w:tc>
        <w:tc>
          <w:tcPr>
            <w:tcW w:w="1019" w:type="dxa"/>
            <w:vAlign w:val="top"/>
          </w:tcPr>
          <w:p w14:paraId="213D55E2">
            <w:pPr>
              <w:rPr>
                <w:rFonts w:ascii="Arial"/>
                <w:sz w:val="21"/>
              </w:rPr>
            </w:pPr>
          </w:p>
        </w:tc>
        <w:tc>
          <w:tcPr>
            <w:tcW w:w="824" w:type="dxa"/>
            <w:vAlign w:val="top"/>
          </w:tcPr>
          <w:p w14:paraId="612F7A84">
            <w:pPr>
              <w:pStyle w:val="7"/>
              <w:spacing w:before="167" w:line="239" w:lineRule="auto"/>
              <w:ind w:left="8"/>
            </w:pPr>
            <w:r>
              <w:rPr>
                <w:color w:val="212529"/>
                <w:spacing w:val="-2"/>
              </w:rPr>
              <w:t>30299</w:t>
            </w:r>
          </w:p>
        </w:tc>
        <w:tc>
          <w:tcPr>
            <w:tcW w:w="1303" w:type="dxa"/>
            <w:vAlign w:val="top"/>
          </w:tcPr>
          <w:p w14:paraId="73E5D314">
            <w:pPr>
              <w:pStyle w:val="7"/>
              <w:spacing w:before="62" w:line="218" w:lineRule="auto"/>
              <w:ind w:left="11" w:right="203" w:firstLine="179"/>
            </w:pPr>
            <w:r>
              <w:rPr>
                <w:color w:val="212529"/>
                <w:spacing w:val="-2"/>
              </w:rPr>
              <w:t>其他商品和服务支出</w:t>
            </w:r>
          </w:p>
        </w:tc>
        <w:tc>
          <w:tcPr>
            <w:tcW w:w="929" w:type="dxa"/>
            <w:vAlign w:val="top"/>
          </w:tcPr>
          <w:p w14:paraId="231133D3">
            <w:pPr>
              <w:pStyle w:val="7"/>
              <w:spacing w:before="168" w:line="238" w:lineRule="auto"/>
              <w:ind w:right="24"/>
              <w:jc w:val="right"/>
            </w:pPr>
            <w:r>
              <w:rPr>
                <w:color w:val="212529"/>
                <w:spacing w:val="-4"/>
              </w:rPr>
              <w:t>10.00</w:t>
            </w:r>
          </w:p>
        </w:tc>
        <w:tc>
          <w:tcPr>
            <w:tcW w:w="824" w:type="dxa"/>
            <w:vAlign w:val="top"/>
          </w:tcPr>
          <w:p w14:paraId="1030C178">
            <w:pPr>
              <w:pStyle w:val="7"/>
              <w:spacing w:before="167" w:line="239" w:lineRule="auto"/>
              <w:ind w:left="11"/>
            </w:pPr>
            <w:r>
              <w:rPr>
                <w:color w:val="212529"/>
                <w:spacing w:val="-2"/>
              </w:rPr>
              <w:t>31010</w:t>
            </w:r>
          </w:p>
        </w:tc>
        <w:tc>
          <w:tcPr>
            <w:tcW w:w="1244" w:type="dxa"/>
            <w:vAlign w:val="top"/>
          </w:tcPr>
          <w:p w14:paraId="5CE838F4">
            <w:pPr>
              <w:pStyle w:val="7"/>
              <w:spacing w:before="168" w:line="219" w:lineRule="auto"/>
              <w:ind w:left="199"/>
            </w:pPr>
            <w:r>
              <w:rPr>
                <w:color w:val="212529"/>
                <w:spacing w:val="-2"/>
              </w:rPr>
              <w:t>安置补助</w:t>
            </w:r>
          </w:p>
        </w:tc>
        <w:tc>
          <w:tcPr>
            <w:tcW w:w="1109" w:type="dxa"/>
            <w:vAlign w:val="top"/>
          </w:tcPr>
          <w:p w14:paraId="058ED0D5">
            <w:pPr>
              <w:rPr>
                <w:rFonts w:ascii="Arial"/>
                <w:sz w:val="21"/>
              </w:rPr>
            </w:pPr>
          </w:p>
        </w:tc>
        <w:tc>
          <w:tcPr>
            <w:tcW w:w="824" w:type="dxa"/>
            <w:vAlign w:val="top"/>
          </w:tcPr>
          <w:p w14:paraId="472994F5">
            <w:pPr>
              <w:rPr>
                <w:rFonts w:ascii="Arial"/>
                <w:sz w:val="21"/>
              </w:rPr>
            </w:pPr>
          </w:p>
        </w:tc>
        <w:tc>
          <w:tcPr>
            <w:tcW w:w="1783" w:type="dxa"/>
            <w:vAlign w:val="top"/>
          </w:tcPr>
          <w:p w14:paraId="038A661C">
            <w:pPr>
              <w:rPr>
                <w:rFonts w:ascii="Arial"/>
                <w:sz w:val="21"/>
              </w:rPr>
            </w:pPr>
          </w:p>
        </w:tc>
        <w:tc>
          <w:tcPr>
            <w:tcW w:w="1116" w:type="dxa"/>
            <w:vAlign w:val="top"/>
          </w:tcPr>
          <w:p w14:paraId="6D0F3FF2">
            <w:pPr>
              <w:rPr>
                <w:rFonts w:ascii="Arial"/>
                <w:sz w:val="21"/>
              </w:rPr>
            </w:pPr>
          </w:p>
        </w:tc>
      </w:tr>
      <w:tr w14:paraId="68790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494" w:type="dxa"/>
            <w:gridSpan w:val="2"/>
            <w:vAlign w:val="top"/>
          </w:tcPr>
          <w:p w14:paraId="1677F52F">
            <w:pPr>
              <w:spacing w:before="165" w:line="178" w:lineRule="exact"/>
              <w:ind w:left="68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1019" w:type="dxa"/>
            <w:vAlign w:val="top"/>
          </w:tcPr>
          <w:p w14:paraId="5ACEB0D1">
            <w:pPr>
              <w:pStyle w:val="7"/>
              <w:spacing w:before="169" w:line="238" w:lineRule="auto"/>
              <w:ind w:right="29"/>
              <w:jc w:val="right"/>
            </w:pPr>
            <w:r>
              <w:rPr>
                <w:color w:val="212529"/>
                <w:spacing w:val="-3"/>
              </w:rPr>
              <w:t>1401.94</w:t>
            </w:r>
          </w:p>
        </w:tc>
        <w:tc>
          <w:tcPr>
            <w:tcW w:w="8840" w:type="dxa"/>
            <w:gridSpan w:val="8"/>
            <w:vAlign w:val="top"/>
          </w:tcPr>
          <w:p w14:paraId="0C54C4B1">
            <w:pPr>
              <w:spacing w:before="165" w:line="177" w:lineRule="exact"/>
              <w:ind w:left="38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16" w:type="dxa"/>
            <w:vAlign w:val="top"/>
          </w:tcPr>
          <w:p w14:paraId="67066291">
            <w:pPr>
              <w:pStyle w:val="7"/>
              <w:spacing w:before="169" w:line="238" w:lineRule="auto"/>
              <w:ind w:right="25"/>
              <w:jc w:val="right"/>
            </w:pPr>
            <w:r>
              <w:rPr>
                <w:color w:val="212529"/>
                <w:spacing w:val="-3"/>
              </w:rPr>
              <w:t>107.35</w:t>
            </w:r>
          </w:p>
        </w:tc>
      </w:tr>
      <w:tr w14:paraId="7A343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6EC74284">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6A294795">
      <w:pPr>
        <w:pStyle w:val="2"/>
      </w:pPr>
    </w:p>
    <w:p w14:paraId="4C2AD0D9">
      <w:pPr>
        <w:sectPr>
          <w:footerReference r:id="rId34" w:type="default"/>
          <w:pgSz w:w="16840" w:h="11900"/>
          <w:pgMar w:top="642" w:right="0" w:bottom="340" w:left="0" w:header="326" w:footer="93" w:gutter="0"/>
          <w:cols w:space="720" w:num="1"/>
        </w:sectPr>
      </w:pPr>
    </w:p>
    <w:p w14:paraId="4F84D53D">
      <w:pPr>
        <w:spacing w:before="103"/>
      </w:pPr>
    </w:p>
    <w:p w14:paraId="72F9E50F">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4B722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3C52E14">
            <w:pPr>
              <w:spacing w:before="83" w:line="201" w:lineRule="exact"/>
              <w:ind w:left="2750"/>
              <w:outlineLvl w:val="1"/>
              <w:rPr>
                <w:rFonts w:ascii="微软雅黑" w:hAnsi="微软雅黑" w:eastAsia="微软雅黑" w:cs="微软雅黑"/>
                <w:sz w:val="20"/>
                <w:szCs w:val="20"/>
              </w:rPr>
            </w:pPr>
            <w:bookmarkStart w:id="19" w:name="bookmark12"/>
            <w:bookmarkEnd w:id="19"/>
            <w:bookmarkStart w:id="20" w:name="bookmark37"/>
            <w:bookmarkEnd w:id="20"/>
            <w:r>
              <w:rPr>
                <w:rFonts w:ascii="微软雅黑" w:hAnsi="微软雅黑" w:eastAsia="微软雅黑" w:cs="微软雅黑"/>
                <w:color w:val="212529"/>
                <w:spacing w:val="1"/>
                <w:position w:val="-1"/>
                <w:sz w:val="20"/>
                <w:szCs w:val="20"/>
              </w:rPr>
              <w:t>政府性基金预算财政拨款收入支出决算表</w:t>
            </w:r>
          </w:p>
        </w:tc>
      </w:tr>
      <w:tr w14:paraId="4D2A9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7DBA8C4B">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2A8DA205">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0424F2A4">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58064AAF">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1120C7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123979F">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EC8B5F0">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71E5B330">
            <w:pPr>
              <w:pStyle w:val="7"/>
              <w:spacing w:before="122" w:line="235" w:lineRule="auto"/>
              <w:ind w:left="211"/>
              <w:rPr>
                <w:sz w:val="12"/>
                <w:szCs w:val="12"/>
              </w:rPr>
            </w:pPr>
            <w:r>
              <w:rPr>
                <w:color w:val="212529"/>
                <w:spacing w:val="5"/>
                <w:sz w:val="12"/>
                <w:szCs w:val="12"/>
              </w:rPr>
              <w:t>公开07表</w:t>
            </w:r>
          </w:p>
        </w:tc>
      </w:tr>
      <w:tr w14:paraId="0345C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4A6E7DA7">
            <w:pPr>
              <w:pStyle w:val="7"/>
              <w:spacing w:before="123" w:line="234" w:lineRule="auto"/>
              <w:ind w:left="9"/>
              <w:rPr>
                <w:sz w:val="12"/>
                <w:szCs w:val="12"/>
              </w:rPr>
            </w:pPr>
            <w:r>
              <w:rPr>
                <w:color w:val="212529"/>
                <w:spacing w:val="9"/>
                <w:sz w:val="12"/>
                <w:szCs w:val="12"/>
              </w:rPr>
              <w:t>部门名称：兴县市场监督管理局</w:t>
            </w:r>
          </w:p>
        </w:tc>
        <w:tc>
          <w:tcPr>
            <w:tcW w:w="1123" w:type="dxa"/>
            <w:tcBorders>
              <w:top w:val="single" w:color="FFFFFF" w:sz="4" w:space="0"/>
              <w:left w:val="single" w:color="FFFFFF" w:sz="2" w:space="0"/>
              <w:right w:val="single" w:color="FFFFFF" w:sz="2" w:space="0"/>
            </w:tcBorders>
            <w:vAlign w:val="top"/>
          </w:tcPr>
          <w:p w14:paraId="64D9E448">
            <w:pPr>
              <w:pStyle w:val="7"/>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1C36A1A7">
            <w:pPr>
              <w:rPr>
                <w:rFonts w:ascii="Arial"/>
                <w:sz w:val="21"/>
              </w:rPr>
            </w:pPr>
          </w:p>
        </w:tc>
        <w:tc>
          <w:tcPr>
            <w:tcW w:w="1015" w:type="dxa"/>
            <w:tcBorders>
              <w:top w:val="single" w:color="FFFFFF" w:sz="4" w:space="0"/>
              <w:left w:val="single" w:color="FFFFFF" w:sz="2" w:space="0"/>
              <w:right w:val="single" w:color="FFFFFF" w:sz="2" w:space="0"/>
            </w:tcBorders>
            <w:vAlign w:val="top"/>
          </w:tcPr>
          <w:p w14:paraId="3F2A7146">
            <w:pPr>
              <w:rPr>
                <w:rFonts w:ascii="Arial"/>
                <w:sz w:val="21"/>
              </w:rPr>
            </w:pPr>
          </w:p>
        </w:tc>
        <w:tc>
          <w:tcPr>
            <w:tcW w:w="1015" w:type="dxa"/>
            <w:tcBorders>
              <w:top w:val="single" w:color="FFFFFF" w:sz="4" w:space="0"/>
              <w:left w:val="single" w:color="FFFFFF" w:sz="2" w:space="0"/>
              <w:right w:val="single" w:color="FFFFFF" w:sz="2" w:space="0"/>
            </w:tcBorders>
            <w:vAlign w:val="top"/>
          </w:tcPr>
          <w:p w14:paraId="5DFB076E">
            <w:pPr>
              <w:rPr>
                <w:rFonts w:ascii="Arial"/>
                <w:sz w:val="21"/>
              </w:rPr>
            </w:pPr>
          </w:p>
        </w:tc>
        <w:tc>
          <w:tcPr>
            <w:tcW w:w="1015" w:type="dxa"/>
            <w:tcBorders>
              <w:top w:val="single" w:color="FFFFFF" w:sz="4" w:space="0"/>
              <w:left w:val="single" w:color="FFFFFF" w:sz="2" w:space="0"/>
              <w:right w:val="single" w:color="FFFFFF" w:sz="2" w:space="0"/>
            </w:tcBorders>
            <w:vAlign w:val="top"/>
          </w:tcPr>
          <w:p w14:paraId="1567932C">
            <w:pPr>
              <w:rPr>
                <w:rFonts w:ascii="Arial"/>
                <w:sz w:val="21"/>
              </w:rPr>
            </w:pPr>
          </w:p>
        </w:tc>
        <w:tc>
          <w:tcPr>
            <w:tcW w:w="751" w:type="dxa"/>
            <w:tcBorders>
              <w:top w:val="single" w:color="FFFFFF" w:sz="4" w:space="0"/>
              <w:left w:val="single" w:color="FFFFFF" w:sz="2" w:space="0"/>
              <w:right w:val="single" w:color="FFFFFF" w:sz="2" w:space="0"/>
            </w:tcBorders>
            <w:vAlign w:val="top"/>
          </w:tcPr>
          <w:p w14:paraId="37EC54FD">
            <w:pPr>
              <w:pStyle w:val="7"/>
              <w:spacing w:before="123" w:line="235" w:lineRule="auto"/>
              <w:ind w:left="143"/>
              <w:rPr>
                <w:sz w:val="12"/>
                <w:szCs w:val="12"/>
              </w:rPr>
            </w:pPr>
            <w:r>
              <w:rPr>
                <w:color w:val="212529"/>
                <w:spacing w:val="7"/>
                <w:sz w:val="12"/>
                <w:szCs w:val="12"/>
              </w:rPr>
              <w:t>单位:万元</w:t>
            </w:r>
          </w:p>
        </w:tc>
      </w:tr>
      <w:tr w14:paraId="18BD0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86D28ED">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9246E7C">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7611BCF2">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00060B55">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4A3596AE">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304F5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6F76251B">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732F0155">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3FE4E902">
            <w:pPr>
              <w:rPr>
                <w:rFonts w:ascii="Arial"/>
                <w:sz w:val="21"/>
              </w:rPr>
            </w:pPr>
          </w:p>
        </w:tc>
        <w:tc>
          <w:tcPr>
            <w:tcW w:w="843" w:type="dxa"/>
            <w:vMerge w:val="continue"/>
            <w:tcBorders>
              <w:top w:val="nil"/>
            </w:tcBorders>
            <w:vAlign w:val="top"/>
          </w:tcPr>
          <w:p w14:paraId="0D8FE1B1">
            <w:pPr>
              <w:rPr>
                <w:rFonts w:ascii="Arial"/>
                <w:sz w:val="21"/>
              </w:rPr>
            </w:pPr>
          </w:p>
        </w:tc>
        <w:tc>
          <w:tcPr>
            <w:tcW w:w="1015" w:type="dxa"/>
            <w:vAlign w:val="top"/>
          </w:tcPr>
          <w:p w14:paraId="79E1C60A">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29A23D11">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65697366">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35CD6B87">
            <w:pPr>
              <w:rPr>
                <w:rFonts w:ascii="Arial"/>
                <w:sz w:val="21"/>
              </w:rPr>
            </w:pPr>
          </w:p>
        </w:tc>
      </w:tr>
      <w:tr w14:paraId="37C86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E35AE74">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6385F969">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C70AF89">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24EB4804">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58C847E1">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07B200EE">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66385076">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08E7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17D88F9">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4D29A35D">
            <w:pPr>
              <w:rPr>
                <w:rFonts w:ascii="Arial"/>
                <w:sz w:val="21"/>
              </w:rPr>
            </w:pPr>
          </w:p>
        </w:tc>
        <w:tc>
          <w:tcPr>
            <w:tcW w:w="843" w:type="dxa"/>
            <w:vAlign w:val="top"/>
          </w:tcPr>
          <w:p w14:paraId="61DCE12A">
            <w:pPr>
              <w:rPr>
                <w:rFonts w:ascii="Arial"/>
                <w:sz w:val="21"/>
              </w:rPr>
            </w:pPr>
          </w:p>
        </w:tc>
        <w:tc>
          <w:tcPr>
            <w:tcW w:w="1015" w:type="dxa"/>
            <w:vAlign w:val="top"/>
          </w:tcPr>
          <w:p w14:paraId="1005D894">
            <w:pPr>
              <w:rPr>
                <w:rFonts w:ascii="Arial"/>
                <w:sz w:val="21"/>
              </w:rPr>
            </w:pPr>
          </w:p>
        </w:tc>
        <w:tc>
          <w:tcPr>
            <w:tcW w:w="1015" w:type="dxa"/>
            <w:vAlign w:val="top"/>
          </w:tcPr>
          <w:p w14:paraId="22D2AE81">
            <w:pPr>
              <w:rPr>
                <w:rFonts w:ascii="Arial"/>
                <w:sz w:val="21"/>
              </w:rPr>
            </w:pPr>
          </w:p>
        </w:tc>
        <w:tc>
          <w:tcPr>
            <w:tcW w:w="1015" w:type="dxa"/>
            <w:vAlign w:val="top"/>
          </w:tcPr>
          <w:p w14:paraId="047761A0">
            <w:pPr>
              <w:rPr>
                <w:rFonts w:ascii="Arial"/>
                <w:sz w:val="21"/>
              </w:rPr>
            </w:pPr>
          </w:p>
        </w:tc>
        <w:tc>
          <w:tcPr>
            <w:tcW w:w="751" w:type="dxa"/>
            <w:vAlign w:val="top"/>
          </w:tcPr>
          <w:p w14:paraId="7124DC24">
            <w:pPr>
              <w:rPr>
                <w:rFonts w:ascii="Arial"/>
                <w:sz w:val="21"/>
              </w:rPr>
            </w:pPr>
          </w:p>
        </w:tc>
      </w:tr>
      <w:tr w14:paraId="3D726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69F7EA3">
            <w:pPr>
              <w:rPr>
                <w:rFonts w:ascii="Arial"/>
                <w:sz w:val="21"/>
              </w:rPr>
            </w:pPr>
          </w:p>
        </w:tc>
        <w:tc>
          <w:tcPr>
            <w:tcW w:w="1987" w:type="dxa"/>
            <w:vAlign w:val="top"/>
          </w:tcPr>
          <w:p w14:paraId="0F90F8C8">
            <w:pPr>
              <w:rPr>
                <w:rFonts w:ascii="Arial"/>
                <w:sz w:val="21"/>
              </w:rPr>
            </w:pPr>
          </w:p>
        </w:tc>
        <w:tc>
          <w:tcPr>
            <w:tcW w:w="1123" w:type="dxa"/>
            <w:vAlign w:val="top"/>
          </w:tcPr>
          <w:p w14:paraId="2ECCB3E4">
            <w:pPr>
              <w:rPr>
                <w:rFonts w:ascii="Arial"/>
                <w:sz w:val="21"/>
              </w:rPr>
            </w:pPr>
          </w:p>
        </w:tc>
        <w:tc>
          <w:tcPr>
            <w:tcW w:w="843" w:type="dxa"/>
            <w:vAlign w:val="top"/>
          </w:tcPr>
          <w:p w14:paraId="6214B5D5">
            <w:pPr>
              <w:rPr>
                <w:rFonts w:ascii="Arial"/>
                <w:sz w:val="21"/>
              </w:rPr>
            </w:pPr>
          </w:p>
        </w:tc>
        <w:tc>
          <w:tcPr>
            <w:tcW w:w="1015" w:type="dxa"/>
            <w:vAlign w:val="top"/>
          </w:tcPr>
          <w:p w14:paraId="278F3DAB">
            <w:pPr>
              <w:rPr>
                <w:rFonts w:ascii="Arial"/>
                <w:sz w:val="21"/>
              </w:rPr>
            </w:pPr>
          </w:p>
        </w:tc>
        <w:tc>
          <w:tcPr>
            <w:tcW w:w="1015" w:type="dxa"/>
            <w:vAlign w:val="top"/>
          </w:tcPr>
          <w:p w14:paraId="50016216">
            <w:pPr>
              <w:rPr>
                <w:rFonts w:ascii="Arial"/>
                <w:sz w:val="21"/>
              </w:rPr>
            </w:pPr>
          </w:p>
        </w:tc>
        <w:tc>
          <w:tcPr>
            <w:tcW w:w="1015" w:type="dxa"/>
            <w:vAlign w:val="top"/>
          </w:tcPr>
          <w:p w14:paraId="0584849F">
            <w:pPr>
              <w:rPr>
                <w:rFonts w:ascii="Arial"/>
                <w:sz w:val="21"/>
              </w:rPr>
            </w:pPr>
          </w:p>
        </w:tc>
        <w:tc>
          <w:tcPr>
            <w:tcW w:w="751" w:type="dxa"/>
            <w:vAlign w:val="top"/>
          </w:tcPr>
          <w:p w14:paraId="6276E5F3">
            <w:pPr>
              <w:rPr>
                <w:rFonts w:ascii="Arial"/>
                <w:sz w:val="21"/>
              </w:rPr>
            </w:pPr>
          </w:p>
        </w:tc>
      </w:tr>
      <w:tr w14:paraId="7352F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566B64FC">
            <w:pPr>
              <w:pStyle w:val="7"/>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6293D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62A99901">
            <w:pPr>
              <w:pStyle w:val="7"/>
              <w:spacing w:before="119" w:line="228" w:lineRule="auto"/>
              <w:ind w:left="11"/>
              <w:rPr>
                <w:sz w:val="15"/>
                <w:szCs w:val="15"/>
              </w:rPr>
            </w:pPr>
            <w:r>
              <w:rPr>
                <w:color w:val="212529"/>
                <w:spacing w:val="10"/>
                <w:sz w:val="15"/>
                <w:szCs w:val="15"/>
              </w:rPr>
              <w:t>说明：本表无数据</w:t>
            </w:r>
          </w:p>
        </w:tc>
      </w:tr>
    </w:tbl>
    <w:p w14:paraId="1CF614E9">
      <w:pPr>
        <w:pStyle w:val="2"/>
      </w:pPr>
    </w:p>
    <w:p w14:paraId="4ECAE3FA">
      <w:pPr>
        <w:sectPr>
          <w:headerReference r:id="rId35" w:type="default"/>
          <w:footerReference r:id="rId36" w:type="default"/>
          <w:pgSz w:w="11900" w:h="16840"/>
          <w:pgMar w:top="642" w:right="0" w:bottom="340" w:left="0" w:header="326" w:footer="93" w:gutter="0"/>
          <w:cols w:space="720" w:num="1"/>
        </w:sectPr>
      </w:pPr>
    </w:p>
    <w:p w14:paraId="5F8EE866">
      <w:pPr>
        <w:spacing w:before="103"/>
      </w:pPr>
    </w:p>
    <w:p w14:paraId="6A759E64">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009E1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5915CE6">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3"/>
            <w:bookmarkEnd w:id="22"/>
            <w:r>
              <w:rPr>
                <w:rFonts w:ascii="微软雅黑" w:hAnsi="微软雅黑" w:eastAsia="微软雅黑" w:cs="微软雅黑"/>
                <w:color w:val="212529"/>
                <w:position w:val="-1"/>
                <w:sz w:val="20"/>
                <w:szCs w:val="20"/>
              </w:rPr>
              <w:t>国有资本经营预算财政拨款支出决算表</w:t>
            </w:r>
          </w:p>
        </w:tc>
      </w:tr>
      <w:tr w14:paraId="4DD28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4A830860">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293E4E1B">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5DB7C2A7">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428FBB46">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72D8CCBC">
            <w:pPr>
              <w:pStyle w:val="7"/>
              <w:spacing w:before="122" w:line="235" w:lineRule="auto"/>
              <w:ind w:left="610"/>
              <w:rPr>
                <w:sz w:val="12"/>
                <w:szCs w:val="12"/>
              </w:rPr>
            </w:pPr>
            <w:r>
              <w:rPr>
                <w:color w:val="212529"/>
                <w:spacing w:val="5"/>
                <w:sz w:val="12"/>
                <w:szCs w:val="12"/>
              </w:rPr>
              <w:t>公开08表</w:t>
            </w:r>
          </w:p>
        </w:tc>
      </w:tr>
      <w:tr w14:paraId="68F74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043C1549">
            <w:pPr>
              <w:pStyle w:val="7"/>
              <w:spacing w:before="123" w:line="234" w:lineRule="auto"/>
              <w:ind w:left="9"/>
              <w:rPr>
                <w:sz w:val="12"/>
                <w:szCs w:val="12"/>
              </w:rPr>
            </w:pPr>
            <w:r>
              <w:rPr>
                <w:color w:val="212529"/>
                <w:spacing w:val="9"/>
                <w:sz w:val="12"/>
                <w:szCs w:val="12"/>
              </w:rPr>
              <w:t>部门名称：兴县市场监督管理局</w:t>
            </w:r>
          </w:p>
        </w:tc>
        <w:tc>
          <w:tcPr>
            <w:tcW w:w="1156" w:type="dxa"/>
            <w:tcBorders>
              <w:top w:val="single" w:color="FFFFFF" w:sz="4" w:space="0"/>
              <w:left w:val="single" w:color="FFFFFF" w:sz="2" w:space="0"/>
              <w:right w:val="single" w:color="FFFFFF" w:sz="2" w:space="0"/>
            </w:tcBorders>
            <w:vAlign w:val="top"/>
          </w:tcPr>
          <w:p w14:paraId="59A4F1C1">
            <w:pPr>
              <w:pStyle w:val="7"/>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080C2908">
            <w:pPr>
              <w:rPr>
                <w:rFonts w:ascii="Arial"/>
                <w:sz w:val="21"/>
              </w:rPr>
            </w:pPr>
          </w:p>
        </w:tc>
        <w:tc>
          <w:tcPr>
            <w:tcW w:w="1150" w:type="dxa"/>
            <w:tcBorders>
              <w:top w:val="single" w:color="FFFFFF" w:sz="4" w:space="0"/>
              <w:left w:val="single" w:color="FFFFFF" w:sz="2" w:space="0"/>
              <w:right w:val="single" w:color="FFFFFF" w:sz="2" w:space="0"/>
            </w:tcBorders>
            <w:vAlign w:val="top"/>
          </w:tcPr>
          <w:p w14:paraId="2D32FFFF">
            <w:pPr>
              <w:pStyle w:val="7"/>
              <w:spacing w:before="124" w:line="234" w:lineRule="auto"/>
              <w:ind w:left="542"/>
              <w:rPr>
                <w:sz w:val="12"/>
                <w:szCs w:val="12"/>
              </w:rPr>
            </w:pPr>
            <w:r>
              <w:rPr>
                <w:color w:val="212529"/>
                <w:spacing w:val="7"/>
                <w:sz w:val="12"/>
                <w:szCs w:val="12"/>
              </w:rPr>
              <w:t>单位:万元</w:t>
            </w:r>
          </w:p>
        </w:tc>
      </w:tr>
      <w:tr w14:paraId="361F2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25F7394">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77AE9B6E">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46856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54FCDEB">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067298C">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333E54DE">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E054887">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10771C31">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BB1A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2E47E46">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E66805B">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44167BE0">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500F9365">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51A6A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9333D0F">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7983361">
            <w:pPr>
              <w:rPr>
                <w:rFonts w:ascii="Arial"/>
                <w:sz w:val="21"/>
              </w:rPr>
            </w:pPr>
          </w:p>
        </w:tc>
        <w:tc>
          <w:tcPr>
            <w:tcW w:w="1134" w:type="dxa"/>
            <w:vAlign w:val="top"/>
          </w:tcPr>
          <w:p w14:paraId="744743D0">
            <w:pPr>
              <w:rPr>
                <w:rFonts w:ascii="Arial"/>
                <w:sz w:val="21"/>
              </w:rPr>
            </w:pPr>
          </w:p>
        </w:tc>
        <w:tc>
          <w:tcPr>
            <w:tcW w:w="1150" w:type="dxa"/>
            <w:vAlign w:val="top"/>
          </w:tcPr>
          <w:p w14:paraId="1CB4C9A5">
            <w:pPr>
              <w:rPr>
                <w:rFonts w:ascii="Arial"/>
                <w:sz w:val="21"/>
              </w:rPr>
            </w:pPr>
          </w:p>
        </w:tc>
      </w:tr>
      <w:tr w14:paraId="1B257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4B58EC9">
            <w:pPr>
              <w:rPr>
                <w:rFonts w:ascii="Arial"/>
                <w:sz w:val="21"/>
              </w:rPr>
            </w:pPr>
          </w:p>
        </w:tc>
        <w:tc>
          <w:tcPr>
            <w:tcW w:w="3510" w:type="dxa"/>
            <w:vAlign w:val="top"/>
          </w:tcPr>
          <w:p w14:paraId="5B3C8C76">
            <w:pPr>
              <w:rPr>
                <w:rFonts w:ascii="Arial"/>
                <w:sz w:val="21"/>
              </w:rPr>
            </w:pPr>
          </w:p>
        </w:tc>
        <w:tc>
          <w:tcPr>
            <w:tcW w:w="1156" w:type="dxa"/>
            <w:vAlign w:val="top"/>
          </w:tcPr>
          <w:p w14:paraId="3DFDA95B">
            <w:pPr>
              <w:rPr>
                <w:rFonts w:ascii="Arial"/>
                <w:sz w:val="21"/>
              </w:rPr>
            </w:pPr>
          </w:p>
        </w:tc>
        <w:tc>
          <w:tcPr>
            <w:tcW w:w="1134" w:type="dxa"/>
            <w:vAlign w:val="top"/>
          </w:tcPr>
          <w:p w14:paraId="694C72CA">
            <w:pPr>
              <w:rPr>
                <w:rFonts w:ascii="Arial"/>
                <w:sz w:val="21"/>
              </w:rPr>
            </w:pPr>
          </w:p>
        </w:tc>
        <w:tc>
          <w:tcPr>
            <w:tcW w:w="1150" w:type="dxa"/>
            <w:vAlign w:val="top"/>
          </w:tcPr>
          <w:p w14:paraId="5BCB348E">
            <w:pPr>
              <w:rPr>
                <w:rFonts w:ascii="Arial"/>
                <w:sz w:val="21"/>
              </w:rPr>
            </w:pPr>
          </w:p>
        </w:tc>
      </w:tr>
      <w:tr w14:paraId="25F67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2E6DEA42">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5385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1C42510">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72A2E166">
      <w:pPr>
        <w:pStyle w:val="2"/>
      </w:pPr>
    </w:p>
    <w:p w14:paraId="6CD0E136">
      <w:pPr>
        <w:sectPr>
          <w:headerReference r:id="rId37" w:type="default"/>
          <w:footerReference r:id="rId38" w:type="default"/>
          <w:pgSz w:w="11900" w:h="16840"/>
          <w:pgMar w:top="642" w:right="0" w:bottom="340" w:left="0" w:header="326" w:footer="93" w:gutter="0"/>
          <w:cols w:space="720" w:num="1"/>
        </w:sectPr>
      </w:pPr>
    </w:p>
    <w:p w14:paraId="0BD94643">
      <w:pPr>
        <w:pStyle w:val="2"/>
        <w:spacing w:line="257" w:lineRule="auto"/>
      </w:pPr>
    </w:p>
    <w:p w14:paraId="3E1D2768">
      <w:pPr>
        <w:pStyle w:val="2"/>
        <w:spacing w:line="258" w:lineRule="auto"/>
      </w:pPr>
    </w:p>
    <w:p w14:paraId="6BC675BC">
      <w:pPr>
        <w:pStyle w:val="2"/>
        <w:spacing w:before="52" w:line="172" w:lineRule="auto"/>
        <w:ind w:left="3485"/>
        <w:rPr>
          <w:sz w:val="18"/>
          <w:szCs w:val="18"/>
        </w:rPr>
      </w:pPr>
      <w:r>
        <w:rPr>
          <w:color w:val="FFFFFF"/>
          <w:spacing w:val="14"/>
          <w:w w:val="114"/>
          <w:sz w:val="18"/>
          <w:szCs w:val="18"/>
        </w:rPr>
        <w:t>“</w:t>
      </w:r>
    </w:p>
    <w:tbl>
      <w:tblPr>
        <w:tblStyle w:val="6"/>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91"/>
        <w:gridCol w:w="1273"/>
        <w:gridCol w:w="1169"/>
        <w:gridCol w:w="959"/>
        <w:gridCol w:w="1183"/>
        <w:gridCol w:w="959"/>
        <w:gridCol w:w="1184"/>
        <w:gridCol w:w="1273"/>
        <w:gridCol w:w="1169"/>
        <w:gridCol w:w="959"/>
        <w:gridCol w:w="1184"/>
        <w:gridCol w:w="966"/>
      </w:tblGrid>
      <w:tr w14:paraId="26B911A2">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48E4DD42">
            <w:pPr>
              <w:spacing w:before="119" w:line="276" w:lineRule="exact"/>
              <w:ind w:left="4625"/>
              <w:rPr>
                <w:rFonts w:ascii="微软雅黑" w:hAnsi="微软雅黑" w:eastAsia="微软雅黑" w:cs="微软雅黑"/>
                <w:sz w:val="27"/>
                <w:szCs w:val="27"/>
              </w:rPr>
            </w:pPr>
            <w:bookmarkStart w:id="23" w:name="bookmark39"/>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756F7CB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91" w:type="dxa"/>
            <w:tcBorders>
              <w:top w:val="single" w:color="FFFFFF" w:sz="4" w:space="0"/>
              <w:bottom w:val="single" w:color="FFFFFF" w:sz="4" w:space="0"/>
            </w:tcBorders>
            <w:vAlign w:val="top"/>
          </w:tcPr>
          <w:p w14:paraId="081D50D9">
            <w:pPr>
              <w:rPr>
                <w:rFonts w:ascii="Arial"/>
                <w:sz w:val="21"/>
              </w:rPr>
            </w:pPr>
          </w:p>
        </w:tc>
        <w:tc>
          <w:tcPr>
            <w:tcW w:w="1273" w:type="dxa"/>
            <w:tcBorders>
              <w:top w:val="single" w:color="FFFFFF" w:sz="4" w:space="0"/>
              <w:bottom w:val="single" w:color="FFFFFF" w:sz="4" w:space="0"/>
            </w:tcBorders>
            <w:vAlign w:val="top"/>
          </w:tcPr>
          <w:p w14:paraId="2AFD1B43">
            <w:pPr>
              <w:rPr>
                <w:rFonts w:ascii="Arial"/>
                <w:sz w:val="21"/>
              </w:rPr>
            </w:pPr>
          </w:p>
        </w:tc>
        <w:tc>
          <w:tcPr>
            <w:tcW w:w="1169" w:type="dxa"/>
            <w:tcBorders>
              <w:top w:val="single" w:color="FFFFFF" w:sz="4" w:space="0"/>
              <w:bottom w:val="single" w:color="FFFFFF" w:sz="4" w:space="0"/>
            </w:tcBorders>
            <w:vAlign w:val="top"/>
          </w:tcPr>
          <w:p w14:paraId="7645B507">
            <w:pPr>
              <w:rPr>
                <w:rFonts w:ascii="Arial"/>
                <w:sz w:val="21"/>
              </w:rPr>
            </w:pPr>
          </w:p>
        </w:tc>
        <w:tc>
          <w:tcPr>
            <w:tcW w:w="959" w:type="dxa"/>
            <w:tcBorders>
              <w:top w:val="single" w:color="FFFFFF" w:sz="4" w:space="0"/>
              <w:bottom w:val="single" w:color="FFFFFF" w:sz="4" w:space="0"/>
            </w:tcBorders>
            <w:vAlign w:val="top"/>
          </w:tcPr>
          <w:p w14:paraId="1FC9B1D0">
            <w:pPr>
              <w:rPr>
                <w:rFonts w:ascii="Arial"/>
                <w:sz w:val="21"/>
              </w:rPr>
            </w:pPr>
          </w:p>
        </w:tc>
        <w:tc>
          <w:tcPr>
            <w:tcW w:w="1183" w:type="dxa"/>
            <w:tcBorders>
              <w:top w:val="single" w:color="FFFFFF" w:sz="4" w:space="0"/>
              <w:bottom w:val="single" w:color="FFFFFF" w:sz="4" w:space="0"/>
            </w:tcBorders>
            <w:vAlign w:val="top"/>
          </w:tcPr>
          <w:p w14:paraId="0256BFDE">
            <w:pPr>
              <w:rPr>
                <w:rFonts w:ascii="Arial"/>
                <w:sz w:val="21"/>
              </w:rPr>
            </w:pPr>
          </w:p>
        </w:tc>
        <w:tc>
          <w:tcPr>
            <w:tcW w:w="959" w:type="dxa"/>
            <w:tcBorders>
              <w:top w:val="single" w:color="FFFFFF" w:sz="4" w:space="0"/>
              <w:bottom w:val="single" w:color="FFFFFF" w:sz="4" w:space="0"/>
            </w:tcBorders>
            <w:vAlign w:val="top"/>
          </w:tcPr>
          <w:p w14:paraId="273E6BD7">
            <w:pPr>
              <w:rPr>
                <w:rFonts w:ascii="Arial"/>
                <w:sz w:val="21"/>
              </w:rPr>
            </w:pPr>
          </w:p>
        </w:tc>
        <w:tc>
          <w:tcPr>
            <w:tcW w:w="1184" w:type="dxa"/>
            <w:tcBorders>
              <w:top w:val="single" w:color="FFFFFF" w:sz="4" w:space="0"/>
              <w:bottom w:val="single" w:color="FFFFFF" w:sz="4" w:space="0"/>
            </w:tcBorders>
            <w:vAlign w:val="top"/>
          </w:tcPr>
          <w:p w14:paraId="73CABD97">
            <w:pPr>
              <w:rPr>
                <w:rFonts w:ascii="Arial"/>
                <w:sz w:val="21"/>
              </w:rPr>
            </w:pPr>
          </w:p>
        </w:tc>
        <w:tc>
          <w:tcPr>
            <w:tcW w:w="1273" w:type="dxa"/>
            <w:tcBorders>
              <w:top w:val="single" w:color="FFFFFF" w:sz="4" w:space="0"/>
              <w:bottom w:val="single" w:color="FFFFFF" w:sz="4" w:space="0"/>
            </w:tcBorders>
            <w:vAlign w:val="top"/>
          </w:tcPr>
          <w:p w14:paraId="2CACE6C2">
            <w:pPr>
              <w:rPr>
                <w:rFonts w:ascii="Arial"/>
                <w:sz w:val="21"/>
              </w:rPr>
            </w:pPr>
          </w:p>
        </w:tc>
        <w:tc>
          <w:tcPr>
            <w:tcW w:w="1169" w:type="dxa"/>
            <w:tcBorders>
              <w:top w:val="single" w:color="FFFFFF" w:sz="4" w:space="0"/>
              <w:bottom w:val="single" w:color="FFFFFF" w:sz="4" w:space="0"/>
            </w:tcBorders>
            <w:vAlign w:val="top"/>
          </w:tcPr>
          <w:p w14:paraId="632048C3">
            <w:pPr>
              <w:rPr>
                <w:rFonts w:ascii="Arial"/>
                <w:sz w:val="21"/>
              </w:rPr>
            </w:pPr>
          </w:p>
        </w:tc>
        <w:tc>
          <w:tcPr>
            <w:tcW w:w="959" w:type="dxa"/>
            <w:tcBorders>
              <w:top w:val="single" w:color="FFFFFF" w:sz="4" w:space="0"/>
              <w:bottom w:val="single" w:color="FFFFFF" w:sz="4" w:space="0"/>
            </w:tcBorders>
            <w:vAlign w:val="top"/>
          </w:tcPr>
          <w:p w14:paraId="2377AD6D">
            <w:pPr>
              <w:rPr>
                <w:rFonts w:ascii="Arial"/>
                <w:sz w:val="21"/>
              </w:rPr>
            </w:pPr>
          </w:p>
        </w:tc>
        <w:tc>
          <w:tcPr>
            <w:tcW w:w="1184" w:type="dxa"/>
            <w:tcBorders>
              <w:top w:val="single" w:color="FFFFFF" w:sz="4" w:space="0"/>
              <w:bottom w:val="single" w:color="FFFFFF" w:sz="4" w:space="0"/>
            </w:tcBorders>
            <w:vAlign w:val="top"/>
          </w:tcPr>
          <w:p w14:paraId="0454FC71">
            <w:pPr>
              <w:rPr>
                <w:rFonts w:ascii="Arial"/>
                <w:sz w:val="21"/>
              </w:rPr>
            </w:pPr>
          </w:p>
        </w:tc>
        <w:tc>
          <w:tcPr>
            <w:tcW w:w="966" w:type="dxa"/>
            <w:tcBorders>
              <w:top w:val="single" w:color="FFFFFF" w:sz="4" w:space="0"/>
              <w:bottom w:val="single" w:color="FFFFFF" w:sz="4" w:space="0"/>
            </w:tcBorders>
            <w:vAlign w:val="top"/>
          </w:tcPr>
          <w:p w14:paraId="54EC4140">
            <w:pPr>
              <w:pStyle w:val="7"/>
              <w:spacing w:before="172" w:line="219" w:lineRule="auto"/>
              <w:ind w:right="25"/>
              <w:jc w:val="right"/>
            </w:pPr>
            <w:r>
              <w:rPr>
                <w:color w:val="212529"/>
                <w:spacing w:val="-2"/>
              </w:rPr>
              <w:t>公开09表</w:t>
            </w:r>
          </w:p>
        </w:tc>
      </w:tr>
      <w:tr w14:paraId="4623D47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2C38A0A5">
            <w:pPr>
              <w:pStyle w:val="7"/>
              <w:spacing w:before="69" w:line="217" w:lineRule="auto"/>
              <w:ind w:left="7" w:right="109" w:firstLine="1"/>
            </w:pPr>
            <w:r>
              <w:rPr>
                <w:color w:val="212529"/>
                <w:spacing w:val="-1"/>
              </w:rPr>
              <w:t>部门名称：兴县市场监督管理</w:t>
            </w:r>
            <w:r>
              <w:rPr>
                <w:color w:val="212529"/>
              </w:rPr>
              <w:t>局</w:t>
            </w:r>
          </w:p>
        </w:tc>
        <w:tc>
          <w:tcPr>
            <w:tcW w:w="1169" w:type="dxa"/>
            <w:tcBorders>
              <w:top w:val="single" w:color="FFFFFF" w:sz="4" w:space="0"/>
              <w:bottom w:val="nil"/>
            </w:tcBorders>
            <w:vAlign w:val="top"/>
          </w:tcPr>
          <w:p w14:paraId="334FD55B">
            <w:pPr>
              <w:rPr>
                <w:rFonts w:ascii="Arial"/>
                <w:sz w:val="21"/>
              </w:rPr>
            </w:pPr>
          </w:p>
        </w:tc>
        <w:tc>
          <w:tcPr>
            <w:tcW w:w="959" w:type="dxa"/>
            <w:tcBorders>
              <w:top w:val="single" w:color="FFFFFF" w:sz="4" w:space="0"/>
              <w:bottom w:val="nil"/>
            </w:tcBorders>
            <w:vAlign w:val="top"/>
          </w:tcPr>
          <w:p w14:paraId="26D83ACF">
            <w:pPr>
              <w:rPr>
                <w:rFonts w:ascii="Arial"/>
                <w:sz w:val="21"/>
              </w:rPr>
            </w:pPr>
          </w:p>
        </w:tc>
        <w:tc>
          <w:tcPr>
            <w:tcW w:w="2142" w:type="dxa"/>
            <w:gridSpan w:val="2"/>
            <w:tcBorders>
              <w:top w:val="single" w:color="FFFFFF" w:sz="4" w:space="0"/>
              <w:bottom w:val="nil"/>
            </w:tcBorders>
            <w:vAlign w:val="top"/>
          </w:tcPr>
          <w:p w14:paraId="12A364FF">
            <w:pPr>
              <w:pStyle w:val="7"/>
              <w:spacing w:before="173" w:line="218" w:lineRule="auto"/>
              <w:ind w:left="699"/>
            </w:pPr>
            <w:r>
              <w:rPr>
                <w:color w:val="212529"/>
                <w:spacing w:val="-2"/>
              </w:rPr>
              <w:t>2024年度</w:t>
            </w:r>
          </w:p>
        </w:tc>
        <w:tc>
          <w:tcPr>
            <w:tcW w:w="1184" w:type="dxa"/>
            <w:tcBorders>
              <w:top w:val="single" w:color="FFFFFF" w:sz="4" w:space="0"/>
              <w:bottom w:val="nil"/>
            </w:tcBorders>
            <w:vAlign w:val="top"/>
          </w:tcPr>
          <w:p w14:paraId="76C361CE">
            <w:pPr>
              <w:rPr>
                <w:rFonts w:ascii="Arial"/>
                <w:sz w:val="21"/>
              </w:rPr>
            </w:pPr>
          </w:p>
        </w:tc>
        <w:tc>
          <w:tcPr>
            <w:tcW w:w="1273" w:type="dxa"/>
            <w:tcBorders>
              <w:top w:val="single" w:color="FFFFFF" w:sz="4" w:space="0"/>
              <w:bottom w:val="nil"/>
            </w:tcBorders>
            <w:vAlign w:val="top"/>
          </w:tcPr>
          <w:p w14:paraId="75ECC668">
            <w:pPr>
              <w:rPr>
                <w:rFonts w:ascii="Arial"/>
                <w:sz w:val="21"/>
              </w:rPr>
            </w:pPr>
          </w:p>
        </w:tc>
        <w:tc>
          <w:tcPr>
            <w:tcW w:w="1169" w:type="dxa"/>
            <w:tcBorders>
              <w:top w:val="single" w:color="FFFFFF" w:sz="4" w:space="0"/>
              <w:bottom w:val="nil"/>
            </w:tcBorders>
            <w:vAlign w:val="top"/>
          </w:tcPr>
          <w:p w14:paraId="19BE66FC">
            <w:pPr>
              <w:rPr>
                <w:rFonts w:ascii="Arial"/>
                <w:sz w:val="21"/>
              </w:rPr>
            </w:pPr>
          </w:p>
        </w:tc>
        <w:tc>
          <w:tcPr>
            <w:tcW w:w="3109" w:type="dxa"/>
            <w:gridSpan w:val="3"/>
            <w:tcBorders>
              <w:top w:val="single" w:color="FFFFFF" w:sz="4" w:space="0"/>
              <w:bottom w:val="nil"/>
            </w:tcBorders>
            <w:vAlign w:val="top"/>
          </w:tcPr>
          <w:p w14:paraId="67AB9396">
            <w:pPr>
              <w:pStyle w:val="7"/>
              <w:spacing w:before="173" w:line="218" w:lineRule="auto"/>
              <w:ind w:right="27"/>
              <w:jc w:val="right"/>
            </w:pPr>
            <w:r>
              <w:rPr>
                <w:color w:val="212529"/>
                <w:spacing w:val="-2"/>
              </w:rPr>
              <w:t>金额单位:万元</w:t>
            </w:r>
          </w:p>
        </w:tc>
      </w:tr>
      <w:tr w14:paraId="55BDD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727CF559">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2FDCAF27">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1632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1191" w:type="dxa"/>
            <w:vMerge w:val="restart"/>
            <w:tcBorders>
              <w:bottom w:val="nil"/>
            </w:tcBorders>
            <w:vAlign w:val="top"/>
          </w:tcPr>
          <w:p w14:paraId="6D95A761">
            <w:pPr>
              <w:spacing w:line="321" w:lineRule="auto"/>
              <w:rPr>
                <w:rFonts w:ascii="Arial"/>
                <w:sz w:val="21"/>
              </w:rPr>
            </w:pPr>
          </w:p>
          <w:p w14:paraId="54990D15">
            <w:pPr>
              <w:spacing w:before="90" w:line="219" w:lineRule="exact"/>
              <w:ind w:left="3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273" w:type="dxa"/>
            <w:vMerge w:val="restart"/>
            <w:tcBorders>
              <w:bottom w:val="nil"/>
            </w:tcBorders>
            <w:vAlign w:val="top"/>
          </w:tcPr>
          <w:p w14:paraId="783D1C29">
            <w:pPr>
              <w:spacing w:before="145" w:line="215" w:lineRule="exact"/>
              <w:ind w:left="20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8CBC0B3">
            <w:pPr>
              <w:spacing w:before="54" w:line="214" w:lineRule="exact"/>
              <w:ind w:left="39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0FEC906">
            <w:pPr>
              <w:spacing w:before="54" w:line="215" w:lineRule="exact"/>
              <w:ind w:left="51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311" w:type="dxa"/>
            <w:gridSpan w:val="3"/>
            <w:vAlign w:val="top"/>
          </w:tcPr>
          <w:p w14:paraId="30D145D2">
            <w:pPr>
              <w:spacing w:before="142" w:line="226" w:lineRule="exact"/>
              <w:ind w:left="326"/>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959" w:type="dxa"/>
            <w:vMerge w:val="restart"/>
            <w:tcBorders>
              <w:bottom w:val="nil"/>
            </w:tcBorders>
            <w:vAlign w:val="top"/>
          </w:tcPr>
          <w:p w14:paraId="48C0788B">
            <w:pPr>
              <w:spacing w:before="277" w:line="163" w:lineRule="auto"/>
              <w:ind w:left="367" w:right="44"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184" w:type="dxa"/>
            <w:vMerge w:val="restart"/>
            <w:tcBorders>
              <w:bottom w:val="nil"/>
            </w:tcBorders>
            <w:vAlign w:val="top"/>
          </w:tcPr>
          <w:p w14:paraId="1B0AEBCC">
            <w:pPr>
              <w:spacing w:line="321" w:lineRule="auto"/>
              <w:rPr>
                <w:rFonts w:ascii="Arial"/>
                <w:sz w:val="21"/>
              </w:rPr>
            </w:pPr>
          </w:p>
          <w:p w14:paraId="5978B6D2">
            <w:pPr>
              <w:spacing w:before="90" w:line="219" w:lineRule="exact"/>
              <w:ind w:left="3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273" w:type="dxa"/>
            <w:vMerge w:val="restart"/>
            <w:tcBorders>
              <w:bottom w:val="nil"/>
            </w:tcBorders>
            <w:vAlign w:val="top"/>
          </w:tcPr>
          <w:p w14:paraId="7031BB88">
            <w:pPr>
              <w:spacing w:before="145" w:line="215" w:lineRule="exact"/>
              <w:ind w:left="207"/>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4CF98E1">
            <w:pPr>
              <w:spacing w:before="54" w:line="214" w:lineRule="exact"/>
              <w:ind w:left="406"/>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9F426D7">
            <w:pPr>
              <w:spacing w:before="54" w:line="215" w:lineRule="exact"/>
              <w:ind w:left="52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312" w:type="dxa"/>
            <w:gridSpan w:val="3"/>
            <w:vAlign w:val="top"/>
          </w:tcPr>
          <w:p w14:paraId="7C81DD2E">
            <w:pPr>
              <w:spacing w:before="142" w:line="226" w:lineRule="exact"/>
              <w:ind w:left="333"/>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966" w:type="dxa"/>
            <w:vMerge w:val="restart"/>
            <w:tcBorders>
              <w:bottom w:val="nil"/>
            </w:tcBorders>
            <w:vAlign w:val="top"/>
          </w:tcPr>
          <w:p w14:paraId="77149509">
            <w:pPr>
              <w:spacing w:before="277" w:line="163" w:lineRule="auto"/>
              <w:ind w:left="374" w:right="44"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6C239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1191" w:type="dxa"/>
            <w:vMerge w:val="continue"/>
            <w:tcBorders>
              <w:top w:val="nil"/>
            </w:tcBorders>
            <w:vAlign w:val="top"/>
          </w:tcPr>
          <w:p w14:paraId="142CCB22">
            <w:pPr>
              <w:rPr>
                <w:rFonts w:ascii="Arial"/>
                <w:sz w:val="21"/>
              </w:rPr>
            </w:pPr>
          </w:p>
        </w:tc>
        <w:tc>
          <w:tcPr>
            <w:tcW w:w="1273" w:type="dxa"/>
            <w:vMerge w:val="continue"/>
            <w:tcBorders>
              <w:top w:val="nil"/>
            </w:tcBorders>
            <w:vAlign w:val="top"/>
          </w:tcPr>
          <w:p w14:paraId="2061EE8F">
            <w:pPr>
              <w:rPr>
                <w:rFonts w:ascii="Arial"/>
                <w:sz w:val="21"/>
              </w:rPr>
            </w:pPr>
          </w:p>
        </w:tc>
        <w:tc>
          <w:tcPr>
            <w:tcW w:w="1169" w:type="dxa"/>
            <w:vAlign w:val="top"/>
          </w:tcPr>
          <w:p w14:paraId="61347619">
            <w:pPr>
              <w:spacing w:before="152" w:line="215" w:lineRule="exact"/>
              <w:ind w:left="35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959" w:type="dxa"/>
            <w:vAlign w:val="top"/>
          </w:tcPr>
          <w:p w14:paraId="23C2CF99">
            <w:pPr>
              <w:spacing w:before="14" w:line="161" w:lineRule="auto"/>
              <w:ind w:left="142" w:right="46"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83" w:type="dxa"/>
            <w:vAlign w:val="top"/>
          </w:tcPr>
          <w:p w14:paraId="745C4DDC">
            <w:pPr>
              <w:spacing w:before="12" w:line="159" w:lineRule="auto"/>
              <w:ind w:left="32" w:right="63" w:firstLine="114"/>
              <w:rPr>
                <w:rFonts w:ascii="微软雅黑" w:hAnsi="微软雅黑" w:eastAsia="微软雅黑" w:cs="微软雅黑"/>
                <w:sz w:val="22"/>
                <w:szCs w:val="22"/>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pacing w:val="-6"/>
                <w:sz w:val="22"/>
                <w:szCs w:val="22"/>
              </w:rPr>
              <w:t>运行维护费</w:t>
            </w:r>
          </w:p>
        </w:tc>
        <w:tc>
          <w:tcPr>
            <w:tcW w:w="959" w:type="dxa"/>
            <w:vMerge w:val="continue"/>
            <w:tcBorders>
              <w:top w:val="nil"/>
            </w:tcBorders>
            <w:vAlign w:val="top"/>
          </w:tcPr>
          <w:p w14:paraId="014429E2">
            <w:pPr>
              <w:rPr>
                <w:rFonts w:ascii="Arial"/>
                <w:sz w:val="21"/>
              </w:rPr>
            </w:pPr>
          </w:p>
        </w:tc>
        <w:tc>
          <w:tcPr>
            <w:tcW w:w="1184" w:type="dxa"/>
            <w:vMerge w:val="continue"/>
            <w:tcBorders>
              <w:top w:val="nil"/>
            </w:tcBorders>
            <w:vAlign w:val="top"/>
          </w:tcPr>
          <w:p w14:paraId="07C1F0A7">
            <w:pPr>
              <w:rPr>
                <w:rFonts w:ascii="Arial"/>
                <w:sz w:val="21"/>
              </w:rPr>
            </w:pPr>
          </w:p>
        </w:tc>
        <w:tc>
          <w:tcPr>
            <w:tcW w:w="1273" w:type="dxa"/>
            <w:vMerge w:val="continue"/>
            <w:tcBorders>
              <w:top w:val="nil"/>
            </w:tcBorders>
            <w:vAlign w:val="top"/>
          </w:tcPr>
          <w:p w14:paraId="5573C31A">
            <w:pPr>
              <w:rPr>
                <w:rFonts w:ascii="Arial"/>
                <w:sz w:val="21"/>
              </w:rPr>
            </w:pPr>
          </w:p>
        </w:tc>
        <w:tc>
          <w:tcPr>
            <w:tcW w:w="1169" w:type="dxa"/>
            <w:vAlign w:val="top"/>
          </w:tcPr>
          <w:p w14:paraId="5E4704D7">
            <w:pPr>
              <w:spacing w:before="152" w:line="215" w:lineRule="exact"/>
              <w:ind w:left="359"/>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959" w:type="dxa"/>
            <w:vAlign w:val="top"/>
          </w:tcPr>
          <w:p w14:paraId="5047820E">
            <w:pPr>
              <w:spacing w:before="14" w:line="161" w:lineRule="auto"/>
              <w:ind w:left="149" w:right="39"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84" w:type="dxa"/>
            <w:vAlign w:val="top"/>
          </w:tcPr>
          <w:p w14:paraId="7DB0FCCD">
            <w:pPr>
              <w:spacing w:before="12" w:line="159" w:lineRule="auto"/>
              <w:ind w:left="40" w:right="57" w:firstLine="114"/>
              <w:rPr>
                <w:rFonts w:ascii="微软雅黑" w:hAnsi="微软雅黑" w:eastAsia="微软雅黑" w:cs="微软雅黑"/>
                <w:sz w:val="22"/>
                <w:szCs w:val="22"/>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pacing w:val="-6"/>
                <w:sz w:val="22"/>
                <w:szCs w:val="22"/>
              </w:rPr>
              <w:t>运行维护费</w:t>
            </w:r>
          </w:p>
        </w:tc>
        <w:tc>
          <w:tcPr>
            <w:tcW w:w="966" w:type="dxa"/>
            <w:vMerge w:val="continue"/>
            <w:tcBorders>
              <w:top w:val="nil"/>
            </w:tcBorders>
            <w:vAlign w:val="top"/>
          </w:tcPr>
          <w:p w14:paraId="1AC7941D">
            <w:pPr>
              <w:rPr>
                <w:rFonts w:ascii="Arial"/>
                <w:sz w:val="21"/>
              </w:rPr>
            </w:pPr>
          </w:p>
        </w:tc>
      </w:tr>
      <w:tr w14:paraId="6A1BB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91" w:type="dxa"/>
            <w:vAlign w:val="top"/>
          </w:tcPr>
          <w:p w14:paraId="4AAE7F1D">
            <w:pPr>
              <w:pStyle w:val="7"/>
              <w:spacing w:before="155" w:line="284" w:lineRule="exact"/>
              <w:ind w:left="537"/>
              <w:rPr>
                <w:sz w:val="21"/>
                <w:szCs w:val="21"/>
              </w:rPr>
            </w:pPr>
            <w:r>
              <w:rPr>
                <w:color w:val="212529"/>
                <w:position w:val="1"/>
                <w:sz w:val="21"/>
                <w:szCs w:val="21"/>
              </w:rPr>
              <w:t>1</w:t>
            </w:r>
          </w:p>
        </w:tc>
        <w:tc>
          <w:tcPr>
            <w:tcW w:w="1273" w:type="dxa"/>
            <w:vAlign w:val="top"/>
          </w:tcPr>
          <w:p w14:paraId="7DF3AB0E">
            <w:pPr>
              <w:pStyle w:val="7"/>
              <w:spacing w:before="155" w:line="284" w:lineRule="exact"/>
              <w:ind w:left="560"/>
              <w:rPr>
                <w:sz w:val="21"/>
                <w:szCs w:val="21"/>
              </w:rPr>
            </w:pPr>
            <w:r>
              <w:rPr>
                <w:color w:val="212529"/>
                <w:position w:val="1"/>
                <w:sz w:val="21"/>
                <w:szCs w:val="21"/>
              </w:rPr>
              <w:t>2</w:t>
            </w:r>
          </w:p>
        </w:tc>
        <w:tc>
          <w:tcPr>
            <w:tcW w:w="1169" w:type="dxa"/>
            <w:vAlign w:val="top"/>
          </w:tcPr>
          <w:p w14:paraId="63F7EF73">
            <w:pPr>
              <w:pStyle w:val="7"/>
              <w:spacing w:before="155" w:line="282" w:lineRule="exact"/>
              <w:ind w:left="516"/>
              <w:rPr>
                <w:sz w:val="21"/>
                <w:szCs w:val="21"/>
              </w:rPr>
            </w:pPr>
            <w:r>
              <w:rPr>
                <w:color w:val="212529"/>
                <w:position w:val="1"/>
                <w:sz w:val="21"/>
                <w:szCs w:val="21"/>
              </w:rPr>
              <w:t>3</w:t>
            </w:r>
          </w:p>
        </w:tc>
        <w:tc>
          <w:tcPr>
            <w:tcW w:w="959" w:type="dxa"/>
            <w:vAlign w:val="top"/>
          </w:tcPr>
          <w:p w14:paraId="6E4FF486">
            <w:pPr>
              <w:pStyle w:val="7"/>
              <w:spacing w:before="155" w:line="284" w:lineRule="exact"/>
              <w:ind w:left="412"/>
              <w:rPr>
                <w:sz w:val="21"/>
                <w:szCs w:val="21"/>
              </w:rPr>
            </w:pPr>
            <w:r>
              <w:rPr>
                <w:color w:val="212529"/>
                <w:position w:val="1"/>
                <w:sz w:val="21"/>
                <w:szCs w:val="21"/>
              </w:rPr>
              <w:t>4</w:t>
            </w:r>
          </w:p>
        </w:tc>
        <w:tc>
          <w:tcPr>
            <w:tcW w:w="1183" w:type="dxa"/>
            <w:vAlign w:val="top"/>
          </w:tcPr>
          <w:p w14:paraId="24AF6CDA">
            <w:pPr>
              <w:pStyle w:val="7"/>
              <w:spacing w:before="155" w:line="282" w:lineRule="exact"/>
              <w:ind w:left="528"/>
              <w:rPr>
                <w:sz w:val="21"/>
                <w:szCs w:val="21"/>
              </w:rPr>
            </w:pPr>
            <w:r>
              <w:rPr>
                <w:color w:val="212529"/>
                <w:position w:val="1"/>
                <w:sz w:val="21"/>
                <w:szCs w:val="21"/>
              </w:rPr>
              <w:t>5</w:t>
            </w:r>
          </w:p>
        </w:tc>
        <w:tc>
          <w:tcPr>
            <w:tcW w:w="959" w:type="dxa"/>
            <w:vAlign w:val="top"/>
          </w:tcPr>
          <w:p w14:paraId="25468A55">
            <w:pPr>
              <w:pStyle w:val="7"/>
              <w:spacing w:before="155" w:line="282" w:lineRule="exact"/>
              <w:ind w:left="412"/>
              <w:rPr>
                <w:sz w:val="21"/>
                <w:szCs w:val="21"/>
              </w:rPr>
            </w:pPr>
            <w:r>
              <w:rPr>
                <w:color w:val="212529"/>
                <w:position w:val="1"/>
                <w:sz w:val="21"/>
                <w:szCs w:val="21"/>
              </w:rPr>
              <w:t>6</w:t>
            </w:r>
          </w:p>
        </w:tc>
        <w:tc>
          <w:tcPr>
            <w:tcW w:w="1184" w:type="dxa"/>
            <w:vAlign w:val="top"/>
          </w:tcPr>
          <w:p w14:paraId="23941DEE">
            <w:pPr>
              <w:pStyle w:val="7"/>
              <w:spacing w:before="155" w:line="282" w:lineRule="exact"/>
              <w:ind w:left="526"/>
              <w:rPr>
                <w:sz w:val="21"/>
                <w:szCs w:val="21"/>
              </w:rPr>
            </w:pPr>
            <w:r>
              <w:rPr>
                <w:color w:val="212529"/>
                <w:position w:val="1"/>
                <w:sz w:val="21"/>
                <w:szCs w:val="21"/>
              </w:rPr>
              <w:t>7</w:t>
            </w:r>
          </w:p>
        </w:tc>
        <w:tc>
          <w:tcPr>
            <w:tcW w:w="1273" w:type="dxa"/>
            <w:vAlign w:val="top"/>
          </w:tcPr>
          <w:p w14:paraId="7DC4FE01">
            <w:pPr>
              <w:pStyle w:val="7"/>
              <w:spacing w:before="155" w:line="282" w:lineRule="exact"/>
              <w:ind w:left="565"/>
              <w:rPr>
                <w:sz w:val="21"/>
                <w:szCs w:val="21"/>
              </w:rPr>
            </w:pPr>
            <w:r>
              <w:rPr>
                <w:color w:val="212529"/>
                <w:position w:val="1"/>
                <w:sz w:val="21"/>
                <w:szCs w:val="21"/>
              </w:rPr>
              <w:t>8</w:t>
            </w:r>
          </w:p>
        </w:tc>
        <w:tc>
          <w:tcPr>
            <w:tcW w:w="1169" w:type="dxa"/>
            <w:vAlign w:val="top"/>
          </w:tcPr>
          <w:p w14:paraId="6B8011D1">
            <w:pPr>
              <w:pStyle w:val="7"/>
              <w:spacing w:before="155" w:line="282" w:lineRule="exact"/>
              <w:ind w:left="520"/>
              <w:rPr>
                <w:sz w:val="21"/>
                <w:szCs w:val="21"/>
              </w:rPr>
            </w:pPr>
            <w:r>
              <w:rPr>
                <w:color w:val="212529"/>
                <w:position w:val="1"/>
                <w:sz w:val="21"/>
                <w:szCs w:val="21"/>
              </w:rPr>
              <w:t>9</w:t>
            </w:r>
          </w:p>
        </w:tc>
        <w:tc>
          <w:tcPr>
            <w:tcW w:w="959" w:type="dxa"/>
            <w:vAlign w:val="top"/>
          </w:tcPr>
          <w:p w14:paraId="3CA8B7FD">
            <w:pPr>
              <w:pStyle w:val="7"/>
              <w:spacing w:before="155" w:line="282" w:lineRule="exact"/>
              <w:ind w:left="381"/>
              <w:rPr>
                <w:sz w:val="21"/>
                <w:szCs w:val="21"/>
              </w:rPr>
            </w:pPr>
            <w:r>
              <w:rPr>
                <w:color w:val="212529"/>
                <w:spacing w:val="-8"/>
                <w:position w:val="1"/>
                <w:sz w:val="21"/>
                <w:szCs w:val="21"/>
              </w:rPr>
              <w:t>10</w:t>
            </w:r>
          </w:p>
        </w:tc>
        <w:tc>
          <w:tcPr>
            <w:tcW w:w="1184" w:type="dxa"/>
            <w:vAlign w:val="top"/>
          </w:tcPr>
          <w:p w14:paraId="4C4F69B7">
            <w:pPr>
              <w:pStyle w:val="7"/>
              <w:spacing w:before="155" w:line="284" w:lineRule="exact"/>
              <w:ind w:left="492"/>
              <w:rPr>
                <w:sz w:val="21"/>
                <w:szCs w:val="21"/>
              </w:rPr>
            </w:pPr>
            <w:r>
              <w:rPr>
                <w:color w:val="212529"/>
                <w:spacing w:val="-8"/>
                <w:position w:val="1"/>
                <w:sz w:val="21"/>
                <w:szCs w:val="21"/>
              </w:rPr>
              <w:t>11</w:t>
            </w:r>
          </w:p>
        </w:tc>
        <w:tc>
          <w:tcPr>
            <w:tcW w:w="966" w:type="dxa"/>
            <w:vAlign w:val="top"/>
          </w:tcPr>
          <w:p w14:paraId="09A53577">
            <w:pPr>
              <w:pStyle w:val="7"/>
              <w:spacing w:before="155" w:line="284" w:lineRule="exact"/>
              <w:ind w:left="378"/>
              <w:rPr>
                <w:sz w:val="21"/>
                <w:szCs w:val="21"/>
              </w:rPr>
            </w:pPr>
            <w:r>
              <w:rPr>
                <w:color w:val="212529"/>
                <w:spacing w:val="-8"/>
                <w:position w:val="1"/>
                <w:sz w:val="21"/>
                <w:szCs w:val="21"/>
              </w:rPr>
              <w:t>12</w:t>
            </w:r>
          </w:p>
        </w:tc>
      </w:tr>
      <w:tr w14:paraId="1C37C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91" w:type="dxa"/>
            <w:vAlign w:val="top"/>
          </w:tcPr>
          <w:p w14:paraId="0582FAD7">
            <w:pPr>
              <w:pStyle w:val="7"/>
              <w:spacing w:before="160" w:line="281" w:lineRule="exact"/>
              <w:ind w:left="597"/>
              <w:rPr>
                <w:sz w:val="21"/>
                <w:szCs w:val="21"/>
              </w:rPr>
            </w:pPr>
            <w:r>
              <w:rPr>
                <w:color w:val="212529"/>
                <w:spacing w:val="2"/>
                <w:position w:val="1"/>
                <w:sz w:val="21"/>
                <w:szCs w:val="21"/>
              </w:rPr>
              <w:t>14.00</w:t>
            </w:r>
          </w:p>
        </w:tc>
        <w:tc>
          <w:tcPr>
            <w:tcW w:w="1273" w:type="dxa"/>
            <w:vAlign w:val="top"/>
          </w:tcPr>
          <w:p w14:paraId="27596958">
            <w:pPr>
              <w:rPr>
                <w:rFonts w:ascii="Arial"/>
                <w:sz w:val="21"/>
              </w:rPr>
            </w:pPr>
          </w:p>
        </w:tc>
        <w:tc>
          <w:tcPr>
            <w:tcW w:w="1169" w:type="dxa"/>
            <w:vAlign w:val="top"/>
          </w:tcPr>
          <w:p w14:paraId="703BD09E">
            <w:pPr>
              <w:pStyle w:val="7"/>
              <w:spacing w:before="160" w:line="281" w:lineRule="exact"/>
              <w:ind w:right="30"/>
              <w:jc w:val="right"/>
              <w:rPr>
                <w:sz w:val="21"/>
                <w:szCs w:val="21"/>
              </w:rPr>
            </w:pPr>
            <w:r>
              <w:rPr>
                <w:color w:val="212529"/>
                <w:spacing w:val="2"/>
                <w:position w:val="1"/>
                <w:sz w:val="21"/>
                <w:szCs w:val="21"/>
              </w:rPr>
              <w:t>14.00</w:t>
            </w:r>
          </w:p>
        </w:tc>
        <w:tc>
          <w:tcPr>
            <w:tcW w:w="959" w:type="dxa"/>
            <w:vAlign w:val="top"/>
          </w:tcPr>
          <w:p w14:paraId="54889F16">
            <w:pPr>
              <w:rPr>
                <w:rFonts w:ascii="Arial"/>
                <w:sz w:val="21"/>
              </w:rPr>
            </w:pPr>
          </w:p>
        </w:tc>
        <w:tc>
          <w:tcPr>
            <w:tcW w:w="1183" w:type="dxa"/>
            <w:vAlign w:val="top"/>
          </w:tcPr>
          <w:p w14:paraId="739C64F7">
            <w:pPr>
              <w:pStyle w:val="7"/>
              <w:spacing w:before="160" w:line="281" w:lineRule="exact"/>
              <w:ind w:right="32"/>
              <w:jc w:val="right"/>
              <w:rPr>
                <w:sz w:val="21"/>
                <w:szCs w:val="21"/>
              </w:rPr>
            </w:pPr>
            <w:r>
              <w:rPr>
                <w:color w:val="212529"/>
                <w:spacing w:val="2"/>
                <w:position w:val="1"/>
                <w:sz w:val="21"/>
                <w:szCs w:val="21"/>
              </w:rPr>
              <w:t>14.00</w:t>
            </w:r>
          </w:p>
        </w:tc>
        <w:tc>
          <w:tcPr>
            <w:tcW w:w="959" w:type="dxa"/>
            <w:vAlign w:val="top"/>
          </w:tcPr>
          <w:p w14:paraId="28CB4653">
            <w:pPr>
              <w:rPr>
                <w:rFonts w:ascii="Arial"/>
                <w:sz w:val="21"/>
              </w:rPr>
            </w:pPr>
          </w:p>
        </w:tc>
        <w:tc>
          <w:tcPr>
            <w:tcW w:w="1184" w:type="dxa"/>
            <w:vAlign w:val="top"/>
          </w:tcPr>
          <w:p w14:paraId="094996F8">
            <w:pPr>
              <w:pStyle w:val="7"/>
              <w:spacing w:before="160" w:line="281" w:lineRule="exact"/>
              <w:ind w:right="36"/>
              <w:jc w:val="right"/>
              <w:rPr>
                <w:sz w:val="21"/>
                <w:szCs w:val="21"/>
              </w:rPr>
            </w:pPr>
            <w:r>
              <w:rPr>
                <w:color w:val="212529"/>
                <w:spacing w:val="2"/>
                <w:position w:val="1"/>
                <w:sz w:val="21"/>
                <w:szCs w:val="21"/>
              </w:rPr>
              <w:t>14.00</w:t>
            </w:r>
          </w:p>
        </w:tc>
        <w:tc>
          <w:tcPr>
            <w:tcW w:w="1273" w:type="dxa"/>
            <w:vAlign w:val="top"/>
          </w:tcPr>
          <w:p w14:paraId="36DAC05E">
            <w:pPr>
              <w:rPr>
                <w:rFonts w:ascii="Arial"/>
                <w:sz w:val="21"/>
              </w:rPr>
            </w:pPr>
          </w:p>
        </w:tc>
        <w:tc>
          <w:tcPr>
            <w:tcW w:w="1169" w:type="dxa"/>
            <w:vAlign w:val="top"/>
          </w:tcPr>
          <w:p w14:paraId="5F68EF08">
            <w:pPr>
              <w:pStyle w:val="7"/>
              <w:spacing w:before="160" w:line="281" w:lineRule="exact"/>
              <w:ind w:right="23"/>
              <w:jc w:val="right"/>
              <w:rPr>
                <w:sz w:val="21"/>
                <w:szCs w:val="21"/>
              </w:rPr>
            </w:pPr>
            <w:r>
              <w:rPr>
                <w:color w:val="212529"/>
                <w:spacing w:val="2"/>
                <w:position w:val="1"/>
                <w:sz w:val="21"/>
                <w:szCs w:val="21"/>
              </w:rPr>
              <w:t>14.00</w:t>
            </w:r>
          </w:p>
        </w:tc>
        <w:tc>
          <w:tcPr>
            <w:tcW w:w="959" w:type="dxa"/>
            <w:vAlign w:val="top"/>
          </w:tcPr>
          <w:p w14:paraId="4602121B">
            <w:pPr>
              <w:rPr>
                <w:rFonts w:ascii="Arial"/>
                <w:sz w:val="21"/>
              </w:rPr>
            </w:pPr>
          </w:p>
        </w:tc>
        <w:tc>
          <w:tcPr>
            <w:tcW w:w="1184" w:type="dxa"/>
            <w:vAlign w:val="top"/>
          </w:tcPr>
          <w:p w14:paraId="288ED54B">
            <w:pPr>
              <w:pStyle w:val="7"/>
              <w:spacing w:before="160" w:line="281" w:lineRule="exact"/>
              <w:ind w:right="26"/>
              <w:jc w:val="right"/>
              <w:rPr>
                <w:sz w:val="21"/>
                <w:szCs w:val="21"/>
              </w:rPr>
            </w:pPr>
            <w:r>
              <w:rPr>
                <w:color w:val="212529"/>
                <w:spacing w:val="2"/>
                <w:position w:val="1"/>
                <w:sz w:val="21"/>
                <w:szCs w:val="21"/>
              </w:rPr>
              <w:t>14.00</w:t>
            </w:r>
          </w:p>
        </w:tc>
        <w:tc>
          <w:tcPr>
            <w:tcW w:w="966" w:type="dxa"/>
            <w:vAlign w:val="top"/>
          </w:tcPr>
          <w:p w14:paraId="78BD3D58">
            <w:pPr>
              <w:rPr>
                <w:rFonts w:ascii="Arial"/>
                <w:sz w:val="21"/>
              </w:rPr>
            </w:pPr>
          </w:p>
        </w:tc>
      </w:tr>
    </w:tbl>
    <w:p w14:paraId="1743AD72">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6"/>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2815CCB7">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32AAF3E0">
            <w:pPr>
              <w:rPr>
                <w:rFonts w:ascii="Arial"/>
                <w:sz w:val="21"/>
              </w:rPr>
            </w:pPr>
          </w:p>
        </w:tc>
      </w:tr>
    </w:tbl>
    <w:p w14:paraId="32C9138E">
      <w:pPr>
        <w:pStyle w:val="2"/>
      </w:pPr>
    </w:p>
    <w:p w14:paraId="36853AFA">
      <w:pPr>
        <w:sectPr>
          <w:headerReference r:id="rId39" w:type="default"/>
          <w:footerReference r:id="rId40" w:type="default"/>
          <w:pgSz w:w="16840" w:h="11900"/>
          <w:pgMar w:top="642" w:right="0" w:bottom="340" w:left="0" w:header="326" w:footer="91" w:gutter="0"/>
          <w:cols w:space="720" w:num="1"/>
        </w:sectPr>
      </w:pPr>
    </w:p>
    <w:p w14:paraId="0D0B25EA">
      <w:pPr>
        <w:spacing w:before="103"/>
      </w:pPr>
    </w:p>
    <w:p w14:paraId="22F0B4A0">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602B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78CDCFF">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40"/>
            <w:bookmarkEnd w:id="25"/>
            <w:r>
              <w:rPr>
                <w:rFonts w:ascii="微软雅黑" w:hAnsi="微软雅黑" w:eastAsia="微软雅黑" w:cs="微软雅黑"/>
                <w:color w:val="212529"/>
                <w:spacing w:val="11"/>
                <w:position w:val="-1"/>
                <w:sz w:val="19"/>
                <w:szCs w:val="19"/>
              </w:rPr>
              <w:t>部门决算公开相关信息统计表</w:t>
            </w:r>
          </w:p>
        </w:tc>
      </w:tr>
      <w:tr w14:paraId="6563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76250073">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3C08C713">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5D84FC47">
            <w:pPr>
              <w:pStyle w:val="7"/>
              <w:spacing w:before="66" w:line="226" w:lineRule="auto"/>
              <w:ind w:right="24"/>
              <w:jc w:val="right"/>
              <w:rPr>
                <w:sz w:val="14"/>
                <w:szCs w:val="14"/>
              </w:rPr>
            </w:pPr>
            <w:r>
              <w:rPr>
                <w:color w:val="212529"/>
                <w:spacing w:val="1"/>
                <w:sz w:val="14"/>
                <w:szCs w:val="14"/>
              </w:rPr>
              <w:t>公开10表</w:t>
            </w:r>
          </w:p>
        </w:tc>
      </w:tr>
      <w:tr w14:paraId="7C3D5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34194936">
            <w:pPr>
              <w:pStyle w:val="7"/>
              <w:spacing w:before="79" w:line="234" w:lineRule="auto"/>
              <w:ind w:left="9"/>
              <w:rPr>
                <w:sz w:val="12"/>
                <w:szCs w:val="12"/>
              </w:rPr>
            </w:pPr>
            <w:r>
              <w:rPr>
                <w:color w:val="212529"/>
                <w:spacing w:val="9"/>
                <w:sz w:val="12"/>
                <w:szCs w:val="12"/>
              </w:rPr>
              <w:t>单位名称：兴县市场监督管理局</w:t>
            </w:r>
          </w:p>
        </w:tc>
        <w:tc>
          <w:tcPr>
            <w:tcW w:w="961" w:type="dxa"/>
            <w:tcBorders>
              <w:top w:val="single" w:color="FFFFFF" w:sz="4" w:space="0"/>
              <w:left w:val="single" w:color="FFFFFF" w:sz="2" w:space="0"/>
              <w:right w:val="single" w:color="FFFFFF" w:sz="2" w:space="0"/>
            </w:tcBorders>
            <w:vAlign w:val="top"/>
          </w:tcPr>
          <w:p w14:paraId="394B29A5">
            <w:pPr>
              <w:pStyle w:val="7"/>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570C5715">
            <w:pPr>
              <w:pStyle w:val="7"/>
              <w:spacing w:before="66" w:line="225" w:lineRule="auto"/>
              <w:ind w:right="24"/>
              <w:jc w:val="right"/>
              <w:rPr>
                <w:sz w:val="14"/>
                <w:szCs w:val="14"/>
              </w:rPr>
            </w:pPr>
            <w:r>
              <w:rPr>
                <w:color w:val="212529"/>
                <w:spacing w:val="3"/>
                <w:sz w:val="14"/>
                <w:szCs w:val="14"/>
              </w:rPr>
              <w:t>金额单位：万元</w:t>
            </w:r>
          </w:p>
        </w:tc>
      </w:tr>
      <w:tr w14:paraId="0C30E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EC00872">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29FC1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0ABC63C">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299E9F8">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4F2EC4C2">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9123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B5485D0">
            <w:pPr>
              <w:pStyle w:val="7"/>
              <w:spacing w:before="67" w:line="231" w:lineRule="auto"/>
              <w:ind w:left="2082"/>
              <w:rPr>
                <w:sz w:val="15"/>
                <w:szCs w:val="15"/>
              </w:rPr>
            </w:pPr>
            <w:r>
              <w:rPr>
                <w:color w:val="212529"/>
                <w:spacing w:val="5"/>
                <w:sz w:val="15"/>
                <w:szCs w:val="15"/>
              </w:rPr>
              <w:t>合计</w:t>
            </w:r>
          </w:p>
        </w:tc>
        <w:tc>
          <w:tcPr>
            <w:tcW w:w="961" w:type="dxa"/>
            <w:vAlign w:val="top"/>
          </w:tcPr>
          <w:p w14:paraId="3DAA1430">
            <w:pPr>
              <w:pStyle w:val="7"/>
              <w:spacing w:before="67" w:line="204" w:lineRule="exact"/>
              <w:ind w:left="442"/>
              <w:rPr>
                <w:sz w:val="15"/>
                <w:szCs w:val="15"/>
              </w:rPr>
            </w:pPr>
            <w:r>
              <w:rPr>
                <w:color w:val="212529"/>
                <w:position w:val="1"/>
                <w:sz w:val="15"/>
                <w:szCs w:val="15"/>
              </w:rPr>
              <w:t>1</w:t>
            </w:r>
          </w:p>
        </w:tc>
        <w:tc>
          <w:tcPr>
            <w:tcW w:w="3699" w:type="dxa"/>
            <w:vAlign w:val="top"/>
          </w:tcPr>
          <w:p w14:paraId="4A5F074E">
            <w:pPr>
              <w:rPr>
                <w:rFonts w:ascii="Arial"/>
                <w:sz w:val="21"/>
              </w:rPr>
            </w:pPr>
          </w:p>
        </w:tc>
      </w:tr>
      <w:tr w14:paraId="53DB2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3A37F77">
            <w:pPr>
              <w:pStyle w:val="7"/>
              <w:spacing w:before="68" w:line="229" w:lineRule="auto"/>
              <w:ind w:left="2086"/>
              <w:rPr>
                <w:sz w:val="15"/>
                <w:szCs w:val="15"/>
              </w:rPr>
            </w:pPr>
            <w:r>
              <w:rPr>
                <w:color w:val="212529"/>
                <w:spacing w:val="3"/>
                <w:sz w:val="15"/>
                <w:szCs w:val="15"/>
              </w:rPr>
              <w:t>货物</w:t>
            </w:r>
          </w:p>
        </w:tc>
        <w:tc>
          <w:tcPr>
            <w:tcW w:w="961" w:type="dxa"/>
            <w:vAlign w:val="top"/>
          </w:tcPr>
          <w:p w14:paraId="49455E87">
            <w:pPr>
              <w:pStyle w:val="7"/>
              <w:spacing w:before="68" w:line="204" w:lineRule="exact"/>
              <w:ind w:left="433"/>
              <w:rPr>
                <w:sz w:val="15"/>
                <w:szCs w:val="15"/>
              </w:rPr>
            </w:pPr>
            <w:r>
              <w:rPr>
                <w:color w:val="212529"/>
                <w:position w:val="1"/>
                <w:sz w:val="15"/>
                <w:szCs w:val="15"/>
              </w:rPr>
              <w:t>2</w:t>
            </w:r>
          </w:p>
        </w:tc>
        <w:tc>
          <w:tcPr>
            <w:tcW w:w="3699" w:type="dxa"/>
            <w:vAlign w:val="top"/>
          </w:tcPr>
          <w:p w14:paraId="627B5207">
            <w:pPr>
              <w:rPr>
                <w:rFonts w:ascii="Arial"/>
                <w:sz w:val="21"/>
              </w:rPr>
            </w:pPr>
          </w:p>
        </w:tc>
      </w:tr>
      <w:tr w14:paraId="0754D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96FB304">
            <w:pPr>
              <w:pStyle w:val="7"/>
              <w:spacing w:before="68" w:line="231" w:lineRule="auto"/>
              <w:ind w:left="2084"/>
              <w:rPr>
                <w:sz w:val="15"/>
                <w:szCs w:val="15"/>
              </w:rPr>
            </w:pPr>
            <w:r>
              <w:rPr>
                <w:color w:val="212529"/>
                <w:spacing w:val="4"/>
                <w:sz w:val="15"/>
                <w:szCs w:val="15"/>
              </w:rPr>
              <w:t>工程</w:t>
            </w:r>
          </w:p>
        </w:tc>
        <w:tc>
          <w:tcPr>
            <w:tcW w:w="961" w:type="dxa"/>
            <w:vAlign w:val="top"/>
          </w:tcPr>
          <w:p w14:paraId="005BC4BE">
            <w:pPr>
              <w:pStyle w:val="7"/>
              <w:spacing w:before="69" w:line="203" w:lineRule="exact"/>
              <w:ind w:left="434"/>
              <w:rPr>
                <w:sz w:val="15"/>
                <w:szCs w:val="15"/>
              </w:rPr>
            </w:pPr>
            <w:r>
              <w:rPr>
                <w:color w:val="212529"/>
                <w:position w:val="1"/>
                <w:sz w:val="15"/>
                <w:szCs w:val="15"/>
              </w:rPr>
              <w:t>3</w:t>
            </w:r>
          </w:p>
        </w:tc>
        <w:tc>
          <w:tcPr>
            <w:tcW w:w="3699" w:type="dxa"/>
            <w:vAlign w:val="top"/>
          </w:tcPr>
          <w:p w14:paraId="1CA28C4F">
            <w:pPr>
              <w:rPr>
                <w:rFonts w:ascii="Arial"/>
                <w:sz w:val="21"/>
              </w:rPr>
            </w:pPr>
          </w:p>
        </w:tc>
      </w:tr>
      <w:tr w14:paraId="1B7D1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B97B6D1">
            <w:pPr>
              <w:pStyle w:val="7"/>
              <w:spacing w:before="69" w:line="230" w:lineRule="auto"/>
              <w:ind w:left="2082"/>
              <w:rPr>
                <w:sz w:val="15"/>
                <w:szCs w:val="15"/>
              </w:rPr>
            </w:pPr>
            <w:r>
              <w:rPr>
                <w:color w:val="212529"/>
                <w:spacing w:val="5"/>
                <w:sz w:val="15"/>
                <w:szCs w:val="15"/>
              </w:rPr>
              <w:t>服务</w:t>
            </w:r>
          </w:p>
        </w:tc>
        <w:tc>
          <w:tcPr>
            <w:tcW w:w="961" w:type="dxa"/>
            <w:vAlign w:val="top"/>
          </w:tcPr>
          <w:p w14:paraId="298965C7">
            <w:pPr>
              <w:pStyle w:val="7"/>
              <w:spacing w:before="69" w:line="205" w:lineRule="exact"/>
              <w:ind w:left="430"/>
              <w:rPr>
                <w:sz w:val="15"/>
                <w:szCs w:val="15"/>
              </w:rPr>
            </w:pPr>
            <w:r>
              <w:rPr>
                <w:color w:val="212529"/>
                <w:position w:val="1"/>
                <w:sz w:val="15"/>
                <w:szCs w:val="15"/>
              </w:rPr>
              <w:t>4</w:t>
            </w:r>
          </w:p>
        </w:tc>
        <w:tc>
          <w:tcPr>
            <w:tcW w:w="3699" w:type="dxa"/>
            <w:vAlign w:val="top"/>
          </w:tcPr>
          <w:p w14:paraId="77338BC7">
            <w:pPr>
              <w:rPr>
                <w:rFonts w:ascii="Arial"/>
                <w:sz w:val="21"/>
              </w:rPr>
            </w:pPr>
          </w:p>
        </w:tc>
      </w:tr>
      <w:tr w14:paraId="08D11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4FCD9C3">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33898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3D4A7EF">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A367AD2">
            <w:pPr>
              <w:rPr>
                <w:rFonts w:ascii="Arial"/>
                <w:sz w:val="21"/>
              </w:rPr>
            </w:pPr>
          </w:p>
        </w:tc>
        <w:tc>
          <w:tcPr>
            <w:tcW w:w="3699" w:type="dxa"/>
            <w:vAlign w:val="top"/>
          </w:tcPr>
          <w:p w14:paraId="52129026">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AB99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3076F97">
            <w:pPr>
              <w:pStyle w:val="7"/>
              <w:spacing w:before="71" w:line="231" w:lineRule="auto"/>
              <w:ind w:left="15"/>
              <w:rPr>
                <w:sz w:val="15"/>
                <w:szCs w:val="15"/>
              </w:rPr>
            </w:pPr>
            <w:r>
              <w:rPr>
                <w:color w:val="212529"/>
                <w:spacing w:val="6"/>
                <w:sz w:val="15"/>
                <w:szCs w:val="15"/>
              </w:rPr>
              <w:t>（一）行政单位</w:t>
            </w:r>
          </w:p>
        </w:tc>
        <w:tc>
          <w:tcPr>
            <w:tcW w:w="961" w:type="dxa"/>
            <w:vAlign w:val="top"/>
          </w:tcPr>
          <w:p w14:paraId="63934DB5">
            <w:pPr>
              <w:pStyle w:val="7"/>
              <w:spacing w:before="72" w:line="203" w:lineRule="exact"/>
              <w:ind w:left="434"/>
              <w:rPr>
                <w:sz w:val="15"/>
                <w:szCs w:val="15"/>
              </w:rPr>
            </w:pPr>
            <w:r>
              <w:rPr>
                <w:color w:val="212529"/>
                <w:position w:val="1"/>
                <w:sz w:val="15"/>
                <w:szCs w:val="15"/>
              </w:rPr>
              <w:t>5</w:t>
            </w:r>
          </w:p>
        </w:tc>
        <w:tc>
          <w:tcPr>
            <w:tcW w:w="3699" w:type="dxa"/>
            <w:vAlign w:val="top"/>
          </w:tcPr>
          <w:p w14:paraId="2CCA2C9F">
            <w:pPr>
              <w:pStyle w:val="7"/>
              <w:spacing w:before="72" w:line="202" w:lineRule="exact"/>
              <w:ind w:right="22"/>
              <w:jc w:val="right"/>
              <w:rPr>
                <w:sz w:val="15"/>
                <w:szCs w:val="15"/>
              </w:rPr>
            </w:pPr>
            <w:r>
              <w:rPr>
                <w:color w:val="212529"/>
                <w:spacing w:val="1"/>
                <w:position w:val="1"/>
                <w:sz w:val="15"/>
                <w:szCs w:val="15"/>
              </w:rPr>
              <w:t>107.35</w:t>
            </w:r>
          </w:p>
        </w:tc>
      </w:tr>
      <w:tr w14:paraId="2318B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A25F2A">
            <w:pPr>
              <w:pStyle w:val="7"/>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0F2B6C96">
            <w:pPr>
              <w:pStyle w:val="7"/>
              <w:spacing w:before="72" w:line="203" w:lineRule="exact"/>
              <w:ind w:left="432"/>
              <w:rPr>
                <w:sz w:val="15"/>
                <w:szCs w:val="15"/>
              </w:rPr>
            </w:pPr>
            <w:r>
              <w:rPr>
                <w:color w:val="212529"/>
                <w:position w:val="1"/>
                <w:sz w:val="15"/>
                <w:szCs w:val="15"/>
              </w:rPr>
              <w:t>6</w:t>
            </w:r>
          </w:p>
        </w:tc>
        <w:tc>
          <w:tcPr>
            <w:tcW w:w="3699" w:type="dxa"/>
            <w:vAlign w:val="top"/>
          </w:tcPr>
          <w:p w14:paraId="004793D9">
            <w:pPr>
              <w:rPr>
                <w:rFonts w:ascii="Arial"/>
                <w:sz w:val="21"/>
              </w:rPr>
            </w:pPr>
          </w:p>
        </w:tc>
      </w:tr>
      <w:tr w14:paraId="0B04E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9DA4258">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20923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B5F8BDA">
            <w:pPr>
              <w:pStyle w:val="7"/>
              <w:spacing w:before="74" w:line="230" w:lineRule="auto"/>
              <w:ind w:left="15"/>
              <w:rPr>
                <w:sz w:val="15"/>
                <w:szCs w:val="15"/>
              </w:rPr>
            </w:pPr>
            <w:r>
              <w:rPr>
                <w:color w:val="212529"/>
                <w:spacing w:val="6"/>
                <w:sz w:val="15"/>
                <w:szCs w:val="15"/>
              </w:rPr>
              <w:t>（一）车辆数合计（辆）</w:t>
            </w:r>
          </w:p>
        </w:tc>
        <w:tc>
          <w:tcPr>
            <w:tcW w:w="961" w:type="dxa"/>
            <w:vAlign w:val="top"/>
          </w:tcPr>
          <w:p w14:paraId="037EFD0B">
            <w:pPr>
              <w:pStyle w:val="7"/>
              <w:spacing w:before="74" w:line="203" w:lineRule="exact"/>
              <w:ind w:left="435"/>
              <w:rPr>
                <w:sz w:val="15"/>
                <w:szCs w:val="15"/>
              </w:rPr>
            </w:pPr>
            <w:r>
              <w:rPr>
                <w:color w:val="212529"/>
                <w:position w:val="1"/>
                <w:sz w:val="15"/>
                <w:szCs w:val="15"/>
              </w:rPr>
              <w:t>7</w:t>
            </w:r>
          </w:p>
        </w:tc>
        <w:tc>
          <w:tcPr>
            <w:tcW w:w="3699" w:type="dxa"/>
            <w:vAlign w:val="top"/>
          </w:tcPr>
          <w:p w14:paraId="231F7F55">
            <w:pPr>
              <w:pStyle w:val="7"/>
              <w:spacing w:before="74" w:line="203" w:lineRule="exact"/>
              <w:ind w:right="19"/>
              <w:jc w:val="right"/>
              <w:rPr>
                <w:sz w:val="15"/>
                <w:szCs w:val="15"/>
              </w:rPr>
            </w:pPr>
            <w:r>
              <w:rPr>
                <w:color w:val="212529"/>
                <w:position w:val="1"/>
                <w:sz w:val="15"/>
                <w:szCs w:val="15"/>
              </w:rPr>
              <w:t>9</w:t>
            </w:r>
          </w:p>
        </w:tc>
      </w:tr>
      <w:tr w14:paraId="04BE3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CFD57AD">
            <w:pPr>
              <w:pStyle w:val="7"/>
              <w:spacing w:before="73" w:line="230" w:lineRule="auto"/>
              <w:ind w:left="177"/>
              <w:rPr>
                <w:sz w:val="15"/>
                <w:szCs w:val="15"/>
              </w:rPr>
            </w:pPr>
            <w:r>
              <w:rPr>
                <w:color w:val="212529"/>
                <w:spacing w:val="6"/>
                <w:sz w:val="15"/>
                <w:szCs w:val="15"/>
              </w:rPr>
              <w:t>1.副部（省）级及以上领导用车</w:t>
            </w:r>
          </w:p>
        </w:tc>
        <w:tc>
          <w:tcPr>
            <w:tcW w:w="961" w:type="dxa"/>
            <w:vAlign w:val="top"/>
          </w:tcPr>
          <w:p w14:paraId="23532F09">
            <w:pPr>
              <w:pStyle w:val="7"/>
              <w:spacing w:before="73" w:line="204" w:lineRule="exact"/>
              <w:ind w:left="431"/>
              <w:rPr>
                <w:sz w:val="15"/>
                <w:szCs w:val="15"/>
              </w:rPr>
            </w:pPr>
            <w:r>
              <w:rPr>
                <w:color w:val="212529"/>
                <w:position w:val="1"/>
                <w:sz w:val="15"/>
                <w:szCs w:val="15"/>
              </w:rPr>
              <w:t>8</w:t>
            </w:r>
          </w:p>
        </w:tc>
        <w:tc>
          <w:tcPr>
            <w:tcW w:w="3699" w:type="dxa"/>
            <w:vAlign w:val="top"/>
          </w:tcPr>
          <w:p w14:paraId="72D5A020">
            <w:pPr>
              <w:rPr>
                <w:rFonts w:ascii="Arial"/>
                <w:sz w:val="21"/>
              </w:rPr>
            </w:pPr>
          </w:p>
        </w:tc>
      </w:tr>
      <w:tr w14:paraId="2615D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FB8148F">
            <w:pPr>
              <w:pStyle w:val="7"/>
              <w:spacing w:before="73" w:line="230" w:lineRule="auto"/>
              <w:ind w:left="167"/>
              <w:rPr>
                <w:sz w:val="15"/>
                <w:szCs w:val="15"/>
              </w:rPr>
            </w:pPr>
            <w:r>
              <w:rPr>
                <w:color w:val="212529"/>
                <w:spacing w:val="6"/>
                <w:sz w:val="15"/>
                <w:szCs w:val="15"/>
              </w:rPr>
              <w:t>2.主要负责人用车</w:t>
            </w:r>
          </w:p>
        </w:tc>
        <w:tc>
          <w:tcPr>
            <w:tcW w:w="961" w:type="dxa"/>
            <w:vAlign w:val="top"/>
          </w:tcPr>
          <w:p w14:paraId="7BEE9D0C">
            <w:pPr>
              <w:pStyle w:val="7"/>
              <w:spacing w:before="73" w:line="203" w:lineRule="exact"/>
              <w:ind w:left="431"/>
              <w:rPr>
                <w:sz w:val="15"/>
                <w:szCs w:val="15"/>
              </w:rPr>
            </w:pPr>
            <w:r>
              <w:rPr>
                <w:color w:val="212529"/>
                <w:position w:val="1"/>
                <w:sz w:val="15"/>
                <w:szCs w:val="15"/>
              </w:rPr>
              <w:t>9</w:t>
            </w:r>
          </w:p>
        </w:tc>
        <w:tc>
          <w:tcPr>
            <w:tcW w:w="3699" w:type="dxa"/>
            <w:vAlign w:val="top"/>
          </w:tcPr>
          <w:p w14:paraId="0D8470AA">
            <w:pPr>
              <w:rPr>
                <w:rFonts w:ascii="Arial"/>
                <w:sz w:val="21"/>
              </w:rPr>
            </w:pPr>
          </w:p>
        </w:tc>
      </w:tr>
      <w:tr w14:paraId="29150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76E0E0C">
            <w:pPr>
              <w:pStyle w:val="7"/>
              <w:spacing w:before="73" w:line="229" w:lineRule="auto"/>
              <w:ind w:left="168"/>
              <w:rPr>
                <w:sz w:val="15"/>
                <w:szCs w:val="15"/>
              </w:rPr>
            </w:pPr>
            <w:r>
              <w:rPr>
                <w:color w:val="212529"/>
                <w:spacing w:val="6"/>
                <w:sz w:val="15"/>
                <w:szCs w:val="15"/>
              </w:rPr>
              <w:t>3.机要通信用车</w:t>
            </w:r>
          </w:p>
        </w:tc>
        <w:tc>
          <w:tcPr>
            <w:tcW w:w="961" w:type="dxa"/>
            <w:vAlign w:val="top"/>
          </w:tcPr>
          <w:p w14:paraId="6562A133">
            <w:pPr>
              <w:pStyle w:val="7"/>
              <w:spacing w:before="73" w:line="203" w:lineRule="exact"/>
              <w:ind w:left="403"/>
              <w:rPr>
                <w:sz w:val="15"/>
                <w:szCs w:val="15"/>
              </w:rPr>
            </w:pPr>
            <w:r>
              <w:rPr>
                <w:color w:val="212529"/>
                <w:spacing w:val="-5"/>
                <w:position w:val="1"/>
                <w:sz w:val="15"/>
                <w:szCs w:val="15"/>
              </w:rPr>
              <w:t>10</w:t>
            </w:r>
          </w:p>
        </w:tc>
        <w:tc>
          <w:tcPr>
            <w:tcW w:w="3699" w:type="dxa"/>
            <w:vAlign w:val="top"/>
          </w:tcPr>
          <w:p w14:paraId="001D2F4D">
            <w:pPr>
              <w:rPr>
                <w:rFonts w:ascii="Arial"/>
                <w:sz w:val="21"/>
              </w:rPr>
            </w:pPr>
          </w:p>
        </w:tc>
      </w:tr>
      <w:tr w14:paraId="2D9D4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EEAE63C">
            <w:pPr>
              <w:pStyle w:val="7"/>
              <w:spacing w:before="73" w:line="230" w:lineRule="auto"/>
              <w:ind w:left="164"/>
              <w:rPr>
                <w:sz w:val="15"/>
                <w:szCs w:val="15"/>
              </w:rPr>
            </w:pPr>
            <w:r>
              <w:rPr>
                <w:color w:val="212529"/>
                <w:spacing w:val="6"/>
                <w:sz w:val="15"/>
                <w:szCs w:val="15"/>
              </w:rPr>
              <w:t>4.应急保障用车</w:t>
            </w:r>
          </w:p>
        </w:tc>
        <w:tc>
          <w:tcPr>
            <w:tcW w:w="961" w:type="dxa"/>
            <w:vAlign w:val="top"/>
          </w:tcPr>
          <w:p w14:paraId="4FC6241B">
            <w:pPr>
              <w:pStyle w:val="7"/>
              <w:spacing w:before="74" w:line="204" w:lineRule="exact"/>
              <w:ind w:left="403"/>
              <w:rPr>
                <w:sz w:val="15"/>
                <w:szCs w:val="15"/>
              </w:rPr>
            </w:pPr>
            <w:r>
              <w:rPr>
                <w:color w:val="212529"/>
                <w:spacing w:val="-5"/>
                <w:position w:val="1"/>
                <w:sz w:val="15"/>
                <w:szCs w:val="15"/>
              </w:rPr>
              <w:t>11</w:t>
            </w:r>
          </w:p>
        </w:tc>
        <w:tc>
          <w:tcPr>
            <w:tcW w:w="3699" w:type="dxa"/>
            <w:vAlign w:val="top"/>
          </w:tcPr>
          <w:p w14:paraId="076E142D">
            <w:pPr>
              <w:rPr>
                <w:rFonts w:ascii="Arial"/>
                <w:sz w:val="21"/>
              </w:rPr>
            </w:pPr>
          </w:p>
        </w:tc>
      </w:tr>
      <w:tr w14:paraId="5688E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DFCC06F">
            <w:pPr>
              <w:pStyle w:val="7"/>
              <w:spacing w:before="73" w:line="229" w:lineRule="auto"/>
              <w:ind w:left="168"/>
              <w:rPr>
                <w:sz w:val="15"/>
                <w:szCs w:val="15"/>
              </w:rPr>
            </w:pPr>
            <w:r>
              <w:rPr>
                <w:color w:val="212529"/>
                <w:spacing w:val="6"/>
                <w:sz w:val="15"/>
                <w:szCs w:val="15"/>
              </w:rPr>
              <w:t>5.执法执勤用车</w:t>
            </w:r>
          </w:p>
        </w:tc>
        <w:tc>
          <w:tcPr>
            <w:tcW w:w="961" w:type="dxa"/>
            <w:vAlign w:val="top"/>
          </w:tcPr>
          <w:p w14:paraId="78FC4D94">
            <w:pPr>
              <w:pStyle w:val="7"/>
              <w:spacing w:before="73" w:line="205" w:lineRule="exact"/>
              <w:ind w:left="403"/>
              <w:rPr>
                <w:sz w:val="15"/>
                <w:szCs w:val="15"/>
              </w:rPr>
            </w:pPr>
            <w:r>
              <w:rPr>
                <w:color w:val="212529"/>
                <w:spacing w:val="-5"/>
                <w:position w:val="1"/>
                <w:sz w:val="15"/>
                <w:szCs w:val="15"/>
              </w:rPr>
              <w:t>12</w:t>
            </w:r>
          </w:p>
        </w:tc>
        <w:tc>
          <w:tcPr>
            <w:tcW w:w="3699" w:type="dxa"/>
            <w:vAlign w:val="top"/>
          </w:tcPr>
          <w:p w14:paraId="6C820C74">
            <w:pPr>
              <w:pStyle w:val="7"/>
              <w:spacing w:before="73" w:line="203" w:lineRule="exact"/>
              <w:ind w:right="19"/>
              <w:jc w:val="right"/>
              <w:rPr>
                <w:sz w:val="15"/>
                <w:szCs w:val="15"/>
              </w:rPr>
            </w:pPr>
            <w:r>
              <w:rPr>
                <w:color w:val="212529"/>
                <w:position w:val="1"/>
                <w:sz w:val="15"/>
                <w:szCs w:val="15"/>
              </w:rPr>
              <w:t>6</w:t>
            </w:r>
          </w:p>
        </w:tc>
      </w:tr>
      <w:tr w14:paraId="6D8BA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6D96525">
            <w:pPr>
              <w:pStyle w:val="7"/>
              <w:spacing w:before="74" w:line="230" w:lineRule="auto"/>
              <w:ind w:left="166"/>
              <w:rPr>
                <w:sz w:val="15"/>
                <w:szCs w:val="15"/>
              </w:rPr>
            </w:pPr>
            <w:r>
              <w:rPr>
                <w:color w:val="212529"/>
                <w:spacing w:val="6"/>
                <w:sz w:val="15"/>
                <w:szCs w:val="15"/>
              </w:rPr>
              <w:t>6.特种专业技术用车</w:t>
            </w:r>
          </w:p>
        </w:tc>
        <w:tc>
          <w:tcPr>
            <w:tcW w:w="961" w:type="dxa"/>
            <w:vAlign w:val="top"/>
          </w:tcPr>
          <w:p w14:paraId="416C2305">
            <w:pPr>
              <w:pStyle w:val="7"/>
              <w:spacing w:before="74" w:line="203" w:lineRule="exact"/>
              <w:ind w:left="403"/>
              <w:rPr>
                <w:sz w:val="15"/>
                <w:szCs w:val="15"/>
              </w:rPr>
            </w:pPr>
            <w:r>
              <w:rPr>
                <w:color w:val="212529"/>
                <w:spacing w:val="-5"/>
                <w:position w:val="1"/>
                <w:sz w:val="15"/>
                <w:szCs w:val="15"/>
              </w:rPr>
              <w:t>13</w:t>
            </w:r>
          </w:p>
        </w:tc>
        <w:tc>
          <w:tcPr>
            <w:tcW w:w="3699" w:type="dxa"/>
            <w:vAlign w:val="top"/>
          </w:tcPr>
          <w:p w14:paraId="12A60815">
            <w:pPr>
              <w:pStyle w:val="7"/>
              <w:spacing w:before="74" w:line="204" w:lineRule="exact"/>
              <w:ind w:right="8"/>
              <w:jc w:val="right"/>
              <w:rPr>
                <w:sz w:val="15"/>
                <w:szCs w:val="15"/>
              </w:rPr>
            </w:pPr>
            <w:r>
              <w:rPr>
                <w:color w:val="212529"/>
                <w:position w:val="1"/>
                <w:sz w:val="15"/>
                <w:szCs w:val="15"/>
              </w:rPr>
              <w:t>1</w:t>
            </w:r>
          </w:p>
        </w:tc>
      </w:tr>
      <w:tr w14:paraId="0DFDA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644FA98">
            <w:pPr>
              <w:pStyle w:val="7"/>
              <w:spacing w:before="74" w:line="229" w:lineRule="auto"/>
              <w:ind w:left="169"/>
              <w:rPr>
                <w:sz w:val="15"/>
                <w:szCs w:val="15"/>
              </w:rPr>
            </w:pPr>
            <w:r>
              <w:rPr>
                <w:color w:val="212529"/>
                <w:spacing w:val="6"/>
                <w:sz w:val="15"/>
                <w:szCs w:val="15"/>
              </w:rPr>
              <w:t>7.离退休干部服务用车</w:t>
            </w:r>
          </w:p>
        </w:tc>
        <w:tc>
          <w:tcPr>
            <w:tcW w:w="961" w:type="dxa"/>
            <w:vAlign w:val="top"/>
          </w:tcPr>
          <w:p w14:paraId="056B8C5B">
            <w:pPr>
              <w:pStyle w:val="7"/>
              <w:spacing w:before="74" w:line="204" w:lineRule="exact"/>
              <w:ind w:left="403"/>
              <w:rPr>
                <w:sz w:val="15"/>
                <w:szCs w:val="15"/>
              </w:rPr>
            </w:pPr>
            <w:r>
              <w:rPr>
                <w:color w:val="212529"/>
                <w:spacing w:val="-5"/>
                <w:position w:val="1"/>
                <w:sz w:val="15"/>
                <w:szCs w:val="15"/>
              </w:rPr>
              <w:t>14</w:t>
            </w:r>
          </w:p>
        </w:tc>
        <w:tc>
          <w:tcPr>
            <w:tcW w:w="3699" w:type="dxa"/>
            <w:vAlign w:val="top"/>
          </w:tcPr>
          <w:p w14:paraId="420F5A41">
            <w:pPr>
              <w:rPr>
                <w:rFonts w:ascii="Arial"/>
                <w:sz w:val="21"/>
              </w:rPr>
            </w:pPr>
          </w:p>
        </w:tc>
      </w:tr>
      <w:tr w14:paraId="14428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273E327">
            <w:pPr>
              <w:pStyle w:val="7"/>
              <w:spacing w:before="73" w:line="230" w:lineRule="auto"/>
              <w:ind w:left="166"/>
              <w:rPr>
                <w:sz w:val="15"/>
                <w:szCs w:val="15"/>
              </w:rPr>
            </w:pPr>
            <w:r>
              <w:rPr>
                <w:color w:val="212529"/>
                <w:spacing w:val="5"/>
                <w:sz w:val="15"/>
                <w:szCs w:val="15"/>
              </w:rPr>
              <w:t>8.其他用车</w:t>
            </w:r>
          </w:p>
        </w:tc>
        <w:tc>
          <w:tcPr>
            <w:tcW w:w="961" w:type="dxa"/>
            <w:vAlign w:val="top"/>
          </w:tcPr>
          <w:p w14:paraId="63E62336">
            <w:pPr>
              <w:pStyle w:val="7"/>
              <w:spacing w:before="73" w:line="204" w:lineRule="exact"/>
              <w:ind w:left="403"/>
              <w:rPr>
                <w:sz w:val="15"/>
                <w:szCs w:val="15"/>
              </w:rPr>
            </w:pPr>
            <w:r>
              <w:rPr>
                <w:color w:val="212529"/>
                <w:spacing w:val="-5"/>
                <w:position w:val="1"/>
                <w:sz w:val="15"/>
                <w:szCs w:val="15"/>
              </w:rPr>
              <w:t>15</w:t>
            </w:r>
          </w:p>
        </w:tc>
        <w:tc>
          <w:tcPr>
            <w:tcW w:w="3699" w:type="dxa"/>
            <w:vAlign w:val="top"/>
          </w:tcPr>
          <w:p w14:paraId="493F12F1">
            <w:pPr>
              <w:pStyle w:val="7"/>
              <w:spacing w:before="73" w:line="205" w:lineRule="exact"/>
              <w:ind w:right="18"/>
              <w:jc w:val="right"/>
              <w:rPr>
                <w:sz w:val="15"/>
                <w:szCs w:val="15"/>
              </w:rPr>
            </w:pPr>
            <w:r>
              <w:rPr>
                <w:color w:val="212529"/>
                <w:position w:val="1"/>
                <w:sz w:val="15"/>
                <w:szCs w:val="15"/>
              </w:rPr>
              <w:t>2</w:t>
            </w:r>
          </w:p>
        </w:tc>
      </w:tr>
      <w:tr w14:paraId="2B507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D7ABCAE">
            <w:pPr>
              <w:pStyle w:val="7"/>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62807DDA">
            <w:pPr>
              <w:pStyle w:val="7"/>
              <w:spacing w:before="74" w:line="203" w:lineRule="exact"/>
              <w:ind w:left="403"/>
              <w:rPr>
                <w:sz w:val="15"/>
                <w:szCs w:val="15"/>
              </w:rPr>
            </w:pPr>
            <w:r>
              <w:rPr>
                <w:color w:val="212529"/>
                <w:spacing w:val="-5"/>
                <w:position w:val="1"/>
                <w:sz w:val="15"/>
                <w:szCs w:val="15"/>
              </w:rPr>
              <w:t>17</w:t>
            </w:r>
          </w:p>
        </w:tc>
        <w:tc>
          <w:tcPr>
            <w:tcW w:w="3699" w:type="dxa"/>
            <w:vAlign w:val="top"/>
          </w:tcPr>
          <w:p w14:paraId="109D88A9">
            <w:pPr>
              <w:rPr>
                <w:rFonts w:ascii="Arial"/>
                <w:sz w:val="21"/>
              </w:rPr>
            </w:pPr>
          </w:p>
        </w:tc>
      </w:tr>
      <w:tr w14:paraId="02BAF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62BDE4CB">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4ED7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143F902D">
            <w:pPr>
              <w:rPr>
                <w:rFonts w:ascii="Arial"/>
                <w:sz w:val="21"/>
              </w:rPr>
            </w:pPr>
          </w:p>
        </w:tc>
      </w:tr>
    </w:tbl>
    <w:p w14:paraId="308214A5">
      <w:pPr>
        <w:pStyle w:val="2"/>
      </w:pPr>
    </w:p>
    <w:p w14:paraId="0788B1D2">
      <w:pPr>
        <w:sectPr>
          <w:headerReference r:id="rId41" w:type="default"/>
          <w:footerReference r:id="rId42" w:type="default"/>
          <w:pgSz w:w="11900" w:h="16840"/>
          <w:pgMar w:top="642" w:right="0" w:bottom="340" w:left="0" w:header="326" w:footer="93" w:gutter="0"/>
          <w:cols w:space="720" w:num="1"/>
        </w:sectPr>
      </w:pPr>
    </w:p>
    <w:p w14:paraId="0023BB1B">
      <w:pPr>
        <w:pStyle w:val="2"/>
        <w:spacing w:line="264" w:lineRule="auto"/>
      </w:pPr>
    </w:p>
    <w:p w14:paraId="33A248C1">
      <w:pPr>
        <w:pStyle w:val="2"/>
        <w:spacing w:line="264" w:lineRule="auto"/>
      </w:pPr>
    </w:p>
    <w:p w14:paraId="194B9D87">
      <w:pPr>
        <w:pStyle w:val="2"/>
        <w:spacing w:line="264" w:lineRule="auto"/>
      </w:pPr>
    </w:p>
    <w:p w14:paraId="5ACEA928">
      <w:pPr>
        <w:pStyle w:val="2"/>
        <w:spacing w:line="264" w:lineRule="auto"/>
      </w:pPr>
    </w:p>
    <w:p w14:paraId="66F60F44">
      <w:pPr>
        <w:spacing w:before="95" w:line="229" w:lineRule="exact"/>
        <w:ind w:left="4986"/>
        <w:outlineLvl w:val="0"/>
        <w:rPr>
          <w:rFonts w:ascii="微软雅黑" w:hAnsi="微软雅黑" w:eastAsia="微软雅黑" w:cs="微软雅黑"/>
          <w:sz w:val="22"/>
          <w:szCs w:val="22"/>
        </w:rPr>
      </w:pPr>
      <w:bookmarkStart w:id="26" w:name="bookmark41"/>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45F8B1AD">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70AD9476">
      <w:pPr>
        <w:spacing w:before="187"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2024年度收入总计2,397.06万元，支</w:t>
      </w:r>
      <w:r>
        <w:rPr>
          <w:rFonts w:ascii="仿宋" w:hAnsi="仿宋" w:eastAsia="仿宋" w:cs="仿宋"/>
          <w:spacing w:val="4"/>
          <w:sz w:val="23"/>
          <w:szCs w:val="23"/>
        </w:rPr>
        <w:t>出总计2,397.06万元。与上年相比，收入总计增加</w:t>
      </w:r>
      <w:r>
        <w:rPr>
          <w:rFonts w:ascii="仿宋" w:hAnsi="仿宋" w:eastAsia="仿宋" w:cs="仿宋"/>
          <w:spacing w:val="2"/>
          <w:sz w:val="23"/>
          <w:szCs w:val="23"/>
        </w:rPr>
        <w:t>124.18万元，增长5.46%，支出总计增加124.18万元，增长5.46%。主要原因</w:t>
      </w:r>
      <w:r>
        <w:rPr>
          <w:rFonts w:ascii="仿宋" w:hAnsi="仿宋" w:eastAsia="仿宋" w:cs="仿宋"/>
          <w:spacing w:val="1"/>
          <w:sz w:val="23"/>
          <w:szCs w:val="23"/>
        </w:rPr>
        <w:t>是</w:t>
      </w:r>
      <w:r>
        <w:rPr>
          <w:rFonts w:hint="eastAsia" w:ascii="仿宋" w:hAnsi="仿宋" w:eastAsia="仿宋" w:cs="仿宋"/>
          <w:spacing w:val="1"/>
          <w:sz w:val="23"/>
          <w:szCs w:val="23"/>
          <w:lang w:eastAsia="zh-CN"/>
        </w:rPr>
        <w:t>：</w:t>
      </w:r>
      <w:r>
        <w:rPr>
          <w:rFonts w:ascii="仿宋" w:hAnsi="仿宋" w:eastAsia="仿宋" w:cs="仿宋"/>
          <w:spacing w:val="1"/>
          <w:sz w:val="23"/>
          <w:szCs w:val="23"/>
        </w:rPr>
        <w:t>1、在职人员工</w:t>
      </w:r>
      <w:r>
        <w:rPr>
          <w:rFonts w:ascii="仿宋" w:hAnsi="仿宋" w:eastAsia="仿宋" w:cs="仿宋"/>
          <w:spacing w:val="7"/>
          <w:sz w:val="23"/>
          <w:szCs w:val="23"/>
        </w:rPr>
        <w:t>资调整，标准提高；2、项目经费新增了“H兴县置换过期报废液化石油</w:t>
      </w:r>
      <w:r>
        <w:rPr>
          <w:rFonts w:ascii="仿宋" w:hAnsi="仿宋" w:eastAsia="仿宋" w:cs="仿宋"/>
          <w:spacing w:val="6"/>
          <w:sz w:val="23"/>
          <w:szCs w:val="23"/>
        </w:rPr>
        <w:t>气瓶</w:t>
      </w:r>
      <w:r>
        <w:rPr>
          <w:rFonts w:ascii="仿宋" w:hAnsi="仿宋" w:eastAsia="仿宋" w:cs="仿宋"/>
          <w:spacing w:val="48"/>
          <w:sz w:val="23"/>
          <w:szCs w:val="23"/>
        </w:rPr>
        <w:t xml:space="preserve"> </w:t>
      </w:r>
      <w:r>
        <w:rPr>
          <w:rFonts w:ascii="仿宋" w:hAnsi="仿宋" w:eastAsia="仿宋" w:cs="仿宋"/>
          <w:spacing w:val="6"/>
          <w:sz w:val="23"/>
          <w:szCs w:val="23"/>
        </w:rPr>
        <w:t>”经费60万元</w:t>
      </w:r>
      <w:r>
        <w:rPr>
          <w:rFonts w:ascii="仿宋" w:hAnsi="仿宋" w:eastAsia="仿宋" w:cs="仿宋"/>
          <w:spacing w:val="-3"/>
          <w:sz w:val="23"/>
          <w:szCs w:val="23"/>
        </w:rPr>
        <w:t>和“H市场监管执法经费</w:t>
      </w:r>
      <w:r>
        <w:rPr>
          <w:rFonts w:ascii="仿宋" w:hAnsi="仿宋" w:eastAsia="仿宋" w:cs="仿宋"/>
          <w:spacing w:val="-75"/>
          <w:sz w:val="23"/>
          <w:szCs w:val="23"/>
        </w:rPr>
        <w:t xml:space="preserve"> </w:t>
      </w:r>
      <w:r>
        <w:rPr>
          <w:rFonts w:ascii="仿宋" w:hAnsi="仿宋" w:eastAsia="仿宋" w:cs="仿宋"/>
          <w:spacing w:val="-3"/>
          <w:sz w:val="23"/>
          <w:szCs w:val="23"/>
        </w:rPr>
        <w:t>”40万元</w:t>
      </w:r>
    </w:p>
    <w:p w14:paraId="04C164BD">
      <w:pPr>
        <w:spacing w:before="148" w:line="110" w:lineRule="exact"/>
        <w:ind w:left="1281"/>
        <w:rPr>
          <w:rFonts w:ascii="仿宋" w:hAnsi="仿宋" w:eastAsia="仿宋" w:cs="仿宋"/>
          <w:sz w:val="23"/>
          <w:szCs w:val="23"/>
        </w:rPr>
      </w:pPr>
      <w:r>
        <w:rPr>
          <w:rFonts w:ascii="仿宋" w:hAnsi="仿宋" w:eastAsia="仿宋" w:cs="仿宋"/>
          <w:position w:val="2"/>
          <w:sz w:val="23"/>
          <w:szCs w:val="23"/>
        </w:rPr>
        <w:t>。</w:t>
      </w:r>
    </w:p>
    <w:p w14:paraId="046D6F0B">
      <w:pPr>
        <w:spacing w:before="131"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225DAF76">
      <w:pPr>
        <w:spacing w:before="185" w:line="223" w:lineRule="auto"/>
        <w:ind w:left="1720"/>
        <w:rPr>
          <w:rFonts w:ascii="仿宋" w:hAnsi="仿宋" w:eastAsia="仿宋" w:cs="仿宋"/>
          <w:sz w:val="23"/>
          <w:szCs w:val="23"/>
        </w:rPr>
      </w:pPr>
      <w:r>
        <w:rPr>
          <w:rFonts w:ascii="仿宋" w:hAnsi="仿宋" w:eastAsia="仿宋" w:cs="仿宋"/>
          <w:sz w:val="23"/>
          <w:szCs w:val="23"/>
        </w:rPr>
        <w:t>2024年度收入合计2,302.78万元，其</w:t>
      </w:r>
      <w:r>
        <w:rPr>
          <w:rFonts w:ascii="仿宋" w:hAnsi="仿宋" w:eastAsia="仿宋" w:cs="仿宋"/>
          <w:spacing w:val="-1"/>
          <w:sz w:val="23"/>
          <w:szCs w:val="23"/>
        </w:rPr>
        <w:t>中：</w:t>
      </w:r>
    </w:p>
    <w:p w14:paraId="5455C7DB">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财政拨款收入2,240.61万元，</w:t>
      </w:r>
      <w:r>
        <w:rPr>
          <w:rFonts w:ascii="仿宋" w:hAnsi="仿宋" w:eastAsia="仿宋" w:cs="仿宋"/>
          <w:spacing w:val="-46"/>
          <w:sz w:val="23"/>
          <w:szCs w:val="23"/>
        </w:rPr>
        <w:t xml:space="preserve"> </w:t>
      </w:r>
      <w:r>
        <w:rPr>
          <w:rFonts w:ascii="仿宋" w:hAnsi="仿宋" w:eastAsia="仿宋" w:cs="仿宋"/>
          <w:spacing w:val="-3"/>
          <w:sz w:val="23"/>
          <w:szCs w:val="23"/>
        </w:rPr>
        <w:t>占比97.30%；</w:t>
      </w:r>
    </w:p>
    <w:p w14:paraId="7D80CC8D">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其他收入62.17万元，</w:t>
      </w:r>
      <w:r>
        <w:rPr>
          <w:rFonts w:ascii="仿宋" w:hAnsi="仿宋" w:eastAsia="仿宋" w:cs="仿宋"/>
          <w:spacing w:val="-45"/>
          <w:sz w:val="23"/>
          <w:szCs w:val="23"/>
        </w:rPr>
        <w:t xml:space="preserve"> </w:t>
      </w:r>
      <w:r>
        <w:rPr>
          <w:rFonts w:ascii="仿宋" w:hAnsi="仿宋" w:eastAsia="仿宋" w:cs="仿宋"/>
          <w:spacing w:val="-4"/>
          <w:sz w:val="23"/>
          <w:szCs w:val="23"/>
        </w:rPr>
        <w:t>占比2.70%。</w:t>
      </w:r>
    </w:p>
    <w:p w14:paraId="6E02A127">
      <w:pPr>
        <w:spacing w:before="12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16CAA71E">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2024年度支出合计2,241.04万元，其</w:t>
      </w:r>
      <w:r>
        <w:rPr>
          <w:rFonts w:ascii="仿宋" w:hAnsi="仿宋" w:eastAsia="仿宋" w:cs="仿宋"/>
          <w:spacing w:val="-1"/>
          <w:sz w:val="23"/>
          <w:szCs w:val="23"/>
        </w:rPr>
        <w:t>中：</w:t>
      </w:r>
    </w:p>
    <w:p w14:paraId="13573D3C">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基本支出1,509.28万元，</w:t>
      </w:r>
      <w:r>
        <w:rPr>
          <w:rFonts w:ascii="仿宋" w:hAnsi="仿宋" w:eastAsia="仿宋" w:cs="仿宋"/>
          <w:spacing w:val="-50"/>
          <w:sz w:val="23"/>
          <w:szCs w:val="23"/>
        </w:rPr>
        <w:t xml:space="preserve"> </w:t>
      </w:r>
      <w:r>
        <w:rPr>
          <w:rFonts w:ascii="仿宋" w:hAnsi="仿宋" w:eastAsia="仿宋" w:cs="仿宋"/>
          <w:spacing w:val="-3"/>
          <w:sz w:val="23"/>
          <w:szCs w:val="23"/>
        </w:rPr>
        <w:t>占比67.35%；</w:t>
      </w:r>
    </w:p>
    <w:p w14:paraId="31BBCA8C">
      <w:pPr>
        <w:spacing w:before="133" w:line="224" w:lineRule="auto"/>
        <w:ind w:left="1726"/>
        <w:rPr>
          <w:rFonts w:ascii="仿宋" w:hAnsi="仿宋" w:eastAsia="仿宋" w:cs="仿宋"/>
          <w:sz w:val="23"/>
          <w:szCs w:val="23"/>
        </w:rPr>
      </w:pPr>
      <w:r>
        <w:rPr>
          <w:rFonts w:ascii="仿宋" w:hAnsi="仿宋" w:eastAsia="仿宋" w:cs="仿宋"/>
          <w:spacing w:val="-3"/>
          <w:sz w:val="23"/>
          <w:szCs w:val="23"/>
        </w:rPr>
        <w:t>项目支出731.76万元，</w:t>
      </w:r>
      <w:r>
        <w:rPr>
          <w:rFonts w:ascii="仿宋" w:hAnsi="仿宋" w:eastAsia="仿宋" w:cs="仿宋"/>
          <w:spacing w:val="-58"/>
          <w:sz w:val="23"/>
          <w:szCs w:val="23"/>
        </w:rPr>
        <w:t xml:space="preserve"> </w:t>
      </w:r>
      <w:r>
        <w:rPr>
          <w:rFonts w:ascii="仿宋" w:hAnsi="仿宋" w:eastAsia="仿宋" w:cs="仿宋"/>
          <w:spacing w:val="-3"/>
          <w:sz w:val="23"/>
          <w:szCs w:val="23"/>
        </w:rPr>
        <w:t>占比32.65%。</w:t>
      </w:r>
    </w:p>
    <w:p w14:paraId="1E5B9331">
      <w:pPr>
        <w:spacing w:before="117"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221E9A81">
      <w:pPr>
        <w:spacing w:before="173" w:line="323"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2024年度财政拨款收入总计2,240.61</w:t>
      </w:r>
      <w:r>
        <w:rPr>
          <w:rFonts w:ascii="仿宋" w:hAnsi="仿宋" w:eastAsia="仿宋" w:cs="仿宋"/>
          <w:spacing w:val="4"/>
          <w:sz w:val="23"/>
          <w:szCs w:val="23"/>
        </w:rPr>
        <w:t>万元，支出总计2,240.61万元。与上年相比，财政拨款收入总计增加1.20万元，增长0.05%；财政拨款支出总计增加1.20万元，增长0.05%。主</w:t>
      </w:r>
      <w:r>
        <w:rPr>
          <w:rFonts w:ascii="仿宋" w:hAnsi="仿宋" w:eastAsia="仿宋" w:cs="仿宋"/>
          <w:spacing w:val="-1"/>
          <w:sz w:val="23"/>
          <w:szCs w:val="23"/>
        </w:rPr>
        <w:t>要原因是在职人员工资调整</w:t>
      </w:r>
      <w:r>
        <w:rPr>
          <w:rFonts w:hint="eastAsia" w:ascii="仿宋" w:hAnsi="仿宋" w:eastAsia="仿宋" w:cs="仿宋"/>
          <w:spacing w:val="-1"/>
          <w:sz w:val="23"/>
          <w:szCs w:val="23"/>
          <w:lang w:eastAsia="zh-CN"/>
        </w:rPr>
        <w:t>、</w:t>
      </w:r>
      <w:r>
        <w:rPr>
          <w:rFonts w:ascii="仿宋" w:hAnsi="仿宋" w:eastAsia="仿宋" w:cs="仿宋"/>
          <w:spacing w:val="-1"/>
          <w:sz w:val="23"/>
          <w:szCs w:val="23"/>
        </w:rPr>
        <w:t>标准提高。</w:t>
      </w:r>
    </w:p>
    <w:p w14:paraId="0D90288A">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7A1E36E6">
      <w:pPr>
        <w:spacing w:before="186"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（一）一般公共预算财政拨款支出决算总体情况</w:t>
      </w:r>
    </w:p>
    <w:p w14:paraId="46AE6D14">
      <w:pPr>
        <w:spacing w:before="124" w:line="324"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2024年一般公共预算财政拨款决算支出2,240.61万元，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占本年支出合计的99.98%。与上</w:t>
      </w:r>
      <w:r>
        <w:rPr>
          <w:rFonts w:ascii="仿宋" w:hAnsi="仿宋" w:eastAsia="仿宋" w:cs="仿宋"/>
          <w:spacing w:val="2"/>
          <w:sz w:val="23"/>
          <w:szCs w:val="23"/>
        </w:rPr>
        <w:t>年相比，一般公共预算财政拨款支出增加1.20万元，增长0.05%。主要原因是在职人员工资调</w:t>
      </w:r>
      <w:r>
        <w:rPr>
          <w:rFonts w:ascii="仿宋" w:hAnsi="仿宋" w:eastAsia="仿宋" w:cs="仿宋"/>
          <w:spacing w:val="-2"/>
          <w:sz w:val="23"/>
          <w:szCs w:val="23"/>
        </w:rPr>
        <w:t>整</w:t>
      </w:r>
      <w:r>
        <w:rPr>
          <w:rFonts w:hint="eastAsia" w:ascii="仿宋" w:hAnsi="仿宋" w:eastAsia="仿宋" w:cs="仿宋"/>
          <w:spacing w:val="-2"/>
          <w:sz w:val="23"/>
          <w:szCs w:val="23"/>
          <w:lang w:eastAsia="zh-CN"/>
        </w:rPr>
        <w:t>、</w:t>
      </w:r>
      <w:r>
        <w:rPr>
          <w:rFonts w:ascii="仿宋" w:hAnsi="仿宋" w:eastAsia="仿宋" w:cs="仿宋"/>
          <w:spacing w:val="-2"/>
          <w:sz w:val="23"/>
          <w:szCs w:val="23"/>
        </w:rPr>
        <w:t>标准提高。</w:t>
      </w:r>
    </w:p>
    <w:p w14:paraId="657D0DA9">
      <w:pPr>
        <w:spacing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（二）一般公共预算财政拨款支出决算结构情况</w:t>
      </w:r>
    </w:p>
    <w:p w14:paraId="038620EC">
      <w:pPr>
        <w:spacing w:before="125"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2024年度一般公共预算财政拨款支出2,240.61万元，主要用于以下方面：</w:t>
      </w:r>
    </w:p>
    <w:p w14:paraId="161CBBF7">
      <w:pPr>
        <w:spacing w:before="134" w:line="223" w:lineRule="auto"/>
        <w:ind w:left="1728"/>
        <w:rPr>
          <w:rFonts w:ascii="仿宋" w:hAnsi="仿宋" w:eastAsia="仿宋" w:cs="仿宋"/>
          <w:sz w:val="23"/>
          <w:szCs w:val="23"/>
        </w:rPr>
      </w:pPr>
      <w:r>
        <w:rPr>
          <w:rFonts w:ascii="仿宋" w:hAnsi="仿宋" w:eastAsia="仿宋" w:cs="仿宋"/>
          <w:spacing w:val="-2"/>
          <w:sz w:val="23"/>
          <w:szCs w:val="23"/>
        </w:rPr>
        <w:t>一般公共服务支出(类)1,742.00万元，</w:t>
      </w:r>
      <w:r>
        <w:rPr>
          <w:rFonts w:ascii="仿宋" w:hAnsi="仿宋" w:eastAsia="仿宋" w:cs="仿宋"/>
          <w:spacing w:val="-60"/>
          <w:sz w:val="23"/>
          <w:szCs w:val="23"/>
        </w:rPr>
        <w:t xml:space="preserve"> </w:t>
      </w:r>
      <w:r>
        <w:rPr>
          <w:rFonts w:ascii="仿宋" w:hAnsi="仿宋" w:eastAsia="仿宋" w:cs="仿宋"/>
          <w:spacing w:val="-2"/>
          <w:sz w:val="23"/>
          <w:szCs w:val="23"/>
        </w:rPr>
        <w:t>占比77.75%；</w:t>
      </w:r>
    </w:p>
    <w:p w14:paraId="6796FD92">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社会保障和就业支出(类)285.18万元，</w:t>
      </w:r>
      <w:r>
        <w:rPr>
          <w:rFonts w:ascii="仿宋" w:hAnsi="仿宋" w:eastAsia="仿宋" w:cs="仿宋"/>
          <w:spacing w:val="-59"/>
          <w:sz w:val="23"/>
          <w:szCs w:val="23"/>
        </w:rPr>
        <w:t xml:space="preserve"> </w:t>
      </w:r>
      <w:r>
        <w:rPr>
          <w:rFonts w:ascii="仿宋" w:hAnsi="仿宋" w:eastAsia="仿宋" w:cs="仿宋"/>
          <w:spacing w:val="-2"/>
          <w:sz w:val="23"/>
          <w:szCs w:val="23"/>
        </w:rPr>
        <w:t>占比12.73%；</w:t>
      </w:r>
    </w:p>
    <w:p w14:paraId="253D1AA2">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卫生健康支出(类)62.27万元，</w:t>
      </w:r>
      <w:r>
        <w:rPr>
          <w:rFonts w:ascii="仿宋" w:hAnsi="仿宋" w:eastAsia="仿宋" w:cs="仿宋"/>
          <w:spacing w:val="-50"/>
          <w:sz w:val="23"/>
          <w:szCs w:val="23"/>
        </w:rPr>
        <w:t xml:space="preserve"> </w:t>
      </w:r>
      <w:r>
        <w:rPr>
          <w:rFonts w:ascii="仿宋" w:hAnsi="仿宋" w:eastAsia="仿宋" w:cs="仿宋"/>
          <w:spacing w:val="-3"/>
          <w:sz w:val="23"/>
          <w:szCs w:val="23"/>
        </w:rPr>
        <w:t>占比2.78%；</w:t>
      </w:r>
    </w:p>
    <w:p w14:paraId="6A255A16">
      <w:pPr>
        <w:spacing w:before="133" w:line="223" w:lineRule="auto"/>
        <w:ind w:left="1729"/>
        <w:rPr>
          <w:rFonts w:ascii="仿宋" w:hAnsi="仿宋" w:eastAsia="仿宋" w:cs="仿宋"/>
          <w:sz w:val="23"/>
          <w:szCs w:val="23"/>
        </w:rPr>
      </w:pPr>
      <w:r>
        <w:rPr>
          <w:rFonts w:ascii="仿宋" w:hAnsi="仿宋" w:eastAsia="仿宋" w:cs="仿宋"/>
          <w:spacing w:val="-3"/>
          <w:sz w:val="23"/>
          <w:szCs w:val="23"/>
        </w:rPr>
        <w:t>城乡社区支出(类)33.00万元，</w:t>
      </w:r>
      <w:r>
        <w:rPr>
          <w:rFonts w:ascii="仿宋" w:hAnsi="仿宋" w:eastAsia="仿宋" w:cs="仿宋"/>
          <w:spacing w:val="-51"/>
          <w:sz w:val="23"/>
          <w:szCs w:val="23"/>
        </w:rPr>
        <w:t xml:space="preserve"> </w:t>
      </w:r>
      <w:r>
        <w:rPr>
          <w:rFonts w:ascii="仿宋" w:hAnsi="仿宋" w:eastAsia="仿宋" w:cs="仿宋"/>
          <w:spacing w:val="-3"/>
          <w:sz w:val="23"/>
          <w:szCs w:val="23"/>
        </w:rPr>
        <w:t>占比1.47%；</w:t>
      </w:r>
    </w:p>
    <w:p w14:paraId="7F702510">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住房保障支出(类)118.16万元，</w:t>
      </w:r>
      <w:r>
        <w:rPr>
          <w:rFonts w:ascii="仿宋" w:hAnsi="仿宋" w:eastAsia="仿宋" w:cs="仿宋"/>
          <w:spacing w:val="-43"/>
          <w:sz w:val="23"/>
          <w:szCs w:val="23"/>
        </w:rPr>
        <w:t xml:space="preserve"> </w:t>
      </w:r>
      <w:r>
        <w:rPr>
          <w:rFonts w:ascii="仿宋" w:hAnsi="仿宋" w:eastAsia="仿宋" w:cs="仿宋"/>
          <w:spacing w:val="-3"/>
          <w:sz w:val="23"/>
          <w:szCs w:val="23"/>
        </w:rPr>
        <w:t>占比5.27%。</w:t>
      </w:r>
    </w:p>
    <w:p w14:paraId="728925FC">
      <w:pPr>
        <w:spacing w:before="12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（三）一般公共预算财政拨款支出决算具体情况</w:t>
      </w:r>
    </w:p>
    <w:p w14:paraId="00DD38E8">
      <w:pPr>
        <w:spacing w:before="134" w:line="322" w:lineRule="auto"/>
        <w:ind w:left="1268" w:right="12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2,325.23万元，支出决算2,240.61万元，</w:t>
      </w:r>
      <w:r>
        <w:rPr>
          <w:rFonts w:ascii="仿宋" w:hAnsi="仿宋" w:eastAsia="仿宋" w:cs="仿宋"/>
          <w:spacing w:val="-1"/>
          <w:sz w:val="23"/>
          <w:szCs w:val="23"/>
        </w:rPr>
        <w:t>完成年初预算的96.36%。其中：</w:t>
      </w:r>
    </w:p>
    <w:p w14:paraId="50E77E35">
      <w:pPr>
        <w:spacing w:line="322" w:lineRule="auto"/>
        <w:rPr>
          <w:rFonts w:ascii="仿宋" w:hAnsi="仿宋" w:eastAsia="仿宋" w:cs="仿宋"/>
          <w:sz w:val="23"/>
          <w:szCs w:val="23"/>
        </w:rPr>
        <w:sectPr>
          <w:headerReference r:id="rId43" w:type="default"/>
          <w:footerReference r:id="rId44" w:type="default"/>
          <w:pgSz w:w="11900" w:h="16840"/>
          <w:pgMar w:top="642" w:right="0" w:bottom="340" w:left="0" w:header="326" w:footer="93" w:gutter="0"/>
          <w:cols w:space="720" w:num="1"/>
        </w:sectPr>
      </w:pPr>
    </w:p>
    <w:p w14:paraId="576BF154">
      <w:pPr>
        <w:pStyle w:val="2"/>
        <w:spacing w:line="282" w:lineRule="auto"/>
      </w:pPr>
    </w:p>
    <w:p w14:paraId="61BB2AF4">
      <w:pPr>
        <w:pStyle w:val="2"/>
        <w:spacing w:line="283" w:lineRule="auto"/>
      </w:pPr>
    </w:p>
    <w:p w14:paraId="7888475E">
      <w:pPr>
        <w:spacing w:before="75" w:line="323" w:lineRule="auto"/>
        <w:ind w:left="1264" w:right="1223" w:firstLine="463"/>
        <w:jc w:val="both"/>
        <w:rPr>
          <w:rFonts w:ascii="仿宋" w:hAnsi="仿宋" w:eastAsia="仿宋" w:cs="仿宋"/>
          <w:sz w:val="23"/>
          <w:szCs w:val="23"/>
        </w:rPr>
      </w:pPr>
      <w:r>
        <w:rPr>
          <w:rFonts w:ascii="仿宋" w:hAnsi="仿宋" w:eastAsia="仿宋" w:cs="仿宋"/>
          <w:spacing w:val="8"/>
          <w:sz w:val="23"/>
          <w:szCs w:val="23"/>
        </w:rPr>
        <w:t>一般公共服务支出年初预算1,693.48万元</w:t>
      </w:r>
      <w:r>
        <w:rPr>
          <w:rFonts w:ascii="仿宋" w:hAnsi="仿宋" w:eastAsia="仿宋" w:cs="仿宋"/>
          <w:spacing w:val="-69"/>
          <w:sz w:val="23"/>
          <w:szCs w:val="23"/>
        </w:rPr>
        <w:t xml:space="preserve"> </w:t>
      </w:r>
      <w:r>
        <w:rPr>
          <w:rFonts w:ascii="仿宋" w:hAnsi="仿宋" w:eastAsia="仿宋" w:cs="仿宋"/>
          <w:spacing w:val="8"/>
          <w:sz w:val="23"/>
          <w:szCs w:val="23"/>
        </w:rPr>
        <w:t>，支出决算1,</w:t>
      </w:r>
      <w:r>
        <w:rPr>
          <w:rFonts w:ascii="仿宋" w:hAnsi="仿宋" w:eastAsia="仿宋" w:cs="仿宋"/>
          <w:spacing w:val="7"/>
          <w:sz w:val="23"/>
          <w:szCs w:val="23"/>
        </w:rPr>
        <w:t>742.00万元</w:t>
      </w:r>
      <w:r>
        <w:rPr>
          <w:rFonts w:ascii="仿宋" w:hAnsi="仿宋" w:eastAsia="仿宋" w:cs="仿宋"/>
          <w:spacing w:val="-69"/>
          <w:sz w:val="23"/>
          <w:szCs w:val="23"/>
        </w:rPr>
        <w:t xml:space="preserve"> </w:t>
      </w:r>
      <w:r>
        <w:rPr>
          <w:rFonts w:ascii="仿宋" w:hAnsi="仿宋" w:eastAsia="仿宋" w:cs="仿宋"/>
          <w:spacing w:val="7"/>
          <w:sz w:val="23"/>
          <w:szCs w:val="23"/>
        </w:rPr>
        <w:t>，完成年初预算的</w:t>
      </w:r>
      <w:r>
        <w:rPr>
          <w:rFonts w:ascii="仿宋" w:hAnsi="仿宋" w:eastAsia="仿宋" w:cs="仿宋"/>
          <w:spacing w:val="2"/>
          <w:sz w:val="23"/>
          <w:szCs w:val="23"/>
        </w:rPr>
        <w:t>102.87%，用于市场监督管理、市场监管执法、单位日常公用经费以及扶贫工作队的驻村干部</w:t>
      </w:r>
      <w:r>
        <w:rPr>
          <w:rFonts w:ascii="仿宋" w:hAnsi="仿宋" w:eastAsia="仿宋" w:cs="仿宋"/>
          <w:spacing w:val="5"/>
          <w:sz w:val="23"/>
          <w:szCs w:val="23"/>
        </w:rPr>
        <w:t>下乡补助。。较上年决算减少96.43万元，下</w:t>
      </w:r>
      <w:r>
        <w:rPr>
          <w:rFonts w:ascii="仿宋" w:hAnsi="仿宋" w:eastAsia="仿宋" w:cs="仿宋"/>
          <w:spacing w:val="4"/>
          <w:sz w:val="23"/>
          <w:szCs w:val="23"/>
        </w:rPr>
        <w:t>降5.25%，主要原因是</w:t>
      </w:r>
      <w:r>
        <w:rPr>
          <w:rFonts w:hint="eastAsia" w:ascii="仿宋" w:hAnsi="仿宋" w:eastAsia="仿宋" w:cs="仿宋"/>
          <w:spacing w:val="4"/>
          <w:sz w:val="23"/>
          <w:szCs w:val="23"/>
          <w:lang w:eastAsia="zh-CN"/>
        </w:rPr>
        <w:t>：</w:t>
      </w:r>
      <w:r>
        <w:rPr>
          <w:rFonts w:ascii="仿宋" w:hAnsi="仿宋" w:eastAsia="仿宋" w:cs="仿宋"/>
          <w:spacing w:val="4"/>
          <w:sz w:val="23"/>
          <w:szCs w:val="23"/>
        </w:rPr>
        <w:t>一是功能科目调整：2023年把单位离退休人员的支出列入该科目，今年调整到“社会保障和就业支出</w:t>
      </w:r>
      <w:r>
        <w:rPr>
          <w:rFonts w:ascii="仿宋" w:hAnsi="仿宋" w:eastAsia="仿宋" w:cs="仿宋"/>
          <w:spacing w:val="-65"/>
          <w:sz w:val="23"/>
          <w:szCs w:val="23"/>
        </w:rPr>
        <w:t xml:space="preserve"> </w:t>
      </w:r>
      <w:r>
        <w:rPr>
          <w:rFonts w:ascii="仿宋" w:hAnsi="仿宋" w:eastAsia="仿宋" w:cs="仿宋"/>
          <w:spacing w:val="4"/>
          <w:sz w:val="23"/>
          <w:szCs w:val="23"/>
        </w:rPr>
        <w:t>”科目列支；二</w:t>
      </w:r>
      <w:r>
        <w:rPr>
          <w:rFonts w:ascii="仿宋" w:hAnsi="仿宋" w:eastAsia="仿宋" w:cs="仿宋"/>
          <w:spacing w:val="-1"/>
          <w:sz w:val="23"/>
          <w:szCs w:val="23"/>
        </w:rPr>
        <w:t>是今年又新增了4名退休人员。</w:t>
      </w:r>
    </w:p>
    <w:p w14:paraId="5E01C069">
      <w:pPr>
        <w:spacing w:before="7" w:line="323" w:lineRule="auto"/>
        <w:ind w:left="1257" w:right="1223" w:firstLine="467"/>
        <w:jc w:val="both"/>
        <w:rPr>
          <w:rFonts w:ascii="仿宋" w:hAnsi="仿宋" w:eastAsia="仿宋" w:cs="仿宋"/>
          <w:sz w:val="23"/>
          <w:szCs w:val="23"/>
        </w:rPr>
      </w:pPr>
      <w:r>
        <w:rPr>
          <w:rFonts w:ascii="仿宋" w:hAnsi="仿宋" w:eastAsia="仿宋" w:cs="仿宋"/>
          <w:spacing w:val="13"/>
          <w:sz w:val="23"/>
          <w:szCs w:val="23"/>
        </w:rPr>
        <w:t>社会保障和就业支出年初预算341.91万元</w:t>
      </w:r>
      <w:r>
        <w:rPr>
          <w:rFonts w:ascii="仿宋" w:hAnsi="仿宋" w:eastAsia="仿宋" w:cs="仿宋"/>
          <w:spacing w:val="-44"/>
          <w:sz w:val="23"/>
          <w:szCs w:val="23"/>
        </w:rPr>
        <w:t xml:space="preserve"> </w:t>
      </w:r>
      <w:r>
        <w:rPr>
          <w:rFonts w:ascii="仿宋" w:hAnsi="仿宋" w:eastAsia="仿宋" w:cs="仿宋"/>
          <w:spacing w:val="13"/>
          <w:sz w:val="23"/>
          <w:szCs w:val="23"/>
        </w:rPr>
        <w:t>，支出决算285.18万元</w:t>
      </w:r>
      <w:r>
        <w:rPr>
          <w:rFonts w:ascii="仿宋" w:hAnsi="仿宋" w:eastAsia="仿宋" w:cs="仿宋"/>
          <w:spacing w:val="-62"/>
          <w:sz w:val="23"/>
          <w:szCs w:val="23"/>
        </w:rPr>
        <w:t xml:space="preserve"> </w:t>
      </w:r>
      <w:r>
        <w:rPr>
          <w:rFonts w:ascii="仿宋" w:hAnsi="仿宋" w:eastAsia="仿宋" w:cs="仿宋"/>
          <w:spacing w:val="13"/>
          <w:sz w:val="23"/>
          <w:szCs w:val="23"/>
        </w:rPr>
        <w:t>，完成年初预算的</w:t>
      </w:r>
      <w:r>
        <w:rPr>
          <w:rFonts w:ascii="仿宋" w:hAnsi="仿宋" w:eastAsia="仿宋" w:cs="仿宋"/>
          <w:spacing w:val="5"/>
          <w:sz w:val="23"/>
          <w:szCs w:val="23"/>
        </w:rPr>
        <w:t>83.41%，用于职工养老保险、职业年金以及工伤保险等社会保障方面单位部分的支出。较上年决算增加82.59万元，增长40.77%，主要原</w:t>
      </w:r>
      <w:r>
        <w:rPr>
          <w:rFonts w:ascii="仿宋" w:hAnsi="仿宋" w:eastAsia="仿宋" w:cs="仿宋"/>
          <w:spacing w:val="4"/>
          <w:sz w:val="23"/>
          <w:szCs w:val="23"/>
        </w:rPr>
        <w:t>因</w:t>
      </w:r>
      <w:r>
        <w:rPr>
          <w:rFonts w:hint="eastAsia" w:ascii="仿宋" w:hAnsi="仿宋" w:eastAsia="仿宋" w:cs="仿宋"/>
          <w:spacing w:val="4"/>
          <w:sz w:val="23"/>
          <w:szCs w:val="23"/>
          <w:lang w:eastAsia="zh-CN"/>
        </w:rPr>
        <w:t>：</w:t>
      </w:r>
      <w:r>
        <w:rPr>
          <w:rFonts w:ascii="仿宋" w:hAnsi="仿宋" w:eastAsia="仿宋" w:cs="仿宋"/>
          <w:spacing w:val="4"/>
          <w:sz w:val="23"/>
          <w:szCs w:val="23"/>
        </w:rPr>
        <w:t>一是因政策原因，2023年2位女工人应退而</w:t>
      </w:r>
      <w:r>
        <w:rPr>
          <w:rFonts w:ascii="仿宋" w:hAnsi="仿宋" w:eastAsia="仿宋" w:cs="仿宋"/>
          <w:spacing w:val="5"/>
          <w:sz w:val="23"/>
          <w:szCs w:val="23"/>
        </w:rPr>
        <w:t>未退多缴纳了几年的养老保险和职业年金退回，冲减了单位缴纳的部分额，使得上年度缴费</w:t>
      </w:r>
      <w:r>
        <w:rPr>
          <w:rFonts w:ascii="仿宋" w:hAnsi="仿宋" w:eastAsia="仿宋" w:cs="仿宋"/>
          <w:spacing w:val="12"/>
          <w:sz w:val="23"/>
          <w:szCs w:val="23"/>
        </w:rPr>
        <w:t>金额下降</w:t>
      </w:r>
      <w:r>
        <w:rPr>
          <w:rFonts w:ascii="仿宋" w:hAnsi="仿宋" w:eastAsia="仿宋" w:cs="仿宋"/>
          <w:spacing w:val="-65"/>
          <w:sz w:val="23"/>
          <w:szCs w:val="23"/>
        </w:rPr>
        <w:t xml:space="preserve"> </w:t>
      </w:r>
      <w:r>
        <w:rPr>
          <w:rFonts w:ascii="仿宋" w:hAnsi="仿宋" w:eastAsia="仿宋" w:cs="仿宋"/>
          <w:spacing w:val="12"/>
          <w:sz w:val="23"/>
          <w:szCs w:val="23"/>
        </w:rPr>
        <w:t>；二是功能科目调整：</w:t>
      </w:r>
      <w:r>
        <w:rPr>
          <w:rFonts w:ascii="仿宋" w:hAnsi="仿宋" w:eastAsia="仿宋" w:cs="仿宋"/>
          <w:spacing w:val="-66"/>
          <w:sz w:val="23"/>
          <w:szCs w:val="23"/>
        </w:rPr>
        <w:t xml:space="preserve"> </w:t>
      </w:r>
      <w:r>
        <w:rPr>
          <w:rFonts w:ascii="仿宋" w:hAnsi="仿宋" w:eastAsia="仿宋" w:cs="仿宋"/>
          <w:spacing w:val="12"/>
          <w:sz w:val="23"/>
          <w:szCs w:val="23"/>
        </w:rPr>
        <w:t>2023年把单位离退休人员</w:t>
      </w:r>
      <w:r>
        <w:rPr>
          <w:rFonts w:ascii="仿宋" w:hAnsi="仿宋" w:eastAsia="仿宋" w:cs="仿宋"/>
          <w:spacing w:val="11"/>
          <w:sz w:val="23"/>
          <w:szCs w:val="23"/>
        </w:rPr>
        <w:t>的支出列入“</w:t>
      </w:r>
      <w:r>
        <w:rPr>
          <w:rFonts w:ascii="仿宋" w:hAnsi="仿宋" w:eastAsia="仿宋" w:cs="仿宋"/>
          <w:spacing w:val="-78"/>
          <w:sz w:val="23"/>
          <w:szCs w:val="23"/>
        </w:rPr>
        <w:t xml:space="preserve"> </w:t>
      </w:r>
      <w:r>
        <w:rPr>
          <w:rFonts w:ascii="仿宋" w:hAnsi="仿宋" w:eastAsia="仿宋" w:cs="仿宋"/>
          <w:spacing w:val="11"/>
          <w:sz w:val="23"/>
          <w:szCs w:val="23"/>
        </w:rPr>
        <w:t>一般公共服务支</w:t>
      </w:r>
      <w:r>
        <w:rPr>
          <w:rFonts w:ascii="仿宋" w:hAnsi="仿宋" w:eastAsia="仿宋" w:cs="仿宋"/>
          <w:spacing w:val="-2"/>
          <w:sz w:val="23"/>
          <w:szCs w:val="23"/>
        </w:rPr>
        <w:t>出</w:t>
      </w:r>
      <w:r>
        <w:rPr>
          <w:rFonts w:ascii="仿宋" w:hAnsi="仿宋" w:eastAsia="仿宋" w:cs="仿宋"/>
          <w:spacing w:val="-84"/>
          <w:sz w:val="23"/>
          <w:szCs w:val="23"/>
        </w:rPr>
        <w:t xml:space="preserve"> </w:t>
      </w:r>
      <w:r>
        <w:rPr>
          <w:rFonts w:ascii="仿宋" w:hAnsi="仿宋" w:eastAsia="仿宋" w:cs="仿宋"/>
          <w:spacing w:val="-2"/>
          <w:sz w:val="23"/>
          <w:szCs w:val="23"/>
        </w:rPr>
        <w:t>”科目，今年调整到“社会保障和就业支出</w:t>
      </w:r>
      <w:r>
        <w:rPr>
          <w:rFonts w:ascii="仿宋" w:hAnsi="仿宋" w:eastAsia="仿宋" w:cs="仿宋"/>
          <w:spacing w:val="-85"/>
          <w:sz w:val="23"/>
          <w:szCs w:val="23"/>
        </w:rPr>
        <w:t xml:space="preserve"> </w:t>
      </w:r>
      <w:r>
        <w:rPr>
          <w:rFonts w:ascii="仿宋" w:hAnsi="仿宋" w:eastAsia="仿宋" w:cs="仿宋"/>
          <w:spacing w:val="-2"/>
          <w:sz w:val="23"/>
          <w:szCs w:val="23"/>
        </w:rPr>
        <w:t>”</w:t>
      </w:r>
      <w:r>
        <w:rPr>
          <w:rFonts w:ascii="仿宋" w:hAnsi="仿宋" w:eastAsia="仿宋" w:cs="仿宋"/>
          <w:spacing w:val="-3"/>
          <w:sz w:val="23"/>
          <w:szCs w:val="23"/>
        </w:rPr>
        <w:t>科目列支。</w:t>
      </w:r>
    </w:p>
    <w:p w14:paraId="2C7CFDB0">
      <w:pPr>
        <w:spacing w:before="8" w:line="321" w:lineRule="auto"/>
        <w:ind w:left="1263" w:right="1223" w:firstLine="465"/>
        <w:jc w:val="both"/>
        <w:rPr>
          <w:rFonts w:ascii="仿宋" w:hAnsi="仿宋" w:eastAsia="仿宋" w:cs="仿宋"/>
          <w:sz w:val="23"/>
          <w:szCs w:val="23"/>
        </w:rPr>
      </w:pPr>
      <w:r>
        <w:rPr>
          <w:rFonts w:ascii="仿宋" w:hAnsi="仿宋" w:eastAsia="仿宋" w:cs="仿宋"/>
          <w:spacing w:val="2"/>
          <w:sz w:val="23"/>
          <w:szCs w:val="23"/>
        </w:rPr>
        <w:t>卫生健康支出年初预算116.06万元，支出决算62.27万元，完成年初预算的53.65%</w:t>
      </w:r>
      <w:r>
        <w:rPr>
          <w:rFonts w:ascii="仿宋" w:hAnsi="仿宋" w:eastAsia="仿宋" w:cs="仿宋"/>
          <w:spacing w:val="1"/>
          <w:sz w:val="23"/>
          <w:szCs w:val="23"/>
        </w:rPr>
        <w:t>，用于</w:t>
      </w:r>
      <w:r>
        <w:rPr>
          <w:rFonts w:ascii="仿宋" w:hAnsi="仿宋" w:eastAsia="仿宋" w:cs="仿宋"/>
          <w:spacing w:val="2"/>
          <w:sz w:val="23"/>
          <w:szCs w:val="23"/>
        </w:rPr>
        <w:t>职工医疗保险单位部分和公务员医疗补助支出。。较上年决算减少6.59万元，下降9.57%，主</w:t>
      </w:r>
      <w:r>
        <w:rPr>
          <w:rFonts w:ascii="仿宋" w:hAnsi="仿宋" w:eastAsia="仿宋" w:cs="仿宋"/>
          <w:spacing w:val="-1"/>
          <w:sz w:val="23"/>
          <w:szCs w:val="23"/>
        </w:rPr>
        <w:t>要原因是今年又新增了4名退休人员。</w:t>
      </w:r>
    </w:p>
    <w:p w14:paraId="50D6CAF5">
      <w:pPr>
        <w:spacing w:before="12" w:line="321" w:lineRule="auto"/>
        <w:ind w:left="1263" w:right="1223" w:firstLine="465"/>
        <w:jc w:val="both"/>
        <w:rPr>
          <w:rFonts w:ascii="仿宋" w:hAnsi="仿宋" w:eastAsia="仿宋" w:cs="仿宋"/>
          <w:sz w:val="23"/>
          <w:szCs w:val="23"/>
        </w:rPr>
      </w:pPr>
      <w:r>
        <w:rPr>
          <w:rFonts w:ascii="仿宋" w:hAnsi="仿宋" w:eastAsia="仿宋" w:cs="仿宋"/>
          <w:spacing w:val="2"/>
          <w:sz w:val="23"/>
          <w:szCs w:val="23"/>
        </w:rPr>
        <w:t>城乡社区支出年初预算33.00万元，支出决算33.00万元，完成年初预算的100.00</w:t>
      </w:r>
      <w:r>
        <w:rPr>
          <w:rFonts w:ascii="仿宋" w:hAnsi="仿宋" w:eastAsia="仿宋" w:cs="仿宋"/>
          <w:spacing w:val="1"/>
          <w:sz w:val="23"/>
          <w:szCs w:val="23"/>
        </w:rPr>
        <w:t>%，用于以前年度“创卫</w:t>
      </w:r>
      <w:r>
        <w:rPr>
          <w:rFonts w:ascii="仿宋" w:hAnsi="仿宋" w:eastAsia="仿宋" w:cs="仿宋"/>
          <w:spacing w:val="-64"/>
          <w:sz w:val="23"/>
          <w:szCs w:val="23"/>
        </w:rPr>
        <w:t xml:space="preserve"> </w:t>
      </w:r>
      <w:r>
        <w:rPr>
          <w:rFonts w:ascii="仿宋" w:hAnsi="仿宋" w:eastAsia="仿宋" w:cs="仿宋"/>
          <w:spacing w:val="1"/>
          <w:sz w:val="23"/>
          <w:szCs w:val="23"/>
        </w:rPr>
        <w:t>”尾款支出。较上年决算增加33.00万元，主要原因是2023年度没有安排该项</w:t>
      </w:r>
      <w:r>
        <w:rPr>
          <w:rFonts w:ascii="仿宋" w:hAnsi="仿宋" w:eastAsia="仿宋" w:cs="仿宋"/>
          <w:spacing w:val="-1"/>
          <w:sz w:val="23"/>
          <w:szCs w:val="23"/>
        </w:rPr>
        <w:t>支出，今年县政府统一安排解决县城“创卫</w:t>
      </w:r>
      <w:r>
        <w:rPr>
          <w:rFonts w:ascii="仿宋" w:hAnsi="仿宋" w:eastAsia="仿宋" w:cs="仿宋"/>
          <w:spacing w:val="-77"/>
          <w:sz w:val="23"/>
          <w:szCs w:val="23"/>
        </w:rPr>
        <w:t xml:space="preserve"> </w:t>
      </w:r>
      <w:r>
        <w:rPr>
          <w:rFonts w:ascii="仿宋" w:hAnsi="仿宋" w:eastAsia="仿宋" w:cs="仿宋"/>
          <w:spacing w:val="-1"/>
          <w:sz w:val="23"/>
          <w:szCs w:val="23"/>
        </w:rPr>
        <w:t>”遗留问题，我单位涉及33万元。</w:t>
      </w:r>
    </w:p>
    <w:p w14:paraId="41852B1A">
      <w:pPr>
        <w:spacing w:before="10" w:line="321"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住房保障支出年初预算140.79万元，支出决</w:t>
      </w:r>
      <w:r>
        <w:rPr>
          <w:rFonts w:ascii="仿宋" w:hAnsi="仿宋" w:eastAsia="仿宋" w:cs="仿宋"/>
          <w:spacing w:val="4"/>
          <w:sz w:val="23"/>
          <w:szCs w:val="23"/>
        </w:rPr>
        <w:t>算118.16万元，完成年初预算的83.93%，用</w:t>
      </w:r>
      <w:r>
        <w:rPr>
          <w:rFonts w:ascii="仿宋" w:hAnsi="仿宋" w:eastAsia="仿宋" w:cs="仿宋"/>
          <w:spacing w:val="5"/>
          <w:sz w:val="23"/>
          <w:szCs w:val="23"/>
        </w:rPr>
        <w:t>于缴纳职工住房公积金单位部分。较上年决算减少11.36万元，</w:t>
      </w:r>
      <w:r>
        <w:rPr>
          <w:rFonts w:ascii="仿宋" w:hAnsi="仿宋" w:eastAsia="仿宋" w:cs="仿宋"/>
          <w:spacing w:val="4"/>
          <w:sz w:val="23"/>
          <w:szCs w:val="23"/>
        </w:rPr>
        <w:t>下降8.77%，主要原因是今年</w:t>
      </w:r>
      <w:r>
        <w:rPr>
          <w:rFonts w:ascii="仿宋" w:hAnsi="仿宋" w:eastAsia="仿宋" w:cs="仿宋"/>
          <w:spacing w:val="-1"/>
          <w:sz w:val="23"/>
          <w:szCs w:val="23"/>
        </w:rPr>
        <w:t>又新增了4名退休人员。</w:t>
      </w:r>
    </w:p>
    <w:p w14:paraId="7CFFF0C7">
      <w:pPr>
        <w:spacing w:before="6" w:line="230" w:lineRule="exact"/>
        <w:ind w:left="1723"/>
        <w:outlineLvl w:val="1"/>
        <w:rPr>
          <w:rFonts w:ascii="微软雅黑" w:hAnsi="微软雅黑" w:eastAsia="微软雅黑" w:cs="微软雅黑"/>
          <w:sz w:val="22"/>
          <w:szCs w:val="22"/>
        </w:rPr>
      </w:pPr>
      <w:bookmarkStart w:id="33" w:name="bookmark22"/>
      <w:bookmarkEnd w:id="33"/>
      <w:r>
        <w:rPr>
          <w:rFonts w:ascii="微软雅黑" w:hAnsi="微软雅黑" w:eastAsia="微软雅黑" w:cs="微软雅黑"/>
          <w:spacing w:val="9"/>
          <w:position w:val="-1"/>
          <w:sz w:val="22"/>
          <w:szCs w:val="22"/>
        </w:rPr>
        <w:t>六、一般公共预算财政拨款基本支出决算情况说明</w:t>
      </w:r>
    </w:p>
    <w:p w14:paraId="5C5B044D">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2024年度财政拨款基本支出1,509.29万元，其中：</w:t>
      </w:r>
    </w:p>
    <w:p w14:paraId="1F955DBE">
      <w:pPr>
        <w:spacing w:before="119" w:line="325" w:lineRule="auto"/>
        <w:ind w:left="1264" w:right="1223" w:firstLine="463"/>
        <w:rPr>
          <w:rFonts w:ascii="仿宋" w:hAnsi="仿宋" w:eastAsia="仿宋" w:cs="仿宋"/>
          <w:sz w:val="23"/>
          <w:szCs w:val="23"/>
        </w:rPr>
      </w:pPr>
      <w:r>
        <w:rPr>
          <w:rFonts w:ascii="仿宋" w:hAnsi="仿宋" w:eastAsia="仿宋" w:cs="仿宋"/>
          <w:spacing w:val="6"/>
          <w:sz w:val="23"/>
          <w:szCs w:val="23"/>
        </w:rPr>
        <w:t>人员经费1,401.94万元</w:t>
      </w:r>
      <w:r>
        <w:rPr>
          <w:rFonts w:ascii="仿宋" w:hAnsi="仿宋" w:eastAsia="仿宋" w:cs="仿宋"/>
          <w:spacing w:val="-65"/>
          <w:sz w:val="23"/>
          <w:szCs w:val="23"/>
        </w:rPr>
        <w:t xml:space="preserve"> </w:t>
      </w:r>
      <w:r>
        <w:rPr>
          <w:rFonts w:ascii="仿宋" w:hAnsi="仿宋" w:eastAsia="仿宋" w:cs="仿宋"/>
          <w:spacing w:val="6"/>
          <w:sz w:val="23"/>
          <w:szCs w:val="23"/>
        </w:rPr>
        <w:t>，主要包括（</w:t>
      </w:r>
      <w:r>
        <w:rPr>
          <w:rFonts w:ascii="仿宋" w:hAnsi="仿宋" w:eastAsia="仿宋" w:cs="仿宋"/>
          <w:spacing w:val="-38"/>
          <w:sz w:val="23"/>
          <w:szCs w:val="23"/>
        </w:rPr>
        <w:t xml:space="preserve"> </w:t>
      </w:r>
      <w:r>
        <w:rPr>
          <w:rFonts w:ascii="仿宋" w:hAnsi="仿宋" w:eastAsia="仿宋" w:cs="仿宋"/>
          <w:spacing w:val="6"/>
          <w:sz w:val="23"/>
          <w:szCs w:val="23"/>
        </w:rPr>
        <w:t>1</w:t>
      </w:r>
      <w:r>
        <w:rPr>
          <w:rFonts w:ascii="仿宋" w:hAnsi="仿宋" w:eastAsia="仿宋" w:cs="仿宋"/>
          <w:spacing w:val="-63"/>
          <w:sz w:val="23"/>
          <w:szCs w:val="23"/>
        </w:rPr>
        <w:t xml:space="preserve"> </w:t>
      </w:r>
      <w:r>
        <w:rPr>
          <w:rFonts w:ascii="仿宋" w:hAnsi="仿宋" w:eastAsia="仿宋" w:cs="仿宋"/>
          <w:spacing w:val="6"/>
          <w:sz w:val="23"/>
          <w:szCs w:val="23"/>
        </w:rPr>
        <w:t>）工资福利支出1,281.63万元</w:t>
      </w:r>
      <w:r>
        <w:rPr>
          <w:rFonts w:ascii="仿宋" w:hAnsi="仿宋" w:eastAsia="仿宋" w:cs="仿宋"/>
          <w:spacing w:val="-65"/>
          <w:sz w:val="23"/>
          <w:szCs w:val="23"/>
        </w:rPr>
        <w:t xml:space="preserve"> </w:t>
      </w:r>
      <w:r>
        <w:rPr>
          <w:rFonts w:ascii="仿宋" w:hAnsi="仿宋" w:eastAsia="仿宋" w:cs="仿宋"/>
          <w:spacing w:val="6"/>
          <w:sz w:val="23"/>
          <w:szCs w:val="23"/>
        </w:rPr>
        <w:t>，其中：</w:t>
      </w:r>
      <w:r>
        <w:rPr>
          <w:rFonts w:ascii="仿宋" w:hAnsi="仿宋" w:eastAsia="仿宋" w:cs="仿宋"/>
          <w:spacing w:val="-63"/>
          <w:sz w:val="23"/>
          <w:szCs w:val="23"/>
        </w:rPr>
        <w:t xml:space="preserve"> </w:t>
      </w:r>
      <w:r>
        <w:rPr>
          <w:rFonts w:ascii="仿宋" w:hAnsi="仿宋" w:eastAsia="仿宋" w:cs="仿宋"/>
          <w:spacing w:val="6"/>
          <w:sz w:val="23"/>
          <w:szCs w:val="23"/>
        </w:rPr>
        <w:t>基本工</w:t>
      </w:r>
      <w:r>
        <w:rPr>
          <w:rFonts w:ascii="仿宋" w:hAnsi="仿宋" w:eastAsia="仿宋" w:cs="仿宋"/>
          <w:spacing w:val="2"/>
          <w:sz w:val="23"/>
          <w:szCs w:val="23"/>
        </w:rPr>
        <w:t>资 440.08万元、津贴补贴 203.06万元、奖金43.38万元、绩效工资171</w:t>
      </w:r>
      <w:r>
        <w:rPr>
          <w:rFonts w:ascii="仿宋" w:hAnsi="仿宋" w:eastAsia="仿宋" w:cs="仿宋"/>
          <w:spacing w:val="1"/>
          <w:sz w:val="23"/>
          <w:szCs w:val="23"/>
        </w:rPr>
        <w:t>.78万元、机关事业单位基本养老保险缴费</w:t>
      </w:r>
      <w:r>
        <w:rPr>
          <w:rFonts w:ascii="仿宋" w:hAnsi="仿宋" w:eastAsia="仿宋" w:cs="仿宋"/>
          <w:spacing w:val="47"/>
          <w:sz w:val="23"/>
          <w:szCs w:val="23"/>
        </w:rPr>
        <w:t xml:space="preserve"> </w:t>
      </w:r>
      <w:r>
        <w:rPr>
          <w:rFonts w:ascii="仿宋" w:hAnsi="仿宋" w:eastAsia="仿宋" w:cs="仿宋"/>
          <w:spacing w:val="1"/>
          <w:sz w:val="23"/>
          <w:szCs w:val="23"/>
        </w:rPr>
        <w:t>116.27万元、职业年金缴费73.68万元、职工基本医疗保险缴费50.90万</w:t>
      </w:r>
      <w:r>
        <w:rPr>
          <w:rFonts w:ascii="仿宋" w:hAnsi="仿宋" w:eastAsia="仿宋" w:cs="仿宋"/>
          <w:spacing w:val="9"/>
          <w:sz w:val="23"/>
          <w:szCs w:val="23"/>
        </w:rPr>
        <w:t>元、公务员医疗补助缴费11.01万元、其他</w:t>
      </w:r>
      <w:r>
        <w:rPr>
          <w:rFonts w:ascii="仿宋" w:hAnsi="仿宋" w:eastAsia="仿宋" w:cs="仿宋"/>
          <w:spacing w:val="8"/>
          <w:sz w:val="23"/>
          <w:szCs w:val="23"/>
        </w:rPr>
        <w:t>社会保障缴费2.15万元、住房公积金</w:t>
      </w:r>
      <w:r>
        <w:rPr>
          <w:rFonts w:ascii="仿宋" w:hAnsi="仿宋" w:eastAsia="仿宋" w:cs="仿宋"/>
          <w:spacing w:val="51"/>
          <w:sz w:val="23"/>
          <w:szCs w:val="23"/>
        </w:rPr>
        <w:t xml:space="preserve"> </w:t>
      </w:r>
      <w:r>
        <w:rPr>
          <w:rFonts w:ascii="仿宋" w:hAnsi="仿宋" w:eastAsia="仿宋" w:cs="仿宋"/>
          <w:spacing w:val="8"/>
          <w:sz w:val="23"/>
          <w:szCs w:val="23"/>
        </w:rPr>
        <w:t>133.01万</w:t>
      </w:r>
      <w:r>
        <w:rPr>
          <w:rFonts w:ascii="仿宋" w:hAnsi="仿宋" w:eastAsia="仿宋" w:cs="仿宋"/>
          <w:spacing w:val="-1"/>
          <w:sz w:val="23"/>
          <w:szCs w:val="23"/>
        </w:rPr>
        <w:t>元、其他工资福利支出36.31万元。</w:t>
      </w:r>
    </w:p>
    <w:p w14:paraId="3B3C4909">
      <w:pPr>
        <w:spacing w:before="2" w:line="321" w:lineRule="auto"/>
        <w:ind w:left="1277" w:right="1260" w:firstLine="228"/>
        <w:rPr>
          <w:rFonts w:ascii="仿宋" w:hAnsi="仿宋" w:eastAsia="仿宋" w:cs="仿宋"/>
          <w:sz w:val="23"/>
          <w:szCs w:val="23"/>
        </w:rPr>
      </w:pPr>
      <w:r>
        <w:rPr>
          <w:rFonts w:ascii="仿宋" w:hAnsi="仿宋" w:eastAsia="仿宋" w:cs="仿宋"/>
          <w:spacing w:val="4"/>
          <w:sz w:val="23"/>
          <w:szCs w:val="23"/>
        </w:rPr>
        <w:t>（2）对个人和家庭的补助支出120.31</w:t>
      </w:r>
      <w:r>
        <w:rPr>
          <w:rFonts w:ascii="仿宋" w:hAnsi="仿宋" w:eastAsia="仿宋" w:cs="仿宋"/>
          <w:spacing w:val="3"/>
          <w:sz w:val="23"/>
          <w:szCs w:val="23"/>
        </w:rPr>
        <w:t>万元，其中：离休费9.88万元、退休费88.72万元、</w:t>
      </w:r>
      <w:r>
        <w:rPr>
          <w:rFonts w:ascii="仿宋" w:hAnsi="仿宋" w:eastAsia="仿宋" w:cs="仿宋"/>
          <w:spacing w:val="-1"/>
          <w:sz w:val="23"/>
          <w:szCs w:val="23"/>
        </w:rPr>
        <w:t>生活补助11.88万元、其他对个人和家庭的补助9.83万元；</w:t>
      </w:r>
    </w:p>
    <w:p w14:paraId="74DEE35E">
      <w:pPr>
        <w:spacing w:before="11" w:line="322" w:lineRule="auto"/>
        <w:ind w:left="1263" w:right="1223" w:firstLine="465"/>
        <w:rPr>
          <w:rFonts w:ascii="仿宋" w:hAnsi="仿宋" w:eastAsia="仿宋" w:cs="仿宋"/>
          <w:sz w:val="23"/>
          <w:szCs w:val="23"/>
        </w:rPr>
      </w:pPr>
      <w:r>
        <w:rPr>
          <w:rFonts w:ascii="仿宋" w:hAnsi="仿宋" w:eastAsia="仿宋" w:cs="仿宋"/>
          <w:spacing w:val="2"/>
          <w:sz w:val="23"/>
          <w:szCs w:val="23"/>
        </w:rPr>
        <w:t>公用经费107.35万元，主要包括商品和服务支出107.35万元，其中：办公费10万元</w:t>
      </w:r>
      <w:r>
        <w:rPr>
          <w:rFonts w:ascii="仿宋" w:hAnsi="仿宋" w:eastAsia="仿宋" w:cs="仿宋"/>
          <w:spacing w:val="1"/>
          <w:sz w:val="23"/>
          <w:szCs w:val="23"/>
        </w:rPr>
        <w:t>.00、</w:t>
      </w:r>
      <w:r>
        <w:rPr>
          <w:rFonts w:ascii="仿宋" w:hAnsi="仿宋" w:eastAsia="仿宋" w:cs="仿宋"/>
          <w:spacing w:val="7"/>
          <w:sz w:val="23"/>
          <w:szCs w:val="23"/>
        </w:rPr>
        <w:t>印刷费4.23万元、</w:t>
      </w:r>
      <w:r>
        <w:rPr>
          <w:rFonts w:ascii="仿宋" w:hAnsi="仿宋" w:eastAsia="仿宋" w:cs="仿宋"/>
          <w:spacing w:val="-61"/>
          <w:sz w:val="23"/>
          <w:szCs w:val="23"/>
        </w:rPr>
        <w:t xml:space="preserve"> </w:t>
      </w:r>
      <w:r>
        <w:rPr>
          <w:rFonts w:ascii="仿宋" w:hAnsi="仿宋" w:eastAsia="仿宋" w:cs="仿宋"/>
          <w:spacing w:val="7"/>
          <w:sz w:val="23"/>
          <w:szCs w:val="23"/>
        </w:rPr>
        <w:t>电费3.00万元、</w:t>
      </w:r>
      <w:r>
        <w:rPr>
          <w:rFonts w:ascii="仿宋" w:hAnsi="仿宋" w:eastAsia="仿宋" w:cs="仿宋"/>
          <w:spacing w:val="-69"/>
          <w:sz w:val="23"/>
          <w:szCs w:val="23"/>
        </w:rPr>
        <w:t xml:space="preserve"> </w:t>
      </w:r>
      <w:r>
        <w:rPr>
          <w:rFonts w:ascii="仿宋" w:hAnsi="仿宋" w:eastAsia="仿宋" w:cs="仿宋"/>
          <w:spacing w:val="7"/>
          <w:sz w:val="23"/>
          <w:szCs w:val="23"/>
        </w:rPr>
        <w:t>邮电费0.44万元、取暖费3.31万元、物业管理费3.5</w:t>
      </w:r>
      <w:r>
        <w:rPr>
          <w:rFonts w:ascii="仿宋" w:hAnsi="仿宋" w:eastAsia="仿宋" w:cs="仿宋"/>
          <w:spacing w:val="6"/>
          <w:sz w:val="23"/>
          <w:szCs w:val="23"/>
        </w:rPr>
        <w:t>0万</w:t>
      </w:r>
      <w:r>
        <w:rPr>
          <w:rFonts w:ascii="仿宋" w:hAnsi="仿宋" w:eastAsia="仿宋" w:cs="仿宋"/>
          <w:spacing w:val="1"/>
          <w:sz w:val="23"/>
          <w:szCs w:val="23"/>
        </w:rPr>
        <w:t>元、差旅费5.00万元</w:t>
      </w:r>
      <w:r>
        <w:rPr>
          <w:rFonts w:ascii="仿宋" w:hAnsi="仿宋" w:eastAsia="仿宋" w:cs="仿宋"/>
          <w:spacing w:val="47"/>
          <w:sz w:val="23"/>
          <w:szCs w:val="23"/>
        </w:rPr>
        <w:t xml:space="preserve"> </w:t>
      </w:r>
      <w:r>
        <w:rPr>
          <w:rFonts w:ascii="仿宋" w:hAnsi="仿宋" w:eastAsia="仿宋" w:cs="仿宋"/>
          <w:spacing w:val="1"/>
          <w:sz w:val="23"/>
          <w:szCs w:val="23"/>
        </w:rPr>
        <w:t>、委托业务费2.00万元、工会经费16.62万元、福利费29.99万元、公务</w:t>
      </w:r>
      <w:r>
        <w:rPr>
          <w:rFonts w:ascii="仿宋" w:hAnsi="仿宋" w:eastAsia="仿宋" w:cs="仿宋"/>
          <w:sz w:val="23"/>
          <w:szCs w:val="23"/>
        </w:rPr>
        <w:t>用车运行维护费14.00万元、其他交通费用35.69万元、其他商品和服务支出10.00万元。</w:t>
      </w:r>
    </w:p>
    <w:p w14:paraId="7ED11340">
      <w:pPr>
        <w:spacing w:line="230" w:lineRule="exact"/>
        <w:ind w:left="1716"/>
        <w:outlineLvl w:val="1"/>
        <w:rPr>
          <w:rFonts w:ascii="微软雅黑" w:hAnsi="微软雅黑" w:eastAsia="微软雅黑" w:cs="微软雅黑"/>
          <w:sz w:val="22"/>
          <w:szCs w:val="22"/>
        </w:rPr>
      </w:pPr>
      <w:bookmarkStart w:id="34" w:name="bookmark23"/>
      <w:bookmarkEnd w:id="34"/>
      <w:r>
        <w:rPr>
          <w:rFonts w:ascii="微软雅黑" w:hAnsi="微软雅黑" w:eastAsia="微软雅黑" w:cs="微软雅黑"/>
          <w:spacing w:val="9"/>
          <w:position w:val="-1"/>
          <w:sz w:val="22"/>
          <w:szCs w:val="22"/>
        </w:rPr>
        <w:t>七、政府性基金预算财政拨款收支决算情况说明</w:t>
      </w:r>
    </w:p>
    <w:p w14:paraId="407B8AFA">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66C8DCB7">
      <w:pPr>
        <w:spacing w:before="119" w:line="230" w:lineRule="exact"/>
        <w:ind w:left="1715"/>
        <w:outlineLvl w:val="1"/>
        <w:rPr>
          <w:rFonts w:ascii="微软雅黑" w:hAnsi="微软雅黑" w:eastAsia="微软雅黑" w:cs="微软雅黑"/>
          <w:sz w:val="22"/>
          <w:szCs w:val="22"/>
        </w:rPr>
      </w:pPr>
      <w:bookmarkStart w:id="35" w:name="bookmark24"/>
      <w:bookmarkEnd w:id="35"/>
      <w:r>
        <w:rPr>
          <w:rFonts w:ascii="微软雅黑" w:hAnsi="微软雅黑" w:eastAsia="微软雅黑" w:cs="微软雅黑"/>
          <w:spacing w:val="9"/>
          <w:position w:val="-1"/>
          <w:sz w:val="22"/>
          <w:szCs w:val="22"/>
        </w:rPr>
        <w:t>八、国有资本经营预算财政拨款支出决算情况说明</w:t>
      </w:r>
    </w:p>
    <w:p w14:paraId="755E5BD6">
      <w:pPr>
        <w:spacing w:before="18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7F96B60E">
      <w:pPr>
        <w:spacing w:line="223" w:lineRule="auto"/>
        <w:rPr>
          <w:rFonts w:ascii="仿宋" w:hAnsi="仿宋" w:eastAsia="仿宋" w:cs="仿宋"/>
          <w:sz w:val="23"/>
          <w:szCs w:val="23"/>
        </w:rPr>
        <w:sectPr>
          <w:headerReference r:id="rId45" w:type="default"/>
          <w:footerReference r:id="rId46" w:type="default"/>
          <w:pgSz w:w="11900" w:h="16840"/>
          <w:pgMar w:top="642" w:right="0" w:bottom="340" w:left="0" w:header="326" w:footer="93" w:gutter="0"/>
          <w:cols w:space="720" w:num="1"/>
        </w:sectPr>
      </w:pPr>
    </w:p>
    <w:p w14:paraId="008349A6">
      <w:pPr>
        <w:pStyle w:val="2"/>
        <w:spacing w:line="270" w:lineRule="auto"/>
      </w:pPr>
    </w:p>
    <w:p w14:paraId="450C85AE">
      <w:pPr>
        <w:pStyle w:val="2"/>
        <w:spacing w:line="270" w:lineRule="auto"/>
      </w:pPr>
    </w:p>
    <w:p w14:paraId="23A9C15E">
      <w:pPr>
        <w:spacing w:before="94" w:line="230" w:lineRule="exact"/>
        <w:ind w:left="1719"/>
        <w:outlineLvl w:val="1"/>
        <w:rPr>
          <w:rFonts w:ascii="微软雅黑" w:hAnsi="微软雅黑" w:eastAsia="微软雅黑" w:cs="微软雅黑"/>
          <w:sz w:val="22"/>
          <w:szCs w:val="22"/>
        </w:rPr>
      </w:pPr>
      <w:bookmarkStart w:id="36" w:name="bookmark42"/>
      <w:bookmarkEnd w:id="36"/>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7A8B5EF1">
      <w:pPr>
        <w:spacing w:before="17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（一）“三公”经费财政拨款支出决算总体情况说明</w:t>
      </w:r>
    </w:p>
    <w:p w14:paraId="0B939F65">
      <w:pPr>
        <w:spacing w:before="135" w:line="321" w:lineRule="auto"/>
        <w:ind w:left="1268" w:right="1223" w:firstLine="452"/>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73"/>
          <w:sz w:val="23"/>
          <w:szCs w:val="23"/>
        </w:rPr>
        <w:t xml:space="preserve"> </w:t>
      </w:r>
      <w:r>
        <w:rPr>
          <w:rFonts w:ascii="仿宋" w:hAnsi="仿宋" w:eastAsia="仿宋" w:cs="仿宋"/>
          <w:spacing w:val="3"/>
          <w:sz w:val="23"/>
          <w:szCs w:val="23"/>
        </w:rPr>
        <w:t>三公</w:t>
      </w:r>
      <w:r>
        <w:rPr>
          <w:rFonts w:ascii="仿宋" w:hAnsi="仿宋" w:eastAsia="仿宋" w:cs="仿宋"/>
          <w:spacing w:val="-78"/>
          <w:sz w:val="23"/>
          <w:szCs w:val="23"/>
        </w:rPr>
        <w:t xml:space="preserve"> </w:t>
      </w:r>
      <w:r>
        <w:rPr>
          <w:rFonts w:ascii="仿宋" w:hAnsi="仿宋" w:eastAsia="仿宋" w:cs="仿宋"/>
          <w:spacing w:val="3"/>
          <w:sz w:val="23"/>
          <w:szCs w:val="23"/>
        </w:rPr>
        <w:t>”经费财政拨款支出全年预算14.00万元，支出决算14.00万元，完成全</w:t>
      </w:r>
      <w:r>
        <w:rPr>
          <w:rFonts w:ascii="仿宋" w:hAnsi="仿宋" w:eastAsia="仿宋" w:cs="仿宋"/>
          <w:spacing w:val="-1"/>
          <w:sz w:val="23"/>
          <w:szCs w:val="23"/>
        </w:rPr>
        <w:t>年预算的100.00%，与上年“三公</w:t>
      </w:r>
      <w:r>
        <w:rPr>
          <w:rFonts w:ascii="仿宋" w:hAnsi="仿宋" w:eastAsia="仿宋" w:cs="仿宋"/>
          <w:spacing w:val="-83"/>
          <w:sz w:val="23"/>
          <w:szCs w:val="23"/>
        </w:rPr>
        <w:t xml:space="preserve"> </w:t>
      </w:r>
      <w:r>
        <w:rPr>
          <w:rFonts w:ascii="仿宋" w:hAnsi="仿宋" w:eastAsia="仿宋" w:cs="仿宋"/>
          <w:spacing w:val="-1"/>
          <w:sz w:val="23"/>
          <w:szCs w:val="23"/>
        </w:rPr>
        <w:t>”经费财政拨款支出决算相同。其中：</w:t>
      </w:r>
    </w:p>
    <w:p w14:paraId="0F8F1B0D">
      <w:pPr>
        <w:spacing w:before="1" w:line="325" w:lineRule="auto"/>
        <w:ind w:left="1287" w:right="1223" w:firstLine="461"/>
        <w:rPr>
          <w:rFonts w:ascii="仿宋" w:hAnsi="仿宋" w:eastAsia="仿宋" w:cs="仿宋"/>
          <w:sz w:val="23"/>
          <w:szCs w:val="23"/>
        </w:rPr>
      </w:pPr>
      <w:r>
        <w:rPr>
          <w:rFonts w:ascii="仿宋" w:hAnsi="仿宋" w:eastAsia="仿宋" w:cs="仿宋"/>
          <w:spacing w:val="8"/>
          <w:sz w:val="23"/>
          <w:szCs w:val="23"/>
        </w:rPr>
        <w:t>因公出国（境）费支出0万元，与上年相同，主要原因是：本单位无因公出国（境</w:t>
      </w:r>
      <w:r>
        <w:rPr>
          <w:rFonts w:ascii="仿宋" w:hAnsi="仿宋" w:eastAsia="仿宋" w:cs="仿宋"/>
          <w:spacing w:val="7"/>
          <w:sz w:val="23"/>
          <w:szCs w:val="23"/>
        </w:rPr>
        <w:t>）支</w:t>
      </w:r>
      <w:r>
        <w:rPr>
          <w:rFonts w:ascii="仿宋" w:hAnsi="仿宋" w:eastAsia="仿宋" w:cs="仿宋"/>
          <w:spacing w:val="-20"/>
          <w:sz w:val="23"/>
          <w:szCs w:val="23"/>
        </w:rPr>
        <w:t>出；</w:t>
      </w:r>
    </w:p>
    <w:p w14:paraId="32E97ACB">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公务用车购置费支出0万元，与上年相同，主要原因是：本单位无公务用车购置支出；</w:t>
      </w:r>
    </w:p>
    <w:p w14:paraId="6EA015D5">
      <w:pPr>
        <w:spacing w:before="127" w:line="325" w:lineRule="auto"/>
        <w:ind w:left="1264" w:right="1223" w:firstLine="464"/>
        <w:rPr>
          <w:rFonts w:ascii="仿宋" w:hAnsi="仿宋" w:eastAsia="仿宋" w:cs="仿宋"/>
          <w:sz w:val="23"/>
          <w:szCs w:val="23"/>
        </w:rPr>
      </w:pPr>
      <w:r>
        <w:rPr>
          <w:rFonts w:ascii="仿宋" w:hAnsi="仿宋" w:eastAsia="仿宋" w:cs="仿宋"/>
          <w:spacing w:val="5"/>
          <w:sz w:val="23"/>
          <w:szCs w:val="23"/>
        </w:rPr>
        <w:t>公务用车运行维护费支出14.00万元，完成全年预算的100</w:t>
      </w:r>
      <w:r>
        <w:rPr>
          <w:rFonts w:ascii="仿宋" w:hAnsi="仿宋" w:eastAsia="仿宋" w:cs="仿宋"/>
          <w:spacing w:val="4"/>
          <w:sz w:val="23"/>
          <w:szCs w:val="23"/>
        </w:rPr>
        <w:t>.00%，与上年相同，主要原因</w:t>
      </w:r>
      <w:r>
        <w:rPr>
          <w:rFonts w:ascii="仿宋" w:hAnsi="仿宋" w:eastAsia="仿宋" w:cs="仿宋"/>
          <w:sz w:val="23"/>
          <w:szCs w:val="23"/>
        </w:rPr>
        <w:t>是：每年都是严格按照公务用车费用标准和财政部门制定的预算标准执行；</w:t>
      </w:r>
    </w:p>
    <w:p w14:paraId="099F86A3">
      <w:pPr>
        <w:spacing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39C0F341">
      <w:pPr>
        <w:spacing w:before="12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（二）“三公”经费财政拨款支出决算具体情况说明</w:t>
      </w:r>
    </w:p>
    <w:p w14:paraId="496D914C">
      <w:pPr>
        <w:spacing w:before="136"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pacing w:val="-4"/>
          <w:sz w:val="23"/>
          <w:szCs w:val="23"/>
        </w:rPr>
        <w:t>因公出国（境）支出。</w:t>
      </w:r>
    </w:p>
    <w:p w14:paraId="3493B27E">
      <w:pPr>
        <w:spacing w:before="121" w:line="275"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pacing w:val="-3"/>
          <w:sz w:val="23"/>
          <w:szCs w:val="23"/>
        </w:rPr>
        <w:t>务用车购置支出。</w:t>
      </w:r>
    </w:p>
    <w:p w14:paraId="5D0400F6">
      <w:pPr>
        <w:spacing w:before="127" w:line="290" w:lineRule="auto"/>
        <w:ind w:left="1264" w:right="1223" w:firstLine="457"/>
        <w:rPr>
          <w:rFonts w:ascii="仿宋" w:hAnsi="仿宋" w:eastAsia="仿宋" w:cs="仿宋"/>
          <w:sz w:val="23"/>
          <w:szCs w:val="23"/>
        </w:rPr>
      </w:pPr>
      <w:r>
        <w:rPr>
          <w:rFonts w:ascii="仿宋" w:hAnsi="仿宋" w:eastAsia="仿宋" w:cs="仿宋"/>
          <w:spacing w:val="2"/>
          <w:sz w:val="23"/>
          <w:szCs w:val="23"/>
        </w:rPr>
        <w:t>3、公务用车运行维护费支出14.00万元，使用财政拨款负担的公务用车保有量共9辆，主</w:t>
      </w:r>
      <w:r>
        <w:rPr>
          <w:rFonts w:ascii="仿宋" w:hAnsi="仿宋" w:eastAsia="仿宋" w:cs="仿宋"/>
          <w:spacing w:val="5"/>
          <w:sz w:val="23"/>
          <w:szCs w:val="23"/>
        </w:rPr>
        <w:t>要用于：省、市有关部门开会、资料传送、公务出差、县内市场监管等公务活动所需车辆的</w:t>
      </w:r>
      <w:r>
        <w:rPr>
          <w:rFonts w:ascii="仿宋" w:hAnsi="仿宋" w:eastAsia="仿宋" w:cs="仿宋"/>
          <w:sz w:val="23"/>
          <w:szCs w:val="23"/>
        </w:rPr>
        <w:t>燃料费、维修费、过桥过路费、保险费以及车辆检测</w:t>
      </w:r>
      <w:r>
        <w:rPr>
          <w:rFonts w:ascii="仿宋" w:hAnsi="仿宋" w:eastAsia="仿宋" w:cs="仿宋"/>
          <w:spacing w:val="-1"/>
          <w:sz w:val="23"/>
          <w:szCs w:val="23"/>
        </w:rPr>
        <w:t>费等。</w:t>
      </w:r>
    </w:p>
    <w:p w14:paraId="5647263D">
      <w:pPr>
        <w:spacing w:before="126"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w:t>
      </w:r>
      <w:r>
        <w:rPr>
          <w:rFonts w:hint="eastAsia" w:ascii="仿宋" w:hAnsi="仿宋" w:eastAsia="仿宋" w:cs="仿宋"/>
          <w:spacing w:val="12"/>
          <w:sz w:val="23"/>
          <w:szCs w:val="23"/>
          <w:lang w:eastAsia="zh-CN"/>
        </w:rPr>
        <w:t>：</w:t>
      </w:r>
      <w:r>
        <w:rPr>
          <w:rFonts w:ascii="仿宋" w:hAnsi="仿宋" w:eastAsia="仿宋" w:cs="仿宋"/>
          <w:spacing w:val="12"/>
          <w:sz w:val="23"/>
          <w:szCs w:val="23"/>
        </w:rPr>
        <w:t>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pacing w:val="2"/>
          <w:sz w:val="23"/>
          <w:szCs w:val="23"/>
        </w:rPr>
        <w:t>（境）外接待费0万元，共接待国（境）外0批次，0人次，主要是</w:t>
      </w:r>
      <w:r>
        <w:rPr>
          <w:rFonts w:hint="eastAsia" w:ascii="仿宋" w:hAnsi="仿宋" w:eastAsia="仿宋" w:cs="仿宋"/>
          <w:spacing w:val="2"/>
          <w:sz w:val="23"/>
          <w:szCs w:val="23"/>
          <w:lang w:eastAsia="zh-CN"/>
        </w:rPr>
        <w:t>：</w:t>
      </w:r>
      <w:r>
        <w:rPr>
          <w:rFonts w:ascii="仿宋" w:hAnsi="仿宋" w:eastAsia="仿宋" w:cs="仿宋"/>
          <w:spacing w:val="2"/>
          <w:sz w:val="23"/>
          <w:szCs w:val="23"/>
        </w:rPr>
        <w:t>本单位无国（境）外接待费</w:t>
      </w:r>
      <w:r>
        <w:rPr>
          <w:rFonts w:ascii="仿宋" w:hAnsi="仿宋" w:eastAsia="仿宋" w:cs="仿宋"/>
          <w:spacing w:val="-5"/>
          <w:sz w:val="23"/>
          <w:szCs w:val="23"/>
        </w:rPr>
        <w:t>支出。</w:t>
      </w:r>
    </w:p>
    <w:p w14:paraId="3A866738">
      <w:pPr>
        <w:spacing w:before="119"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678B95BC">
      <w:pPr>
        <w:spacing w:before="186"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（一）机关运行经费支出情况说明</w:t>
      </w:r>
    </w:p>
    <w:p w14:paraId="66AEA392">
      <w:pPr>
        <w:spacing w:before="125" w:line="323" w:lineRule="auto"/>
        <w:ind w:left="1270" w:right="1223" w:firstLine="450"/>
        <w:jc w:val="both"/>
        <w:rPr>
          <w:rFonts w:ascii="仿宋" w:hAnsi="仿宋" w:eastAsia="仿宋" w:cs="仿宋"/>
          <w:sz w:val="23"/>
          <w:szCs w:val="23"/>
        </w:rPr>
      </w:pPr>
      <w:r>
        <w:rPr>
          <w:rFonts w:ascii="仿宋" w:hAnsi="仿宋" w:eastAsia="仿宋" w:cs="仿宋"/>
          <w:spacing w:val="3"/>
          <w:sz w:val="23"/>
          <w:szCs w:val="23"/>
        </w:rPr>
        <w:t>2024年机关运行经费支出107.35万元，</w:t>
      </w:r>
      <w:r>
        <w:rPr>
          <w:rFonts w:ascii="仿宋" w:hAnsi="仿宋" w:eastAsia="仿宋" w:cs="仿宋"/>
          <w:spacing w:val="-54"/>
          <w:sz w:val="23"/>
          <w:szCs w:val="23"/>
        </w:rPr>
        <w:t xml:space="preserve"> </w:t>
      </w:r>
      <w:r>
        <w:rPr>
          <w:rFonts w:ascii="仿宋" w:hAnsi="仿宋" w:eastAsia="仿宋" w:cs="仿宋"/>
          <w:spacing w:val="3"/>
          <w:sz w:val="23"/>
          <w:szCs w:val="23"/>
        </w:rPr>
        <w:t>比2023年减少139.54万元，下降56.52%，主要原</w:t>
      </w:r>
      <w:r>
        <w:rPr>
          <w:rFonts w:ascii="仿宋" w:hAnsi="仿宋" w:eastAsia="仿宋" w:cs="仿宋"/>
          <w:spacing w:val="5"/>
          <w:sz w:val="23"/>
          <w:szCs w:val="23"/>
        </w:rPr>
        <w:t>因办公设施设备购置费减少、资产运行维护支出减少、信息系统运行维护支出减少、落实过</w:t>
      </w:r>
      <w:r>
        <w:rPr>
          <w:rFonts w:ascii="仿宋" w:hAnsi="仿宋" w:eastAsia="仿宋" w:cs="仿宋"/>
          <w:spacing w:val="3"/>
          <w:sz w:val="23"/>
          <w:szCs w:val="23"/>
        </w:rPr>
        <w:t>紧日子要求压减支出、部分支出由于年终票据未到位而没有形成支付、人员退休减少支出，</w:t>
      </w:r>
      <w:r>
        <w:rPr>
          <w:rFonts w:ascii="仿宋" w:hAnsi="仿宋" w:eastAsia="仿宋" w:cs="仿宋"/>
          <w:spacing w:val="-7"/>
          <w:sz w:val="23"/>
          <w:szCs w:val="23"/>
        </w:rPr>
        <w:t>等等。</w:t>
      </w:r>
    </w:p>
    <w:p w14:paraId="48F522C0">
      <w:pPr>
        <w:spacing w:before="1"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（二）政府采购情况说明</w:t>
      </w:r>
    </w:p>
    <w:p w14:paraId="4EE8B6D9">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719926AC">
      <w:pPr>
        <w:spacing w:before="123"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（三）国有资产占用情况说明</w:t>
      </w:r>
    </w:p>
    <w:p w14:paraId="08ECB96C">
      <w:pPr>
        <w:spacing w:before="124" w:line="324" w:lineRule="auto"/>
        <w:ind w:left="1263" w:right="1223" w:firstLine="461"/>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日，本部门（单位）共有车辆9辆。其中：执法执勤用车6辆、特种专</w:t>
      </w:r>
      <w:r>
        <w:rPr>
          <w:rFonts w:ascii="仿宋" w:hAnsi="仿宋" w:eastAsia="仿宋" w:cs="仿宋"/>
          <w:spacing w:val="5"/>
          <w:sz w:val="23"/>
          <w:szCs w:val="23"/>
        </w:rPr>
        <w:t>业技术用车1辆，其他用车2辆，其他用车主要是业务下乡用车和与上级有关部门业务联系、</w:t>
      </w:r>
      <w:r>
        <w:rPr>
          <w:rFonts w:ascii="仿宋" w:hAnsi="仿宋" w:eastAsia="仿宋" w:cs="仿宋"/>
          <w:sz w:val="23"/>
          <w:szCs w:val="23"/>
        </w:rPr>
        <w:t>开会、出差用车等等。单价100万元（含）以上设备（不含车辆）0台（套）。</w:t>
      </w:r>
    </w:p>
    <w:p w14:paraId="08D4B8C8">
      <w:pPr>
        <w:spacing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（四）预算绩效情况说明</w:t>
      </w:r>
    </w:p>
    <w:p w14:paraId="56F85330">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7295682E">
      <w:pPr>
        <w:spacing w:line="221" w:lineRule="auto"/>
        <w:rPr>
          <w:rFonts w:ascii="仿宋" w:hAnsi="仿宋" w:eastAsia="仿宋" w:cs="仿宋"/>
          <w:sz w:val="23"/>
          <w:szCs w:val="23"/>
        </w:rPr>
        <w:sectPr>
          <w:footerReference r:id="rId47" w:type="default"/>
          <w:pgSz w:w="11900" w:h="16840"/>
          <w:pgMar w:top="642" w:right="0" w:bottom="340" w:left="0" w:header="326" w:footer="91" w:gutter="0"/>
          <w:cols w:space="720" w:num="1"/>
        </w:sectPr>
      </w:pPr>
    </w:p>
    <w:p w14:paraId="11100439">
      <w:pPr>
        <w:pStyle w:val="2"/>
        <w:spacing w:line="282" w:lineRule="auto"/>
      </w:pPr>
    </w:p>
    <w:p w14:paraId="41F45EFD">
      <w:pPr>
        <w:pStyle w:val="2"/>
        <w:spacing w:line="283" w:lineRule="auto"/>
      </w:pPr>
    </w:p>
    <w:p w14:paraId="1C47DA74">
      <w:pPr>
        <w:spacing w:before="75" w:line="323" w:lineRule="auto"/>
        <w:ind w:left="1378" w:leftChars="656" w:right="1223" w:firstLine="460" w:firstLineChars="197"/>
        <w:jc w:val="both"/>
        <w:rPr>
          <w:rFonts w:ascii="仿宋" w:hAnsi="仿宋" w:eastAsia="仿宋" w:cs="仿宋"/>
          <w:sz w:val="23"/>
          <w:szCs w:val="23"/>
        </w:rPr>
      </w:pPr>
      <w:r>
        <w:rPr>
          <w:rFonts w:ascii="仿宋" w:hAnsi="仿宋" w:eastAsia="仿宋" w:cs="仿宋"/>
          <w:spacing w:val="2"/>
          <w:sz w:val="23"/>
          <w:szCs w:val="23"/>
        </w:rPr>
        <w:t>2024年二级项目绩效自评个数21个，</w:t>
      </w:r>
      <w:r>
        <w:rPr>
          <w:rFonts w:ascii="仿宋" w:hAnsi="仿宋" w:eastAsia="仿宋" w:cs="仿宋"/>
          <w:spacing w:val="1"/>
          <w:sz w:val="23"/>
          <w:szCs w:val="23"/>
        </w:rPr>
        <w:t>涉及资金498.65万元：17个项目自评等级为“优</w:t>
      </w:r>
      <w:r>
        <w:rPr>
          <w:rFonts w:ascii="仿宋" w:hAnsi="仿宋" w:eastAsia="仿宋" w:cs="仿宋"/>
          <w:spacing w:val="-82"/>
          <w:sz w:val="23"/>
          <w:szCs w:val="23"/>
        </w:rPr>
        <w:t xml:space="preserve"> </w:t>
      </w:r>
      <w:r>
        <w:rPr>
          <w:rFonts w:ascii="仿宋" w:hAnsi="仿宋" w:eastAsia="仿宋" w:cs="仿宋"/>
          <w:spacing w:val="1"/>
          <w:sz w:val="23"/>
          <w:szCs w:val="23"/>
        </w:rPr>
        <w:t>”，3个</w:t>
      </w:r>
      <w:r>
        <w:rPr>
          <w:rFonts w:ascii="仿宋" w:hAnsi="仿宋" w:eastAsia="仿宋" w:cs="仿宋"/>
          <w:sz w:val="23"/>
          <w:szCs w:val="23"/>
        </w:rPr>
        <w:t>项目自评等级为“</w:t>
      </w:r>
      <w:r>
        <w:rPr>
          <w:rFonts w:ascii="仿宋" w:hAnsi="仿宋" w:eastAsia="仿宋" w:cs="仿宋"/>
          <w:spacing w:val="-60"/>
          <w:sz w:val="23"/>
          <w:szCs w:val="23"/>
        </w:rPr>
        <w:t xml:space="preserve"> </w:t>
      </w:r>
      <w:r>
        <w:rPr>
          <w:rFonts w:ascii="仿宋" w:hAnsi="仿宋" w:eastAsia="仿宋" w:cs="仿宋"/>
          <w:sz w:val="23"/>
          <w:szCs w:val="23"/>
        </w:rPr>
        <w:t>良</w:t>
      </w:r>
      <w:r>
        <w:rPr>
          <w:rFonts w:ascii="仿宋" w:hAnsi="仿宋" w:eastAsia="仿宋" w:cs="仿宋"/>
          <w:spacing w:val="-80"/>
          <w:sz w:val="23"/>
          <w:szCs w:val="23"/>
        </w:rPr>
        <w:t xml:space="preserve"> </w:t>
      </w:r>
      <w:r>
        <w:rPr>
          <w:rFonts w:ascii="仿宋" w:hAnsi="仿宋" w:eastAsia="仿宋" w:cs="仿宋"/>
          <w:sz w:val="23"/>
          <w:szCs w:val="23"/>
        </w:rPr>
        <w:t>”，0个项目自评等级为“</w:t>
      </w:r>
      <w:r>
        <w:rPr>
          <w:rFonts w:ascii="仿宋" w:hAnsi="仿宋" w:eastAsia="仿宋" w:cs="仿宋"/>
          <w:spacing w:val="-65"/>
          <w:sz w:val="23"/>
          <w:szCs w:val="23"/>
        </w:rPr>
        <w:t xml:space="preserve"> </w:t>
      </w:r>
      <w:r>
        <w:rPr>
          <w:rFonts w:ascii="仿宋" w:hAnsi="仿宋" w:eastAsia="仿宋" w:cs="仿宋"/>
          <w:sz w:val="23"/>
          <w:szCs w:val="23"/>
        </w:rPr>
        <w:t>中</w:t>
      </w:r>
      <w:r>
        <w:rPr>
          <w:rFonts w:ascii="仿宋" w:hAnsi="仿宋" w:eastAsia="仿宋" w:cs="仿宋"/>
          <w:spacing w:val="-79"/>
          <w:sz w:val="23"/>
          <w:szCs w:val="23"/>
        </w:rPr>
        <w:t xml:space="preserve"> </w:t>
      </w:r>
      <w:r>
        <w:rPr>
          <w:rFonts w:ascii="仿宋" w:hAnsi="仿宋" w:eastAsia="仿宋" w:cs="仿宋"/>
          <w:sz w:val="23"/>
          <w:szCs w:val="23"/>
        </w:rPr>
        <w:t>”，1个项目自评等级为“差</w:t>
      </w:r>
      <w:r>
        <w:rPr>
          <w:rFonts w:ascii="仿宋" w:hAnsi="仿宋" w:eastAsia="仿宋" w:cs="仿宋"/>
          <w:spacing w:val="-79"/>
          <w:sz w:val="23"/>
          <w:szCs w:val="23"/>
        </w:rPr>
        <w:t xml:space="preserve"> </w:t>
      </w:r>
      <w:r>
        <w:rPr>
          <w:rFonts w:ascii="仿宋" w:hAnsi="仿宋" w:eastAsia="仿宋" w:cs="仿宋"/>
          <w:sz w:val="23"/>
          <w:szCs w:val="23"/>
        </w:rPr>
        <w:t>”。对于</w:t>
      </w:r>
      <w:r>
        <w:rPr>
          <w:rFonts w:ascii="仿宋" w:hAnsi="仿宋" w:eastAsia="仿宋" w:cs="仿宋"/>
          <w:spacing w:val="-1"/>
          <w:sz w:val="23"/>
          <w:szCs w:val="23"/>
        </w:rPr>
        <w:t>自评</w:t>
      </w:r>
      <w:r>
        <w:rPr>
          <w:rFonts w:ascii="仿宋" w:hAnsi="仿宋" w:eastAsia="仿宋" w:cs="仿宋"/>
          <w:spacing w:val="3"/>
          <w:sz w:val="23"/>
          <w:szCs w:val="23"/>
        </w:rPr>
        <w:t>结果为“差</w:t>
      </w:r>
      <w:r>
        <w:rPr>
          <w:rFonts w:ascii="仿宋" w:hAnsi="仿宋" w:eastAsia="仿宋" w:cs="仿宋"/>
          <w:spacing w:val="-64"/>
          <w:sz w:val="23"/>
          <w:szCs w:val="23"/>
        </w:rPr>
        <w:t xml:space="preserve"> </w:t>
      </w:r>
      <w:r>
        <w:rPr>
          <w:rFonts w:ascii="仿宋" w:hAnsi="仿宋" w:eastAsia="仿宋" w:cs="仿宋"/>
          <w:spacing w:val="3"/>
          <w:sz w:val="23"/>
          <w:szCs w:val="23"/>
        </w:rPr>
        <w:t>”的“24年专利申请及授权奖励经费项目</w:t>
      </w:r>
      <w:r>
        <w:rPr>
          <w:rFonts w:ascii="仿宋" w:hAnsi="仿宋" w:eastAsia="仿宋" w:cs="仿宋"/>
          <w:spacing w:val="-79"/>
          <w:sz w:val="23"/>
          <w:szCs w:val="23"/>
        </w:rPr>
        <w:t xml:space="preserve"> </w:t>
      </w:r>
      <w:r>
        <w:rPr>
          <w:rFonts w:ascii="仿宋" w:hAnsi="仿宋" w:eastAsia="仿宋" w:cs="仿宋"/>
          <w:spacing w:val="3"/>
          <w:sz w:val="23"/>
          <w:szCs w:val="23"/>
        </w:rPr>
        <w:t>”项目，因该项目没有实施。采取的改</w:t>
      </w:r>
      <w:r>
        <w:rPr>
          <w:rFonts w:ascii="仿宋" w:hAnsi="仿宋" w:eastAsia="仿宋" w:cs="仿宋"/>
          <w:sz w:val="23"/>
          <w:szCs w:val="23"/>
        </w:rPr>
        <w:t>进管理措施为：加强预算管理，搞好调查研究，年初做好周密的预算计划，确保预算执行。</w:t>
      </w:r>
    </w:p>
    <w:p w14:paraId="68CB2FAD">
      <w:pPr>
        <w:spacing w:before="1" w:line="222" w:lineRule="auto"/>
        <w:ind w:left="1273"/>
        <w:rPr>
          <w:rFonts w:ascii="仿宋" w:hAnsi="仿宋" w:eastAsia="仿宋" w:cs="仿宋"/>
          <w:sz w:val="23"/>
          <w:szCs w:val="23"/>
        </w:rPr>
      </w:pPr>
      <w:r>
        <w:rPr>
          <w:rFonts w:ascii="仿宋" w:hAnsi="仿宋" w:eastAsia="仿宋" w:cs="仿宋"/>
          <w:spacing w:val="-2"/>
          <w:sz w:val="23"/>
          <w:szCs w:val="23"/>
        </w:rPr>
        <w:t>附件：二级项目绩效自评表</w:t>
      </w:r>
    </w:p>
    <w:p w14:paraId="3B70E8DA">
      <w:pPr>
        <w:spacing w:before="134"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9"/>
          <w:sz w:val="23"/>
          <w:szCs w:val="23"/>
        </w:rPr>
        <w:t>无。</w:t>
      </w:r>
    </w:p>
    <w:p w14:paraId="3B82DC86">
      <w:pPr>
        <w:spacing w:line="323" w:lineRule="auto"/>
        <w:rPr>
          <w:rFonts w:ascii="仿宋" w:hAnsi="仿宋" w:eastAsia="仿宋" w:cs="仿宋"/>
          <w:sz w:val="23"/>
          <w:szCs w:val="23"/>
        </w:rPr>
        <w:sectPr>
          <w:headerReference r:id="rId48" w:type="default"/>
          <w:footerReference r:id="rId49" w:type="default"/>
          <w:pgSz w:w="11900" w:h="16840"/>
          <w:pgMar w:top="642" w:right="0" w:bottom="340" w:left="0" w:header="326" w:footer="91" w:gutter="0"/>
          <w:cols w:space="720" w:num="1"/>
        </w:sectPr>
      </w:pPr>
    </w:p>
    <w:p w14:paraId="1F69D818">
      <w:pPr>
        <w:pStyle w:val="2"/>
        <w:spacing w:line="263" w:lineRule="auto"/>
      </w:pPr>
    </w:p>
    <w:p w14:paraId="1E8968AD">
      <w:pPr>
        <w:pStyle w:val="2"/>
        <w:spacing w:line="264" w:lineRule="auto"/>
      </w:pPr>
    </w:p>
    <w:p w14:paraId="4A799E94">
      <w:pPr>
        <w:pStyle w:val="2"/>
        <w:spacing w:line="264" w:lineRule="auto"/>
      </w:pPr>
    </w:p>
    <w:p w14:paraId="57104363">
      <w:pPr>
        <w:pStyle w:val="2"/>
        <w:spacing w:line="264" w:lineRule="auto"/>
      </w:pPr>
    </w:p>
    <w:p w14:paraId="2810680E">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164E2B44">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B0EE921">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120ADCDD">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24B5F5E1">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4A664716">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55FF3A49">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6A329D04">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2C84AA51">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61BD9003">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2A115FD9">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7684C99E">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7A4585AC">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1F09A611">
      <w:pPr>
        <w:spacing w:before="164" w:line="221" w:lineRule="auto"/>
        <w:ind w:left="1270"/>
        <w:rPr>
          <w:rFonts w:ascii="仿宋" w:hAnsi="仿宋" w:eastAsia="仿宋" w:cs="仿宋"/>
          <w:sz w:val="23"/>
          <w:szCs w:val="23"/>
        </w:rPr>
      </w:pPr>
      <w:r>
        <w:rPr>
          <w:rFonts w:ascii="仿宋" w:hAnsi="仿宋" w:eastAsia="仿宋" w:cs="仿宋"/>
          <w:spacing w:val="-2"/>
          <w:sz w:val="23"/>
          <w:szCs w:val="23"/>
        </w:rPr>
        <w:t>十三、本单位使用的功能科目：</w:t>
      </w:r>
    </w:p>
    <w:p w14:paraId="0A661B3B">
      <w:pPr>
        <w:spacing w:before="124" w:line="223" w:lineRule="auto"/>
        <w:ind w:left="1273"/>
        <w:rPr>
          <w:rFonts w:ascii="仿宋" w:hAnsi="仿宋" w:eastAsia="仿宋" w:cs="仿宋"/>
          <w:sz w:val="23"/>
          <w:szCs w:val="23"/>
        </w:rPr>
      </w:pPr>
      <w:r>
        <w:rPr>
          <w:rFonts w:ascii="仿宋" w:hAnsi="仿宋" w:eastAsia="仿宋" w:cs="仿宋"/>
          <w:spacing w:val="-1"/>
          <w:sz w:val="23"/>
          <w:szCs w:val="23"/>
        </w:rPr>
        <w:t>1、一般公共服务支出：反映政府提供一般公共服务的支出。</w:t>
      </w:r>
    </w:p>
    <w:p w14:paraId="58CB2F87">
      <w:pPr>
        <w:spacing w:before="122" w:line="220" w:lineRule="auto"/>
        <w:ind w:left="1259"/>
        <w:rPr>
          <w:rFonts w:ascii="仿宋" w:hAnsi="仿宋" w:eastAsia="仿宋" w:cs="仿宋"/>
          <w:sz w:val="23"/>
          <w:szCs w:val="23"/>
        </w:rPr>
      </w:pPr>
      <w:r>
        <w:rPr>
          <w:rFonts w:ascii="仿宋" w:hAnsi="仿宋" w:eastAsia="仿宋" w:cs="仿宋"/>
          <w:sz w:val="23"/>
          <w:szCs w:val="23"/>
        </w:rPr>
        <w:t>2、社会保障和就业支出：反映政府在社会保障与就业方面的支出。</w:t>
      </w:r>
    </w:p>
    <w:p w14:paraId="0A3B24D5">
      <w:pPr>
        <w:spacing w:before="137" w:line="223" w:lineRule="auto"/>
        <w:ind w:left="1261"/>
        <w:rPr>
          <w:rFonts w:ascii="仿宋" w:hAnsi="仿宋" w:eastAsia="仿宋" w:cs="仿宋"/>
          <w:sz w:val="23"/>
          <w:szCs w:val="23"/>
        </w:rPr>
      </w:pPr>
      <w:r>
        <w:rPr>
          <w:rFonts w:ascii="仿宋" w:hAnsi="仿宋" w:eastAsia="仿宋" w:cs="仿宋"/>
          <w:sz w:val="23"/>
          <w:szCs w:val="23"/>
        </w:rPr>
        <w:t>3、卫生健康支出：反映政府卫生健康方面的支</w:t>
      </w:r>
      <w:r>
        <w:rPr>
          <w:rFonts w:ascii="仿宋" w:hAnsi="仿宋" w:eastAsia="仿宋" w:cs="仿宋"/>
          <w:spacing w:val="-1"/>
          <w:sz w:val="23"/>
          <w:szCs w:val="23"/>
        </w:rPr>
        <w:t>出。</w:t>
      </w:r>
    </w:p>
    <w:p w14:paraId="78857ACB">
      <w:pPr>
        <w:spacing w:before="123" w:line="221" w:lineRule="auto"/>
        <w:ind w:left="1255"/>
        <w:rPr>
          <w:rFonts w:ascii="仿宋" w:hAnsi="仿宋" w:eastAsia="仿宋" w:cs="仿宋"/>
          <w:sz w:val="23"/>
          <w:szCs w:val="23"/>
        </w:rPr>
      </w:pPr>
      <w:r>
        <w:rPr>
          <w:rFonts w:ascii="仿宋" w:hAnsi="仿宋" w:eastAsia="仿宋" w:cs="仿宋"/>
          <w:sz w:val="23"/>
          <w:szCs w:val="23"/>
        </w:rPr>
        <w:t>4、住房保障支出：集中反映政府用于住房方面的支出。</w:t>
      </w:r>
    </w:p>
    <w:p w14:paraId="1F1FF9FD">
      <w:pPr>
        <w:spacing w:before="123" w:line="224" w:lineRule="auto"/>
        <w:ind w:left="1261"/>
        <w:rPr>
          <w:rFonts w:ascii="仿宋" w:hAnsi="仿宋" w:eastAsia="仿宋" w:cs="仿宋"/>
          <w:sz w:val="23"/>
          <w:szCs w:val="23"/>
        </w:rPr>
      </w:pPr>
      <w:r>
        <w:rPr>
          <w:rFonts w:ascii="仿宋" w:hAnsi="仿宋" w:eastAsia="仿宋" w:cs="仿宋"/>
          <w:sz w:val="23"/>
          <w:szCs w:val="23"/>
        </w:rPr>
        <w:t>5、城乡社区支出：反映政府城乡社区事务支</w:t>
      </w:r>
      <w:r>
        <w:rPr>
          <w:rFonts w:ascii="仿宋" w:hAnsi="仿宋" w:eastAsia="仿宋" w:cs="仿宋"/>
          <w:spacing w:val="-1"/>
          <w:sz w:val="23"/>
          <w:szCs w:val="23"/>
        </w:rPr>
        <w:t>出。</w:t>
      </w:r>
    </w:p>
    <w:p w14:paraId="660310B0">
      <w:pPr>
        <w:spacing w:before="162"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41BDB05B">
      <w:pPr>
        <w:spacing w:line="226" w:lineRule="exact"/>
        <w:rPr>
          <w:rFonts w:ascii="微软雅黑" w:hAnsi="微软雅黑" w:eastAsia="微软雅黑" w:cs="微软雅黑"/>
          <w:sz w:val="22"/>
          <w:szCs w:val="22"/>
        </w:rPr>
        <w:sectPr>
          <w:headerReference r:id="rId50" w:type="default"/>
          <w:footerReference r:id="rId51" w:type="default"/>
          <w:pgSz w:w="11900" w:h="16840"/>
          <w:pgMar w:top="642" w:right="0" w:bottom="340" w:left="0" w:header="326" w:footer="93" w:gutter="0"/>
          <w:cols w:space="720" w:num="1"/>
        </w:sectPr>
      </w:pPr>
    </w:p>
    <w:p w14:paraId="09B21299">
      <w:pPr>
        <w:pStyle w:val="2"/>
        <w:spacing w:line="277" w:lineRule="auto"/>
      </w:pPr>
    </w:p>
    <w:p w14:paraId="454AD998">
      <w:pPr>
        <w:pStyle w:val="2"/>
        <w:spacing w:line="278" w:lineRule="auto"/>
      </w:pPr>
    </w:p>
    <w:p w14:paraId="692896F2">
      <w:pPr>
        <w:spacing w:line="11082" w:lineRule="exact"/>
        <w:ind w:firstLine="2654"/>
      </w:pPr>
      <w:r>
        <w:rPr>
          <w:position w:val="-221"/>
        </w:rPr>
        <w:drawing>
          <wp:inline distT="0" distB="0" distL="0" distR="0">
            <wp:extent cx="4201160" cy="7036435"/>
            <wp:effectExtent l="0" t="0" r="8890" b="1206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5"/>
                    <a:stretch>
                      <a:fillRect/>
                    </a:stretch>
                  </pic:blipFill>
                  <pic:spPr>
                    <a:xfrm>
                      <a:off x="0" y="0"/>
                      <a:ext cx="4201562" cy="7036929"/>
                    </a:xfrm>
                    <a:prstGeom prst="rect">
                      <a:avLst/>
                    </a:prstGeom>
                  </pic:spPr>
                </pic:pic>
              </a:graphicData>
            </a:graphic>
          </wp:inline>
        </w:drawing>
      </w:r>
    </w:p>
    <w:p w14:paraId="4DD24659">
      <w:pPr>
        <w:spacing w:line="11082" w:lineRule="exact"/>
        <w:sectPr>
          <w:headerReference r:id="rId52" w:type="default"/>
          <w:footerReference r:id="rId53" w:type="default"/>
          <w:pgSz w:w="11900" w:h="16840"/>
          <w:pgMar w:top="642" w:right="0" w:bottom="340" w:left="0" w:header="326" w:footer="93" w:gutter="0"/>
          <w:cols w:space="720" w:num="1"/>
        </w:sectPr>
      </w:pPr>
    </w:p>
    <w:p w14:paraId="4F9D9100">
      <w:pPr>
        <w:pStyle w:val="2"/>
        <w:spacing w:line="277" w:lineRule="auto"/>
      </w:pPr>
    </w:p>
    <w:p w14:paraId="6CEE79A1">
      <w:pPr>
        <w:pStyle w:val="2"/>
        <w:spacing w:line="278" w:lineRule="auto"/>
      </w:pPr>
    </w:p>
    <w:p w14:paraId="75624DDB">
      <w:pPr>
        <w:spacing w:line="10823" w:lineRule="exact"/>
        <w:ind w:firstLine="2513"/>
      </w:pPr>
      <w:r>
        <w:rPr>
          <w:position w:val="-216"/>
        </w:rPr>
        <w:drawing>
          <wp:inline distT="0" distB="0" distL="0" distR="0">
            <wp:extent cx="4379595" cy="687197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6"/>
                    <a:stretch>
                      <a:fillRect/>
                    </a:stretch>
                  </pic:blipFill>
                  <pic:spPr>
                    <a:xfrm>
                      <a:off x="0" y="0"/>
                      <a:ext cx="4380059" cy="6872163"/>
                    </a:xfrm>
                    <a:prstGeom prst="rect">
                      <a:avLst/>
                    </a:prstGeom>
                  </pic:spPr>
                </pic:pic>
              </a:graphicData>
            </a:graphic>
          </wp:inline>
        </w:drawing>
      </w:r>
    </w:p>
    <w:p w14:paraId="6E954D6D">
      <w:pPr>
        <w:spacing w:line="10823" w:lineRule="exact"/>
        <w:sectPr>
          <w:footerReference r:id="rId54" w:type="default"/>
          <w:pgSz w:w="11900" w:h="16840"/>
          <w:pgMar w:top="642" w:right="0" w:bottom="340" w:left="0" w:header="326" w:footer="93" w:gutter="0"/>
          <w:cols w:space="720" w:num="1"/>
        </w:sectPr>
      </w:pPr>
    </w:p>
    <w:p w14:paraId="57D1FE53">
      <w:pPr>
        <w:pStyle w:val="2"/>
        <w:spacing w:line="277" w:lineRule="auto"/>
      </w:pPr>
    </w:p>
    <w:p w14:paraId="735C17FA">
      <w:pPr>
        <w:pStyle w:val="2"/>
        <w:spacing w:line="278" w:lineRule="auto"/>
      </w:pPr>
    </w:p>
    <w:p w14:paraId="28862D65">
      <w:pPr>
        <w:spacing w:line="11082" w:lineRule="exact"/>
        <w:ind w:firstLine="2654"/>
      </w:pPr>
      <w:r>
        <w:rPr>
          <w:position w:val="-221"/>
        </w:rPr>
        <w:drawing>
          <wp:inline distT="0" distB="0" distL="0" distR="0">
            <wp:extent cx="4201160" cy="703643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7"/>
                    <a:stretch>
                      <a:fillRect/>
                    </a:stretch>
                  </pic:blipFill>
                  <pic:spPr>
                    <a:xfrm>
                      <a:off x="0" y="0"/>
                      <a:ext cx="4201562" cy="7036929"/>
                    </a:xfrm>
                    <a:prstGeom prst="rect">
                      <a:avLst/>
                    </a:prstGeom>
                  </pic:spPr>
                </pic:pic>
              </a:graphicData>
            </a:graphic>
          </wp:inline>
        </w:drawing>
      </w:r>
    </w:p>
    <w:p w14:paraId="2489D94F">
      <w:pPr>
        <w:spacing w:line="11082" w:lineRule="exact"/>
        <w:sectPr>
          <w:footerReference r:id="rId55" w:type="default"/>
          <w:pgSz w:w="11900" w:h="16840"/>
          <w:pgMar w:top="642" w:right="0" w:bottom="340" w:left="0" w:header="326" w:footer="93" w:gutter="0"/>
          <w:cols w:space="720" w:num="1"/>
        </w:sectPr>
      </w:pPr>
    </w:p>
    <w:p w14:paraId="1F849925">
      <w:pPr>
        <w:pStyle w:val="2"/>
        <w:spacing w:line="277" w:lineRule="auto"/>
      </w:pPr>
    </w:p>
    <w:p w14:paraId="441A5C2D">
      <w:pPr>
        <w:pStyle w:val="2"/>
        <w:spacing w:line="278" w:lineRule="auto"/>
      </w:pPr>
    </w:p>
    <w:p w14:paraId="238EC536">
      <w:pPr>
        <w:spacing w:line="11082" w:lineRule="exact"/>
        <w:ind w:firstLine="2654"/>
      </w:pPr>
      <w:r>
        <w:rPr>
          <w:position w:val="-221"/>
        </w:rPr>
        <w:drawing>
          <wp:inline distT="0" distB="0" distL="0" distR="0">
            <wp:extent cx="4201160" cy="70364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8"/>
                    <a:stretch>
                      <a:fillRect/>
                    </a:stretch>
                  </pic:blipFill>
                  <pic:spPr>
                    <a:xfrm>
                      <a:off x="0" y="0"/>
                      <a:ext cx="4201562" cy="7036929"/>
                    </a:xfrm>
                    <a:prstGeom prst="rect">
                      <a:avLst/>
                    </a:prstGeom>
                  </pic:spPr>
                </pic:pic>
              </a:graphicData>
            </a:graphic>
          </wp:inline>
        </w:drawing>
      </w:r>
    </w:p>
    <w:p w14:paraId="58F93291">
      <w:pPr>
        <w:spacing w:line="11082" w:lineRule="exact"/>
        <w:sectPr>
          <w:footerReference r:id="rId56" w:type="default"/>
          <w:pgSz w:w="11900" w:h="16840"/>
          <w:pgMar w:top="642" w:right="0" w:bottom="340" w:left="0" w:header="326" w:footer="91" w:gutter="0"/>
          <w:cols w:space="720" w:num="1"/>
        </w:sectPr>
      </w:pPr>
    </w:p>
    <w:p w14:paraId="04A7A6D9">
      <w:pPr>
        <w:pStyle w:val="2"/>
        <w:spacing w:line="277" w:lineRule="auto"/>
      </w:pPr>
    </w:p>
    <w:p w14:paraId="41B4C399">
      <w:pPr>
        <w:pStyle w:val="2"/>
        <w:spacing w:line="278" w:lineRule="auto"/>
      </w:pPr>
    </w:p>
    <w:p w14:paraId="5DCC5731">
      <w:pPr>
        <w:spacing w:line="11071" w:lineRule="exact"/>
        <w:ind w:firstLine="2578"/>
      </w:pPr>
      <w:r>
        <w:rPr>
          <w:position w:val="-221"/>
        </w:rPr>
        <w:drawing>
          <wp:inline distT="0" distB="0" distL="0" distR="0">
            <wp:extent cx="4297045" cy="70294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9"/>
                    <a:stretch>
                      <a:fillRect/>
                    </a:stretch>
                  </pic:blipFill>
                  <pic:spPr>
                    <a:xfrm>
                      <a:off x="0" y="0"/>
                      <a:ext cx="4297676" cy="7030064"/>
                    </a:xfrm>
                    <a:prstGeom prst="rect">
                      <a:avLst/>
                    </a:prstGeom>
                  </pic:spPr>
                </pic:pic>
              </a:graphicData>
            </a:graphic>
          </wp:inline>
        </w:drawing>
      </w:r>
    </w:p>
    <w:p w14:paraId="1E070FE1">
      <w:pPr>
        <w:spacing w:line="11071" w:lineRule="exact"/>
        <w:sectPr>
          <w:footerReference r:id="rId57" w:type="default"/>
          <w:pgSz w:w="11900" w:h="16840"/>
          <w:pgMar w:top="642" w:right="0" w:bottom="340" w:left="0" w:header="326" w:footer="93" w:gutter="0"/>
          <w:cols w:space="720" w:num="1"/>
        </w:sectPr>
      </w:pPr>
    </w:p>
    <w:p w14:paraId="0C77AE2A">
      <w:pPr>
        <w:pStyle w:val="2"/>
        <w:spacing w:line="277" w:lineRule="auto"/>
      </w:pPr>
    </w:p>
    <w:p w14:paraId="77633D62">
      <w:pPr>
        <w:pStyle w:val="2"/>
        <w:spacing w:line="278" w:lineRule="auto"/>
      </w:pPr>
    </w:p>
    <w:p w14:paraId="0C402D64">
      <w:pPr>
        <w:spacing w:line="10844" w:lineRule="exact"/>
        <w:ind w:firstLine="2578"/>
      </w:pPr>
      <w:r>
        <w:rPr>
          <w:position w:val="-216"/>
        </w:rPr>
        <w:drawing>
          <wp:inline distT="0" distB="0" distL="0" distR="0">
            <wp:extent cx="4297045" cy="68853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0"/>
                    <a:stretch>
                      <a:fillRect/>
                    </a:stretch>
                  </pic:blipFill>
                  <pic:spPr>
                    <a:xfrm>
                      <a:off x="0" y="0"/>
                      <a:ext cx="4297676" cy="6885894"/>
                    </a:xfrm>
                    <a:prstGeom prst="rect">
                      <a:avLst/>
                    </a:prstGeom>
                  </pic:spPr>
                </pic:pic>
              </a:graphicData>
            </a:graphic>
          </wp:inline>
        </w:drawing>
      </w:r>
    </w:p>
    <w:p w14:paraId="37CD0A6C">
      <w:pPr>
        <w:spacing w:line="10844" w:lineRule="exact"/>
        <w:sectPr>
          <w:footerReference r:id="rId58" w:type="default"/>
          <w:pgSz w:w="11900" w:h="16840"/>
          <w:pgMar w:top="642" w:right="0" w:bottom="340" w:left="0" w:header="326" w:footer="93" w:gutter="0"/>
          <w:cols w:space="720" w:num="1"/>
        </w:sectPr>
      </w:pPr>
    </w:p>
    <w:p w14:paraId="30E73788">
      <w:pPr>
        <w:pStyle w:val="2"/>
        <w:spacing w:line="277" w:lineRule="auto"/>
      </w:pPr>
    </w:p>
    <w:p w14:paraId="3F8F1A39">
      <w:pPr>
        <w:pStyle w:val="2"/>
        <w:spacing w:line="278" w:lineRule="auto"/>
      </w:pPr>
    </w:p>
    <w:p w14:paraId="10BBA38D">
      <w:pPr>
        <w:spacing w:line="11071" w:lineRule="exact"/>
        <w:ind w:firstLine="2578"/>
      </w:pPr>
      <w:r>
        <w:rPr>
          <w:position w:val="-221"/>
        </w:rPr>
        <w:drawing>
          <wp:inline distT="0" distB="0" distL="0" distR="0">
            <wp:extent cx="4297045" cy="70294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1"/>
                    <a:stretch>
                      <a:fillRect/>
                    </a:stretch>
                  </pic:blipFill>
                  <pic:spPr>
                    <a:xfrm>
                      <a:off x="0" y="0"/>
                      <a:ext cx="4297676" cy="7030064"/>
                    </a:xfrm>
                    <a:prstGeom prst="rect">
                      <a:avLst/>
                    </a:prstGeom>
                  </pic:spPr>
                </pic:pic>
              </a:graphicData>
            </a:graphic>
          </wp:inline>
        </w:drawing>
      </w:r>
    </w:p>
    <w:p w14:paraId="63D0BB60">
      <w:pPr>
        <w:spacing w:line="11071" w:lineRule="exact"/>
        <w:sectPr>
          <w:footerReference r:id="rId59" w:type="default"/>
          <w:pgSz w:w="11900" w:h="16840"/>
          <w:pgMar w:top="642" w:right="0" w:bottom="340" w:left="0" w:header="326" w:footer="93" w:gutter="0"/>
          <w:cols w:space="720" w:num="1"/>
        </w:sectPr>
      </w:pPr>
    </w:p>
    <w:p w14:paraId="733777F9">
      <w:pPr>
        <w:pStyle w:val="2"/>
        <w:spacing w:line="277" w:lineRule="auto"/>
      </w:pPr>
    </w:p>
    <w:p w14:paraId="5DDB8299">
      <w:pPr>
        <w:pStyle w:val="2"/>
        <w:spacing w:line="278" w:lineRule="auto"/>
      </w:pPr>
    </w:p>
    <w:p w14:paraId="28911937">
      <w:pPr>
        <w:spacing w:line="11071" w:lineRule="exact"/>
        <w:ind w:firstLine="2578"/>
      </w:pPr>
      <w:r>
        <w:rPr>
          <w:position w:val="-221"/>
        </w:rPr>
        <w:drawing>
          <wp:inline distT="0" distB="0" distL="0" distR="0">
            <wp:extent cx="4297045" cy="70294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2"/>
                    <a:stretch>
                      <a:fillRect/>
                    </a:stretch>
                  </pic:blipFill>
                  <pic:spPr>
                    <a:xfrm>
                      <a:off x="0" y="0"/>
                      <a:ext cx="4297676" cy="7030064"/>
                    </a:xfrm>
                    <a:prstGeom prst="rect">
                      <a:avLst/>
                    </a:prstGeom>
                  </pic:spPr>
                </pic:pic>
              </a:graphicData>
            </a:graphic>
          </wp:inline>
        </w:drawing>
      </w:r>
    </w:p>
    <w:p w14:paraId="25CE5A7A">
      <w:pPr>
        <w:spacing w:line="11071" w:lineRule="exact"/>
        <w:sectPr>
          <w:footerReference r:id="rId60" w:type="default"/>
          <w:pgSz w:w="11900" w:h="16840"/>
          <w:pgMar w:top="642" w:right="0" w:bottom="340" w:left="0" w:header="326" w:footer="93" w:gutter="0"/>
          <w:cols w:space="720" w:num="1"/>
        </w:sectPr>
      </w:pPr>
    </w:p>
    <w:p w14:paraId="05581BCF">
      <w:pPr>
        <w:pStyle w:val="2"/>
        <w:spacing w:line="277" w:lineRule="auto"/>
      </w:pPr>
    </w:p>
    <w:p w14:paraId="3D39FA9E">
      <w:pPr>
        <w:pStyle w:val="2"/>
        <w:spacing w:line="278" w:lineRule="auto"/>
      </w:pPr>
    </w:p>
    <w:p w14:paraId="62F7B661">
      <w:pPr>
        <w:spacing w:line="11071" w:lineRule="exact"/>
        <w:ind w:firstLine="2578"/>
      </w:pPr>
      <w:r>
        <w:rPr>
          <w:position w:val="-221"/>
        </w:rPr>
        <w:drawing>
          <wp:inline distT="0" distB="0" distL="0" distR="0">
            <wp:extent cx="4297045" cy="70294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3"/>
                    <a:stretch>
                      <a:fillRect/>
                    </a:stretch>
                  </pic:blipFill>
                  <pic:spPr>
                    <a:xfrm>
                      <a:off x="0" y="0"/>
                      <a:ext cx="4297676" cy="7030064"/>
                    </a:xfrm>
                    <a:prstGeom prst="rect">
                      <a:avLst/>
                    </a:prstGeom>
                  </pic:spPr>
                </pic:pic>
              </a:graphicData>
            </a:graphic>
          </wp:inline>
        </w:drawing>
      </w:r>
    </w:p>
    <w:p w14:paraId="02835545">
      <w:pPr>
        <w:spacing w:line="11071" w:lineRule="exact"/>
        <w:sectPr>
          <w:footerReference r:id="rId61" w:type="default"/>
          <w:pgSz w:w="11900" w:h="16840"/>
          <w:pgMar w:top="642" w:right="0" w:bottom="340" w:left="0" w:header="326" w:footer="93" w:gutter="0"/>
          <w:cols w:space="720" w:num="1"/>
        </w:sectPr>
      </w:pPr>
    </w:p>
    <w:p w14:paraId="0D9C71F1">
      <w:pPr>
        <w:pStyle w:val="2"/>
        <w:spacing w:line="277" w:lineRule="auto"/>
      </w:pPr>
    </w:p>
    <w:p w14:paraId="02B63BA2">
      <w:pPr>
        <w:pStyle w:val="2"/>
        <w:spacing w:line="278" w:lineRule="auto"/>
      </w:pPr>
    </w:p>
    <w:p w14:paraId="62F5D847">
      <w:pPr>
        <w:spacing w:line="11082" w:lineRule="exact"/>
        <w:ind w:firstLine="2654"/>
      </w:pPr>
      <w:r>
        <w:rPr>
          <w:position w:val="-221"/>
        </w:rPr>
        <w:drawing>
          <wp:inline distT="0" distB="0" distL="0" distR="0">
            <wp:extent cx="4201160" cy="703643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4"/>
                    <a:stretch>
                      <a:fillRect/>
                    </a:stretch>
                  </pic:blipFill>
                  <pic:spPr>
                    <a:xfrm>
                      <a:off x="0" y="0"/>
                      <a:ext cx="4201562" cy="7036929"/>
                    </a:xfrm>
                    <a:prstGeom prst="rect">
                      <a:avLst/>
                    </a:prstGeom>
                  </pic:spPr>
                </pic:pic>
              </a:graphicData>
            </a:graphic>
          </wp:inline>
        </w:drawing>
      </w:r>
    </w:p>
    <w:p w14:paraId="0B4398EC">
      <w:pPr>
        <w:spacing w:line="11082" w:lineRule="exact"/>
        <w:sectPr>
          <w:footerReference r:id="rId62" w:type="default"/>
          <w:pgSz w:w="11900" w:h="16840"/>
          <w:pgMar w:top="642" w:right="0" w:bottom="340" w:left="0" w:header="326" w:footer="93" w:gutter="0"/>
          <w:cols w:space="720" w:num="1"/>
        </w:sectPr>
      </w:pPr>
    </w:p>
    <w:p w14:paraId="29932BDC">
      <w:pPr>
        <w:pStyle w:val="2"/>
        <w:spacing w:line="277" w:lineRule="auto"/>
      </w:pPr>
    </w:p>
    <w:p w14:paraId="56FAF070">
      <w:pPr>
        <w:pStyle w:val="2"/>
        <w:spacing w:line="278" w:lineRule="auto"/>
      </w:pPr>
    </w:p>
    <w:p w14:paraId="3597461F">
      <w:pPr>
        <w:spacing w:line="11071" w:lineRule="exact"/>
        <w:ind w:firstLine="2578"/>
      </w:pPr>
      <w:r>
        <w:rPr>
          <w:position w:val="-221"/>
        </w:rPr>
        <w:drawing>
          <wp:inline distT="0" distB="0" distL="0" distR="0">
            <wp:extent cx="4297045" cy="70294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5"/>
                    <a:stretch>
                      <a:fillRect/>
                    </a:stretch>
                  </pic:blipFill>
                  <pic:spPr>
                    <a:xfrm>
                      <a:off x="0" y="0"/>
                      <a:ext cx="4297676" cy="7030064"/>
                    </a:xfrm>
                    <a:prstGeom prst="rect">
                      <a:avLst/>
                    </a:prstGeom>
                  </pic:spPr>
                </pic:pic>
              </a:graphicData>
            </a:graphic>
          </wp:inline>
        </w:drawing>
      </w:r>
    </w:p>
    <w:p w14:paraId="0CF67865">
      <w:pPr>
        <w:spacing w:line="11071" w:lineRule="exact"/>
        <w:sectPr>
          <w:footerReference r:id="rId63" w:type="default"/>
          <w:pgSz w:w="11900" w:h="16840"/>
          <w:pgMar w:top="642" w:right="0" w:bottom="340" w:left="0" w:header="326" w:footer="93" w:gutter="0"/>
          <w:cols w:space="720" w:num="1"/>
        </w:sectPr>
      </w:pPr>
    </w:p>
    <w:p w14:paraId="28CC528B">
      <w:pPr>
        <w:pStyle w:val="2"/>
        <w:spacing w:line="277" w:lineRule="auto"/>
      </w:pPr>
    </w:p>
    <w:p w14:paraId="18A5CF92">
      <w:pPr>
        <w:pStyle w:val="2"/>
        <w:spacing w:line="278" w:lineRule="auto"/>
      </w:pPr>
    </w:p>
    <w:p w14:paraId="0E0B99E9">
      <w:pPr>
        <w:spacing w:line="10823" w:lineRule="exact"/>
        <w:ind w:firstLine="2513"/>
      </w:pPr>
      <w:r>
        <w:rPr>
          <w:position w:val="-216"/>
        </w:rPr>
        <w:drawing>
          <wp:inline distT="0" distB="0" distL="0" distR="0">
            <wp:extent cx="4379595" cy="687197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6"/>
                    <a:stretch>
                      <a:fillRect/>
                    </a:stretch>
                  </pic:blipFill>
                  <pic:spPr>
                    <a:xfrm>
                      <a:off x="0" y="0"/>
                      <a:ext cx="4380059" cy="6872163"/>
                    </a:xfrm>
                    <a:prstGeom prst="rect">
                      <a:avLst/>
                    </a:prstGeom>
                  </pic:spPr>
                </pic:pic>
              </a:graphicData>
            </a:graphic>
          </wp:inline>
        </w:drawing>
      </w:r>
    </w:p>
    <w:p w14:paraId="7FE4F722">
      <w:pPr>
        <w:spacing w:line="10823" w:lineRule="exact"/>
        <w:sectPr>
          <w:footerReference r:id="rId64" w:type="default"/>
          <w:pgSz w:w="11900" w:h="16840"/>
          <w:pgMar w:top="642" w:right="0" w:bottom="340" w:left="0" w:header="326" w:footer="93" w:gutter="0"/>
          <w:cols w:space="720" w:num="1"/>
        </w:sectPr>
      </w:pPr>
    </w:p>
    <w:p w14:paraId="08E36A43">
      <w:pPr>
        <w:pStyle w:val="2"/>
        <w:spacing w:line="277" w:lineRule="auto"/>
      </w:pPr>
    </w:p>
    <w:p w14:paraId="352B82B2">
      <w:pPr>
        <w:pStyle w:val="2"/>
        <w:spacing w:line="278" w:lineRule="auto"/>
      </w:pPr>
    </w:p>
    <w:p w14:paraId="1220FE8D">
      <w:pPr>
        <w:spacing w:line="10844" w:lineRule="exact"/>
        <w:ind w:firstLine="2578"/>
      </w:pPr>
      <w:r>
        <w:rPr>
          <w:position w:val="-216"/>
        </w:rPr>
        <w:drawing>
          <wp:inline distT="0" distB="0" distL="0" distR="0">
            <wp:extent cx="4297045" cy="688530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7"/>
                    <a:stretch>
                      <a:fillRect/>
                    </a:stretch>
                  </pic:blipFill>
                  <pic:spPr>
                    <a:xfrm>
                      <a:off x="0" y="0"/>
                      <a:ext cx="4297676" cy="6885894"/>
                    </a:xfrm>
                    <a:prstGeom prst="rect">
                      <a:avLst/>
                    </a:prstGeom>
                  </pic:spPr>
                </pic:pic>
              </a:graphicData>
            </a:graphic>
          </wp:inline>
        </w:drawing>
      </w:r>
    </w:p>
    <w:p w14:paraId="33E8FC12">
      <w:pPr>
        <w:spacing w:line="10844" w:lineRule="exact"/>
        <w:sectPr>
          <w:footerReference r:id="rId65" w:type="default"/>
          <w:pgSz w:w="11900" w:h="16840"/>
          <w:pgMar w:top="642" w:right="0" w:bottom="340" w:left="0" w:header="326" w:footer="93" w:gutter="0"/>
          <w:cols w:space="720" w:num="1"/>
        </w:sectPr>
      </w:pPr>
    </w:p>
    <w:p w14:paraId="07219CDE">
      <w:pPr>
        <w:pStyle w:val="2"/>
        <w:spacing w:line="277" w:lineRule="auto"/>
      </w:pPr>
    </w:p>
    <w:p w14:paraId="23C81D2B">
      <w:pPr>
        <w:pStyle w:val="2"/>
        <w:spacing w:line="278" w:lineRule="auto"/>
      </w:pPr>
    </w:p>
    <w:p w14:paraId="5A276FDE">
      <w:pPr>
        <w:spacing w:line="11071" w:lineRule="exact"/>
        <w:ind w:firstLine="2578"/>
      </w:pPr>
      <w:r>
        <w:rPr>
          <w:position w:val="-221"/>
        </w:rPr>
        <w:drawing>
          <wp:inline distT="0" distB="0" distL="0" distR="0">
            <wp:extent cx="4297045" cy="70294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8"/>
                    <a:stretch>
                      <a:fillRect/>
                    </a:stretch>
                  </pic:blipFill>
                  <pic:spPr>
                    <a:xfrm>
                      <a:off x="0" y="0"/>
                      <a:ext cx="4297676" cy="7030064"/>
                    </a:xfrm>
                    <a:prstGeom prst="rect">
                      <a:avLst/>
                    </a:prstGeom>
                  </pic:spPr>
                </pic:pic>
              </a:graphicData>
            </a:graphic>
          </wp:inline>
        </w:drawing>
      </w:r>
    </w:p>
    <w:p w14:paraId="013F53F3">
      <w:pPr>
        <w:spacing w:line="11071" w:lineRule="exact"/>
        <w:sectPr>
          <w:footerReference r:id="rId66" w:type="default"/>
          <w:pgSz w:w="11900" w:h="16840"/>
          <w:pgMar w:top="642" w:right="0" w:bottom="340" w:left="0" w:header="326" w:footer="93" w:gutter="0"/>
          <w:cols w:space="720" w:num="1"/>
        </w:sectPr>
      </w:pPr>
    </w:p>
    <w:p w14:paraId="15DFD5CA">
      <w:pPr>
        <w:pStyle w:val="2"/>
        <w:spacing w:line="277" w:lineRule="auto"/>
      </w:pPr>
    </w:p>
    <w:p w14:paraId="002B8AE8">
      <w:pPr>
        <w:pStyle w:val="2"/>
        <w:spacing w:line="278" w:lineRule="auto"/>
      </w:pPr>
    </w:p>
    <w:p w14:paraId="573CBC7F">
      <w:pPr>
        <w:spacing w:line="11071" w:lineRule="exact"/>
        <w:ind w:firstLine="2578"/>
      </w:pPr>
      <w:r>
        <w:rPr>
          <w:position w:val="-221"/>
        </w:rPr>
        <w:drawing>
          <wp:inline distT="0" distB="0" distL="0" distR="0">
            <wp:extent cx="4297045" cy="70294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9"/>
                    <a:stretch>
                      <a:fillRect/>
                    </a:stretch>
                  </pic:blipFill>
                  <pic:spPr>
                    <a:xfrm>
                      <a:off x="0" y="0"/>
                      <a:ext cx="4297676" cy="7030064"/>
                    </a:xfrm>
                    <a:prstGeom prst="rect">
                      <a:avLst/>
                    </a:prstGeom>
                  </pic:spPr>
                </pic:pic>
              </a:graphicData>
            </a:graphic>
          </wp:inline>
        </w:drawing>
      </w:r>
    </w:p>
    <w:p w14:paraId="000A3C27">
      <w:pPr>
        <w:spacing w:line="11071" w:lineRule="exact"/>
        <w:sectPr>
          <w:footerReference r:id="rId67" w:type="default"/>
          <w:pgSz w:w="11900" w:h="16840"/>
          <w:pgMar w:top="642" w:right="0" w:bottom="340" w:left="0" w:header="326" w:footer="93" w:gutter="0"/>
          <w:cols w:space="720" w:num="1"/>
        </w:sectPr>
      </w:pPr>
    </w:p>
    <w:p w14:paraId="0F92915A">
      <w:pPr>
        <w:pStyle w:val="2"/>
        <w:spacing w:line="277" w:lineRule="auto"/>
      </w:pPr>
    </w:p>
    <w:p w14:paraId="62B75534">
      <w:pPr>
        <w:pStyle w:val="2"/>
        <w:spacing w:line="278" w:lineRule="auto"/>
      </w:pPr>
    </w:p>
    <w:p w14:paraId="5E402157">
      <w:pPr>
        <w:spacing w:line="11071" w:lineRule="exact"/>
        <w:ind w:firstLine="2578"/>
      </w:pPr>
      <w:r>
        <w:rPr>
          <w:position w:val="-221"/>
        </w:rPr>
        <w:drawing>
          <wp:inline distT="0" distB="0" distL="0" distR="0">
            <wp:extent cx="4297045" cy="70294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0"/>
                    <a:stretch>
                      <a:fillRect/>
                    </a:stretch>
                  </pic:blipFill>
                  <pic:spPr>
                    <a:xfrm>
                      <a:off x="0" y="0"/>
                      <a:ext cx="4297676" cy="7030064"/>
                    </a:xfrm>
                    <a:prstGeom prst="rect">
                      <a:avLst/>
                    </a:prstGeom>
                  </pic:spPr>
                </pic:pic>
              </a:graphicData>
            </a:graphic>
          </wp:inline>
        </w:drawing>
      </w:r>
    </w:p>
    <w:p w14:paraId="0C917577">
      <w:pPr>
        <w:spacing w:line="11071" w:lineRule="exact"/>
        <w:sectPr>
          <w:footerReference r:id="rId68" w:type="default"/>
          <w:pgSz w:w="11900" w:h="16840"/>
          <w:pgMar w:top="642" w:right="0" w:bottom="340" w:left="0" w:header="326" w:footer="93" w:gutter="0"/>
          <w:cols w:space="720" w:num="1"/>
        </w:sectPr>
      </w:pPr>
    </w:p>
    <w:p w14:paraId="44F65A0A">
      <w:pPr>
        <w:pStyle w:val="2"/>
        <w:spacing w:line="277" w:lineRule="auto"/>
      </w:pPr>
    </w:p>
    <w:p w14:paraId="70E41853">
      <w:pPr>
        <w:pStyle w:val="2"/>
        <w:spacing w:line="278" w:lineRule="auto"/>
      </w:pPr>
    </w:p>
    <w:p w14:paraId="45B2C7A0">
      <w:pPr>
        <w:spacing w:line="11082" w:lineRule="exact"/>
        <w:ind w:firstLine="2654"/>
      </w:pPr>
      <w:r>
        <w:rPr>
          <w:position w:val="-221"/>
        </w:rPr>
        <w:drawing>
          <wp:inline distT="0" distB="0" distL="0" distR="0">
            <wp:extent cx="4201160" cy="703643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1"/>
                    <a:stretch>
                      <a:fillRect/>
                    </a:stretch>
                  </pic:blipFill>
                  <pic:spPr>
                    <a:xfrm>
                      <a:off x="0" y="0"/>
                      <a:ext cx="4201562" cy="7036929"/>
                    </a:xfrm>
                    <a:prstGeom prst="rect">
                      <a:avLst/>
                    </a:prstGeom>
                  </pic:spPr>
                </pic:pic>
              </a:graphicData>
            </a:graphic>
          </wp:inline>
        </w:drawing>
      </w:r>
    </w:p>
    <w:p w14:paraId="68C62F80">
      <w:pPr>
        <w:spacing w:line="11082" w:lineRule="exact"/>
        <w:sectPr>
          <w:footerReference r:id="rId69" w:type="default"/>
          <w:pgSz w:w="11900" w:h="16840"/>
          <w:pgMar w:top="642" w:right="0" w:bottom="340" w:left="0" w:header="326" w:footer="93" w:gutter="0"/>
          <w:cols w:space="720" w:num="1"/>
        </w:sectPr>
      </w:pPr>
    </w:p>
    <w:p w14:paraId="41BA71EB">
      <w:pPr>
        <w:pStyle w:val="2"/>
        <w:spacing w:line="277" w:lineRule="auto"/>
      </w:pPr>
    </w:p>
    <w:p w14:paraId="08405DB5">
      <w:pPr>
        <w:pStyle w:val="2"/>
        <w:spacing w:line="278" w:lineRule="auto"/>
      </w:pPr>
    </w:p>
    <w:p w14:paraId="17F610DE">
      <w:pPr>
        <w:spacing w:line="11082" w:lineRule="exact"/>
        <w:ind w:firstLine="2654"/>
      </w:pPr>
      <w:r>
        <w:rPr>
          <w:position w:val="-221"/>
        </w:rPr>
        <w:drawing>
          <wp:inline distT="0" distB="0" distL="0" distR="0">
            <wp:extent cx="4201160" cy="70364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2"/>
                    <a:stretch>
                      <a:fillRect/>
                    </a:stretch>
                  </pic:blipFill>
                  <pic:spPr>
                    <a:xfrm>
                      <a:off x="0" y="0"/>
                      <a:ext cx="4201562" cy="7036929"/>
                    </a:xfrm>
                    <a:prstGeom prst="rect">
                      <a:avLst/>
                    </a:prstGeom>
                  </pic:spPr>
                </pic:pic>
              </a:graphicData>
            </a:graphic>
          </wp:inline>
        </w:drawing>
      </w:r>
    </w:p>
    <w:p w14:paraId="5BB24650">
      <w:pPr>
        <w:spacing w:line="11082" w:lineRule="exact"/>
        <w:sectPr>
          <w:footerReference r:id="rId70" w:type="default"/>
          <w:pgSz w:w="11900" w:h="16840"/>
          <w:pgMar w:top="642" w:right="0" w:bottom="340" w:left="0" w:header="326" w:footer="93" w:gutter="0"/>
          <w:cols w:space="720" w:num="1"/>
        </w:sectPr>
      </w:pPr>
    </w:p>
    <w:p w14:paraId="5F3B6EF2">
      <w:pPr>
        <w:pStyle w:val="2"/>
        <w:spacing w:line="277" w:lineRule="auto"/>
      </w:pPr>
    </w:p>
    <w:p w14:paraId="39C8A8B5">
      <w:pPr>
        <w:pStyle w:val="2"/>
        <w:spacing w:line="278" w:lineRule="auto"/>
      </w:pPr>
    </w:p>
    <w:p w14:paraId="595A0591">
      <w:pPr>
        <w:spacing w:line="11071" w:lineRule="exact"/>
        <w:ind w:firstLine="2578"/>
      </w:pPr>
      <w:r>
        <w:rPr>
          <w:position w:val="-221"/>
        </w:rPr>
        <w:drawing>
          <wp:inline distT="0" distB="0" distL="0" distR="0">
            <wp:extent cx="4297045" cy="70294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3"/>
                    <a:stretch>
                      <a:fillRect/>
                    </a:stretch>
                  </pic:blipFill>
                  <pic:spPr>
                    <a:xfrm>
                      <a:off x="0" y="0"/>
                      <a:ext cx="4297676" cy="7030064"/>
                    </a:xfrm>
                    <a:prstGeom prst="rect">
                      <a:avLst/>
                    </a:prstGeom>
                  </pic:spPr>
                </pic:pic>
              </a:graphicData>
            </a:graphic>
          </wp:inline>
        </w:drawing>
      </w:r>
    </w:p>
    <w:p w14:paraId="37ED573C">
      <w:pPr>
        <w:spacing w:line="11071" w:lineRule="exact"/>
        <w:sectPr>
          <w:footerReference r:id="rId71" w:type="default"/>
          <w:pgSz w:w="11900" w:h="16840"/>
          <w:pgMar w:top="642" w:right="0" w:bottom="340" w:left="0" w:header="326" w:footer="93" w:gutter="0"/>
          <w:cols w:space="720" w:num="1"/>
        </w:sectPr>
      </w:pPr>
    </w:p>
    <w:p w14:paraId="391F4795">
      <w:pPr>
        <w:pStyle w:val="2"/>
        <w:spacing w:line="277" w:lineRule="auto"/>
      </w:pPr>
    </w:p>
    <w:p w14:paraId="500AD291">
      <w:pPr>
        <w:pStyle w:val="2"/>
        <w:spacing w:line="278" w:lineRule="auto"/>
      </w:pPr>
    </w:p>
    <w:p w14:paraId="69D6F933">
      <w:pPr>
        <w:spacing w:line="11082" w:lineRule="exact"/>
        <w:ind w:firstLine="2654"/>
      </w:pPr>
      <w:r>
        <w:rPr>
          <w:position w:val="-221"/>
        </w:rPr>
        <w:drawing>
          <wp:inline distT="0" distB="0" distL="0" distR="0">
            <wp:extent cx="4201160" cy="703643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4"/>
                    <a:stretch>
                      <a:fillRect/>
                    </a:stretch>
                  </pic:blipFill>
                  <pic:spPr>
                    <a:xfrm>
                      <a:off x="0" y="0"/>
                      <a:ext cx="4201562" cy="7036929"/>
                    </a:xfrm>
                    <a:prstGeom prst="rect">
                      <a:avLst/>
                    </a:prstGeom>
                  </pic:spPr>
                </pic:pic>
              </a:graphicData>
            </a:graphic>
          </wp:inline>
        </w:drawing>
      </w:r>
    </w:p>
    <w:p w14:paraId="334FB41D">
      <w:pPr>
        <w:spacing w:line="11082" w:lineRule="exact"/>
        <w:sectPr>
          <w:footerReference r:id="rId72" w:type="default"/>
          <w:pgSz w:w="11900" w:h="16840"/>
          <w:pgMar w:top="642" w:right="0" w:bottom="340" w:left="0" w:header="326" w:footer="93" w:gutter="0"/>
          <w:cols w:space="720" w:num="1"/>
        </w:sectPr>
      </w:pPr>
    </w:p>
    <w:p w14:paraId="3FF88108">
      <w:pPr>
        <w:pStyle w:val="2"/>
        <w:spacing w:line="277" w:lineRule="auto"/>
      </w:pPr>
    </w:p>
    <w:p w14:paraId="2D9B20A7">
      <w:pPr>
        <w:pStyle w:val="2"/>
        <w:spacing w:line="278" w:lineRule="auto"/>
      </w:pPr>
    </w:p>
    <w:p w14:paraId="23172D21">
      <w:pPr>
        <w:spacing w:line="10844" w:lineRule="exact"/>
        <w:ind w:firstLine="2578"/>
      </w:pPr>
      <w:r>
        <w:rPr>
          <w:position w:val="-216"/>
        </w:rPr>
        <w:drawing>
          <wp:inline distT="0" distB="0" distL="0" distR="0">
            <wp:extent cx="4297045" cy="688530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5"/>
                    <a:stretch>
                      <a:fillRect/>
                    </a:stretch>
                  </pic:blipFill>
                  <pic:spPr>
                    <a:xfrm>
                      <a:off x="0" y="0"/>
                      <a:ext cx="4297676" cy="6885894"/>
                    </a:xfrm>
                    <a:prstGeom prst="rect">
                      <a:avLst/>
                    </a:prstGeom>
                  </pic:spPr>
                </pic:pic>
              </a:graphicData>
            </a:graphic>
          </wp:inline>
        </w:drawing>
      </w:r>
    </w:p>
    <w:sectPr>
      <w:footerReference r:id="rId73"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 w:name="文艺空心黑体">
    <w:altName w:val="黑体"/>
    <w:panose1 w:val="02010600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A27E9">
    <w:pPr>
      <w:pStyle w:val="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FED91">
    <w:pPr>
      <w:spacing w:line="236" w:lineRule="exact"/>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21B4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59E1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7908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F788A">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6BD2B">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F62C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EB33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62C0A">
    <w:pPr>
      <w:spacing w:line="239"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C754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4270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F9151">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1F60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656D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0ECA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6D8D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1AB1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01B9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0324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39F1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E462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93C9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1C156">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86FB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F2F6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45EB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4888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212D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023E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BC25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AF68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95EC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3A6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96B9F">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EFD7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175B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A045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086E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884E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D8FB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519D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E18F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0502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0BCF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AC78B">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4F0DC">
    <w:pPr>
      <w:spacing w:before="32" w:line="227" w:lineRule="auto"/>
      <w:ind w:left="649"/>
      <w:rPr>
        <w:rFonts w:ascii="华文宋体" w:hAnsi="华文宋体" w:eastAsia="华文宋体" w:cs="华文宋体"/>
        <w:sz w:val="16"/>
        <w:szCs w:val="16"/>
      </w:rPr>
    </w:pPr>
    <w:r>
      <w:pict>
        <v:shape id="_x0000_s2136" o:spid="_x0000_s213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8472">
    <w:pPr>
      <w:spacing w:before="32" w:line="227" w:lineRule="auto"/>
      <w:ind w:left="649"/>
      <w:rPr>
        <w:rFonts w:ascii="华文宋体" w:hAnsi="华文宋体" w:eastAsia="华文宋体" w:cs="华文宋体"/>
        <w:sz w:val="16"/>
        <w:szCs w:val="16"/>
      </w:rPr>
    </w:pPr>
    <w:r>
      <w:pict>
        <v:shape id="_x0000_s2145" o:spid="_x0000_s2145"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6BA0B">
    <w:pPr>
      <w:spacing w:before="32" w:line="227" w:lineRule="auto"/>
      <w:ind w:left="649"/>
      <w:rPr>
        <w:rFonts w:ascii="华文宋体" w:hAnsi="华文宋体" w:eastAsia="华文宋体" w:cs="华文宋体"/>
        <w:sz w:val="16"/>
        <w:szCs w:val="16"/>
      </w:rPr>
    </w:pPr>
    <w:r>
      <w:pict>
        <v:shape id="_x0000_s2154" o:spid="_x0000_s2154"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BCBE">
    <w:pPr>
      <w:spacing w:before="32" w:line="227" w:lineRule="auto"/>
      <w:ind w:left="649"/>
      <w:rPr>
        <w:rFonts w:ascii="华文宋体" w:hAnsi="华文宋体" w:eastAsia="华文宋体" w:cs="华文宋体"/>
        <w:sz w:val="16"/>
        <w:szCs w:val="16"/>
      </w:rPr>
    </w:pPr>
    <w:r>
      <w:pict>
        <v:shape id="_x0000_s2163" o:spid="_x0000_s2163"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E48A4">
    <w:pPr>
      <w:spacing w:before="32" w:line="227" w:lineRule="auto"/>
      <w:ind w:left="649"/>
      <w:rPr>
        <w:rFonts w:ascii="华文宋体" w:hAnsi="华文宋体" w:eastAsia="华文宋体" w:cs="华文宋体"/>
        <w:sz w:val="16"/>
        <w:szCs w:val="16"/>
      </w:rPr>
    </w:pPr>
    <w:r>
      <w:pict>
        <v:shape id="_x0000_s2172" o:spid="_x0000_s2172"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6FEFF">
    <w:pPr>
      <w:spacing w:before="32" w:line="227" w:lineRule="auto"/>
      <w:ind w:left="649"/>
      <w:rPr>
        <w:rFonts w:ascii="华文宋体" w:hAnsi="华文宋体" w:eastAsia="华文宋体" w:cs="华文宋体"/>
        <w:sz w:val="16"/>
        <w:szCs w:val="16"/>
      </w:rPr>
    </w:pPr>
    <w:r>
      <w:pict>
        <v:shape id="_x0000_s2173" o:spid="_x0000_s2173" style="position:absolute;left:0pt;margin-left:30pt;margin-top:29.5pt;height:1pt;width:782pt;mso-position-horizontal-relative:page;mso-position-vertical-relative:page;z-index:-25165107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CDAF7">
    <w:pPr>
      <w:spacing w:before="32" w:line="227" w:lineRule="auto"/>
      <w:ind w:left="649"/>
      <w:rPr>
        <w:rFonts w:ascii="华文宋体" w:hAnsi="华文宋体" w:eastAsia="华文宋体" w:cs="华文宋体"/>
        <w:sz w:val="16"/>
        <w:szCs w:val="16"/>
      </w:rPr>
    </w:pPr>
    <w:r>
      <w:pict>
        <v:shape id="_x0000_s2181" o:spid="_x0000_s2181"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2CFF5">
    <w:pPr>
      <w:spacing w:before="32" w:line="227" w:lineRule="auto"/>
      <w:ind w:left="649"/>
      <w:rPr>
        <w:rFonts w:ascii="华文宋体" w:hAnsi="华文宋体" w:eastAsia="华文宋体" w:cs="华文宋体"/>
        <w:sz w:val="16"/>
        <w:szCs w:val="16"/>
      </w:rPr>
    </w:pPr>
    <w:r>
      <w:pict>
        <v:shape id="_x0000_s2198" o:spid="_x0000_s2198"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8251B">
    <w:pPr>
      <w:spacing w:before="32" w:line="227" w:lineRule="auto"/>
      <w:ind w:left="649"/>
      <w:rPr>
        <w:rFonts w:ascii="华文宋体" w:hAnsi="华文宋体" w:eastAsia="华文宋体" w:cs="华文宋体"/>
        <w:sz w:val="16"/>
        <w:szCs w:val="16"/>
      </w:rPr>
    </w:pPr>
    <w:r>
      <w:pict>
        <v:shape id="_x0000_s2199" o:spid="_x0000_s2199" style="position:absolute;left:0pt;margin-left:30pt;margin-top:29.5pt;height:1pt;width:782pt;mso-position-horizontal-relative:page;mso-position-vertical-relative:page;z-index:-25164902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81179">
    <w:pPr>
      <w:spacing w:before="32" w:line="227" w:lineRule="auto"/>
      <w:ind w:left="649"/>
      <w:rPr>
        <w:rFonts w:ascii="华文宋体" w:hAnsi="华文宋体" w:eastAsia="华文宋体" w:cs="华文宋体"/>
        <w:sz w:val="16"/>
        <w:szCs w:val="16"/>
      </w:rPr>
    </w:pPr>
    <w:r>
      <w:pict>
        <v:shape id="_x0000_s2215" o:spid="_x0000_s2215"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30147">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B41AB">
    <w:pPr>
      <w:spacing w:before="32" w:line="227" w:lineRule="auto"/>
      <w:ind w:left="649"/>
      <w:rPr>
        <w:rFonts w:ascii="华文宋体" w:hAnsi="华文宋体" w:eastAsia="华文宋体" w:cs="华文宋体"/>
        <w:sz w:val="16"/>
        <w:szCs w:val="16"/>
      </w:rPr>
    </w:pPr>
    <w:r>
      <w:pict>
        <v:shape id="_x0000_s2224" o:spid="_x0000_s2224"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C8059">
    <w:pPr>
      <w:spacing w:before="32" w:line="227" w:lineRule="auto"/>
      <w:ind w:left="649"/>
      <w:rPr>
        <w:rFonts w:ascii="华文宋体" w:hAnsi="华文宋体" w:eastAsia="华文宋体" w:cs="华文宋体"/>
        <w:sz w:val="16"/>
        <w:szCs w:val="16"/>
      </w:rPr>
    </w:pPr>
    <w:r>
      <w:pict>
        <v:shape id="_x0000_s2233" o:spid="_x0000_s2233"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7C3DA">
    <w:pPr>
      <w:spacing w:before="32" w:line="227" w:lineRule="auto"/>
      <w:ind w:left="649"/>
      <w:rPr>
        <w:rFonts w:ascii="华文宋体" w:hAnsi="华文宋体" w:eastAsia="华文宋体" w:cs="华文宋体"/>
        <w:sz w:val="16"/>
        <w:szCs w:val="16"/>
      </w:rPr>
    </w:pPr>
    <w:bookmarkStart w:id="41" w:name="_GoBack"/>
    <w:bookmarkEnd w:id="41"/>
    <w:r>
      <w:pict>
        <v:shape id="_x0000_s2242" o:spid="_x0000_s2242"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57831">
    <w:pPr>
      <w:spacing w:before="32" w:line="227" w:lineRule="auto"/>
      <w:ind w:left="649"/>
      <w:rPr>
        <w:rFonts w:ascii="华文宋体" w:hAnsi="华文宋体" w:eastAsia="华文宋体" w:cs="华文宋体"/>
        <w:sz w:val="16"/>
        <w:szCs w:val="16"/>
      </w:rPr>
    </w:pPr>
    <w:r>
      <w:pict>
        <v:shape id="_x0000_s2251" o:spid="_x0000_s2251"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32BF7">
    <w:pPr>
      <w:spacing w:before="32" w:line="227" w:lineRule="auto"/>
      <w:ind w:left="649"/>
      <w:rPr>
        <w:rFonts w:ascii="华文宋体" w:hAnsi="华文宋体" w:eastAsia="华文宋体" w:cs="华文宋体"/>
        <w:sz w:val="16"/>
        <w:szCs w:val="16"/>
      </w:rPr>
    </w:pPr>
    <w:r>
      <w:pict>
        <v:shape id="_x0000_s2258" o:spid="_x0000_s2258"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FF2CF">
    <w:pPr>
      <w:spacing w:before="32" w:line="227" w:lineRule="auto"/>
      <w:ind w:left="6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2B083">
    <w:pPr>
      <w:spacing w:before="32" w:line="227" w:lineRule="auto"/>
      <w:ind w:left="649"/>
      <w:rPr>
        <w:rFonts w:ascii="华文宋体" w:hAnsi="华文宋体" w:eastAsia="华文宋体" w:cs="华文宋体"/>
        <w:sz w:val="16"/>
        <w:szCs w:val="16"/>
      </w:rPr>
    </w:pPr>
    <w:r>
      <w:pict>
        <v:shape id="_x0000_s2082" o:spid="_x0000_s2082"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759A">
    <w:pPr>
      <w:spacing w:before="32" w:line="227" w:lineRule="auto"/>
      <w:ind w:left="649"/>
      <w:rPr>
        <w:rFonts w:ascii="华文宋体" w:hAnsi="华文宋体" w:eastAsia="华文宋体" w:cs="华文宋体"/>
        <w:sz w:val="16"/>
        <w:szCs w:val="16"/>
      </w:rPr>
    </w:pPr>
    <w:r>
      <w:pict>
        <v:shape id="_x0000_s2091" o:spid="_x0000_s2091"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B9C31">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FC9C9">
    <w:pPr>
      <w:spacing w:before="32" w:line="227" w:lineRule="auto"/>
      <w:ind w:left="649"/>
      <w:rPr>
        <w:rFonts w:ascii="华文宋体" w:hAnsi="华文宋体" w:eastAsia="华文宋体" w:cs="华文宋体"/>
        <w:sz w:val="16"/>
        <w:szCs w:val="16"/>
      </w:rPr>
    </w:pPr>
    <w:r>
      <w:pict>
        <v:shape id="_x0000_s2109" o:spid="_x0000_s210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7F340">
    <w:pPr>
      <w:spacing w:before="32" w:line="227" w:lineRule="auto"/>
      <w:ind w:left="649"/>
      <w:rPr>
        <w:rFonts w:ascii="华文宋体" w:hAnsi="华文宋体" w:eastAsia="华文宋体" w:cs="华文宋体"/>
        <w:sz w:val="16"/>
        <w:szCs w:val="16"/>
      </w:rPr>
    </w:pPr>
    <w:r>
      <w:pict>
        <v:shape id="_x0000_s2118" o:spid="_x0000_s2118"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60DD6">
    <w:pPr>
      <w:spacing w:before="32" w:line="227" w:lineRule="auto"/>
      <w:ind w:left="649"/>
      <w:rPr>
        <w:rFonts w:ascii="华文宋体" w:hAnsi="华文宋体" w:eastAsia="华文宋体" w:cs="华文宋体"/>
        <w:sz w:val="16"/>
        <w:szCs w:val="16"/>
      </w:rPr>
    </w:pPr>
    <w:r>
      <w:pict>
        <v:shape id="_x0000_s2127" o:spid="_x0000_s2127"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66B756E"/>
    <w:rsid w:val="27674160"/>
    <w:rsid w:val="48F379C6"/>
    <w:rsid w:val="4A802475"/>
    <w:rsid w:val="4F674848"/>
    <w:rsid w:val="58690F0C"/>
    <w:rsid w:val="764202A4"/>
    <w:rsid w:val="790810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customXml" Target="../customXml/item1.xml"/><Relationship Id="rId95" Type="http://schemas.openxmlformats.org/officeDocument/2006/relationships/image" Target="media/image21.png"/><Relationship Id="rId94" Type="http://schemas.openxmlformats.org/officeDocument/2006/relationships/image" Target="media/image20.png"/><Relationship Id="rId93" Type="http://schemas.openxmlformats.org/officeDocument/2006/relationships/image" Target="media/image19.png"/><Relationship Id="rId92" Type="http://schemas.openxmlformats.org/officeDocument/2006/relationships/image" Target="media/image18.png"/><Relationship Id="rId91" Type="http://schemas.openxmlformats.org/officeDocument/2006/relationships/image" Target="media/image17.png"/><Relationship Id="rId90" Type="http://schemas.openxmlformats.org/officeDocument/2006/relationships/image" Target="media/image16.png"/><Relationship Id="rId9" Type="http://schemas.openxmlformats.org/officeDocument/2006/relationships/footer" Target="footer2.xml"/><Relationship Id="rId89" Type="http://schemas.openxmlformats.org/officeDocument/2006/relationships/image" Target="media/image15.png"/><Relationship Id="rId88" Type="http://schemas.openxmlformats.org/officeDocument/2006/relationships/image" Target="media/image14.png"/><Relationship Id="rId87" Type="http://schemas.openxmlformats.org/officeDocument/2006/relationships/image" Target="media/image13.png"/><Relationship Id="rId86" Type="http://schemas.openxmlformats.org/officeDocument/2006/relationships/image" Target="media/image12.png"/><Relationship Id="rId85" Type="http://schemas.openxmlformats.org/officeDocument/2006/relationships/image" Target="media/image11.png"/><Relationship Id="rId84" Type="http://schemas.openxmlformats.org/officeDocument/2006/relationships/image" Target="media/image10.png"/><Relationship Id="rId83" Type="http://schemas.openxmlformats.org/officeDocument/2006/relationships/image" Target="media/image9.png"/><Relationship Id="rId82" Type="http://schemas.openxmlformats.org/officeDocument/2006/relationships/image" Target="media/image8.png"/><Relationship Id="rId81" Type="http://schemas.openxmlformats.org/officeDocument/2006/relationships/image" Target="media/image7.png"/><Relationship Id="rId80" Type="http://schemas.openxmlformats.org/officeDocument/2006/relationships/image" Target="media/image6.png"/><Relationship Id="rId8" Type="http://schemas.openxmlformats.org/officeDocument/2006/relationships/header" Target="header3.xml"/><Relationship Id="rId79" Type="http://schemas.openxmlformats.org/officeDocument/2006/relationships/image" Target="media/image5.png"/><Relationship Id="rId78" Type="http://schemas.openxmlformats.org/officeDocument/2006/relationships/image" Target="media/image4.png"/><Relationship Id="rId77" Type="http://schemas.openxmlformats.org/officeDocument/2006/relationships/image" Target="media/image3.png"/><Relationship Id="rId76" Type="http://schemas.openxmlformats.org/officeDocument/2006/relationships/image" Target="media/image2.png"/><Relationship Id="rId75" Type="http://schemas.openxmlformats.org/officeDocument/2006/relationships/image" Target="media/image1.png"/><Relationship Id="rId74" Type="http://schemas.openxmlformats.org/officeDocument/2006/relationships/theme" Target="theme/theme1.xml"/><Relationship Id="rId73" Type="http://schemas.openxmlformats.org/officeDocument/2006/relationships/footer" Target="footer45.xml"/><Relationship Id="rId72" Type="http://schemas.openxmlformats.org/officeDocument/2006/relationships/footer" Target="footer44.xml"/><Relationship Id="rId71" Type="http://schemas.openxmlformats.org/officeDocument/2006/relationships/footer" Target="footer43.xml"/><Relationship Id="rId70" Type="http://schemas.openxmlformats.org/officeDocument/2006/relationships/footer" Target="footer42.xml"/><Relationship Id="rId7" Type="http://schemas.openxmlformats.org/officeDocument/2006/relationships/header" Target="header2.xml"/><Relationship Id="rId69" Type="http://schemas.openxmlformats.org/officeDocument/2006/relationships/footer" Target="footer41.xml"/><Relationship Id="rId68" Type="http://schemas.openxmlformats.org/officeDocument/2006/relationships/footer" Target="footer40.xml"/><Relationship Id="rId67" Type="http://schemas.openxmlformats.org/officeDocument/2006/relationships/footer" Target="footer39.xml"/><Relationship Id="rId66" Type="http://schemas.openxmlformats.org/officeDocument/2006/relationships/footer" Target="footer38.xml"/><Relationship Id="rId65" Type="http://schemas.openxmlformats.org/officeDocument/2006/relationships/footer" Target="footer37.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footer" Target="footer1.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5"/>
    <customShpInfo spid="_x0000_s2082"/>
    <customShpInfo spid="_x0000_s2091"/>
    <customShpInfo spid="_x0000_s2100"/>
    <customShpInfo spid="_x0000_s2109"/>
    <customShpInfo spid="_x0000_s2118"/>
    <customShpInfo spid="_x0000_s2127"/>
    <customShpInfo spid="_x0000_s2136"/>
    <customShpInfo spid="_x0000_s2145"/>
    <customShpInfo spid="_x0000_s2154"/>
    <customShpInfo spid="_x0000_s2163"/>
    <customShpInfo spid="_x0000_s2172"/>
    <customShpInfo spid="_x0000_s2173"/>
    <customShpInfo spid="_x0000_s2181"/>
    <customShpInfo spid="_x0000_s2198"/>
    <customShpInfo spid="_x0000_s2199"/>
    <customShpInfo spid="_x0000_s2215"/>
    <customShpInfo spid="_x0000_s2224"/>
    <customShpInfo spid="_x0000_s2233"/>
    <customShpInfo spid="_x0000_s2242"/>
    <customShpInfo spid="_x0000_s2251"/>
    <customShpInfo spid="_x0000_s22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887</Words>
  <Characters>948</Characters>
  <TotalTime>14</TotalTime>
  <ScaleCrop>false</ScaleCrop>
  <LinksUpToDate>false</LinksUpToDate>
  <CharactersWithSpaces>1114</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2025-11-01T19:02:00Z</dcterms:created>
  <dc:creator>Administrator</dc:creator>
  <cp:lastModifiedBy>墨色丹青</cp:lastModifiedBy>
  <dcterms:modified xsi:type="dcterms:W3CDTF">2025-11-03T07:46:15Z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2025-11-02T18:56:39Z</vt:filetime>
  </property>
  <property fmtid="{D5CDD505-2E9C-101B-9397-08002B2CF9AE}" pid="4" name="KSOProductBuildVer">
    <vt:lpwstr>2052-12.1.0.23125</vt:lpwstr>
  </property>
  <property fmtid="{D5CDD505-2E9C-101B-9397-08002B2CF9AE}" pid="5" name="ICV">
    <vt:lpwstr>4EA85BCC4A78440EB4FD353869AC5733_13</vt:lpwstr>
  </property>
  <property fmtid="{D5CDD505-2E9C-101B-9397-08002B2CF9AE}" pid="6" name="KSOTemplateDocerSaveRecord">
    <vt:lpwstr>eyJoZGlkIjoiMDBlZWM2ODQ3ZWE3ODAyZmE0MTBmMmNjNjE3MGZmOGIiLCJ1c2VySWQiOiIxMjEwMTM3MDE1In0=</vt:lpwstr>
  </property>
</Properties>
</file>