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项目政策事前绩效评估报告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基本情况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（一）项目立项背景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为有效改善沿线居民交通出行条件，为脱贫攻坚和全面建成小康社会当好先行官。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-480" w:leftChars="0" w:right="0" w:rightChars="0" w:firstLine="48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项目主要内容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该项目主要是对旧路曹罗线（县道464)进行路面改造，路线全长23. 230km,采用四级公路标准建设，路基宽度为6. 5m,桥涵设计汽车荷载等级为公路－I1级，路基、涵洞、小桥设计洪水频率1/25,中桥设计洪水频率1/50,设计行车速度为20Km/h.项目建设内容包括：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路基工程：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挖方160811㎡,填方62227㎡;2.路面工程：5cm中粒式沥青混凝土147188m,18cm水泥稳定碎石基层147188㎡,18cm水泥稳定碎石底基层149913㎡,20cm砂砾粒料层114792m;3.排水防护工程：M10浆砌片石53065. 17m,C25混凝土6144. 61㎡,SNS主动防护网25500m;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4.桥涵工程：小桥70m/4座（利用1座，拆除新建3座），大桥80m/1座（利用），石拱函50道（8道利用，5道接长，36道新建，1道拆除新建）；5.交叉工程：平面交叉18处；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6.安全设施23. 23km.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项目绩效目标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根据创建目标进行曹罗线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项目建设的前期工作，项目建设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理，项目施工检查，项目完工验收等工作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满足群众出行需求。改善农村公路面貌，提升农村品位。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项目资金构成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该项目总投资10107. 59万元，资金来源为交通运输厅补助40%(4043. 04万元），县政府自筹解决60%(6064. 55万元）。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事前绩效评估工作开展情况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（一）评估目的及对象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right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兴县交通基础设施建设投资开发有限公司，绩效评价目的是对曹罗线项目支出绩效，做出客观公正、科学合理的评价，为主管部门以后加强预算绩效管理，提高财政资金使用效益，优化资源配置、控制节约成本。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（二）评估思路及方式方法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采取科学的项目绩效评估方法，确保绩效评估的目的和内容得以实现，保证项目绩效评估结果的客观性、全面性和公正性。采取现场查看、查阅资料等方法。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（三）评估工作程序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评估准备、评估实施、事前评估总结。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综合评估情况与评估结论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leftChars="0" w:right="0" w:rightChars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立项必要性/政策设立必要性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交通是交通运输业的重要组成部分，是满足人民群众基本出行需求的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，与人民群众的生活息息相关。为广大人民群众的出行提供了便利的条件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，有力地拉动了农村经济社会的发展。</w:t>
      </w: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投入经济性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/政策保障充分性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农村公路的建设，极大地改善了广大农村的交通状况，方便了农民出行，有力地拉动了农村经济社会的发展。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（三）绩效目标合理性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/政策目标和理性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农村公路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是一项重大民生工程，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为脱贫攻坚和全面建成小康社会当好先行官。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是满足人民群众基本出行需求的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保障。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实施方案可行性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/政策实施可持续性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对于缩小城乡二元差距，统筹城乡建设，建设社会主义新农村促进社会和谐发展做出了重要贡献。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（五）筹资合规性/政策资金合规性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资金的申报、审批、拨付、使用及管理情况公开透明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/>
        <w:jc w:val="left"/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（六）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b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总体结论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农村公路高质量建设，不仅能给中低收入群体带来实实在在的经济利益，而且改善农村面貌，提升农村品位。更加方便群众中出行。</w:t>
      </w:r>
    </w:p>
    <w:p>
      <w:pPr>
        <w:pStyle w:val="2"/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="0" w:leftChars="0" w:right="0" w:rightChars="0" w:firstLine="0" w:firstLine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评估的相关建议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在建设项目实施过程中，确有特殊情况需要变更已核准的招标方案的，应当报我单位重新核准。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五、其他需要说明的问题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95" w:lineRule="atLeast"/>
        <w:ind w:leftChars="0" w:right="0" w:rightChars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社会公众或服务对象和知晓度、满意度有待提高。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DFCEE4"/>
    <w:multiLevelType w:val="singleLevel"/>
    <w:tmpl w:val="9CDFCEE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7B6499"/>
    <w:multiLevelType w:val="singleLevel"/>
    <w:tmpl w:val="B47B649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5BFA50D"/>
    <w:multiLevelType w:val="singleLevel"/>
    <w:tmpl w:val="B5BFA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F0ED541"/>
    <w:multiLevelType w:val="singleLevel"/>
    <w:tmpl w:val="EF0ED54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3463DB92"/>
    <w:multiLevelType w:val="singleLevel"/>
    <w:tmpl w:val="3463DB92"/>
    <w:lvl w:ilvl="0" w:tentative="0">
      <w:start w:val="2"/>
      <w:numFmt w:val="chineseCounting"/>
      <w:suff w:val="nothing"/>
      <w:lvlText w:val="(%1）"/>
      <w:lvlJc w:val="left"/>
      <w:pPr>
        <w:ind w:left="-480"/>
      </w:pPr>
      <w:rPr>
        <w:rFonts w:hint="eastAsia"/>
      </w:rPr>
    </w:lvl>
  </w:abstractNum>
  <w:abstractNum w:abstractNumId="5">
    <w:nsid w:val="5F06F437"/>
    <w:multiLevelType w:val="singleLevel"/>
    <w:tmpl w:val="5F06F437"/>
    <w:lvl w:ilvl="0" w:tentative="0">
      <w:start w:val="1"/>
      <w:numFmt w:val="chineseCounting"/>
      <w:suff w:val="nothing"/>
      <w:lvlText w:val="（%1）"/>
      <w:lvlJc w:val="left"/>
      <w:pPr>
        <w:ind w:left="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OWE2YTJhYWUwNDkzYzdhOWEzY2U0NzNiNDAwMTUifQ=="/>
  </w:docVars>
  <w:rsids>
    <w:rsidRoot w:val="20A84636"/>
    <w:rsid w:val="16D30E6C"/>
    <w:rsid w:val="189459B9"/>
    <w:rsid w:val="1A4D4035"/>
    <w:rsid w:val="1C8256C5"/>
    <w:rsid w:val="20A84636"/>
    <w:rsid w:val="21F169D8"/>
    <w:rsid w:val="2E3F3416"/>
    <w:rsid w:val="392C4597"/>
    <w:rsid w:val="3BB93A0B"/>
    <w:rsid w:val="48BA1BBF"/>
    <w:rsid w:val="48D6398B"/>
    <w:rsid w:val="4C956D80"/>
    <w:rsid w:val="51EC25AE"/>
    <w:rsid w:val="57F14ED1"/>
    <w:rsid w:val="5C144BB5"/>
    <w:rsid w:val="605E6E7C"/>
    <w:rsid w:val="60607DAB"/>
    <w:rsid w:val="60894626"/>
    <w:rsid w:val="66AD6467"/>
    <w:rsid w:val="6A8D4C80"/>
    <w:rsid w:val="6C1023AA"/>
    <w:rsid w:val="6C5F6456"/>
    <w:rsid w:val="700A77EF"/>
    <w:rsid w:val="75630D65"/>
    <w:rsid w:val="7AB2627B"/>
    <w:rsid w:val="7BDE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1168</Words>
  <Characters>1319</Characters>
  <Lines>0</Lines>
  <Paragraphs>0</Paragraphs>
  <TotalTime>54</TotalTime>
  <ScaleCrop>false</ScaleCrop>
  <LinksUpToDate>false</LinksUpToDate>
  <CharactersWithSpaces>1327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2022-10-18T02:32:00Z</dcterms:created>
  <dc:creator>^_^佳^_^</dc:creator>
  <cp:lastModifiedBy>^_^佳^_^</cp:lastModifiedBy>
  <dcterms:modified xsi:type="dcterms:W3CDTF">2022-10-19T03:09:35Z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17AE37A80CA74F2EB6281EE0D2182C53</vt:lpwstr>
  </property>
</Properties>
</file>