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0" w:right="0" w:firstLine="0"/>
        <w:jc w:val="center"/>
        <w:rPr>
          <w:rFonts w:hint="eastAsia" w:asciiTheme="majorEastAsia" w:hAnsiTheme="majorEastAsia" w:eastAsiaTheme="majorEastAsia" w:cstheme="majorEastAsia"/>
          <w:b/>
          <w:bCs/>
          <w:i w:val="0"/>
          <w:iCs w:val="0"/>
          <w:caps w:val="0"/>
          <w:color w:val="000000" w:themeColor="text1"/>
          <w:spacing w:val="0"/>
          <w:sz w:val="44"/>
          <w:szCs w:val="44"/>
          <w:shd w:val="clear" w:fill="FFFFFF"/>
          <w:lang w:eastAsia="zh-CN"/>
          <w14:textFill>
            <w14:solidFill>
              <w14:schemeClr w14:val="tx1"/>
            </w14:solidFill>
          </w14:textFill>
        </w:rPr>
      </w:pPr>
      <w:r>
        <w:rPr>
          <w:rFonts w:hint="eastAsia" w:asciiTheme="majorEastAsia" w:hAnsiTheme="majorEastAsia" w:eastAsiaTheme="majorEastAsia" w:cstheme="majorEastAsia"/>
          <w:b/>
          <w:bCs/>
          <w:i w:val="0"/>
          <w:iCs w:val="0"/>
          <w:caps w:val="0"/>
          <w:color w:val="000000" w:themeColor="text1"/>
          <w:spacing w:val="0"/>
          <w:sz w:val="44"/>
          <w:szCs w:val="44"/>
          <w:shd w:val="clear" w:fill="FFFFFF"/>
          <w:lang w:eastAsia="zh-CN"/>
          <w14:textFill>
            <w14:solidFill>
              <w14:schemeClr w14:val="tx1"/>
            </w14:solidFill>
          </w14:textFill>
        </w:rPr>
        <w:t>项目政策事前绩效评估报告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right="0"/>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基本情况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right="0" w:rightChars="0"/>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（一）项目立项背景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firstLine="640" w:firstLineChars="200"/>
        <w:jc w:val="left"/>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目前，公共汽车作为最受欢迎的城市公共交通工具，在缓解城市压力、方便市民出行和优化城市环境方面发挥着积极的作用。</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480" w:leftChars="0" w:right="0" w:rightChars="0" w:firstLine="480" w:firstLineChars="0"/>
        <w:jc w:val="left"/>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项目主要内容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firstLine="640" w:firstLineChars="200"/>
        <w:jc w:val="left"/>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为发展城市、城乡公交，创建公共交通城市，保障公交运营单位正常经营，满足群众出行需求，促进公共交通行业有序发展。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jc w:val="left"/>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（三）项目绩效目标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firstLine="640" w:firstLineChars="200"/>
        <w:jc w:val="left"/>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为乘车人员提供舒适安全的乘车环境。满足群众出行需求。改善城市面貌，提升城市品位。</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jc w:val="left"/>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项目资金构成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0" w:right="0" w:firstLine="640" w:firstLineChars="200"/>
        <w:jc w:val="left"/>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由县交通运输局组织与监督，县财政局负责相关经费的筹措、拨付，对资金使用情况进行监督。县公交有限公司具体组织其所属运营车辆具体承担免费乘车</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，按</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照补贴方案，对承担免费乘车工作的公共汽车实行政府补偿</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0" w:right="0" w:firstLine="0"/>
        <w:jc w:val="left"/>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事前绩效评估工作开展情况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right="0" w:rightChars="0"/>
        <w:jc w:val="left"/>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（一）评估目的及对象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0" w:right="0" w:firstLine="640" w:firstLineChars="200"/>
        <w:rPr>
          <w:rFonts w:hint="eastAsia" w:ascii="仿宋" w:hAnsi="仿宋" w:eastAsia="仿宋" w:cs="仿宋"/>
          <w:i w:val="0"/>
          <w:iCs w:val="0"/>
          <w:caps w:val="0"/>
          <w:color w:val="000000" w:themeColor="text1"/>
          <w:spacing w:val="0"/>
          <w:sz w:val="32"/>
          <w:szCs w:val="32"/>
          <w:shd w:val="clear" w:fill="FFFFFF"/>
          <w:lang w:val="en-US"/>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兴县交通运输局，绩效评价目的是对公交运营补贴项目支出绩效，做出客观公正、科学合理的评价，为主管部门以后加强预算绩效管理，提高财政资金使用效益，优化资源配置、控制节约成本、提高公共服务水平。</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jc w:val="left"/>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（二）评估思路及方式方法</w:t>
      </w:r>
      <w:bookmarkStart w:id="0" w:name="_GoBack"/>
      <w:bookmarkEnd w:id="0"/>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firstLine="640" w:firstLineChars="200"/>
        <w:jc w:val="left"/>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采取科学的公共项目绩效评估方法，确保绩效评估的目的和内容得以实现，保证公共项目绩效评估结果的客观性、全面性和公正性。采取现场查看、查阅资料等方法。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right="0" w:rightChars="0"/>
        <w:jc w:val="left"/>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（三）评估工作程序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firstLine="640" w:firstLineChars="200"/>
        <w:jc w:val="left"/>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评估准备、评估实施、事前评估总结。</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0" w:leftChars="0" w:right="0" w:rightChars="0" w:firstLine="0" w:firstLineChars="0"/>
        <w:jc w:val="left"/>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综合评估情况与评估结论</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jc w:val="left"/>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立项必要性/政策设立必要性</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right="0" w:rightChars="0" w:firstLine="640" w:firstLineChars="200"/>
        <w:jc w:val="left"/>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城市公共交通是交通运输服务业的重要组成部分，是满足人民群众基本出行需求的社会公益性事业，与人民群众的生活息息相关。城市公共交通为广大人民群众的出行提供了便利的条件</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0" w:leftChars="0" w:right="0" w:rightChars="0" w:firstLine="0" w:firstLineChars="0"/>
        <w:jc w:val="left"/>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投入经济性</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/政策保障充分性</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firstLine="640" w:firstLineChars="200"/>
        <w:jc w:val="left"/>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助力城市治堵成效明显，公交乘车人数稳步增长，市民绿色出行意愿不断增强。一是公交客运量显著增长。二是市民公交出行意愿增强。三是公交出行更加方便快捷。</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0" w:leftChars="0" w:right="0" w:rightChars="0" w:firstLine="0" w:firstLineChars="0"/>
        <w:jc w:val="left"/>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绩效目标合理性</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/政策目标和理性</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firstLine="640" w:firstLineChars="20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城市公交是一项重大民生工程，有效提高人民群众获得感、幸福感，交通部门和交运公司要以本次绩效评价为契机，加强监督管理，进一步提高免费公交运营的服务质量，保障老百姓舒心享受到县经济社会发展的红利。</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right="0" w:rightChars="0"/>
        <w:jc w:val="left"/>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（四）</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实施方案可行性</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/政策实施可持续性</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firstLine="640" w:firstLineChars="200"/>
        <w:jc w:val="left"/>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通过</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群众免费乘坐</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政策实施，此项惠民政策得到了广大特殊免费乘车群体的赞誉，成为我县的一大惠民亮点。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jc w:val="left"/>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（五）筹资合规性/政策资金合规性</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firstLine="640" w:firstLineChars="200"/>
        <w:jc w:val="left"/>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资金的申报、审批、拨付、使用及管理情况公开透明</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jc w:val="left"/>
        <w:rPr>
          <w:rStyle w:val="5"/>
          <w:rFonts w:hint="eastAsia" w:ascii="仿宋" w:hAnsi="仿宋" w:eastAsia="仿宋" w:cs="仿宋"/>
          <w:b/>
          <w:bCs w:val="0"/>
          <w:i w:val="0"/>
          <w:iCs w:val="0"/>
          <w:caps w:val="0"/>
          <w:color w:val="000000" w:themeColor="text1"/>
          <w:spacing w:val="0"/>
          <w:sz w:val="32"/>
          <w:szCs w:val="32"/>
          <w:shd w:val="clear" w:fill="FFFFFF"/>
          <w:lang w:val="en-US" w:eastAsia="zh-CN"/>
          <w14:textFill>
            <w14:solidFill>
              <w14:schemeClr w14:val="tx1"/>
            </w14:solidFill>
          </w14:textFill>
        </w:rPr>
      </w:pPr>
      <w:r>
        <w:rPr>
          <w:rStyle w:val="5"/>
          <w:rFonts w:hint="eastAsia" w:ascii="仿宋" w:hAnsi="仿宋" w:eastAsia="仿宋" w:cs="仿宋"/>
          <w:b/>
          <w:bCs w:val="0"/>
          <w:i w:val="0"/>
          <w:iCs w:val="0"/>
          <w:caps w:val="0"/>
          <w:color w:val="000000" w:themeColor="text1"/>
          <w:spacing w:val="0"/>
          <w:sz w:val="32"/>
          <w:szCs w:val="32"/>
          <w:shd w:val="clear" w:fill="FFFFFF"/>
          <w:lang w:val="en-US" w:eastAsia="zh-CN"/>
          <w14:textFill>
            <w14:solidFill>
              <w14:schemeClr w14:val="tx1"/>
            </w14:solidFill>
          </w14:textFill>
        </w:rPr>
        <w:t>（六）总体结论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firstLine="640" w:firstLineChars="200"/>
        <w:jc w:val="left"/>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免费公共交通政策的实施不仅能给中低收入群体带来实实在在的经济利益，而且能唤醒广大公众主动乘坐公共交通的意识，维护城市交通秩序，改善城市面貌，提升城市品位。更加方便群众中出行。</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0" w:leftChars="0" w:right="0" w:rightChars="0" w:firstLine="0" w:firstLineChars="0"/>
        <w:jc w:val="left"/>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评估的相关建议</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firstLine="640" w:firstLineChars="200"/>
        <w:jc w:val="left"/>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完善公交运营管理，规范服务项目，提高服务资料，促进公交有序发展。</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0" w:leftChars="0" w:right="0" w:rightChars="0" w:firstLine="0" w:firstLineChars="0"/>
        <w:jc w:val="left"/>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其他需要说明的问题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Chars="0" w:right="0" w:rightChars="0" w:firstLine="640" w:firstLineChars="200"/>
        <w:jc w:val="left"/>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社会公众或服务对象和知晓度、满意度有待提高。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FCEE4"/>
    <w:multiLevelType w:val="singleLevel"/>
    <w:tmpl w:val="9CDFCEE4"/>
    <w:lvl w:ilvl="0" w:tentative="0">
      <w:start w:val="2"/>
      <w:numFmt w:val="chineseCounting"/>
      <w:suff w:val="nothing"/>
      <w:lvlText w:val="%1、"/>
      <w:lvlJc w:val="left"/>
      <w:rPr>
        <w:rFonts w:hint="eastAsia"/>
      </w:rPr>
    </w:lvl>
  </w:abstractNum>
  <w:abstractNum w:abstractNumId="1">
    <w:nsid w:val="B5BFA50D"/>
    <w:multiLevelType w:val="singleLevel"/>
    <w:tmpl w:val="B5BFA50D"/>
    <w:lvl w:ilvl="0" w:tentative="0">
      <w:start w:val="1"/>
      <w:numFmt w:val="chineseCounting"/>
      <w:suff w:val="nothing"/>
      <w:lvlText w:val="%1、"/>
      <w:lvlJc w:val="left"/>
      <w:rPr>
        <w:rFonts w:hint="eastAsia"/>
      </w:rPr>
    </w:lvl>
  </w:abstractNum>
  <w:abstractNum w:abstractNumId="2">
    <w:nsid w:val="EF0ED541"/>
    <w:multiLevelType w:val="singleLevel"/>
    <w:tmpl w:val="EF0ED541"/>
    <w:lvl w:ilvl="0" w:tentative="0">
      <w:start w:val="4"/>
      <w:numFmt w:val="chineseCounting"/>
      <w:suff w:val="nothing"/>
      <w:lvlText w:val="（%1）"/>
      <w:lvlJc w:val="left"/>
      <w:rPr>
        <w:rFonts w:hint="eastAsia"/>
      </w:rPr>
    </w:lvl>
  </w:abstractNum>
  <w:abstractNum w:abstractNumId="3">
    <w:nsid w:val="3463DB92"/>
    <w:multiLevelType w:val="singleLevel"/>
    <w:tmpl w:val="3463DB92"/>
    <w:lvl w:ilvl="0" w:tentative="0">
      <w:start w:val="2"/>
      <w:numFmt w:val="chineseCounting"/>
      <w:suff w:val="nothing"/>
      <w:lvlText w:val="(%1）"/>
      <w:lvlJc w:val="left"/>
      <w:pPr>
        <w:ind w:left="-480"/>
      </w:pPr>
      <w:rPr>
        <w:rFonts w:hint="eastAsia"/>
      </w:rPr>
    </w:lvl>
  </w:abstractNum>
  <w:abstractNum w:abstractNumId="4">
    <w:nsid w:val="5F06F437"/>
    <w:multiLevelType w:val="singleLevel"/>
    <w:tmpl w:val="5F06F437"/>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OWE2YTJhYWUwNDkzYzdhOWEzY2U0NzNiNDAwMTUifQ=="/>
  </w:docVars>
  <w:rsids>
    <w:rsidRoot w:val="20A84636"/>
    <w:rsid w:val="189459B9"/>
    <w:rsid w:val="205E3522"/>
    <w:rsid w:val="20A84636"/>
    <w:rsid w:val="392C4597"/>
    <w:rsid w:val="3BB93A0B"/>
    <w:rsid w:val="44165E49"/>
    <w:rsid w:val="48D6398B"/>
    <w:rsid w:val="4C956D80"/>
    <w:rsid w:val="4F846A83"/>
    <w:rsid w:val="5C144BB5"/>
    <w:rsid w:val="60607DAB"/>
    <w:rsid w:val="700A77EF"/>
    <w:rsid w:val="71D62D16"/>
    <w:rsid w:val="7AB26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1091</Words>
  <Characters>1091</Characters>
  <Lines>0</Lines>
  <Paragraphs>0</Paragraphs>
  <TotalTime>8</TotalTime>
  <ScaleCrop>false</ScaleCrop>
  <LinksUpToDate>false</LinksUpToDate>
  <CharactersWithSpaces>1091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2022-10-18T02:32:00Z</dcterms:created>
  <dc:creator>^_^佳^_^</dc:creator>
  <cp:lastModifiedBy>^_^佳^_^</cp:lastModifiedBy>
  <dcterms:modified xsi:type="dcterms:W3CDTF">2022-10-19T03:07:06Z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17AE37A80CA74F2EB6281EE0D2182C53</vt:lpwstr>
  </property>
</Properties>
</file>