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5D5D5D"/>
          <w:spacing w:val="0"/>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ascii="serif" w:hAnsi="serif" w:eastAsia="serif" w:cs="serif"/>
          <w:color w:val="000000"/>
          <w:sz w:val="28"/>
          <w:szCs w:val="28"/>
        </w:rPr>
      </w:pPr>
      <w:r>
        <w:rPr>
          <w:rFonts w:hint="eastAsia" w:ascii="方正小标宋简体" w:hAnsi="方正小标宋简体" w:eastAsia="方正小标宋简体" w:cs="方正小标宋简体"/>
          <w:b/>
          <w:bCs/>
          <w:i w:val="0"/>
          <w:iCs w:val="0"/>
          <w:caps w:val="0"/>
          <w:color w:val="auto"/>
          <w:spacing w:val="0"/>
          <w:sz w:val="44"/>
          <w:szCs w:val="44"/>
          <w:bdr w:val="none" w:color="auto" w:sz="0" w:space="0"/>
          <w:shd w:val="clear" w:fill="FFFFFF"/>
          <w:lang w:eastAsia="zh-CN"/>
        </w:rPr>
        <w:t>兴</w:t>
      </w:r>
      <w:r>
        <w:rPr>
          <w:rFonts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县运输</w:t>
      </w:r>
      <w:r>
        <w:rPr>
          <w:rFonts w:hint="eastAsia" w:ascii="方正小标宋简体" w:hAnsi="方正小标宋简体" w:eastAsia="方正小标宋简体" w:cs="方正小标宋简体"/>
          <w:b/>
          <w:bCs/>
          <w:i w:val="0"/>
          <w:iCs w:val="0"/>
          <w:caps w:val="0"/>
          <w:color w:val="auto"/>
          <w:spacing w:val="0"/>
          <w:sz w:val="44"/>
          <w:szCs w:val="44"/>
          <w:bdr w:val="none" w:color="auto" w:sz="0" w:space="0"/>
          <w:shd w:val="clear" w:fill="FFFFFF"/>
          <w:lang w:eastAsia="zh-CN"/>
        </w:rPr>
        <w:t>事业发展</w:t>
      </w:r>
      <w:r>
        <w:rPr>
          <w:rFonts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serif" w:hAnsi="serif" w:eastAsia="serif" w:cs="serif"/>
          <w:color w:val="000000"/>
          <w:sz w:val="28"/>
          <w:szCs w:val="28"/>
        </w:rPr>
      </w:pPr>
      <w:r>
        <w:rPr>
          <w:rFonts w:hint="default"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节能与新能源公交车补助资金财政政策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serif" w:hAnsi="serif" w:eastAsia="serif" w:cs="serif"/>
          <w:color w:val="000000"/>
          <w:sz w:val="28"/>
          <w:szCs w:val="28"/>
        </w:rPr>
      </w:pPr>
      <w:r>
        <w:rPr>
          <w:rFonts w:hint="default"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333333"/>
          <w:spacing w:val="0"/>
          <w:sz w:val="32"/>
          <w:szCs w:val="32"/>
          <w:bdr w:val="none" w:color="auto" w:sz="0" w:space="0"/>
          <w:shd w:val="clear" w:fill="FFFFFF"/>
        </w:rPr>
        <w:t>一、财政政策概况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楷体" w:hAnsi="楷体" w:eastAsia="楷体" w:cs="楷体"/>
          <w:b/>
          <w:bCs/>
          <w:i w:val="0"/>
          <w:iCs w:val="0"/>
          <w:caps w:val="0"/>
          <w:color w:val="333333"/>
          <w:spacing w:val="0"/>
          <w:sz w:val="32"/>
          <w:szCs w:val="32"/>
          <w:bdr w:val="none" w:color="auto" w:sz="0" w:space="0"/>
          <w:shd w:val="clear" w:fill="FFFFFF"/>
        </w:rPr>
        <w:t>（一）政策依据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333333"/>
          <w:spacing w:val="0"/>
          <w:sz w:val="32"/>
          <w:szCs w:val="32"/>
          <w:bdr w:val="none" w:color="auto" w:sz="0" w:space="0"/>
          <w:shd w:val="clear" w:fill="FFFFFF"/>
        </w:rPr>
        <w:t>根据《财政部 工业和信息化部 交通运输部关于完善城市公交车成品油价格补助政策加快新能源汽车推广应用的通知》</w:t>
      </w:r>
      <w:r>
        <w:rPr>
          <w:rFonts w:hint="eastAsia" w:ascii="仿宋" w:hAnsi="仿宋" w:eastAsia="仿宋" w:cs="仿宋"/>
          <w:i w:val="0"/>
          <w:iCs w:val="0"/>
          <w:caps w:val="0"/>
          <w:color w:val="333333"/>
          <w:spacing w:val="0"/>
          <w:sz w:val="32"/>
          <w:szCs w:val="32"/>
          <w:bdr w:val="none" w:color="auto" w:sz="0" w:space="0"/>
          <w:shd w:val="clear" w:fill="FFFFFF"/>
        </w:rPr>
        <w:t>(财建〔2015〕159号)，为加快新能源公交车替换燃油公交车步伐，</w:t>
      </w:r>
      <w:r>
        <w:rPr>
          <w:rFonts w:hint="eastAsia" w:ascii="仿宋" w:hAnsi="仿宋" w:eastAsia="仿宋" w:cs="仿宋"/>
          <w:i w:val="0"/>
          <w:iCs w:val="0"/>
          <w:caps w:val="0"/>
          <w:color w:val="333333"/>
          <w:spacing w:val="0"/>
          <w:sz w:val="32"/>
          <w:szCs w:val="32"/>
          <w:bdr w:val="none" w:color="auto" w:sz="0" w:space="0"/>
          <w:shd w:val="clear" w:fill="FFFFFF"/>
          <w:lang w:val="en-US" w:eastAsia="zh-CN"/>
        </w:rPr>
        <w:t>2015-2019</w:t>
      </w:r>
      <w:r>
        <w:rPr>
          <w:rFonts w:hint="eastAsia" w:ascii="仿宋" w:hAnsi="仿宋" w:eastAsia="仿宋" w:cs="仿宋"/>
          <w:i w:val="0"/>
          <w:iCs w:val="0"/>
          <w:caps w:val="0"/>
          <w:color w:val="333333"/>
          <w:spacing w:val="0"/>
          <w:sz w:val="32"/>
          <w:szCs w:val="32"/>
          <w:bdr w:val="none" w:color="auto" w:sz="0" w:space="0"/>
          <w:shd w:val="clear" w:fill="FFFFFF"/>
        </w:rPr>
        <w:t>年期间中央财政对达到新能源公交车推广目标的省、市，对纳入工业和信息化部“新能源汽车推广应用工程推荐车型目录”、年运营里程不低于3万公里（运营时间不足一年的，按月折算运营里程）的新能源公交车以及非插电式混合动力公交车，按照其实际推广数量给予运营补助（运营时间不足一年的，按月折算补助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我县在城市客运方面始终坚持公交优先发展战略。</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县交通运输局负责统筹协调全县公共交通发展工作，县交通运输</w:t>
      </w:r>
      <w:r>
        <w:rPr>
          <w:rFonts w:hint="eastAsia" w:ascii="仿宋" w:hAnsi="仿宋" w:eastAsia="仿宋" w:cs="仿宋"/>
          <w:i w:val="0"/>
          <w:iCs w:val="0"/>
          <w:caps w:val="0"/>
          <w:color w:val="333333"/>
          <w:spacing w:val="0"/>
          <w:sz w:val="32"/>
          <w:szCs w:val="32"/>
          <w:bdr w:val="none" w:color="auto" w:sz="0" w:space="0"/>
          <w:shd w:val="clear" w:fill="FFFFFF"/>
          <w:lang w:eastAsia="zh-CN"/>
        </w:rPr>
        <w:t>服务</w:t>
      </w:r>
      <w:r>
        <w:rPr>
          <w:rFonts w:hint="eastAsia" w:ascii="仿宋" w:hAnsi="仿宋" w:eastAsia="仿宋" w:cs="仿宋"/>
          <w:i w:val="0"/>
          <w:iCs w:val="0"/>
          <w:caps w:val="0"/>
          <w:color w:val="333333"/>
          <w:spacing w:val="0"/>
          <w:sz w:val="32"/>
          <w:szCs w:val="32"/>
          <w:bdr w:val="none" w:color="auto" w:sz="0" w:space="0"/>
          <w:shd w:val="clear" w:fill="FFFFFF"/>
        </w:rPr>
        <w:t>中心和</w:t>
      </w:r>
      <w:r>
        <w:rPr>
          <w:rFonts w:hint="eastAsia" w:ascii="仿宋" w:hAnsi="仿宋" w:eastAsia="仿宋" w:cs="仿宋"/>
          <w:i w:val="0"/>
          <w:iCs w:val="0"/>
          <w:caps w:val="0"/>
          <w:color w:val="333333"/>
          <w:spacing w:val="0"/>
          <w:sz w:val="32"/>
          <w:szCs w:val="32"/>
          <w:bdr w:val="none" w:color="auto" w:sz="0" w:space="0"/>
          <w:shd w:val="clear" w:fill="FFFFFF"/>
          <w:lang w:eastAsia="zh-CN"/>
        </w:rPr>
        <w:t>聚鑫</w:t>
      </w:r>
      <w:r>
        <w:rPr>
          <w:rFonts w:hint="eastAsia" w:ascii="仿宋" w:hAnsi="仿宋" w:eastAsia="仿宋" w:cs="仿宋"/>
          <w:i w:val="0"/>
          <w:iCs w:val="0"/>
          <w:caps w:val="0"/>
          <w:color w:val="333333"/>
          <w:spacing w:val="0"/>
          <w:sz w:val="32"/>
          <w:szCs w:val="32"/>
          <w:bdr w:val="none" w:color="auto" w:sz="0" w:space="0"/>
          <w:shd w:val="clear" w:fill="FFFFFF"/>
        </w:rPr>
        <w:t>公交公司按照职能分工各负其责,密切协作推进公交场站和公交专用道的规划建设、公交线路的优化调整、公交车辆的更新、票制票价的调整等，提升公交运输效率，提高公共交通吸引力，市民出行条件不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（二）政策绩效目标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1.项目绩效总目标。</w:t>
      </w:r>
      <w:r>
        <w:rPr>
          <w:rFonts w:hint="eastAsia" w:ascii="仿宋" w:hAnsi="仿宋" w:eastAsia="仿宋" w:cs="仿宋"/>
          <w:i w:val="0"/>
          <w:iCs w:val="0"/>
          <w:caps w:val="0"/>
          <w:color w:val="333333"/>
          <w:spacing w:val="0"/>
          <w:sz w:val="32"/>
          <w:szCs w:val="32"/>
          <w:bdr w:val="none" w:color="auto" w:sz="0" w:space="0"/>
          <w:shd w:val="clear" w:fill="FFFFFF"/>
        </w:rPr>
        <w:t>项目的预期总目标是缓解</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县公交企业运营压力，保障群众便捷畅通出行。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2.项目绩效阶段性目标。</w:t>
      </w:r>
      <w:r>
        <w:rPr>
          <w:rFonts w:hint="eastAsia" w:ascii="仿宋" w:hAnsi="仿宋" w:eastAsia="仿宋" w:cs="仿宋"/>
          <w:i w:val="0"/>
          <w:iCs w:val="0"/>
          <w:caps w:val="0"/>
          <w:color w:val="333333"/>
          <w:spacing w:val="0"/>
          <w:sz w:val="32"/>
          <w:szCs w:val="32"/>
          <w:bdr w:val="none" w:color="auto" w:sz="0" w:space="0"/>
          <w:shd w:val="clear" w:fill="FFFFFF"/>
        </w:rPr>
        <w:t>财政对城市公交节能与新能源车补贴在一定程度上缓解了20</w:t>
      </w:r>
      <w:r>
        <w:rPr>
          <w:rFonts w:hint="eastAsia" w:ascii="仿宋" w:hAnsi="仿宋" w:eastAsia="仿宋" w:cs="仿宋"/>
          <w:i w:val="0"/>
          <w:iCs w:val="0"/>
          <w:caps w:val="0"/>
          <w:color w:val="333333"/>
          <w:spacing w:val="0"/>
          <w:sz w:val="32"/>
          <w:szCs w:val="32"/>
          <w:bdr w:val="none" w:color="auto" w:sz="0" w:space="0"/>
          <w:shd w:val="clear" w:fill="FFFFFF"/>
          <w:lang w:val="en-US" w:eastAsia="zh-CN"/>
        </w:rPr>
        <w:t>19</w:t>
      </w:r>
      <w:r>
        <w:rPr>
          <w:rFonts w:hint="eastAsia" w:ascii="仿宋" w:hAnsi="仿宋" w:eastAsia="仿宋" w:cs="仿宋"/>
          <w:i w:val="0"/>
          <w:iCs w:val="0"/>
          <w:caps w:val="0"/>
          <w:color w:val="333333"/>
          <w:spacing w:val="0"/>
          <w:sz w:val="32"/>
          <w:szCs w:val="32"/>
          <w:bdr w:val="none" w:color="auto" w:sz="0" w:space="0"/>
          <w:shd w:val="clear" w:fill="FFFFFF"/>
        </w:rPr>
        <w:t>年公交企业营运资金的压力，保证了车辆的正常运营。沿线群众基本上都能就近坐到公交车，极大方便了市民的出行，收到了良好的社会效益。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二、政策落实及管理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（一）制度建设情况。</w:t>
      </w:r>
      <w:r>
        <w:rPr>
          <w:rFonts w:hint="eastAsia" w:ascii="仿宋" w:hAnsi="仿宋" w:eastAsia="仿宋" w:cs="仿宋"/>
          <w:i w:val="0"/>
          <w:iCs w:val="0"/>
          <w:caps w:val="0"/>
          <w:color w:val="333333"/>
          <w:spacing w:val="0"/>
          <w:sz w:val="32"/>
          <w:szCs w:val="32"/>
          <w:bdr w:val="none" w:color="auto" w:sz="0" w:space="0"/>
          <w:shd w:val="clear" w:fill="FFFFFF"/>
        </w:rPr>
        <w:t>我县财政局在收到省财政厅下发文件后，由我单位制定新能源公交车补贴具体分配方案并上报南江县人民政府审核后经县财政按流程拨付资金。政策的落实与上级保持一致，保障措施规范有序。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（二）政策的执行情况。</w:t>
      </w:r>
      <w:r>
        <w:rPr>
          <w:rFonts w:hint="eastAsia" w:ascii="仿宋" w:hAnsi="仿宋" w:eastAsia="仿宋" w:cs="仿宋"/>
          <w:i w:val="0"/>
          <w:iCs w:val="0"/>
          <w:caps w:val="0"/>
          <w:color w:val="333333"/>
          <w:spacing w:val="0"/>
          <w:sz w:val="32"/>
          <w:szCs w:val="32"/>
          <w:bdr w:val="none" w:color="auto" w:sz="0" w:space="0"/>
          <w:shd w:val="clear" w:fill="FFFFFF"/>
        </w:rPr>
        <w:t>我县在节能与新能源公交车运营补助资金兑现过程中严格遵守中央、省、市相关政策规定。项目实施过程中人员配备、工作台账等均按照补贴实施方案执行。20</w:t>
      </w:r>
      <w:r>
        <w:rPr>
          <w:rFonts w:hint="eastAsia" w:ascii="仿宋" w:hAnsi="仿宋" w:eastAsia="仿宋" w:cs="仿宋"/>
          <w:i w:val="0"/>
          <w:iCs w:val="0"/>
          <w:caps w:val="0"/>
          <w:color w:val="333333"/>
          <w:spacing w:val="0"/>
          <w:sz w:val="32"/>
          <w:szCs w:val="32"/>
          <w:bdr w:val="none" w:color="auto" w:sz="0" w:space="0"/>
          <w:shd w:val="clear" w:fill="FFFFFF"/>
          <w:lang w:val="en-US" w:eastAsia="zh-CN"/>
        </w:rPr>
        <w:t>19</w:t>
      </w:r>
      <w:r>
        <w:rPr>
          <w:rFonts w:hint="eastAsia" w:ascii="仿宋" w:hAnsi="仿宋" w:eastAsia="仿宋" w:cs="仿宋"/>
          <w:i w:val="0"/>
          <w:iCs w:val="0"/>
          <w:caps w:val="0"/>
          <w:color w:val="333333"/>
          <w:spacing w:val="0"/>
          <w:sz w:val="32"/>
          <w:szCs w:val="32"/>
          <w:bdr w:val="none" w:color="auto" w:sz="0" w:space="0"/>
          <w:shd w:val="clear" w:fill="FFFFFF"/>
        </w:rPr>
        <w:t>年我县节能与新能源公交车由</w:t>
      </w:r>
      <w:r>
        <w:rPr>
          <w:rFonts w:hint="eastAsia" w:ascii="仿宋" w:hAnsi="仿宋" w:eastAsia="仿宋" w:cs="仿宋"/>
          <w:i w:val="0"/>
          <w:iCs w:val="0"/>
          <w:caps w:val="0"/>
          <w:color w:val="333333"/>
          <w:spacing w:val="0"/>
          <w:sz w:val="32"/>
          <w:szCs w:val="32"/>
          <w:bdr w:val="none" w:color="auto" w:sz="0" w:space="0"/>
          <w:shd w:val="clear" w:fill="FFFFFF"/>
          <w:lang w:eastAsia="zh-CN"/>
        </w:rPr>
        <w:t>兴县聚鑫公交有限</w:t>
      </w:r>
      <w:r>
        <w:rPr>
          <w:rFonts w:hint="eastAsia" w:ascii="仿宋" w:hAnsi="仿宋" w:eastAsia="仿宋" w:cs="仿宋"/>
          <w:i w:val="0"/>
          <w:iCs w:val="0"/>
          <w:caps w:val="0"/>
          <w:color w:val="333333"/>
          <w:spacing w:val="0"/>
          <w:sz w:val="32"/>
          <w:szCs w:val="32"/>
          <w:bdr w:val="none" w:color="auto" w:sz="0" w:space="0"/>
          <w:shd w:val="clear" w:fill="FFFFFF"/>
        </w:rPr>
        <w:t>公司</w:t>
      </w:r>
      <w:r>
        <w:rPr>
          <w:rFonts w:hint="eastAsia" w:ascii="仿宋" w:hAnsi="仿宋" w:eastAsia="仿宋" w:cs="仿宋"/>
          <w:i w:val="0"/>
          <w:iCs w:val="0"/>
          <w:caps w:val="0"/>
          <w:color w:val="333333"/>
          <w:spacing w:val="0"/>
          <w:sz w:val="32"/>
          <w:szCs w:val="32"/>
          <w:bdr w:val="none" w:color="auto" w:sz="0" w:space="0"/>
          <w:shd w:val="clear" w:fill="FFFFFF"/>
          <w:lang w:val="en-US" w:eastAsia="zh-CN"/>
        </w:rPr>
        <w:t>1</w:t>
      </w:r>
      <w:r>
        <w:rPr>
          <w:rFonts w:hint="eastAsia" w:ascii="仿宋" w:hAnsi="仿宋" w:eastAsia="仿宋" w:cs="仿宋"/>
          <w:i w:val="0"/>
          <w:iCs w:val="0"/>
          <w:caps w:val="0"/>
          <w:color w:val="333333"/>
          <w:spacing w:val="0"/>
          <w:sz w:val="32"/>
          <w:szCs w:val="32"/>
          <w:bdr w:val="none" w:color="auto" w:sz="0" w:space="0"/>
          <w:shd w:val="clear" w:fill="FFFFFF"/>
        </w:rPr>
        <w:t>家公司经营，车辆运营正常。</w:t>
      </w:r>
      <w:r>
        <w:rPr>
          <w:rFonts w:hint="eastAsia" w:ascii="仿宋" w:hAnsi="仿宋" w:eastAsia="仿宋" w:cs="仿宋"/>
          <w:i w:val="0"/>
          <w:iCs w:val="0"/>
          <w:caps w:val="0"/>
          <w:color w:val="333333"/>
          <w:spacing w:val="0"/>
          <w:sz w:val="32"/>
          <w:szCs w:val="32"/>
          <w:bdr w:val="none" w:color="auto" w:sz="0" w:space="0"/>
          <w:shd w:val="clear" w:fill="FFFFFF"/>
          <w:lang w:val="en-US" w:eastAsia="zh-CN"/>
        </w:rPr>
        <w:t>2019</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eastAsia="zh-CN"/>
        </w:rPr>
        <w:t>中央财政</w:t>
      </w:r>
      <w:r>
        <w:rPr>
          <w:rFonts w:hint="eastAsia" w:ascii="仿宋" w:hAnsi="仿宋" w:eastAsia="仿宋" w:cs="仿宋"/>
          <w:i w:val="0"/>
          <w:iCs w:val="0"/>
          <w:caps w:val="0"/>
          <w:color w:val="333333"/>
          <w:spacing w:val="0"/>
          <w:sz w:val="32"/>
          <w:szCs w:val="32"/>
          <w:bdr w:val="none" w:color="auto" w:sz="0" w:space="0"/>
          <w:shd w:val="clear" w:fill="FFFFFF"/>
        </w:rPr>
        <w:t>节能</w:t>
      </w:r>
      <w:r>
        <w:rPr>
          <w:rFonts w:hint="eastAsia" w:ascii="仿宋" w:hAnsi="仿宋" w:eastAsia="仿宋" w:cs="仿宋"/>
          <w:i w:val="0"/>
          <w:iCs w:val="0"/>
          <w:caps w:val="0"/>
          <w:color w:val="333333"/>
          <w:spacing w:val="0"/>
          <w:sz w:val="32"/>
          <w:szCs w:val="32"/>
          <w:bdr w:val="none" w:color="auto" w:sz="0" w:space="0"/>
          <w:shd w:val="clear" w:fill="FFFFFF"/>
          <w:lang w:eastAsia="zh-CN"/>
        </w:rPr>
        <w:t>与环保支出</w:t>
      </w:r>
      <w:r>
        <w:rPr>
          <w:rFonts w:hint="eastAsia" w:ascii="仿宋" w:hAnsi="仿宋" w:eastAsia="仿宋" w:cs="仿宋"/>
          <w:i w:val="0"/>
          <w:iCs w:val="0"/>
          <w:caps w:val="0"/>
          <w:color w:val="333333"/>
          <w:spacing w:val="0"/>
          <w:sz w:val="32"/>
          <w:szCs w:val="32"/>
          <w:bdr w:val="none" w:color="auto" w:sz="0" w:space="0"/>
          <w:shd w:val="clear" w:fill="FFFFFF"/>
          <w:lang w:val="en-US" w:eastAsia="zh-CN"/>
        </w:rPr>
        <w:t>224万元</w:t>
      </w:r>
      <w:r>
        <w:rPr>
          <w:rFonts w:hint="eastAsia" w:ascii="仿宋" w:hAnsi="仿宋" w:eastAsia="仿宋" w:cs="仿宋"/>
          <w:i w:val="0"/>
          <w:iCs w:val="0"/>
          <w:caps w:val="0"/>
          <w:color w:val="333333"/>
          <w:spacing w:val="0"/>
          <w:sz w:val="32"/>
          <w:szCs w:val="32"/>
          <w:bdr w:val="none" w:color="auto" w:sz="0" w:space="0"/>
          <w:shd w:val="clear" w:fill="FFFFFF"/>
        </w:rPr>
        <w:t>（节能与新能源公交车运营补助）</w:t>
      </w: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rPr>
        <w:t>用于补助2019年度在</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县境内从事城市（含城镇）公交运输的企业。截止评价时点，该项补助资金</w:t>
      </w:r>
      <w:r>
        <w:rPr>
          <w:rFonts w:hint="eastAsia" w:ascii="仿宋" w:hAnsi="仿宋" w:eastAsia="仿宋" w:cs="仿宋"/>
          <w:i w:val="0"/>
          <w:iCs w:val="0"/>
          <w:caps w:val="0"/>
          <w:color w:val="333333"/>
          <w:spacing w:val="0"/>
          <w:sz w:val="32"/>
          <w:szCs w:val="32"/>
          <w:bdr w:val="none" w:color="auto" w:sz="0" w:space="0"/>
          <w:shd w:val="clear" w:fill="FFFFFF"/>
          <w:lang w:val="en-US" w:eastAsia="zh-CN"/>
        </w:rPr>
        <w:t>224</w:t>
      </w:r>
      <w:r>
        <w:rPr>
          <w:rFonts w:hint="eastAsia" w:ascii="仿宋" w:hAnsi="仿宋" w:eastAsia="仿宋" w:cs="仿宋"/>
          <w:i w:val="0"/>
          <w:iCs w:val="0"/>
          <w:caps w:val="0"/>
          <w:color w:val="333333"/>
          <w:spacing w:val="0"/>
          <w:sz w:val="32"/>
          <w:szCs w:val="32"/>
          <w:bdr w:val="none" w:color="auto" w:sz="0" w:space="0"/>
          <w:shd w:val="clear" w:fill="FFFFFF"/>
        </w:rPr>
        <w:t>万元已全部拨付上述</w:t>
      </w:r>
      <w:r>
        <w:rPr>
          <w:rFonts w:hint="eastAsia" w:ascii="仿宋" w:hAnsi="仿宋" w:eastAsia="仿宋" w:cs="仿宋"/>
          <w:i w:val="0"/>
          <w:iCs w:val="0"/>
          <w:caps w:val="0"/>
          <w:color w:val="333333"/>
          <w:spacing w:val="0"/>
          <w:sz w:val="32"/>
          <w:szCs w:val="32"/>
          <w:bdr w:val="none" w:color="auto" w:sz="0" w:space="0"/>
          <w:shd w:val="clear" w:fill="FFFFFF"/>
          <w:lang w:val="en-US" w:eastAsia="zh-CN"/>
        </w:rPr>
        <w:t>1</w:t>
      </w:r>
      <w:r>
        <w:rPr>
          <w:rFonts w:hint="eastAsia" w:ascii="仿宋" w:hAnsi="仿宋" w:eastAsia="仿宋" w:cs="仿宋"/>
          <w:i w:val="0"/>
          <w:iCs w:val="0"/>
          <w:caps w:val="0"/>
          <w:color w:val="333333"/>
          <w:spacing w:val="0"/>
          <w:sz w:val="32"/>
          <w:szCs w:val="32"/>
          <w:bdr w:val="none" w:color="auto" w:sz="0" w:space="0"/>
          <w:shd w:val="clear" w:fill="FFFFFF"/>
        </w:rPr>
        <w:t>家企业，资金的开支范围、标准及支付进度严格按照</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县人民政府审议通过的《</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县节能与新能源公交车运营补助资金实施方案》使用，支付依据合规合法。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三、政策绩效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（一）政策设计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1.目标科学。</w:t>
      </w:r>
      <w:r>
        <w:rPr>
          <w:rFonts w:hint="eastAsia" w:ascii="仿宋" w:hAnsi="仿宋" w:eastAsia="仿宋" w:cs="仿宋"/>
          <w:i w:val="0"/>
          <w:iCs w:val="0"/>
          <w:caps w:val="0"/>
          <w:color w:val="333333"/>
          <w:spacing w:val="0"/>
          <w:sz w:val="32"/>
          <w:szCs w:val="32"/>
          <w:bdr w:val="none" w:color="auto" w:sz="0" w:space="0"/>
          <w:shd w:val="clear" w:fill="FFFFFF"/>
        </w:rPr>
        <w:t>按照《国务院关于城市优先发展公共交通的指导意见》国发〔2012〕64号文件要求，各地要加快转变城市交通发展方式，突出城市公共交通的公益属性，形成城市公共交通优先发展的新格局。对企业在技术改造、节能减排、经营冷僻线路等方面的投入，地方财政给予适当补贴。受益对象：</w:t>
      </w:r>
      <w:r>
        <w:rPr>
          <w:rFonts w:hint="eastAsia" w:ascii="仿宋" w:hAnsi="仿宋" w:eastAsia="仿宋" w:cs="仿宋"/>
          <w:i w:val="0"/>
          <w:iCs w:val="0"/>
          <w:caps w:val="0"/>
          <w:color w:val="333333"/>
          <w:spacing w:val="0"/>
          <w:sz w:val="32"/>
          <w:szCs w:val="32"/>
          <w:bdr w:val="none" w:color="auto" w:sz="0" w:space="0"/>
          <w:shd w:val="clear" w:fill="FFFFFF"/>
          <w:lang w:eastAsia="zh-CN"/>
        </w:rPr>
        <w:t>兴县聚鑫公交有限</w:t>
      </w:r>
      <w:r>
        <w:rPr>
          <w:rFonts w:hint="eastAsia" w:ascii="仿宋" w:hAnsi="仿宋" w:eastAsia="仿宋" w:cs="仿宋"/>
          <w:i w:val="0"/>
          <w:iCs w:val="0"/>
          <w:caps w:val="0"/>
          <w:color w:val="333333"/>
          <w:spacing w:val="0"/>
          <w:sz w:val="32"/>
          <w:szCs w:val="32"/>
          <w:bdr w:val="none" w:color="auto" w:sz="0" w:space="0"/>
          <w:shd w:val="clear" w:fill="FFFFFF"/>
        </w:rPr>
        <w:t>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2.项目协同。</w:t>
      </w:r>
      <w:r>
        <w:rPr>
          <w:rFonts w:hint="eastAsia" w:ascii="仿宋" w:hAnsi="仿宋" w:eastAsia="仿宋" w:cs="仿宋"/>
          <w:i w:val="0"/>
          <w:iCs w:val="0"/>
          <w:caps w:val="0"/>
          <w:color w:val="333333"/>
          <w:spacing w:val="0"/>
          <w:sz w:val="32"/>
          <w:szCs w:val="32"/>
          <w:bdr w:val="none" w:color="auto" w:sz="0" w:space="0"/>
          <w:shd w:val="clear" w:fill="FFFFFF"/>
        </w:rPr>
        <w:t>项目申报、实施均获得相关部门批准，政策专项间制度机制顶层设计不存在缺陷或缺失，</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县交通运输局进行统筹协调、补充、无交叉重复情况。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3.对象全面。</w:t>
      </w:r>
      <w:r>
        <w:rPr>
          <w:rFonts w:hint="eastAsia" w:ascii="仿宋" w:hAnsi="仿宋" w:eastAsia="仿宋" w:cs="仿宋"/>
          <w:i w:val="0"/>
          <w:iCs w:val="0"/>
          <w:caps w:val="0"/>
          <w:color w:val="333333"/>
          <w:spacing w:val="0"/>
          <w:sz w:val="32"/>
          <w:szCs w:val="32"/>
          <w:bdr w:val="none" w:color="auto" w:sz="0" w:space="0"/>
          <w:shd w:val="clear" w:fill="FFFFFF"/>
        </w:rPr>
        <w:t>全县</w:t>
      </w:r>
      <w:r>
        <w:rPr>
          <w:rFonts w:hint="eastAsia" w:ascii="仿宋" w:hAnsi="仿宋" w:eastAsia="仿宋" w:cs="仿宋"/>
          <w:i w:val="0"/>
          <w:iCs w:val="0"/>
          <w:caps w:val="0"/>
          <w:color w:val="333333"/>
          <w:spacing w:val="0"/>
          <w:sz w:val="32"/>
          <w:szCs w:val="32"/>
          <w:bdr w:val="none" w:color="auto" w:sz="0" w:space="0"/>
          <w:shd w:val="clear" w:fill="FFFFFF"/>
          <w:lang w:val="en-US" w:eastAsia="zh-CN"/>
        </w:rPr>
        <w:t>1</w:t>
      </w:r>
      <w:r>
        <w:rPr>
          <w:rFonts w:hint="eastAsia" w:ascii="仿宋" w:hAnsi="仿宋" w:eastAsia="仿宋" w:cs="仿宋"/>
          <w:i w:val="0"/>
          <w:iCs w:val="0"/>
          <w:caps w:val="0"/>
          <w:color w:val="333333"/>
          <w:spacing w:val="0"/>
          <w:sz w:val="32"/>
          <w:szCs w:val="32"/>
          <w:bdr w:val="none" w:color="auto" w:sz="0" w:space="0"/>
          <w:shd w:val="clear" w:fill="FFFFFF"/>
        </w:rPr>
        <w:t>家节能与新能源公交运营企业。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4.标准合理。</w:t>
      </w:r>
      <w:r>
        <w:rPr>
          <w:rFonts w:hint="eastAsia" w:ascii="仿宋" w:hAnsi="仿宋" w:eastAsia="仿宋" w:cs="仿宋"/>
          <w:i w:val="0"/>
          <w:iCs w:val="0"/>
          <w:caps w:val="0"/>
          <w:color w:val="333333"/>
          <w:spacing w:val="0"/>
          <w:sz w:val="32"/>
          <w:szCs w:val="32"/>
          <w:bdr w:val="none" w:color="auto" w:sz="0" w:space="0"/>
          <w:shd w:val="clear" w:fill="FFFFFF"/>
        </w:rPr>
        <w:t>该项目资金指定</w:t>
      </w:r>
      <w:r>
        <w:rPr>
          <w:rFonts w:hint="eastAsia" w:ascii="仿宋" w:hAnsi="仿宋" w:eastAsia="仿宋" w:cs="仿宋"/>
          <w:i w:val="0"/>
          <w:iCs w:val="0"/>
          <w:caps w:val="0"/>
          <w:color w:val="333333"/>
          <w:spacing w:val="0"/>
          <w:sz w:val="32"/>
          <w:szCs w:val="32"/>
          <w:bdr w:val="none" w:color="auto" w:sz="0" w:space="0"/>
          <w:shd w:val="clear" w:fill="FFFFFF"/>
          <w:lang w:eastAsia="zh-CN"/>
        </w:rPr>
        <w:t>新能源车辆运营使用</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lang w:eastAsia="zh-CN"/>
        </w:rPr>
        <w:t>聚鑫公交</w:t>
      </w:r>
      <w:r>
        <w:rPr>
          <w:rFonts w:hint="eastAsia" w:ascii="仿宋" w:hAnsi="仿宋" w:eastAsia="仿宋" w:cs="仿宋"/>
          <w:i w:val="0"/>
          <w:iCs w:val="0"/>
          <w:caps w:val="0"/>
          <w:color w:val="333333"/>
          <w:spacing w:val="0"/>
          <w:sz w:val="32"/>
          <w:szCs w:val="32"/>
          <w:bdr w:val="none" w:color="auto" w:sz="0" w:space="0"/>
          <w:shd w:val="clear" w:fill="FFFFFF"/>
        </w:rPr>
        <w:t>公司用于弥补运营成本是合理的。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1.政策调整及时。</w:t>
      </w:r>
      <w:r>
        <w:rPr>
          <w:rFonts w:hint="eastAsia" w:ascii="仿宋" w:hAnsi="仿宋" w:eastAsia="仿宋" w:cs="仿宋"/>
          <w:i w:val="0"/>
          <w:iCs w:val="0"/>
          <w:caps w:val="0"/>
          <w:color w:val="333333"/>
          <w:spacing w:val="0"/>
          <w:sz w:val="32"/>
          <w:szCs w:val="32"/>
          <w:bdr w:val="none" w:color="auto" w:sz="0" w:space="0"/>
          <w:shd w:val="clear" w:fill="FFFFFF"/>
        </w:rPr>
        <w:t>政策实施过程中，未对政策本身进行修订。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2.执行机制同向。</w:t>
      </w:r>
      <w:r>
        <w:rPr>
          <w:rFonts w:hint="eastAsia" w:ascii="仿宋" w:hAnsi="仿宋" w:eastAsia="仿宋" w:cs="仿宋"/>
          <w:i w:val="0"/>
          <w:iCs w:val="0"/>
          <w:caps w:val="0"/>
          <w:color w:val="333333"/>
          <w:spacing w:val="0"/>
          <w:sz w:val="32"/>
          <w:szCs w:val="32"/>
          <w:bdr w:val="none" w:color="auto" w:sz="0" w:space="0"/>
          <w:shd w:val="clear" w:fill="FFFFFF"/>
        </w:rPr>
        <w:t>项目资金使用按照《政府会计制度》等文件的相关规定执行，支付依据完整，审批程序合规，专款专用，专账核算。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3.政策执行质量。</w:t>
      </w:r>
      <w:r>
        <w:rPr>
          <w:rFonts w:hint="eastAsia" w:ascii="仿宋" w:hAnsi="仿宋" w:eastAsia="仿宋" w:cs="仿宋"/>
          <w:i w:val="0"/>
          <w:iCs w:val="0"/>
          <w:caps w:val="0"/>
          <w:color w:val="333333"/>
          <w:spacing w:val="0"/>
          <w:sz w:val="32"/>
          <w:szCs w:val="32"/>
          <w:bdr w:val="none" w:color="auto" w:sz="0" w:space="0"/>
          <w:shd w:val="clear" w:fill="FFFFFF"/>
        </w:rPr>
        <w:t>项目严格按照《</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县节能与新能源公交车运营补助资金实施方案》等文件执行，制度机制健全完善，操作执行科学规范，及时高效。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（三）政策效果（民生保障类）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1.区域均衡性。</w:t>
      </w:r>
      <w:r>
        <w:rPr>
          <w:rFonts w:hint="eastAsia" w:ascii="仿宋" w:hAnsi="仿宋" w:eastAsia="仿宋" w:cs="仿宋"/>
          <w:i w:val="0"/>
          <w:iCs w:val="0"/>
          <w:caps w:val="0"/>
          <w:color w:val="333333"/>
          <w:spacing w:val="0"/>
          <w:sz w:val="32"/>
          <w:szCs w:val="32"/>
          <w:bdr w:val="none" w:color="auto" w:sz="0" w:space="0"/>
          <w:shd w:val="clear" w:fill="FFFFFF"/>
        </w:rPr>
        <w:t>补贴资金弥补公交车运营成本，覆盖了所有公交线路和车辆。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2.公平性。</w:t>
      </w:r>
      <w:r>
        <w:rPr>
          <w:rFonts w:hint="eastAsia" w:ascii="仿宋" w:hAnsi="仿宋" w:eastAsia="仿宋" w:cs="仿宋"/>
          <w:i w:val="0"/>
          <w:iCs w:val="0"/>
          <w:caps w:val="0"/>
          <w:color w:val="333333"/>
          <w:spacing w:val="0"/>
          <w:sz w:val="32"/>
          <w:szCs w:val="32"/>
          <w:bdr w:val="none" w:color="auto" w:sz="0" w:space="0"/>
          <w:shd w:val="clear" w:fill="FFFFFF"/>
        </w:rPr>
        <w:t>所有乘坐公交车乘客均享受了政策。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3.社会效益。</w:t>
      </w:r>
      <w:r>
        <w:rPr>
          <w:rFonts w:hint="eastAsia" w:ascii="仿宋" w:hAnsi="仿宋" w:eastAsia="仿宋" w:cs="仿宋"/>
          <w:i w:val="0"/>
          <w:iCs w:val="0"/>
          <w:caps w:val="0"/>
          <w:color w:val="333333"/>
          <w:spacing w:val="0"/>
          <w:sz w:val="32"/>
          <w:szCs w:val="32"/>
          <w:bdr w:val="none" w:color="auto" w:sz="0" w:space="0"/>
          <w:shd w:val="clear" w:fill="FFFFFF"/>
        </w:rPr>
        <w:t>截至2019年底，</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县共有节能与新能源公交车</w:t>
      </w:r>
      <w:r>
        <w:rPr>
          <w:rFonts w:hint="eastAsia" w:ascii="仿宋" w:hAnsi="仿宋" w:eastAsia="仿宋" w:cs="仿宋"/>
          <w:i w:val="0"/>
          <w:iCs w:val="0"/>
          <w:caps w:val="0"/>
          <w:color w:val="333333"/>
          <w:spacing w:val="0"/>
          <w:sz w:val="32"/>
          <w:szCs w:val="32"/>
          <w:bdr w:val="none" w:color="auto" w:sz="0" w:space="0"/>
          <w:shd w:val="clear" w:fill="FFFFFF"/>
          <w:lang w:val="en-US" w:eastAsia="zh-CN"/>
        </w:rPr>
        <w:t>31</w:t>
      </w:r>
      <w:r>
        <w:rPr>
          <w:rFonts w:hint="eastAsia" w:ascii="仿宋" w:hAnsi="仿宋" w:eastAsia="仿宋" w:cs="仿宋"/>
          <w:i w:val="0"/>
          <w:iCs w:val="0"/>
          <w:caps w:val="0"/>
          <w:color w:val="333333"/>
          <w:spacing w:val="0"/>
          <w:sz w:val="32"/>
          <w:szCs w:val="32"/>
          <w:bdr w:val="none" w:color="auto" w:sz="0" w:space="0"/>
          <w:shd w:val="clear" w:fill="FFFFFF"/>
        </w:rPr>
        <w:t>辆。县域内公交线路较发达，群众出行较为方便，产生了较大的社会效益。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4.社会满意度</w:t>
      </w:r>
      <w:r>
        <w:rPr>
          <w:rFonts w:hint="eastAsia" w:ascii="仿宋" w:hAnsi="仿宋" w:eastAsia="仿宋" w:cs="仿宋"/>
          <w:i w:val="0"/>
          <w:iCs w:val="0"/>
          <w:caps w:val="0"/>
          <w:color w:val="333333"/>
          <w:spacing w:val="0"/>
          <w:sz w:val="32"/>
          <w:szCs w:val="32"/>
          <w:bdr w:val="none" w:color="auto" w:sz="0" w:space="0"/>
          <w:shd w:val="clear" w:fill="FFFFFF"/>
        </w:rPr>
        <w:t>。项目抽取20位乘客进行满意度调查，满意度100%。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四、财政政策效益情况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（一）落实财政政策的经济效益分析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公交企业属于公益性行业，实行低票价，公交企业普遍处于亏损状态，县财政没有财力对公交企业进行补贴，公交企业运营压力较大，专项资金政策实施后，减轻了公交企业经营压力，也减轻了当地的财政负担。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（二）落实财政政策的社会效益分析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节能与新能源公交车运营补助资金能够助推我县公交企业的发展，极大地提高道路运输的通行效率，降低了人流运输成本。我县城区交通通行条件得到显著提高，方便城乡居民出行，提升城乡居民幸福感，缓解和改善日常的交通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（三）落实财政政策的生态效益分析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截止到2019年底，</w:t>
      </w:r>
      <w:r>
        <w:rPr>
          <w:rFonts w:hint="eastAsia" w:ascii="仿宋" w:hAnsi="仿宋" w:eastAsia="仿宋" w:cs="仿宋"/>
          <w:i w:val="0"/>
          <w:iCs w:val="0"/>
          <w:caps w:val="0"/>
          <w:color w:val="333333"/>
          <w:spacing w:val="0"/>
          <w:sz w:val="32"/>
          <w:szCs w:val="32"/>
          <w:bdr w:val="none" w:color="auto" w:sz="0" w:space="0"/>
          <w:shd w:val="clear" w:fill="FFFFFF"/>
          <w:lang w:eastAsia="zh-CN"/>
        </w:rPr>
        <w:t>兴</w:t>
      </w:r>
      <w:r>
        <w:rPr>
          <w:rFonts w:hint="eastAsia" w:ascii="仿宋" w:hAnsi="仿宋" w:eastAsia="仿宋" w:cs="仿宋"/>
          <w:i w:val="0"/>
          <w:iCs w:val="0"/>
          <w:caps w:val="0"/>
          <w:color w:val="333333"/>
          <w:spacing w:val="0"/>
          <w:sz w:val="32"/>
          <w:szCs w:val="32"/>
          <w:bdr w:val="none" w:color="auto" w:sz="0" w:space="0"/>
          <w:shd w:val="clear" w:fill="FFFFFF"/>
        </w:rPr>
        <w:t>县共有</w:t>
      </w:r>
      <w:r>
        <w:rPr>
          <w:rFonts w:hint="eastAsia" w:ascii="仿宋" w:hAnsi="仿宋" w:eastAsia="仿宋" w:cs="仿宋"/>
          <w:i w:val="0"/>
          <w:iCs w:val="0"/>
          <w:caps w:val="0"/>
          <w:color w:val="333333"/>
          <w:spacing w:val="0"/>
          <w:sz w:val="32"/>
          <w:szCs w:val="32"/>
          <w:bdr w:val="none" w:color="auto" w:sz="0" w:space="0"/>
          <w:shd w:val="clear" w:fill="FFFFFF"/>
          <w:lang w:val="en-US" w:eastAsia="zh-CN"/>
        </w:rPr>
        <w:t>33</w:t>
      </w:r>
      <w:r>
        <w:rPr>
          <w:rFonts w:hint="eastAsia" w:ascii="仿宋" w:hAnsi="仿宋" w:eastAsia="仿宋" w:cs="仿宋"/>
          <w:i w:val="0"/>
          <w:iCs w:val="0"/>
          <w:caps w:val="0"/>
          <w:color w:val="333333"/>
          <w:spacing w:val="0"/>
          <w:sz w:val="32"/>
          <w:szCs w:val="32"/>
          <w:bdr w:val="none" w:color="auto" w:sz="0" w:space="0"/>
          <w:shd w:val="clear" w:fill="FFFFFF"/>
        </w:rPr>
        <w:t>辆公交车辆，其中节能与新能源公交车</w:t>
      </w:r>
      <w:r>
        <w:rPr>
          <w:rFonts w:hint="eastAsia" w:ascii="仿宋" w:hAnsi="仿宋" w:eastAsia="仿宋" w:cs="仿宋"/>
          <w:i w:val="0"/>
          <w:iCs w:val="0"/>
          <w:caps w:val="0"/>
          <w:color w:val="333333"/>
          <w:spacing w:val="0"/>
          <w:sz w:val="32"/>
          <w:szCs w:val="32"/>
          <w:bdr w:val="none" w:color="auto" w:sz="0" w:space="0"/>
          <w:shd w:val="clear" w:fill="FFFFFF"/>
          <w:lang w:val="en-US" w:eastAsia="zh-CN"/>
        </w:rPr>
        <w:t>31</w:t>
      </w:r>
      <w:r>
        <w:rPr>
          <w:rFonts w:hint="eastAsia" w:ascii="仿宋" w:hAnsi="仿宋" w:eastAsia="仿宋" w:cs="仿宋"/>
          <w:i w:val="0"/>
          <w:iCs w:val="0"/>
          <w:caps w:val="0"/>
          <w:color w:val="333333"/>
          <w:spacing w:val="0"/>
          <w:sz w:val="32"/>
          <w:szCs w:val="32"/>
          <w:bdr w:val="none" w:color="auto" w:sz="0" w:space="0"/>
          <w:shd w:val="clear" w:fill="FFFFFF"/>
        </w:rPr>
        <w:t>辆，燃油公交车</w:t>
      </w:r>
      <w:r>
        <w:rPr>
          <w:rFonts w:hint="eastAsia" w:ascii="仿宋" w:hAnsi="仿宋" w:eastAsia="仿宋" w:cs="仿宋"/>
          <w:i w:val="0"/>
          <w:iCs w:val="0"/>
          <w:caps w:val="0"/>
          <w:color w:val="333333"/>
          <w:spacing w:val="0"/>
          <w:sz w:val="32"/>
          <w:szCs w:val="32"/>
          <w:bdr w:val="none" w:color="auto" w:sz="0" w:space="0"/>
          <w:shd w:val="clear" w:fill="FFFFFF"/>
          <w:lang w:val="en-US" w:eastAsia="zh-CN"/>
        </w:rPr>
        <w:t>2</w:t>
      </w:r>
      <w:r>
        <w:rPr>
          <w:rFonts w:hint="eastAsia" w:ascii="仿宋" w:hAnsi="仿宋" w:eastAsia="仿宋" w:cs="仿宋"/>
          <w:i w:val="0"/>
          <w:iCs w:val="0"/>
          <w:caps w:val="0"/>
          <w:color w:val="333333"/>
          <w:spacing w:val="0"/>
          <w:sz w:val="32"/>
          <w:szCs w:val="32"/>
          <w:bdr w:val="none" w:color="auto" w:sz="0" w:space="0"/>
          <w:shd w:val="clear" w:fill="FFFFFF"/>
        </w:rPr>
        <w:t>辆，绿色公交车比重达到</w:t>
      </w:r>
      <w:r>
        <w:rPr>
          <w:rFonts w:hint="eastAsia" w:ascii="仿宋" w:hAnsi="仿宋" w:eastAsia="仿宋" w:cs="仿宋"/>
          <w:i w:val="0"/>
          <w:iCs w:val="0"/>
          <w:caps w:val="0"/>
          <w:color w:val="333333"/>
          <w:spacing w:val="0"/>
          <w:sz w:val="32"/>
          <w:szCs w:val="32"/>
          <w:bdr w:val="none" w:color="auto" w:sz="0" w:space="0"/>
          <w:shd w:val="clear" w:fill="FFFFFF"/>
          <w:lang w:val="en-US" w:eastAsia="zh-CN"/>
        </w:rPr>
        <w:t>93</w:t>
      </w:r>
      <w:r>
        <w:rPr>
          <w:rFonts w:hint="eastAsia" w:ascii="仿宋" w:hAnsi="仿宋" w:eastAsia="仿宋" w:cs="仿宋"/>
          <w:i w:val="0"/>
          <w:iCs w:val="0"/>
          <w:caps w:val="0"/>
          <w:color w:val="333333"/>
          <w:spacing w:val="0"/>
          <w:sz w:val="32"/>
          <w:szCs w:val="32"/>
          <w:bdr w:val="none" w:color="auto" w:sz="0" w:space="0"/>
          <w:shd w:val="clear" w:fill="FFFFFF"/>
        </w:rPr>
        <w:t>%。大大提高了环保型公交车的比例，减少了车辆尾气对环境的污染。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（四）落实财政政策的可持续影响分析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节能与新能源公交车运营补助资金的发放极大地减轻了公交企业的运营压力，调动了公交企业的积极性，有利于车辆和设施装备的更新、有利于企业职工队伍的稳定、有利于城市公交公益性得到有效实现。有助于企业持续提升服务质量，改善乘车环境，为市民提供优质的公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（五）受益对象满意度分析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通过对沿线群众随机问卷调查、电话访问、现场走访等形式，对社会公众、受益对象满意度进行调查，结果显示，社会公众满意度92%，公交车运营企业满意度93%。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五、评价结论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该项目的实施，极大减轻了公交企业的运营压力，调动了公交企业的积极性，有利于车辆和设施装备的更新、有利于职工队伍的稳定、有利于城市公交公益性有效实现。同时，企业也不需要分散精力去拓展多种经营业务弥补主业的亏损，有助于企业持续提升服务质量，改善乘车环境，为市民提供优质的公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财政政策评价得分9</w:t>
      </w:r>
      <w:r>
        <w:rPr>
          <w:rFonts w:hint="eastAsia" w:ascii="仿宋" w:hAnsi="仿宋" w:eastAsia="仿宋" w:cs="仿宋"/>
          <w:i w:val="0"/>
          <w:iCs w:val="0"/>
          <w:caps w:val="0"/>
          <w:color w:val="333333"/>
          <w:spacing w:val="0"/>
          <w:sz w:val="32"/>
          <w:szCs w:val="32"/>
          <w:bdr w:val="none" w:color="auto" w:sz="0" w:space="0"/>
          <w:shd w:val="clear" w:fill="FFFFFF"/>
          <w:lang w:val="en-US" w:eastAsia="zh-CN"/>
        </w:rPr>
        <w:t>0</w:t>
      </w:r>
      <w:r>
        <w:rPr>
          <w:rFonts w:hint="eastAsia" w:ascii="仿宋" w:hAnsi="仿宋" w:eastAsia="仿宋" w:cs="仿宋"/>
          <w:i w:val="0"/>
          <w:iCs w:val="0"/>
          <w:caps w:val="0"/>
          <w:color w:val="333333"/>
          <w:spacing w:val="0"/>
          <w:sz w:val="32"/>
          <w:szCs w:val="32"/>
          <w:bdr w:val="none" w:color="auto" w:sz="0" w:space="0"/>
          <w:shd w:val="clear" w:fill="FFFFFF"/>
        </w:rPr>
        <w:t>分，详见20</w:t>
      </w:r>
      <w:r>
        <w:rPr>
          <w:rFonts w:hint="eastAsia" w:ascii="仿宋" w:hAnsi="仿宋" w:eastAsia="仿宋" w:cs="仿宋"/>
          <w:i w:val="0"/>
          <w:iCs w:val="0"/>
          <w:caps w:val="0"/>
          <w:color w:val="333333"/>
          <w:spacing w:val="0"/>
          <w:sz w:val="32"/>
          <w:szCs w:val="32"/>
          <w:bdr w:val="none" w:color="auto" w:sz="0" w:space="0"/>
          <w:shd w:val="clear" w:fill="FFFFFF"/>
          <w:lang w:val="en-US" w:eastAsia="zh-CN"/>
        </w:rPr>
        <w:t>21</w:t>
      </w:r>
      <w:r>
        <w:rPr>
          <w:rFonts w:hint="eastAsia" w:ascii="仿宋" w:hAnsi="仿宋" w:eastAsia="仿宋" w:cs="仿宋"/>
          <w:i w:val="0"/>
          <w:iCs w:val="0"/>
          <w:caps w:val="0"/>
          <w:color w:val="333333"/>
          <w:spacing w:val="0"/>
          <w:sz w:val="32"/>
          <w:szCs w:val="32"/>
          <w:bdr w:val="none" w:color="auto" w:sz="0" w:space="0"/>
          <w:shd w:val="clear" w:fill="FFFFFF"/>
        </w:rPr>
        <w:t>年县级财政政策绩效评价指标体系。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六、问题及建议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（一）存在的问题。</w:t>
      </w:r>
      <w:r>
        <w:rPr>
          <w:rFonts w:hint="eastAsia" w:ascii="仿宋" w:hAnsi="仿宋" w:eastAsia="仿宋" w:cs="仿宋"/>
          <w:i w:val="0"/>
          <w:iCs w:val="0"/>
          <w:caps w:val="0"/>
          <w:color w:val="333333"/>
          <w:spacing w:val="0"/>
          <w:sz w:val="32"/>
          <w:szCs w:val="32"/>
          <w:bdr w:val="none" w:color="auto" w:sz="0" w:space="0"/>
          <w:shd w:val="clear" w:fill="FFFFFF"/>
        </w:rPr>
        <w:t>运营补助资金到位迟缓，影响企业的生产经营。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仿宋" w:cs="微软雅黑"/>
          <w:b/>
          <w:bCs/>
          <w:i w:val="0"/>
          <w:iCs w:val="0"/>
          <w:caps w:val="0"/>
          <w:color w:val="333333"/>
          <w:spacing w:val="0"/>
          <w:sz w:val="36"/>
          <w:szCs w:val="36"/>
          <w:lang w:eastAsia="zh-CN"/>
        </w:rPr>
      </w:pPr>
      <w:r>
        <w:rPr>
          <w:rFonts w:hint="eastAsia" w:ascii="楷体" w:hAnsi="楷体" w:eastAsia="楷体" w:cs="楷体"/>
          <w:b/>
          <w:bCs/>
          <w:i w:val="0"/>
          <w:iCs w:val="0"/>
          <w:caps w:val="0"/>
          <w:color w:val="333333"/>
          <w:spacing w:val="0"/>
          <w:sz w:val="32"/>
          <w:szCs w:val="32"/>
          <w:bdr w:val="none" w:color="auto" w:sz="0" w:space="0"/>
          <w:shd w:val="clear" w:fill="FFFFFF"/>
        </w:rPr>
        <w:t>（二）相关建议。</w:t>
      </w:r>
      <w:r>
        <w:rPr>
          <w:rFonts w:hint="eastAsia" w:ascii="仿宋" w:hAnsi="仿宋" w:eastAsia="仿宋" w:cs="仿宋"/>
          <w:i w:val="0"/>
          <w:iCs w:val="0"/>
          <w:caps w:val="0"/>
          <w:color w:val="333333"/>
          <w:spacing w:val="0"/>
          <w:sz w:val="32"/>
          <w:szCs w:val="32"/>
          <w:bdr w:val="none" w:color="auto" w:sz="0" w:space="0"/>
          <w:shd w:val="clear" w:fill="FFFFFF"/>
        </w:rPr>
        <w:t>公共交通是政府提供的基础方便、更舒适是人们对公交行业的普遍需求，这要求我们进一步加大工作力度解决公交发展不充分不平衡的问题。建议：</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要进一步加大对公交事业发展的扶持力度，支持地方各级政府开展公交全面提升工程，让优质公交服务能力和水平</w:t>
      </w:r>
      <w:r>
        <w:rPr>
          <w:rFonts w:hint="eastAsia" w:ascii="仿宋" w:hAnsi="仿宋" w:eastAsia="仿宋" w:cs="仿宋"/>
          <w:i w:val="0"/>
          <w:iCs w:val="0"/>
          <w:caps w:val="0"/>
          <w:color w:val="333333"/>
          <w:spacing w:val="0"/>
          <w:sz w:val="32"/>
          <w:szCs w:val="32"/>
          <w:bdr w:val="none" w:color="auto" w:sz="0" w:space="0"/>
          <w:shd w:val="clear" w:fill="FFFFFF"/>
          <w:lang w:eastAsia="zh-CN"/>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both"/>
        <w:rPr>
          <w:rFonts w:hint="default" w:ascii="serif" w:hAnsi="serif" w:eastAsia="serif" w:cs="serif"/>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serif" w:hAnsi="serif" w:eastAsia="serif" w:cs="serif"/>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right="0"/>
        <w:jc w:val="both"/>
        <w:rPr>
          <w:rFonts w:hint="default" w:ascii="Times New Roman" w:hAnsi="Times New Roman"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640" w:firstLine="640"/>
        <w:jc w:val="center"/>
        <w:rPr>
          <w:rFonts w:hint="default" w:ascii="Times New Roman" w:hAnsi="Times New Roman"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640" w:firstLine="64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WI5NmQwYzM1NDNhYWQxMzYwYTFhMTU2MjNiZDAifQ=="/>
  </w:docVars>
  <w:rsids>
    <w:rsidRoot w:val="10D2207F"/>
    <w:rsid w:val="10D2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2022-10-26T09:49:00Z</dcterms:created>
  <dc:creator>兴县田小军</dc:creator>
  <cp:lastModifiedBy>兴县田小军</cp:lastModifiedBy>
  <cp:lastPrinted>2022-10-26T10:40:59Z</cp:lastPrinted>
  <dcterms:modified xsi:type="dcterms:W3CDTF">2022-10-26T10:50:18Z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2824FDFF3709446E87708B175E11DE63</vt:lpwstr>
  </property>
</Properties>
</file>