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19FD5">
      <w:pPr>
        <w:spacing w:before="317" w:line="236" w:lineRule="auto"/>
        <w:ind w:left="514"/>
        <w:rPr>
          <w:rFonts w:ascii="华文行楷" w:hAnsi="华文行楷" w:eastAsia="华文行楷" w:cs="华文行楷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6050" cy="1600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416088" cy="160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行楷" w:hAnsi="华文行楷" w:eastAsia="华文行楷" w:cs="华文行楷"/>
          <w:b/>
          <w:bCs/>
          <w:spacing w:val="-31"/>
          <w:sz w:val="32"/>
          <w:szCs w:val="32"/>
        </w:rPr>
        <w:t>附</w:t>
      </w:r>
      <w:r>
        <w:rPr>
          <w:rFonts w:ascii="华文行楷" w:hAnsi="华文行楷" w:eastAsia="华文行楷" w:cs="华文行楷"/>
          <w:spacing w:val="6"/>
          <w:sz w:val="32"/>
          <w:szCs w:val="32"/>
        </w:rPr>
        <w:t xml:space="preserve">  </w:t>
      </w:r>
      <w:r>
        <w:rPr>
          <w:rFonts w:ascii="华文行楷" w:hAnsi="华文行楷" w:eastAsia="华文行楷" w:cs="华文行楷"/>
          <w:b/>
          <w:bCs/>
          <w:spacing w:val="-31"/>
          <w:sz w:val="32"/>
          <w:szCs w:val="32"/>
        </w:rPr>
        <w:t>件</w:t>
      </w:r>
      <w:r>
        <w:rPr>
          <w:rFonts w:ascii="华文行楷" w:hAnsi="华文行楷" w:eastAsia="华文行楷" w:cs="华文行楷"/>
          <w:spacing w:val="46"/>
          <w:sz w:val="32"/>
          <w:szCs w:val="32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-31"/>
          <w:sz w:val="32"/>
          <w:szCs w:val="32"/>
        </w:rPr>
        <w:t>2</w:t>
      </w:r>
    </w:p>
    <w:p w14:paraId="64502144">
      <w:pPr>
        <w:spacing w:before="224" w:line="219" w:lineRule="auto"/>
        <w:ind w:left="135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4"/>
          <w:sz w:val="41"/>
          <w:szCs w:val="41"/>
        </w:rPr>
        <w:t>部门预算(决算)信息公开审批表</w:t>
      </w:r>
    </w:p>
    <w:p w14:paraId="33915058">
      <w:pPr>
        <w:spacing w:line="267" w:lineRule="auto"/>
        <w:rPr>
          <w:rFonts w:ascii="Arial"/>
          <w:sz w:val="21"/>
        </w:rPr>
      </w:pPr>
    </w:p>
    <w:p w14:paraId="2E5E335F">
      <w:pPr>
        <w:spacing w:line="267" w:lineRule="auto"/>
        <w:rPr>
          <w:rFonts w:ascii="Arial"/>
          <w:sz w:val="21"/>
        </w:rPr>
      </w:pPr>
    </w:p>
    <w:p w14:paraId="4BC04CD6">
      <w:pPr>
        <w:spacing w:before="72" w:line="221" w:lineRule="auto"/>
        <w:ind w:left="500"/>
        <w:rPr>
          <w:rFonts w:ascii="文艺空心黑体" w:hAnsi="文艺空心黑体" w:eastAsia="文艺空心黑体" w:cs="文艺空心黑体"/>
          <w:sz w:val="22"/>
          <w:szCs w:val="22"/>
        </w:rPr>
      </w:pPr>
      <w:r>
        <w:rPr>
          <w:rFonts w:ascii="文艺空心黑体" w:hAnsi="文艺空心黑体" w:eastAsia="文艺空心黑体" w:cs="文艺空心黑体"/>
          <w:spacing w:val="6"/>
          <w:sz w:val="22"/>
          <w:szCs w:val="22"/>
        </w:rPr>
        <w:t>.</w:t>
      </w:r>
      <w:r>
        <w:rPr>
          <w:rFonts w:ascii="文艺空心黑体" w:hAnsi="文艺空心黑体" w:eastAsia="文艺空心黑体" w:cs="文艺空心黑体"/>
          <w:spacing w:val="-56"/>
          <w:sz w:val="22"/>
          <w:szCs w:val="22"/>
        </w:rPr>
        <w:t xml:space="preserve"> </w:t>
      </w:r>
      <w:r>
        <w:rPr>
          <w:rFonts w:ascii="文艺空心黑体" w:hAnsi="文艺空心黑体" w:eastAsia="文艺空心黑体" w:cs="文艺空心黑体"/>
          <w:spacing w:val="6"/>
          <w:sz w:val="22"/>
          <w:szCs w:val="22"/>
        </w:rPr>
        <w:t>编号：</w:t>
      </w:r>
    </w:p>
    <w:p w14:paraId="24F75D94">
      <w:pPr>
        <w:spacing w:line="64" w:lineRule="exact"/>
      </w:pPr>
    </w:p>
    <w:tbl>
      <w:tblPr>
        <w:tblStyle w:val="5"/>
        <w:tblW w:w="7720" w:type="dxa"/>
        <w:tblInd w:w="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1908"/>
        <w:gridCol w:w="369"/>
        <w:gridCol w:w="1378"/>
        <w:gridCol w:w="1823"/>
      </w:tblGrid>
      <w:tr w14:paraId="14AF4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42" w:type="dxa"/>
            <w:vAlign w:val="top"/>
          </w:tcPr>
          <w:p w14:paraId="63A36B3C">
            <w:pPr>
              <w:pStyle w:val="6"/>
              <w:spacing w:before="176" w:line="219" w:lineRule="auto"/>
              <w:ind w:left="555"/>
            </w:pPr>
            <w:r>
              <w:rPr>
                <w:spacing w:val="3"/>
              </w:rPr>
              <w:t>信息种类</w:t>
            </w:r>
          </w:p>
        </w:tc>
        <w:tc>
          <w:tcPr>
            <w:tcW w:w="2277" w:type="dxa"/>
            <w:gridSpan w:val="2"/>
            <w:vAlign w:val="top"/>
          </w:tcPr>
          <w:p w14:paraId="774FA6A5">
            <w:pPr>
              <w:pStyle w:val="6"/>
              <w:spacing w:before="176" w:line="219" w:lineRule="auto"/>
              <w:ind w:left="132"/>
            </w:pPr>
            <w:r>
              <w:rPr>
                <w:spacing w:val="1"/>
              </w:rPr>
              <w:t>2024年决算公开</w:t>
            </w:r>
          </w:p>
        </w:tc>
        <w:tc>
          <w:tcPr>
            <w:tcW w:w="1378" w:type="dxa"/>
            <w:vAlign w:val="top"/>
          </w:tcPr>
          <w:p w14:paraId="07927AE0">
            <w:pPr>
              <w:pStyle w:val="6"/>
              <w:spacing w:before="177" w:line="220" w:lineRule="auto"/>
              <w:ind w:left="126"/>
            </w:pPr>
            <w:r>
              <w:rPr>
                <w:spacing w:val="7"/>
              </w:rPr>
              <w:t>公开性质</w:t>
            </w:r>
          </w:p>
        </w:tc>
        <w:tc>
          <w:tcPr>
            <w:tcW w:w="1823" w:type="dxa"/>
            <w:vAlign w:val="top"/>
          </w:tcPr>
          <w:p w14:paraId="5DBD10CB">
            <w:pPr>
              <w:pStyle w:val="6"/>
              <w:spacing w:before="174" w:line="219" w:lineRule="auto"/>
              <w:ind w:left="367"/>
            </w:pPr>
            <w:r>
              <w:rPr>
                <w:spacing w:val="3"/>
              </w:rPr>
              <w:t>面向社会</w:t>
            </w:r>
          </w:p>
        </w:tc>
      </w:tr>
      <w:tr w14:paraId="7AF2A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42" w:type="dxa"/>
            <w:vAlign w:val="top"/>
          </w:tcPr>
          <w:p w14:paraId="11ABA680">
            <w:pPr>
              <w:pStyle w:val="6"/>
              <w:spacing w:before="172" w:line="219" w:lineRule="auto"/>
              <w:ind w:left="555"/>
            </w:pPr>
            <w:r>
              <w:rPr>
                <w:spacing w:val="2"/>
              </w:rPr>
              <w:t>主管单位</w:t>
            </w:r>
          </w:p>
        </w:tc>
        <w:tc>
          <w:tcPr>
            <w:tcW w:w="2277" w:type="dxa"/>
            <w:gridSpan w:val="2"/>
            <w:vAlign w:val="top"/>
          </w:tcPr>
          <w:p w14:paraId="7E25E581">
            <w:pPr>
              <w:pStyle w:val="6"/>
              <w:spacing w:before="211" w:line="219" w:lineRule="auto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兴县运输事业发中8</w:t>
            </w:r>
          </w:p>
        </w:tc>
        <w:tc>
          <w:tcPr>
            <w:tcW w:w="1378" w:type="dxa"/>
            <w:vAlign w:val="top"/>
          </w:tcPr>
          <w:p w14:paraId="59BDD3CA">
            <w:pPr>
              <w:pStyle w:val="6"/>
              <w:spacing w:before="172" w:line="219" w:lineRule="auto"/>
              <w:ind w:left="265"/>
            </w:pPr>
            <w:r>
              <w:rPr>
                <w:spacing w:val="4"/>
              </w:rPr>
              <w:t>负责人</w:t>
            </w:r>
          </w:p>
        </w:tc>
        <w:tc>
          <w:tcPr>
            <w:tcW w:w="1823" w:type="dxa"/>
            <w:vAlign w:val="top"/>
          </w:tcPr>
          <w:p w14:paraId="3B3F8353">
            <w:pPr>
              <w:spacing w:before="179" w:line="400" w:lineRule="exact"/>
              <w:ind w:firstLine="465"/>
            </w:pPr>
            <w:r>
              <w:rPr>
                <w:position w:val="-8"/>
              </w:rPr>
              <w:drawing>
                <wp:inline distT="0" distB="0" distL="0" distR="0">
                  <wp:extent cx="634365" cy="2540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26" cy="2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A6F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242" w:type="dxa"/>
            <w:vAlign w:val="top"/>
          </w:tcPr>
          <w:p w14:paraId="78E0C047">
            <w:pPr>
              <w:spacing w:line="246" w:lineRule="auto"/>
              <w:rPr>
                <w:rFonts w:ascii="Arial"/>
                <w:sz w:val="21"/>
              </w:rPr>
            </w:pPr>
          </w:p>
          <w:p w14:paraId="65E3161D">
            <w:pPr>
              <w:spacing w:line="246" w:lineRule="auto"/>
              <w:rPr>
                <w:rFonts w:ascii="Arial"/>
                <w:sz w:val="21"/>
              </w:rPr>
            </w:pPr>
          </w:p>
          <w:p w14:paraId="6AAAF31B">
            <w:pPr>
              <w:spacing w:line="246" w:lineRule="auto"/>
              <w:rPr>
                <w:rFonts w:ascii="Arial"/>
                <w:sz w:val="21"/>
              </w:rPr>
            </w:pPr>
          </w:p>
          <w:p w14:paraId="1A74DD4E">
            <w:pPr>
              <w:spacing w:line="246" w:lineRule="auto"/>
              <w:rPr>
                <w:rFonts w:ascii="Arial"/>
                <w:sz w:val="21"/>
              </w:rPr>
            </w:pPr>
          </w:p>
          <w:p w14:paraId="2AC5D3E5">
            <w:pPr>
              <w:spacing w:line="246" w:lineRule="auto"/>
              <w:rPr>
                <w:rFonts w:ascii="Arial"/>
                <w:sz w:val="21"/>
              </w:rPr>
            </w:pPr>
          </w:p>
          <w:p w14:paraId="25C24550">
            <w:pPr>
              <w:spacing w:line="246" w:lineRule="auto"/>
              <w:rPr>
                <w:rFonts w:ascii="Arial"/>
                <w:sz w:val="21"/>
              </w:rPr>
            </w:pPr>
          </w:p>
          <w:p w14:paraId="5D989E6B">
            <w:pPr>
              <w:spacing w:line="247" w:lineRule="auto"/>
              <w:rPr>
                <w:rFonts w:ascii="Arial"/>
                <w:sz w:val="21"/>
              </w:rPr>
            </w:pPr>
          </w:p>
          <w:p w14:paraId="4684EA12">
            <w:pPr>
              <w:spacing w:line="247" w:lineRule="auto"/>
              <w:rPr>
                <w:rFonts w:ascii="Arial"/>
                <w:sz w:val="21"/>
              </w:rPr>
            </w:pPr>
          </w:p>
          <w:p w14:paraId="46C1604A">
            <w:pPr>
              <w:pStyle w:val="6"/>
              <w:spacing w:before="91" w:line="219" w:lineRule="auto"/>
              <w:ind w:left="555"/>
            </w:pPr>
            <w:r>
              <w:rPr>
                <w:spacing w:val="3"/>
              </w:rPr>
              <w:t>信息名称</w:t>
            </w:r>
          </w:p>
        </w:tc>
        <w:tc>
          <w:tcPr>
            <w:tcW w:w="5478" w:type="dxa"/>
            <w:gridSpan w:val="4"/>
            <w:vAlign w:val="top"/>
          </w:tcPr>
          <w:p w14:paraId="32591758">
            <w:pPr>
              <w:pStyle w:val="6"/>
              <w:spacing w:before="101" w:line="218" w:lineRule="auto"/>
              <w:ind w:left="93"/>
            </w:pPr>
            <w:r>
              <w:rPr>
                <w:spacing w:val="1"/>
              </w:rPr>
              <w:t>2024年度决算公开报告</w:t>
            </w:r>
          </w:p>
        </w:tc>
      </w:tr>
      <w:tr w14:paraId="02734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242" w:type="dxa"/>
            <w:vAlign w:val="top"/>
          </w:tcPr>
          <w:p w14:paraId="11CBA4A5">
            <w:pPr>
              <w:pStyle w:val="6"/>
              <w:spacing w:before="307" w:line="219" w:lineRule="auto"/>
              <w:ind w:left="134"/>
            </w:pPr>
            <w:r>
              <w:rPr>
                <w:spacing w:val="2"/>
              </w:rPr>
              <w:t>承办人初审意见</w:t>
            </w:r>
          </w:p>
        </w:tc>
        <w:tc>
          <w:tcPr>
            <w:tcW w:w="1908" w:type="dxa"/>
            <w:tcBorders>
              <w:right w:val="nil"/>
            </w:tcBorders>
            <w:vAlign w:val="top"/>
          </w:tcPr>
          <w:p w14:paraId="2808807C">
            <w:pPr>
              <w:spacing w:line="339" w:lineRule="auto"/>
              <w:rPr>
                <w:rFonts w:ascii="Arial"/>
                <w:sz w:val="21"/>
              </w:rPr>
            </w:pPr>
          </w:p>
          <w:p w14:paraId="16252D46">
            <w:pPr>
              <w:spacing w:line="505" w:lineRule="exact"/>
              <w:ind w:firstLine="502"/>
            </w:pPr>
            <w:r>
              <w:rPr>
                <w:position w:val="-10"/>
              </w:rPr>
              <w:drawing>
                <wp:inline distT="0" distB="0" distL="0" distR="0">
                  <wp:extent cx="718185" cy="32004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88" cy="320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top"/>
          </w:tcPr>
          <w:p w14:paraId="1802F90B">
            <w:pPr>
              <w:spacing w:line="276" w:lineRule="auto"/>
              <w:rPr>
                <w:rFonts w:ascii="Arial"/>
                <w:sz w:val="21"/>
              </w:rPr>
            </w:pPr>
          </w:p>
          <w:p w14:paraId="4C7C9AF1">
            <w:pPr>
              <w:pStyle w:val="6"/>
              <w:spacing w:before="91" w:line="221" w:lineRule="auto"/>
              <w:ind w:left="270"/>
            </w:pPr>
            <w:r>
              <w:rPr>
                <w:spacing w:val="3"/>
              </w:rPr>
              <w:t>同意公示</w:t>
            </w:r>
          </w:p>
        </w:tc>
      </w:tr>
      <w:tr w14:paraId="5308C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42" w:type="dxa"/>
            <w:vAlign w:val="top"/>
          </w:tcPr>
          <w:p w14:paraId="56736727">
            <w:pPr>
              <w:pStyle w:val="6"/>
              <w:spacing w:before="188" w:line="219" w:lineRule="auto"/>
              <w:ind w:left="275"/>
            </w:pPr>
            <w:r>
              <w:rPr>
                <w:spacing w:val="2"/>
              </w:rPr>
              <w:t>分管领导意见</w:t>
            </w:r>
          </w:p>
        </w:tc>
        <w:tc>
          <w:tcPr>
            <w:tcW w:w="1908" w:type="dxa"/>
            <w:tcBorders>
              <w:right w:val="nil"/>
            </w:tcBorders>
            <w:vAlign w:val="top"/>
          </w:tcPr>
          <w:p w14:paraId="2FABBF60">
            <w:pPr>
              <w:spacing w:before="183" w:line="425" w:lineRule="exact"/>
              <w:ind w:firstLine="540"/>
            </w:pPr>
            <w:r>
              <w:rPr>
                <w:position w:val="-8"/>
              </w:rPr>
              <w:drawing>
                <wp:inline distT="0" distB="0" distL="0" distR="0">
                  <wp:extent cx="783590" cy="26987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9" cy="27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top"/>
          </w:tcPr>
          <w:p w14:paraId="02C5359B">
            <w:pPr>
              <w:pStyle w:val="6"/>
              <w:spacing w:before="220" w:line="221" w:lineRule="auto"/>
              <w:ind w:left="200"/>
            </w:pPr>
            <w:r>
              <w:rPr>
                <w:spacing w:val="-2"/>
              </w:rPr>
              <w:t>同意公示</w:t>
            </w:r>
          </w:p>
        </w:tc>
      </w:tr>
      <w:tr w14:paraId="3BE1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242" w:type="dxa"/>
            <w:vAlign w:val="top"/>
          </w:tcPr>
          <w:p w14:paraId="63570E1F">
            <w:pPr>
              <w:pStyle w:val="6"/>
              <w:spacing w:before="198" w:line="366" w:lineRule="auto"/>
              <w:ind w:left="414" w:right="402" w:firstLine="140"/>
            </w:pPr>
            <w:r>
              <w:rPr>
                <w:spacing w:val="3"/>
              </w:rPr>
              <w:t>部门主要</w:t>
            </w:r>
            <w:r>
              <w:t xml:space="preserve">  </w:t>
            </w:r>
            <w:r>
              <w:rPr>
                <w:spacing w:val="2"/>
              </w:rPr>
              <w:t>负责人意见</w:t>
            </w:r>
          </w:p>
        </w:tc>
        <w:tc>
          <w:tcPr>
            <w:tcW w:w="1908" w:type="dxa"/>
            <w:tcBorders>
              <w:right w:val="nil"/>
            </w:tcBorders>
            <w:vAlign w:val="top"/>
          </w:tcPr>
          <w:p w14:paraId="0E847083">
            <w:pPr>
              <w:spacing w:line="332" w:lineRule="auto"/>
              <w:rPr>
                <w:rFonts w:ascii="Arial"/>
                <w:sz w:val="21"/>
              </w:rPr>
            </w:pPr>
          </w:p>
          <w:p w14:paraId="7BBC5C3D">
            <w:pPr>
              <w:spacing w:line="332" w:lineRule="auto"/>
              <w:rPr>
                <w:rFonts w:ascii="Arial"/>
                <w:sz w:val="21"/>
              </w:rPr>
            </w:pPr>
          </w:p>
          <w:p w14:paraId="4F20A934">
            <w:pPr>
              <w:spacing w:line="526" w:lineRule="exact"/>
              <w:ind w:firstLine="616"/>
            </w:pPr>
            <w:r>
              <w:rPr>
                <w:position w:val="-10"/>
              </w:rPr>
              <w:drawing>
                <wp:inline distT="0" distB="0" distL="0" distR="0">
                  <wp:extent cx="766445" cy="33337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43" cy="33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top"/>
          </w:tcPr>
          <w:p w14:paraId="143842BD">
            <w:pPr>
              <w:spacing w:line="288" w:lineRule="auto"/>
              <w:rPr>
                <w:rFonts w:ascii="Arial"/>
                <w:sz w:val="21"/>
              </w:rPr>
            </w:pPr>
          </w:p>
          <w:p w14:paraId="4C34FCE8">
            <w:pPr>
              <w:spacing w:line="288" w:lineRule="auto"/>
              <w:rPr>
                <w:rFonts w:ascii="Arial"/>
                <w:sz w:val="21"/>
              </w:rPr>
            </w:pPr>
          </w:p>
          <w:p w14:paraId="1655B707">
            <w:pPr>
              <w:pStyle w:val="6"/>
              <w:spacing w:before="91" w:line="221" w:lineRule="auto"/>
              <w:ind w:left="200"/>
            </w:pPr>
            <w:r>
              <w:rPr>
                <w:spacing w:val="-2"/>
              </w:rPr>
              <w:t>同意公示</w:t>
            </w:r>
          </w:p>
        </w:tc>
      </w:tr>
      <w:tr w14:paraId="17A1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2242" w:type="dxa"/>
            <w:vAlign w:val="top"/>
          </w:tcPr>
          <w:p w14:paraId="5E13132D">
            <w:pPr>
              <w:pStyle w:val="6"/>
              <w:spacing w:before="311" w:line="385" w:lineRule="auto"/>
              <w:ind w:left="694" w:right="112" w:hanging="560"/>
            </w:pPr>
            <w:r>
              <w:rPr>
                <w:spacing w:val="3"/>
              </w:rPr>
              <w:t>财政局业务股审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核意见</w:t>
            </w:r>
          </w:p>
        </w:tc>
        <w:tc>
          <w:tcPr>
            <w:tcW w:w="5478" w:type="dxa"/>
            <w:gridSpan w:val="4"/>
            <w:vAlign w:val="top"/>
          </w:tcPr>
          <w:p w14:paraId="46FF362C">
            <w:pPr>
              <w:rPr>
                <w:rFonts w:ascii="Arial"/>
                <w:sz w:val="21"/>
              </w:rPr>
            </w:pPr>
          </w:p>
        </w:tc>
      </w:tr>
      <w:tr w14:paraId="027D9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2242" w:type="dxa"/>
            <w:vAlign w:val="top"/>
          </w:tcPr>
          <w:p w14:paraId="2F51A1AC">
            <w:pPr>
              <w:pStyle w:val="6"/>
              <w:spacing w:before="192" w:line="360" w:lineRule="auto"/>
              <w:ind w:left="274" w:right="124" w:hanging="140"/>
            </w:pPr>
            <w:r>
              <w:rPr>
                <w:spacing w:val="1"/>
              </w:rPr>
              <w:t>财政局信息公开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分管领导意见</w:t>
            </w:r>
          </w:p>
        </w:tc>
        <w:tc>
          <w:tcPr>
            <w:tcW w:w="5478" w:type="dxa"/>
            <w:gridSpan w:val="4"/>
            <w:vAlign w:val="top"/>
          </w:tcPr>
          <w:p w14:paraId="53AAC59C">
            <w:pPr>
              <w:rPr>
                <w:rFonts w:ascii="Arial"/>
                <w:sz w:val="21"/>
              </w:rPr>
            </w:pPr>
          </w:p>
        </w:tc>
      </w:tr>
    </w:tbl>
    <w:p w14:paraId="51DB87AF">
      <w:pPr>
        <w:pStyle w:val="2"/>
        <w:spacing w:before="192"/>
        <w:ind w:left="560"/>
      </w:pPr>
      <w:r>
        <w:rPr>
          <w:spacing w:val="-21"/>
        </w:rPr>
        <w:t>经 办</w:t>
      </w:r>
      <w:r>
        <w:rPr>
          <w:spacing w:val="-6"/>
        </w:rPr>
        <w:t xml:space="preserve"> </w:t>
      </w:r>
      <w:r>
        <w:rPr>
          <w:spacing w:val="-21"/>
        </w:rPr>
        <w:t>人 ：</w:t>
      </w:r>
      <w:r>
        <w:rPr>
          <w:spacing w:val="19"/>
        </w:rPr>
        <w:t xml:space="preserve"> </w:t>
      </w:r>
      <w:r>
        <w:rPr>
          <w:position w:val="-26"/>
        </w:rPr>
        <w:drawing>
          <wp:inline distT="0" distB="0" distL="0" distR="0">
            <wp:extent cx="706755" cy="3448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07176" cy="34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</w:t>
      </w:r>
      <w:r>
        <w:rPr>
          <w:spacing w:val="-21"/>
        </w:rPr>
        <w:t>公</w:t>
      </w:r>
      <w:r>
        <w:rPr>
          <w:spacing w:val="-36"/>
        </w:rPr>
        <w:t xml:space="preserve"> </w:t>
      </w:r>
      <w:r>
        <w:rPr>
          <w:spacing w:val="-21"/>
        </w:rPr>
        <w:t>布 时</w:t>
      </w:r>
      <w:r>
        <w:rPr>
          <w:spacing w:val="-18"/>
        </w:rPr>
        <w:t xml:space="preserve"> </w:t>
      </w:r>
      <w:r>
        <w:rPr>
          <w:spacing w:val="-21"/>
        </w:rPr>
        <w:t>间</w:t>
      </w:r>
      <w:r>
        <w:rPr>
          <w:spacing w:val="-22"/>
        </w:rPr>
        <w:t xml:space="preserve"> </w:t>
      </w:r>
      <w:r>
        <w:rPr>
          <w:spacing w:val="-21"/>
        </w:rPr>
        <w:t>：</w:t>
      </w:r>
      <w:r>
        <w:rPr>
          <w:spacing w:val="2"/>
        </w:rPr>
        <w:t xml:space="preserve">     </w:t>
      </w:r>
      <w:r>
        <w:rPr>
          <w:spacing w:val="-21"/>
        </w:rPr>
        <w:t>年</w:t>
      </w:r>
      <w:r>
        <w:rPr>
          <w:spacing w:val="10"/>
        </w:rPr>
        <w:t xml:space="preserve">    </w:t>
      </w:r>
      <w:r>
        <w:rPr>
          <w:spacing w:val="-21"/>
        </w:rPr>
        <w:t>月</w:t>
      </w:r>
      <w:r>
        <w:rPr>
          <w:spacing w:val="18"/>
        </w:rPr>
        <w:t xml:space="preserve">   </w:t>
      </w:r>
      <w:r>
        <w:rPr>
          <w:spacing w:val="-21"/>
        </w:rPr>
        <w:t>日</w:t>
      </w:r>
    </w:p>
    <w:p w14:paraId="736A60C2">
      <w:pPr>
        <w:pStyle w:val="2"/>
        <w:spacing w:before="129" w:line="175" w:lineRule="exact"/>
        <w:ind w:left="7110"/>
        <w:rPr>
          <w:sz w:val="26"/>
          <w:szCs w:val="26"/>
        </w:rPr>
      </w:pPr>
      <w:r>
        <w:pict>
          <v:shape id="_x0000_s1026" o:spid="_x0000_s1026" o:spt="202" type="#_x0000_t202" style="position:absolute;left:0pt;margin-left:368.5pt;margin-top:-0.7pt;height:19.1pt;width:7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334E98">
                  <w:pPr>
                    <w:pStyle w:val="2"/>
                    <w:spacing w:before="20" w:line="341" w:lineRule="exact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pacing w:val="-29"/>
                      <w:position w:val="1"/>
                      <w:sz w:val="26"/>
                      <w:szCs w:val="26"/>
                    </w:rPr>
                    <w:t>1</w:t>
                  </w:r>
                </w:p>
              </w:txbxContent>
            </v:textbox>
          </v:shape>
        </w:pict>
      </w:r>
      <w:r>
        <w:rPr>
          <w:spacing w:val="-5"/>
          <w:position w:val="-4"/>
          <w:sz w:val="26"/>
          <w:szCs w:val="26"/>
        </w:rPr>
        <w:t>—</w:t>
      </w:r>
      <w:r>
        <w:rPr>
          <w:spacing w:val="8"/>
          <w:position w:val="-4"/>
          <w:sz w:val="26"/>
          <w:szCs w:val="26"/>
        </w:rPr>
        <w:t xml:space="preserve"> </w:t>
      </w:r>
      <w:r>
        <w:rPr>
          <w:spacing w:val="-5"/>
          <w:position w:val="-4"/>
          <w:sz w:val="26"/>
          <w:szCs w:val="26"/>
        </w:rPr>
        <w:t>—</w:t>
      </w:r>
    </w:p>
    <w:p w14:paraId="256F6B1F">
      <w:pPr>
        <w:spacing w:line="175" w:lineRule="exact"/>
        <w:rPr>
          <w:sz w:val="26"/>
          <w:szCs w:val="26"/>
        </w:rPr>
        <w:sectPr>
          <w:pgSz w:w="11900" w:h="16840"/>
          <w:pgMar w:top="1239" w:right="1785" w:bottom="0" w:left="1579" w:header="0" w:footer="0" w:gutter="0"/>
          <w:cols w:space="720" w:num="1"/>
        </w:sectPr>
      </w:pPr>
    </w:p>
    <w:p w14:paraId="2A692379">
      <w:pPr>
        <w:spacing w:line="366" w:lineRule="auto"/>
        <w:rPr>
          <w:rFonts w:ascii="Arial"/>
          <w:sz w:val="21"/>
        </w:rPr>
      </w:pPr>
    </w:p>
    <w:p w14:paraId="0EB41DF6">
      <w:pPr>
        <w:spacing w:line="2470" w:lineRule="exact"/>
        <w:ind w:firstLine="165"/>
      </w:pPr>
      <w:r>
        <w:rPr>
          <w:position w:val="-49"/>
        </w:rPr>
        <w:drawing>
          <wp:inline distT="0" distB="0" distL="0" distR="0">
            <wp:extent cx="1428115" cy="15678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428707" cy="15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30F7">
      <w:pPr>
        <w:spacing w:line="258" w:lineRule="auto"/>
        <w:rPr>
          <w:rFonts w:ascii="Arial"/>
          <w:sz w:val="21"/>
        </w:rPr>
      </w:pPr>
    </w:p>
    <w:p w14:paraId="349E97FB">
      <w:pPr>
        <w:spacing w:line="259" w:lineRule="auto"/>
        <w:rPr>
          <w:rFonts w:ascii="Arial"/>
          <w:sz w:val="21"/>
        </w:rPr>
      </w:pPr>
    </w:p>
    <w:p w14:paraId="18E3E160">
      <w:pPr>
        <w:spacing w:line="259" w:lineRule="auto"/>
        <w:rPr>
          <w:rFonts w:ascii="Arial"/>
          <w:sz w:val="21"/>
        </w:rPr>
      </w:pPr>
    </w:p>
    <w:p w14:paraId="7A69DE58">
      <w:pPr>
        <w:spacing w:line="259" w:lineRule="auto"/>
        <w:rPr>
          <w:rFonts w:ascii="Arial"/>
          <w:sz w:val="21"/>
        </w:rPr>
      </w:pPr>
    </w:p>
    <w:p w14:paraId="5DA0B658">
      <w:pPr>
        <w:spacing w:line="259" w:lineRule="auto"/>
        <w:rPr>
          <w:rFonts w:ascii="Arial"/>
          <w:sz w:val="21"/>
        </w:rPr>
      </w:pPr>
    </w:p>
    <w:p w14:paraId="56569337">
      <w:pPr>
        <w:spacing w:before="117" w:line="219" w:lineRule="auto"/>
        <w:ind w:left="18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9"/>
          <w:sz w:val="36"/>
          <w:szCs w:val="36"/>
        </w:rPr>
        <w:t>兴县运输事业发展中心</w:t>
      </w:r>
    </w:p>
    <w:p w14:paraId="3B0897B6">
      <w:pPr>
        <w:spacing w:line="296" w:lineRule="auto"/>
        <w:rPr>
          <w:rFonts w:ascii="Arial"/>
          <w:sz w:val="21"/>
        </w:rPr>
      </w:pPr>
    </w:p>
    <w:p w14:paraId="6691B13E">
      <w:pPr>
        <w:spacing w:line="296" w:lineRule="auto"/>
        <w:rPr>
          <w:rFonts w:ascii="Arial"/>
          <w:sz w:val="21"/>
        </w:rPr>
      </w:pPr>
    </w:p>
    <w:p w14:paraId="7E4B243D">
      <w:pPr>
        <w:spacing w:before="117" w:line="219" w:lineRule="auto"/>
        <w:ind w:left="16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2</w:t>
      </w:r>
      <w:r>
        <w:rPr>
          <w:rFonts w:ascii="宋体" w:hAnsi="宋体" w:eastAsia="宋体" w:cs="宋体"/>
          <w:spacing w:val="-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0</w:t>
      </w:r>
      <w:r>
        <w:rPr>
          <w:rFonts w:ascii="宋体" w:hAnsi="宋体" w:eastAsia="宋体" w:cs="宋体"/>
          <w:spacing w:val="-50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2</w:t>
      </w:r>
      <w:r>
        <w:rPr>
          <w:rFonts w:ascii="宋体" w:hAnsi="宋体" w:eastAsia="宋体" w:cs="宋体"/>
          <w:spacing w:val="-5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4</w:t>
      </w:r>
      <w:r>
        <w:rPr>
          <w:rFonts w:ascii="宋体" w:hAnsi="宋体" w:eastAsia="宋体" w:cs="宋体"/>
          <w:spacing w:val="-5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年</w:t>
      </w:r>
      <w:r>
        <w:rPr>
          <w:rFonts w:ascii="宋体" w:hAnsi="宋体" w:eastAsia="宋体" w:cs="宋体"/>
          <w:spacing w:val="-5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度</w:t>
      </w:r>
      <w:r>
        <w:rPr>
          <w:rFonts w:ascii="宋体" w:hAnsi="宋体" w:eastAsia="宋体" w:cs="宋体"/>
          <w:spacing w:val="-5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单</w:t>
      </w:r>
      <w:r>
        <w:rPr>
          <w:rFonts w:ascii="宋体" w:hAnsi="宋体" w:eastAsia="宋体" w:cs="宋体"/>
          <w:spacing w:val="-5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位</w:t>
      </w:r>
      <w:r>
        <w:rPr>
          <w:rFonts w:ascii="宋体" w:hAnsi="宋体" w:eastAsia="宋体" w:cs="宋体"/>
          <w:spacing w:val="-5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预</w:t>
      </w:r>
      <w:r>
        <w:rPr>
          <w:rFonts w:ascii="宋体" w:hAnsi="宋体" w:eastAsia="宋体" w:cs="宋体"/>
          <w:spacing w:val="-5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算</w:t>
      </w:r>
      <w:r>
        <w:rPr>
          <w:rFonts w:ascii="宋体" w:hAnsi="宋体" w:eastAsia="宋体" w:cs="宋体"/>
          <w:spacing w:val="-4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公</w:t>
      </w:r>
      <w:r>
        <w:rPr>
          <w:rFonts w:ascii="宋体" w:hAnsi="宋体" w:eastAsia="宋体" w:cs="宋体"/>
          <w:spacing w:val="-5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开</w:t>
      </w:r>
    </w:p>
    <w:p w14:paraId="3A50E1D0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32"/>
          <w:szCs w:val="32"/>
        </w:rPr>
        <w:id w:val="14745963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 w14:paraId="1451FC83">
          <w:pPr>
            <w:pStyle w:val="2"/>
            <w:spacing w:before="65" w:line="223" w:lineRule="auto"/>
            <w:ind w:left="3821"/>
            <w:rPr>
              <w:sz w:val="32"/>
              <w:szCs w:val="32"/>
            </w:rPr>
          </w:pPr>
          <w:r>
            <w:rPr>
              <w:b/>
              <w:bCs/>
              <w:spacing w:val="-43"/>
              <w:sz w:val="32"/>
              <w:szCs w:val="32"/>
            </w:rPr>
            <w:t>目</w:t>
          </w:r>
          <w:r>
            <w:rPr>
              <w:spacing w:val="16"/>
              <w:sz w:val="32"/>
              <w:szCs w:val="32"/>
            </w:rPr>
            <w:t xml:space="preserve">   </w:t>
          </w:r>
          <w:r>
            <w:rPr>
              <w:b/>
              <w:bCs/>
              <w:spacing w:val="-43"/>
              <w:sz w:val="32"/>
              <w:szCs w:val="32"/>
            </w:rPr>
            <w:t>录</w:t>
          </w:r>
        </w:p>
        <w:p w14:paraId="1D5740DA">
          <w:pPr>
            <w:spacing w:line="314" w:lineRule="auto"/>
            <w:rPr>
              <w:rFonts w:ascii="Arial"/>
              <w:sz w:val="21"/>
            </w:rPr>
          </w:pPr>
        </w:p>
        <w:p w14:paraId="1C2F4BD0">
          <w:pPr>
            <w:spacing w:line="315" w:lineRule="auto"/>
            <w:rPr>
              <w:rFonts w:ascii="Arial"/>
              <w:sz w:val="21"/>
            </w:rPr>
          </w:pPr>
        </w:p>
        <w:p w14:paraId="335D48D0">
          <w:pPr>
            <w:pStyle w:val="2"/>
            <w:tabs>
              <w:tab w:val="right" w:leader="dot" w:pos="8727"/>
            </w:tabs>
            <w:spacing w:before="78" w:line="222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b/>
              <w:bCs/>
              <w:spacing w:val="4"/>
              <w:sz w:val="24"/>
              <w:szCs w:val="24"/>
            </w:rPr>
            <w:t>第一部分</w:t>
          </w:r>
          <w:r>
            <w:rPr>
              <w:spacing w:val="30"/>
              <w:sz w:val="24"/>
              <w:szCs w:val="24"/>
            </w:rPr>
            <w:t xml:space="preserve"> </w:t>
          </w:r>
          <w:r>
            <w:rPr>
              <w:b/>
              <w:bCs/>
              <w:spacing w:val="4"/>
              <w:sz w:val="24"/>
              <w:szCs w:val="24"/>
            </w:rPr>
            <w:t>概况</w:t>
          </w:r>
          <w:r>
            <w:rPr>
              <w:spacing w:val="-104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spacing w:val="-6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013CFFA0">
          <w:pPr>
            <w:pStyle w:val="2"/>
            <w:tabs>
              <w:tab w:val="right" w:leader="dot" w:pos="8737"/>
            </w:tabs>
            <w:spacing w:before="222" w:line="221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z w:val="24"/>
              <w:szCs w:val="24"/>
            </w:rPr>
            <w:t>一</w:t>
          </w:r>
          <w:r>
            <w:rPr>
              <w:spacing w:val="-6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、本单位职责</w:t>
          </w:r>
          <w:r>
            <w:rPr>
              <w:spacing w:val="-11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43F909A7">
          <w:pPr>
            <w:pStyle w:val="2"/>
            <w:tabs>
              <w:tab w:val="right" w:leader="dot" w:pos="8627"/>
            </w:tabs>
            <w:spacing w:before="235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1"/>
              <w:sz w:val="24"/>
              <w:szCs w:val="24"/>
            </w:rPr>
            <w:t>二</w:t>
          </w:r>
          <w:r>
            <w:rPr>
              <w:spacing w:val="-46"/>
              <w:sz w:val="24"/>
              <w:szCs w:val="24"/>
            </w:rPr>
            <w:t xml:space="preserve"> </w:t>
          </w:r>
          <w:r>
            <w:rPr>
              <w:spacing w:val="-1"/>
              <w:sz w:val="24"/>
              <w:szCs w:val="24"/>
            </w:rPr>
            <w:t>、机构设置情况</w:t>
          </w:r>
          <w:r>
            <w:rPr>
              <w:spacing w:val="-10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spacing w:val="-5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616524C6">
          <w:pPr>
            <w:pStyle w:val="2"/>
            <w:tabs>
              <w:tab w:val="right" w:leader="dot" w:pos="8600"/>
            </w:tabs>
            <w:spacing w:before="205" w:line="221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b/>
              <w:bCs/>
              <w:spacing w:val="20"/>
              <w:sz w:val="24"/>
              <w:szCs w:val="24"/>
            </w:rPr>
            <w:t>第二部分</w:t>
          </w:r>
          <w:r>
            <w:rPr>
              <w:spacing w:val="20"/>
              <w:sz w:val="24"/>
              <w:szCs w:val="24"/>
            </w:rPr>
            <w:t xml:space="preserve"> </w:t>
          </w:r>
          <w:r>
            <w:rPr>
              <w:b/>
              <w:bCs/>
              <w:spacing w:val="20"/>
              <w:sz w:val="24"/>
              <w:szCs w:val="24"/>
            </w:rPr>
            <w:t>2024年单位预算报表</w:t>
          </w:r>
          <w:r>
            <w:rPr>
              <w:spacing w:val="-103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spacing w:val="-2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53489FA3">
          <w:pPr>
            <w:pStyle w:val="2"/>
            <w:tabs>
              <w:tab w:val="right" w:leader="dot" w:pos="8730"/>
            </w:tabs>
            <w:spacing w:before="196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7"/>
              <w:sz w:val="24"/>
              <w:szCs w:val="24"/>
            </w:rPr>
            <w:t>表一2024年预算收支总表</w:t>
          </w:r>
          <w:r>
            <w:rPr>
              <w:spacing w:val="-103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327D9F49">
          <w:pPr>
            <w:pStyle w:val="2"/>
            <w:tabs>
              <w:tab w:val="right" w:leader="dot" w:pos="8742"/>
            </w:tabs>
            <w:spacing w:before="201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6"/>
              <w:sz w:val="24"/>
              <w:szCs w:val="24"/>
            </w:rPr>
            <w:t>表二2024年预算收入总表</w:t>
          </w:r>
          <w:r>
            <w:rPr>
              <w:spacing w:val="-11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394A17D1">
          <w:pPr>
            <w:pStyle w:val="2"/>
            <w:tabs>
              <w:tab w:val="right" w:leader="dot" w:pos="8735"/>
            </w:tabs>
            <w:spacing w:before="242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6"/>
              <w:sz w:val="24"/>
              <w:szCs w:val="24"/>
            </w:rPr>
            <w:t>表三2024年预算支出总表</w:t>
          </w:r>
          <w:r>
            <w:rPr>
              <w:spacing w:val="-10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675F57C0">
          <w:pPr>
            <w:pStyle w:val="2"/>
            <w:tabs>
              <w:tab w:val="right" w:leader="dot" w:pos="8715"/>
            </w:tabs>
            <w:spacing w:before="183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6"/>
              <w:sz w:val="24"/>
              <w:szCs w:val="24"/>
            </w:rPr>
            <w:t>表四2024年财政拨款收支总表</w:t>
          </w:r>
          <w:r>
            <w:rPr>
              <w:spacing w:val="-10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spacing w:val="-1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48A0F0DD">
          <w:pPr>
            <w:pStyle w:val="2"/>
            <w:tabs>
              <w:tab w:val="right" w:leader="dot" w:pos="8764"/>
            </w:tabs>
            <w:spacing w:before="196" w:line="219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13"/>
              <w:sz w:val="24"/>
              <w:szCs w:val="24"/>
            </w:rPr>
            <w:t>表五2024年一般公共预算支出预算表(不</w:t>
          </w:r>
          <w:r>
            <w:rPr>
              <w:spacing w:val="12"/>
              <w:sz w:val="24"/>
              <w:szCs w:val="24"/>
            </w:rPr>
            <w:t>含上年结转)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18"/>
              <w:w w:val="69"/>
              <w:sz w:val="24"/>
              <w:szCs w:val="24"/>
            </w:rPr>
            <w:t>8</w:t>
          </w:r>
          <w:r>
            <w:rPr>
              <w:rFonts w:ascii="Times New Roman" w:hAnsi="Times New Roman" w:eastAsia="Times New Roman" w:cs="Times New Roman"/>
              <w:spacing w:val="-18"/>
              <w:w w:val="69"/>
              <w:sz w:val="24"/>
              <w:szCs w:val="24"/>
            </w:rPr>
            <w:fldChar w:fldCharType="end"/>
          </w:r>
        </w:p>
        <w:p w14:paraId="79FE0746">
          <w:pPr>
            <w:pStyle w:val="2"/>
            <w:tabs>
              <w:tab w:val="right" w:leader="dot" w:pos="8715"/>
            </w:tabs>
            <w:spacing w:before="215" w:line="219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11"/>
              <w:sz w:val="24"/>
              <w:szCs w:val="24"/>
            </w:rPr>
            <w:t>表六2024年一般公共预算安排基本支出分经济科目表(不含上年结转)</w:t>
          </w:r>
          <w:r>
            <w:rPr>
              <w:sz w:val="24"/>
              <w:szCs w:val="24"/>
            </w:rPr>
            <w:tab/>
          </w:r>
          <w:r>
            <w:rPr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9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 w14:paraId="50A0E858">
          <w:pPr>
            <w:pStyle w:val="2"/>
            <w:tabs>
              <w:tab w:val="right" w:leader="dot" w:pos="8727"/>
            </w:tabs>
            <w:spacing w:before="205" w:line="219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13"/>
              <w:sz w:val="24"/>
              <w:szCs w:val="24"/>
            </w:rPr>
            <w:t>表七2024年政府性基金预算收入表(不含上年</w:t>
          </w:r>
          <w:r>
            <w:rPr>
              <w:spacing w:val="12"/>
              <w:sz w:val="24"/>
              <w:szCs w:val="24"/>
            </w:rPr>
            <w:t>结转)</w:t>
          </w:r>
          <w:r>
            <w:rPr>
              <w:sz w:val="24"/>
              <w:szCs w:val="24"/>
            </w:rPr>
            <w:tab/>
          </w:r>
          <w:r>
            <w:rPr>
              <w:spacing w:val="-5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t>10</w:t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fldChar w:fldCharType="end"/>
          </w:r>
        </w:p>
        <w:p w14:paraId="028FE5D9">
          <w:pPr>
            <w:pStyle w:val="2"/>
            <w:tabs>
              <w:tab w:val="right" w:leader="dot" w:pos="8647"/>
            </w:tabs>
            <w:spacing w:before="226" w:line="219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12"/>
              <w:sz w:val="24"/>
              <w:szCs w:val="24"/>
            </w:rPr>
            <w:t>表八2024年政府性基金预算支出表(不含上年结转)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fldChar w:fldCharType="end"/>
          </w:r>
        </w:p>
        <w:p w14:paraId="6765B246">
          <w:pPr>
            <w:pStyle w:val="2"/>
            <w:tabs>
              <w:tab w:val="right" w:leader="dot" w:pos="8707"/>
            </w:tabs>
            <w:spacing w:before="205" w:line="219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12"/>
              <w:sz w:val="24"/>
              <w:szCs w:val="24"/>
            </w:rPr>
            <w:t>表九2024年国有资本经营预算收支预算表(不含上年结转)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12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fldChar w:fldCharType="end"/>
          </w:r>
        </w:p>
        <w:p w14:paraId="741EEA0D">
          <w:pPr>
            <w:pStyle w:val="2"/>
            <w:tabs>
              <w:tab w:val="right" w:leader="dot" w:pos="8717"/>
            </w:tabs>
            <w:spacing w:before="199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6"/>
              <w:sz w:val="24"/>
              <w:szCs w:val="24"/>
            </w:rPr>
            <w:t>表十2024年财政拨款安排“三公”经费支出预算表</w:t>
          </w:r>
          <w:r>
            <w:rPr>
              <w:spacing w:val="-9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12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 w14:paraId="09A40D08">
          <w:pPr>
            <w:pStyle w:val="2"/>
            <w:tabs>
              <w:tab w:val="right" w:leader="dot" w:pos="8707"/>
            </w:tabs>
            <w:spacing w:before="221" w:line="221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6"/>
              <w:sz w:val="24"/>
              <w:szCs w:val="24"/>
            </w:rPr>
            <w:t>表十一2024年财政拨款安排机关运行经费预算表</w:t>
          </w:r>
          <w:r>
            <w:rPr>
              <w:spacing w:val="-10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13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 w14:paraId="34A6EC16">
          <w:pPr>
            <w:pStyle w:val="2"/>
            <w:tabs>
              <w:tab w:val="right" w:leader="dot" w:pos="8707"/>
            </w:tabs>
            <w:spacing w:before="203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14"/>
              <w:sz w:val="24"/>
              <w:szCs w:val="24"/>
            </w:rPr>
            <w:t>表十二2024年项目支出预算表(本年预</w:t>
          </w:r>
          <w:r>
            <w:rPr>
              <w:spacing w:val="13"/>
              <w:sz w:val="24"/>
              <w:szCs w:val="24"/>
            </w:rPr>
            <w:t>算)</w:t>
          </w:r>
          <w:r>
            <w:rPr>
              <w:sz w:val="24"/>
              <w:szCs w:val="24"/>
            </w:rPr>
            <w:tab/>
          </w:r>
          <w:r>
            <w:rPr>
              <w:spacing w:val="-4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t>14</w:t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fldChar w:fldCharType="end"/>
          </w:r>
        </w:p>
        <w:p w14:paraId="5EE5AD50">
          <w:pPr>
            <w:pStyle w:val="2"/>
            <w:tabs>
              <w:tab w:val="right" w:leader="dot" w:pos="8737"/>
            </w:tabs>
            <w:spacing w:before="208" w:line="219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spacing w:val="14"/>
              <w:sz w:val="24"/>
              <w:szCs w:val="24"/>
            </w:rPr>
            <w:t>表十三2023年项目支出预算表(上年结</w:t>
          </w:r>
          <w:r>
            <w:rPr>
              <w:spacing w:val="13"/>
              <w:sz w:val="24"/>
              <w:szCs w:val="24"/>
            </w:rPr>
            <w:t>转)</w:t>
          </w:r>
          <w:r>
            <w:rPr>
              <w:sz w:val="24"/>
              <w:szCs w:val="24"/>
            </w:rPr>
            <w:tab/>
          </w:r>
          <w:r>
            <w:rPr>
              <w:spacing w:val="-1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t>15</w:t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fldChar w:fldCharType="end"/>
          </w:r>
        </w:p>
        <w:p w14:paraId="31FE6E9F">
          <w:pPr>
            <w:pStyle w:val="2"/>
            <w:tabs>
              <w:tab w:val="right" w:leader="dot" w:pos="8667"/>
            </w:tabs>
            <w:spacing w:before="205" w:line="221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b/>
              <w:bCs/>
              <w:spacing w:val="11"/>
              <w:sz w:val="24"/>
              <w:szCs w:val="24"/>
            </w:rPr>
            <w:t>第三部分</w:t>
          </w:r>
          <w:r>
            <w:rPr>
              <w:spacing w:val="11"/>
              <w:sz w:val="24"/>
              <w:szCs w:val="24"/>
            </w:rPr>
            <w:t xml:space="preserve"> </w:t>
          </w:r>
          <w:r>
            <w:rPr>
              <w:b/>
              <w:bCs/>
              <w:spacing w:val="11"/>
              <w:sz w:val="24"/>
              <w:szCs w:val="24"/>
            </w:rPr>
            <w:t>2024年度单位预算情况说明</w:t>
          </w:r>
          <w:r>
            <w:rPr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24"/>
              <w:szCs w:val="24"/>
            </w:rPr>
            <w:t>16</w:t>
          </w:r>
          <w:r>
            <w:rPr>
              <w:rFonts w:ascii="Times New Roman" w:hAnsi="Times New Roman" w:eastAsia="Times New Roman" w:cs="Times New Roman"/>
              <w:spacing w:val="-7"/>
              <w:sz w:val="24"/>
              <w:szCs w:val="24"/>
            </w:rPr>
            <w:fldChar w:fldCharType="end"/>
          </w:r>
        </w:p>
        <w:p w14:paraId="420AAE13">
          <w:pPr>
            <w:pStyle w:val="2"/>
            <w:tabs>
              <w:tab w:val="right" w:leader="dot" w:pos="8717"/>
            </w:tabs>
            <w:spacing w:before="216" w:line="221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spacing w:val="3"/>
              <w:sz w:val="24"/>
              <w:szCs w:val="24"/>
            </w:rPr>
            <w:t>一</w:t>
          </w:r>
          <w:r>
            <w:rPr>
              <w:spacing w:val="-59"/>
              <w:sz w:val="24"/>
              <w:szCs w:val="24"/>
            </w:rPr>
            <w:t xml:space="preserve"> </w:t>
          </w:r>
          <w:r>
            <w:rPr>
              <w:spacing w:val="3"/>
              <w:sz w:val="24"/>
              <w:szCs w:val="24"/>
            </w:rPr>
            <w:t>、单位预算收支数据变动情况及原因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16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 w14:paraId="175B5297">
          <w:pPr>
            <w:pStyle w:val="2"/>
            <w:tabs>
              <w:tab w:val="right" w:leader="dot" w:pos="8667"/>
            </w:tabs>
            <w:spacing w:before="203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z w:val="24"/>
              <w:szCs w:val="24"/>
            </w:rPr>
            <w:t>二</w:t>
          </w:r>
          <w:r>
            <w:rPr>
              <w:spacing w:val="-5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、收入预算情况说明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t>16</w:t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fldChar w:fldCharType="end"/>
          </w:r>
        </w:p>
        <w:p w14:paraId="410FC7D3">
          <w:pPr>
            <w:pStyle w:val="2"/>
            <w:tabs>
              <w:tab w:val="right" w:leader="dot" w:pos="8667"/>
            </w:tabs>
            <w:spacing w:before="222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spacing w:val="2"/>
              <w:sz w:val="24"/>
              <w:szCs w:val="24"/>
            </w:rPr>
            <w:t>三</w:t>
          </w:r>
          <w:r>
            <w:rPr>
              <w:spacing w:val="-59"/>
              <w:sz w:val="24"/>
              <w:szCs w:val="24"/>
            </w:rPr>
            <w:t xml:space="preserve"> </w:t>
          </w:r>
          <w:r>
            <w:rPr>
              <w:spacing w:val="2"/>
              <w:sz w:val="24"/>
              <w:szCs w:val="24"/>
            </w:rPr>
            <w:t>、支出预算情况说明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11"/>
              <w:sz w:val="24"/>
              <w:szCs w:val="24"/>
            </w:rPr>
            <w:t>16</w:t>
          </w:r>
          <w:r>
            <w:rPr>
              <w:rFonts w:ascii="Times New Roman" w:hAnsi="Times New Roman" w:eastAsia="Times New Roman" w:cs="Times New Roman"/>
              <w:spacing w:val="-11"/>
              <w:sz w:val="24"/>
              <w:szCs w:val="24"/>
            </w:rPr>
            <w:fldChar w:fldCharType="end"/>
          </w:r>
        </w:p>
        <w:p w14:paraId="4EA127AC">
          <w:pPr>
            <w:pStyle w:val="2"/>
            <w:tabs>
              <w:tab w:val="right" w:leader="dot" w:pos="8717"/>
            </w:tabs>
            <w:spacing w:before="201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2"/>
              <w:sz w:val="24"/>
              <w:szCs w:val="24"/>
            </w:rPr>
            <w:t>四</w:t>
          </w:r>
          <w:r>
            <w:rPr>
              <w:spacing w:val="-42"/>
              <w:sz w:val="24"/>
              <w:szCs w:val="24"/>
            </w:rPr>
            <w:t xml:space="preserve"> </w:t>
          </w:r>
          <w:r>
            <w:rPr>
              <w:spacing w:val="2"/>
              <w:sz w:val="24"/>
              <w:szCs w:val="24"/>
            </w:rPr>
            <w:t>、财政拨款收支预算总体情况说明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16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 w14:paraId="65F90D96">
          <w:pPr>
            <w:pStyle w:val="2"/>
            <w:tabs>
              <w:tab w:val="right" w:leader="dot" w:pos="8727"/>
            </w:tabs>
            <w:spacing w:before="221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spacing w:val="2"/>
              <w:sz w:val="24"/>
              <w:szCs w:val="24"/>
            </w:rPr>
            <w:t>五</w:t>
          </w:r>
          <w:r>
            <w:rPr>
              <w:spacing w:val="-48"/>
              <w:sz w:val="24"/>
              <w:szCs w:val="24"/>
            </w:rPr>
            <w:t xml:space="preserve"> </w:t>
          </w:r>
          <w:r>
            <w:rPr>
              <w:spacing w:val="2"/>
              <w:sz w:val="24"/>
              <w:szCs w:val="24"/>
            </w:rPr>
            <w:t>、一般公共预算支出情况说明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16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fldChar w:fldCharType="end"/>
          </w:r>
        </w:p>
        <w:p w14:paraId="77D12C5C">
          <w:pPr>
            <w:pStyle w:val="2"/>
            <w:tabs>
              <w:tab w:val="right" w:leader="dot" w:pos="8727"/>
            </w:tabs>
            <w:spacing w:before="222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2"/>
              <w:sz w:val="24"/>
              <w:szCs w:val="24"/>
            </w:rPr>
            <w:t>六</w:t>
          </w:r>
          <w:r>
            <w:rPr>
              <w:spacing w:val="-42"/>
              <w:sz w:val="24"/>
              <w:szCs w:val="24"/>
            </w:rPr>
            <w:t xml:space="preserve"> </w:t>
          </w:r>
          <w:r>
            <w:rPr>
              <w:spacing w:val="2"/>
              <w:sz w:val="24"/>
              <w:szCs w:val="24"/>
            </w:rPr>
            <w:t>、一般公共预算基本支出情况说明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17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</w:p>
        <w:p w14:paraId="68407547">
          <w:pPr>
            <w:pStyle w:val="2"/>
            <w:tabs>
              <w:tab w:val="right" w:leader="dot" w:pos="8617"/>
            </w:tabs>
            <w:spacing w:before="204" w:line="223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spacing w:val="6"/>
              <w:sz w:val="24"/>
              <w:szCs w:val="24"/>
            </w:rPr>
            <w:t>七、“三公”经费增减变动原因说明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17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 w14:paraId="156B1A83">
          <w:pPr>
            <w:pStyle w:val="2"/>
            <w:tabs>
              <w:tab w:val="right" w:leader="dot" w:pos="8717"/>
            </w:tabs>
            <w:spacing w:before="217" w:line="221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spacing w:val="3"/>
              <w:sz w:val="24"/>
              <w:szCs w:val="24"/>
            </w:rPr>
            <w:t>八</w:t>
          </w:r>
          <w:r>
            <w:rPr>
              <w:spacing w:val="-38"/>
              <w:sz w:val="24"/>
              <w:szCs w:val="24"/>
            </w:rPr>
            <w:t xml:space="preserve"> </w:t>
          </w:r>
          <w:r>
            <w:rPr>
              <w:spacing w:val="3"/>
              <w:sz w:val="24"/>
              <w:szCs w:val="24"/>
            </w:rPr>
            <w:t>、机关运行经费增减变动原因说明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11"/>
              <w:sz w:val="24"/>
              <w:szCs w:val="24"/>
            </w:rPr>
            <w:t>18</w:t>
          </w:r>
          <w:r>
            <w:rPr>
              <w:rFonts w:ascii="Times New Roman" w:hAnsi="Times New Roman" w:eastAsia="Times New Roman" w:cs="Times New Roman"/>
              <w:spacing w:val="-11"/>
              <w:sz w:val="24"/>
              <w:szCs w:val="24"/>
            </w:rPr>
            <w:fldChar w:fldCharType="end"/>
          </w:r>
        </w:p>
        <w:p w14:paraId="7ABEB879">
          <w:pPr>
            <w:pStyle w:val="2"/>
            <w:tabs>
              <w:tab w:val="right" w:leader="dot" w:pos="8637"/>
            </w:tabs>
            <w:spacing w:before="225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spacing w:val="-1"/>
              <w:sz w:val="24"/>
              <w:szCs w:val="24"/>
            </w:rPr>
            <w:t>九</w:t>
          </w:r>
          <w:r>
            <w:rPr>
              <w:spacing w:val="-56"/>
              <w:sz w:val="24"/>
              <w:szCs w:val="24"/>
            </w:rPr>
            <w:t xml:space="preserve"> </w:t>
          </w:r>
          <w:r>
            <w:rPr>
              <w:spacing w:val="-1"/>
              <w:sz w:val="24"/>
              <w:szCs w:val="24"/>
            </w:rPr>
            <w:t>、政府采购情况</w:t>
          </w:r>
          <w:r>
            <w:rPr>
              <w:spacing w:val="-10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24"/>
              <w:szCs w:val="24"/>
            </w:rPr>
            <w:t>18</w:t>
          </w:r>
          <w:r>
            <w:rPr>
              <w:rFonts w:ascii="Times New Roman" w:hAnsi="Times New Roman" w:eastAsia="Times New Roman" w:cs="Times New Roman"/>
              <w:spacing w:val="-7"/>
              <w:sz w:val="24"/>
              <w:szCs w:val="24"/>
            </w:rPr>
            <w:fldChar w:fldCharType="end"/>
          </w:r>
        </w:p>
        <w:p w14:paraId="1A21FF7B">
          <w:pPr>
            <w:pStyle w:val="2"/>
            <w:tabs>
              <w:tab w:val="right" w:leader="dot" w:pos="8627"/>
            </w:tabs>
            <w:spacing w:before="221" w:line="222" w:lineRule="auto"/>
            <w:ind w:left="49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sz w:val="24"/>
              <w:szCs w:val="24"/>
            </w:rPr>
            <w:t>十</w:t>
          </w:r>
          <w:r>
            <w:rPr>
              <w:spacing w:val="-54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、绩效管理情况</w:t>
          </w:r>
          <w:r>
            <w:rPr>
              <w:spacing w:val="-10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24"/>
              <w:szCs w:val="24"/>
            </w:rPr>
            <w:t>18</w:t>
          </w:r>
          <w:r>
            <w:rPr>
              <w:rFonts w:ascii="Times New Roman" w:hAnsi="Times New Roman" w:eastAsia="Times New Roman" w:cs="Times New Roman"/>
              <w:spacing w:val="-7"/>
              <w:sz w:val="24"/>
              <w:szCs w:val="24"/>
            </w:rPr>
            <w:fldChar w:fldCharType="end"/>
          </w:r>
        </w:p>
      </w:sdtContent>
    </w:sdt>
    <w:p w14:paraId="6CBDC4CD">
      <w:pPr>
        <w:spacing w:line="222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1900" w:h="16840"/>
          <w:pgMar w:top="1181" w:right="1642" w:bottom="0" w:left="1493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4"/>
          <w:szCs w:val="24"/>
        </w:rPr>
        <w:id w:val="147458576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 w14:paraId="02F10B99">
          <w:pPr>
            <w:pStyle w:val="2"/>
            <w:tabs>
              <w:tab w:val="right" w:leader="dot" w:pos="8420"/>
            </w:tabs>
            <w:spacing w:before="49" w:line="222" w:lineRule="auto"/>
            <w:ind w:left="470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0" w:name="bookmark29"/>
          <w:bookmarkEnd w:id="0"/>
          <w:bookmarkStart w:id="1" w:name="bookmark6"/>
          <w:bookmarkEnd w:id="1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b/>
              <w:bCs/>
              <w:spacing w:val="-3"/>
              <w:sz w:val="24"/>
              <w:szCs w:val="24"/>
            </w:rPr>
            <w:t>十一、国有资产占有使用情况</w:t>
          </w:r>
          <w:r>
            <w:rPr>
              <w:spacing w:val="-7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7"/>
              <w:sz w:val="24"/>
              <w:szCs w:val="24"/>
            </w:rPr>
            <w:t>22</w:t>
          </w:r>
          <w:r>
            <w:rPr>
              <w:rFonts w:ascii="Times New Roman" w:hAnsi="Times New Roman" w:eastAsia="Times New Roman" w:cs="Times New Roman"/>
              <w:b/>
              <w:bCs/>
              <w:spacing w:val="7"/>
              <w:sz w:val="24"/>
              <w:szCs w:val="24"/>
            </w:rPr>
            <w:fldChar w:fldCharType="end"/>
          </w:r>
        </w:p>
        <w:p w14:paraId="1869061A">
          <w:pPr>
            <w:pStyle w:val="2"/>
            <w:tabs>
              <w:tab w:val="right" w:leader="dot" w:pos="8360"/>
            </w:tabs>
            <w:spacing w:before="209" w:line="222" w:lineRule="auto"/>
            <w:ind w:left="47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b/>
              <w:bCs/>
              <w:spacing w:val="2"/>
              <w:sz w:val="24"/>
              <w:szCs w:val="24"/>
            </w:rPr>
            <w:t>十二、其他说明</w:t>
          </w:r>
          <w:r>
            <w:rPr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4"/>
              <w:szCs w:val="24"/>
            </w:rPr>
            <w:t>22</w:t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4"/>
              <w:szCs w:val="24"/>
            </w:rPr>
            <w:fldChar w:fldCharType="end"/>
          </w:r>
        </w:p>
        <w:p w14:paraId="40153089">
          <w:pPr>
            <w:pStyle w:val="2"/>
            <w:tabs>
              <w:tab w:val="right" w:leader="dot" w:pos="8470"/>
            </w:tabs>
            <w:spacing w:before="200" w:line="220" w:lineRule="auto"/>
            <w:ind w:left="107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b/>
              <w:bCs/>
              <w:spacing w:val="-7"/>
              <w:sz w:val="24"/>
              <w:szCs w:val="24"/>
            </w:rPr>
            <w:t>(</w:t>
          </w:r>
          <w:r>
            <w:rPr>
              <w:spacing w:val="-41"/>
              <w:sz w:val="24"/>
              <w:szCs w:val="24"/>
            </w:rPr>
            <w:t xml:space="preserve"> </w:t>
          </w:r>
          <w:r>
            <w:rPr>
              <w:b/>
              <w:bCs/>
              <w:spacing w:val="-7"/>
              <w:sz w:val="24"/>
              <w:szCs w:val="24"/>
            </w:rPr>
            <w:t>一</w:t>
          </w:r>
          <w:r>
            <w:rPr>
              <w:spacing w:val="-52"/>
              <w:sz w:val="24"/>
              <w:szCs w:val="24"/>
            </w:rPr>
            <w:t xml:space="preserve"> </w:t>
          </w:r>
          <w:r>
            <w:rPr>
              <w:b/>
              <w:bCs/>
              <w:spacing w:val="-7"/>
              <w:sz w:val="24"/>
              <w:szCs w:val="24"/>
            </w:rPr>
            <w:t>)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b/>
              <w:bCs/>
              <w:spacing w:val="-7"/>
              <w:sz w:val="24"/>
              <w:szCs w:val="24"/>
            </w:rPr>
            <w:t>政府购买服务指导性目录</w:t>
          </w:r>
          <w:r>
            <w:rPr>
              <w:spacing w:val="-10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spacing w:val="-50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4"/>
              <w:szCs w:val="24"/>
            </w:rPr>
            <w:t>22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4"/>
              <w:szCs w:val="24"/>
            </w:rPr>
            <w:fldChar w:fldCharType="end"/>
          </w:r>
        </w:p>
        <w:p w14:paraId="682E41D7">
          <w:pPr>
            <w:pStyle w:val="2"/>
            <w:tabs>
              <w:tab w:val="right" w:leader="dot" w:pos="8480"/>
            </w:tabs>
            <w:spacing w:before="205" w:line="222" w:lineRule="auto"/>
            <w:ind w:left="107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b/>
              <w:bCs/>
              <w:spacing w:val="-5"/>
              <w:sz w:val="24"/>
              <w:szCs w:val="24"/>
            </w:rPr>
            <w:t>(</w:t>
          </w:r>
          <w:r>
            <w:rPr>
              <w:spacing w:val="-32"/>
              <w:sz w:val="24"/>
              <w:szCs w:val="24"/>
            </w:rPr>
            <w:t xml:space="preserve"> </w:t>
          </w:r>
          <w:r>
            <w:rPr>
              <w:b/>
              <w:bCs/>
              <w:spacing w:val="-5"/>
              <w:sz w:val="24"/>
              <w:szCs w:val="24"/>
            </w:rPr>
            <w:t>二</w:t>
          </w:r>
          <w:r>
            <w:rPr>
              <w:spacing w:val="-47"/>
              <w:sz w:val="24"/>
              <w:szCs w:val="24"/>
            </w:rPr>
            <w:t xml:space="preserve"> </w:t>
          </w:r>
          <w:r>
            <w:rPr>
              <w:b/>
              <w:bCs/>
              <w:spacing w:val="-5"/>
              <w:sz w:val="24"/>
              <w:szCs w:val="24"/>
            </w:rPr>
            <w:t>)其他</w:t>
          </w:r>
          <w:r>
            <w:rPr>
              <w:spacing w:val="-104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spacing w:val="-49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22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 w14:paraId="37EE88E3">
          <w:pPr>
            <w:pStyle w:val="2"/>
            <w:tabs>
              <w:tab w:val="right" w:leader="dot" w:pos="8480"/>
            </w:tabs>
            <w:spacing w:before="213" w:line="222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b/>
              <w:bCs/>
              <w:spacing w:val="9"/>
              <w:sz w:val="24"/>
              <w:szCs w:val="24"/>
            </w:rPr>
            <w:t>第四部分</w:t>
          </w:r>
          <w:r>
            <w:rPr>
              <w:spacing w:val="45"/>
              <w:sz w:val="24"/>
              <w:szCs w:val="24"/>
            </w:rPr>
            <w:t xml:space="preserve"> </w:t>
          </w:r>
          <w:r>
            <w:rPr>
              <w:b/>
              <w:bCs/>
              <w:spacing w:val="9"/>
              <w:sz w:val="24"/>
              <w:szCs w:val="24"/>
            </w:rPr>
            <w:t>名词解释</w:t>
          </w:r>
          <w:r>
            <w:rPr>
              <w:spacing w:val="-10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  <w:r>
            <w:rPr>
              <w:spacing w:val="-50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4"/>
              <w:szCs w:val="24"/>
            </w:rPr>
            <w:t>27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4"/>
              <w:szCs w:val="24"/>
            </w:rPr>
            <w:fldChar w:fldCharType="end"/>
          </w:r>
        </w:p>
      </w:sdtContent>
    </w:sdt>
    <w:p w14:paraId="00537E2F">
      <w:pPr>
        <w:spacing w:line="222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1900" w:h="16840"/>
          <w:pgMar w:top="1115" w:right="1785" w:bottom="0" w:left="1563" w:header="0" w:footer="0" w:gutter="0"/>
          <w:cols w:space="720" w:num="1"/>
        </w:sectPr>
      </w:pPr>
    </w:p>
    <w:p w14:paraId="5203A7FE">
      <w:pPr>
        <w:spacing w:line="383" w:lineRule="auto"/>
        <w:rPr>
          <w:rFonts w:ascii="Arial"/>
          <w:sz w:val="21"/>
        </w:rPr>
      </w:pPr>
    </w:p>
    <w:p w14:paraId="6EBEDD44">
      <w:pPr>
        <w:spacing w:before="75" w:line="221" w:lineRule="auto"/>
        <w:ind w:left="4169"/>
        <w:outlineLvl w:val="0"/>
        <w:rPr>
          <w:rFonts w:ascii="文艺空心黑体" w:hAnsi="文艺空心黑体" w:eastAsia="文艺空心黑体" w:cs="文艺空心黑体"/>
          <w:sz w:val="23"/>
          <w:szCs w:val="23"/>
        </w:rPr>
      </w:pPr>
      <w:bookmarkStart w:id="2" w:name="bookmark1"/>
      <w:bookmarkEnd w:id="2"/>
      <w:bookmarkStart w:id="3" w:name="bookmark35"/>
      <w:bookmarkEnd w:id="3"/>
      <w:r>
        <w:rPr>
          <w:rFonts w:ascii="文艺空心黑体" w:hAnsi="文艺空心黑体" w:eastAsia="文艺空心黑体" w:cs="文艺空心黑体"/>
          <w:b/>
          <w:bCs/>
          <w:spacing w:val="17"/>
          <w:sz w:val="23"/>
          <w:szCs w:val="23"/>
        </w:rPr>
        <w:t>第一部分概况</w:t>
      </w:r>
    </w:p>
    <w:p w14:paraId="2477A5DD">
      <w:pPr>
        <w:spacing w:before="234" w:line="221" w:lineRule="auto"/>
        <w:ind w:left="649"/>
        <w:outlineLvl w:val="1"/>
        <w:rPr>
          <w:rFonts w:ascii="文艺空心黑体" w:hAnsi="文艺空心黑体" w:eastAsia="文艺空心黑体" w:cs="文艺空心黑体"/>
          <w:sz w:val="23"/>
          <w:szCs w:val="23"/>
        </w:rPr>
      </w:pPr>
      <w:bookmarkStart w:id="4" w:name="bookmark2"/>
      <w:bookmarkEnd w:id="4"/>
      <w:r>
        <w:rPr>
          <w:rFonts w:ascii="文艺空心黑体" w:hAnsi="文艺空心黑体" w:eastAsia="文艺空心黑体" w:cs="文艺空心黑体"/>
          <w:b/>
          <w:bCs/>
          <w:spacing w:val="-8"/>
          <w:sz w:val="23"/>
          <w:szCs w:val="23"/>
        </w:rPr>
        <w:t>一</w:t>
      </w:r>
      <w:r>
        <w:rPr>
          <w:rFonts w:ascii="文艺空心黑体" w:hAnsi="文艺空心黑体" w:eastAsia="文艺空心黑体" w:cs="文艺空心黑体"/>
          <w:spacing w:val="-60"/>
          <w:sz w:val="23"/>
          <w:szCs w:val="23"/>
        </w:rPr>
        <w:t xml:space="preserve"> </w:t>
      </w:r>
      <w:r>
        <w:rPr>
          <w:rFonts w:ascii="文艺空心黑体" w:hAnsi="文艺空心黑体" w:eastAsia="文艺空心黑体" w:cs="文艺空心黑体"/>
          <w:b/>
          <w:bCs/>
          <w:spacing w:val="-8"/>
          <w:sz w:val="23"/>
          <w:szCs w:val="23"/>
        </w:rPr>
        <w:t>、本单位职责</w:t>
      </w:r>
    </w:p>
    <w:p w14:paraId="43B69406">
      <w:pPr>
        <w:pStyle w:val="2"/>
        <w:spacing w:before="307" w:line="304" w:lineRule="auto"/>
        <w:ind w:left="646" w:right="775" w:firstLine="130"/>
        <w:rPr>
          <w:sz w:val="23"/>
          <w:szCs w:val="23"/>
        </w:rPr>
      </w:pPr>
      <w:r>
        <w:rPr>
          <w:spacing w:val="4"/>
          <w:sz w:val="23"/>
          <w:szCs w:val="23"/>
        </w:rPr>
        <w:t>(1)负贲全县道路运输安全事关社会和人民群众生命财产管理工作，承担全县维护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运输市场秩序管理的贲任，同时监管道路运输经营许可与资质管理，道路运输从业</w:t>
      </w:r>
      <w:r>
        <w:rPr>
          <w:spacing w:val="9"/>
          <w:sz w:val="23"/>
          <w:szCs w:val="23"/>
        </w:rPr>
        <w:t xml:space="preserve">  </w:t>
      </w:r>
      <w:r>
        <w:rPr>
          <w:sz w:val="23"/>
          <w:szCs w:val="23"/>
        </w:rPr>
        <w:t>人员资质管理，道路运输经营监督违章管理、道路运输质量纠纷调资。</w:t>
      </w:r>
    </w:p>
    <w:p w14:paraId="29B6B83F">
      <w:pPr>
        <w:pStyle w:val="2"/>
        <w:spacing w:before="161" w:line="219" w:lineRule="auto"/>
        <w:ind w:left="776"/>
        <w:rPr>
          <w:sz w:val="23"/>
          <w:szCs w:val="23"/>
        </w:rPr>
      </w:pPr>
      <w:r>
        <w:rPr>
          <w:spacing w:val="5"/>
          <w:sz w:val="23"/>
          <w:szCs w:val="23"/>
        </w:rPr>
        <w:t>(2)负贲全县机动车驾驶员培训考试的监督管理。</w:t>
      </w:r>
    </w:p>
    <w:p w14:paraId="5F2A563A">
      <w:pPr>
        <w:pStyle w:val="2"/>
        <w:spacing w:before="147" w:line="220" w:lineRule="auto"/>
        <w:ind w:left="776"/>
        <w:rPr>
          <w:sz w:val="23"/>
          <w:szCs w:val="23"/>
        </w:rPr>
      </w:pPr>
      <w:r>
        <w:rPr>
          <w:spacing w:val="5"/>
          <w:sz w:val="23"/>
          <w:szCs w:val="23"/>
        </w:rPr>
        <w:t>(3)负贲全县的源头治理超载超限的监督管理工作。</w:t>
      </w:r>
    </w:p>
    <w:p w14:paraId="4731CBFE">
      <w:pPr>
        <w:pStyle w:val="2"/>
        <w:spacing w:before="147" w:line="222" w:lineRule="auto"/>
        <w:ind w:left="696"/>
        <w:rPr>
          <w:sz w:val="23"/>
          <w:szCs w:val="23"/>
        </w:rPr>
      </w:pPr>
      <w:r>
        <w:rPr>
          <w:spacing w:val="-2"/>
          <w:sz w:val="23"/>
          <w:szCs w:val="23"/>
        </w:rPr>
        <w:t>(4)承办县政府、主管部门交办的其它事项。</w:t>
      </w:r>
    </w:p>
    <w:p w14:paraId="12C5E847">
      <w:pPr>
        <w:spacing w:before="282" w:line="222" w:lineRule="auto"/>
        <w:ind w:left="649"/>
        <w:outlineLvl w:val="1"/>
        <w:rPr>
          <w:rFonts w:ascii="文艺空心黑体" w:hAnsi="文艺空心黑体" w:eastAsia="文艺空心黑体" w:cs="文艺空心黑体"/>
          <w:sz w:val="23"/>
          <w:szCs w:val="23"/>
        </w:rPr>
      </w:pPr>
      <w:bookmarkStart w:id="5" w:name="bookmark3"/>
      <w:bookmarkEnd w:id="5"/>
      <w:r>
        <w:rPr>
          <w:rFonts w:ascii="文艺空心黑体" w:hAnsi="文艺空心黑体" w:eastAsia="文艺空心黑体" w:cs="文艺空心黑体"/>
          <w:b/>
          <w:bCs/>
          <w:spacing w:val="4"/>
          <w:sz w:val="23"/>
          <w:szCs w:val="23"/>
        </w:rPr>
        <w:t>二、机构设置情况</w:t>
      </w:r>
    </w:p>
    <w:p w14:paraId="5CF3018C">
      <w:pPr>
        <w:pStyle w:val="2"/>
        <w:spacing w:before="146" w:line="353" w:lineRule="auto"/>
        <w:ind w:left="646" w:right="882"/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>兴县道路运输管理所现名称为兴县运输事业发</w:t>
      </w:r>
      <w:r>
        <w:rPr>
          <w:spacing w:val="1"/>
          <w:sz w:val="23"/>
          <w:szCs w:val="23"/>
        </w:rPr>
        <w:t>展中心，是兴县人民政府主管交通运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输的职能部门，兴县交通运输局的股室独立核算单位，本单位隶属于交通运输局名 </w:t>
      </w:r>
      <w:r>
        <w:rPr>
          <w:spacing w:val="-3"/>
          <w:sz w:val="23"/>
          <w:szCs w:val="23"/>
        </w:rPr>
        <w:t>下的二级单位，内设主任室</w:t>
      </w:r>
      <w:r>
        <w:rPr>
          <w:spacing w:val="-2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·</w:t>
      </w:r>
      <w:r>
        <w:rPr>
          <w:spacing w:val="-8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、书记室、综合办公室、客货运办公室、</w:t>
      </w:r>
      <w:r>
        <w:rPr>
          <w:spacing w:val="-4"/>
          <w:sz w:val="23"/>
          <w:szCs w:val="23"/>
        </w:rPr>
        <w:t>执法队</w:t>
      </w:r>
    </w:p>
    <w:p w14:paraId="6106DD49">
      <w:pPr>
        <w:spacing w:line="353" w:lineRule="auto"/>
        <w:rPr>
          <w:sz w:val="23"/>
          <w:szCs w:val="23"/>
        </w:rPr>
        <w:sectPr>
          <w:headerReference r:id="rId5" w:type="default"/>
          <w:footerReference r:id="rId6" w:type="default"/>
          <w:pgSz w:w="11900" w:h="16840"/>
          <w:pgMar w:top="713" w:right="1130" w:bottom="157" w:left="903" w:header="482" w:footer="39" w:gutter="0"/>
          <w:cols w:space="720" w:num="1"/>
        </w:sectPr>
      </w:pPr>
    </w:p>
    <w:p w14:paraId="54D94D3C">
      <w:pPr>
        <w:spacing w:line="302" w:lineRule="auto"/>
        <w:rPr>
          <w:rFonts w:ascii="Arial"/>
          <w:sz w:val="21"/>
        </w:rPr>
      </w:pPr>
    </w:p>
    <w:p w14:paraId="25E76A57">
      <w:pPr>
        <w:spacing w:line="302" w:lineRule="auto"/>
        <w:rPr>
          <w:rFonts w:ascii="Arial"/>
          <w:sz w:val="21"/>
        </w:rPr>
      </w:pPr>
    </w:p>
    <w:p w14:paraId="74FC27B3">
      <w:pPr>
        <w:spacing w:before="71" w:line="222" w:lineRule="auto"/>
        <w:ind w:left="3422"/>
        <w:outlineLvl w:val="0"/>
        <w:rPr>
          <w:rFonts w:ascii="文艺空心黑体" w:hAnsi="文艺空心黑体" w:eastAsia="文艺空心黑体" w:cs="文艺空心黑体"/>
          <w:sz w:val="22"/>
          <w:szCs w:val="22"/>
        </w:rPr>
      </w:pPr>
      <w:bookmarkStart w:id="6" w:name="bookmark36"/>
      <w:bookmarkEnd w:id="6"/>
      <w:bookmarkStart w:id="7" w:name="bookmark4"/>
      <w:bookmarkEnd w:id="7"/>
      <w:r>
        <w:rPr>
          <w:rFonts w:ascii="文艺空心黑体" w:hAnsi="文艺空心黑体" w:eastAsia="文艺空心黑体" w:cs="文艺空心黑体"/>
          <w:b/>
          <w:bCs/>
          <w:spacing w:val="14"/>
          <w:sz w:val="22"/>
          <w:szCs w:val="22"/>
        </w:rPr>
        <w:t>第二部分2024年单位预算报表</w:t>
      </w:r>
    </w:p>
    <w:p w14:paraId="3B7B42FE">
      <w:pPr>
        <w:spacing w:line="287" w:lineRule="auto"/>
        <w:rPr>
          <w:rFonts w:ascii="Arial"/>
          <w:sz w:val="21"/>
        </w:rPr>
      </w:pPr>
    </w:p>
    <w:p w14:paraId="204AA601">
      <w:pPr>
        <w:spacing w:line="287" w:lineRule="auto"/>
        <w:rPr>
          <w:rFonts w:ascii="Arial"/>
          <w:sz w:val="21"/>
        </w:rPr>
      </w:pPr>
    </w:p>
    <w:p w14:paraId="7B5FD860">
      <w:pPr>
        <w:spacing w:before="49" w:line="219" w:lineRule="auto"/>
        <w:ind w:left="832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预算公开表1</w:t>
      </w:r>
    </w:p>
    <w:p w14:paraId="092DE3D8">
      <w:pPr>
        <w:spacing w:before="254" w:line="219" w:lineRule="auto"/>
        <w:ind w:left="3958"/>
        <w:outlineLvl w:val="1"/>
        <w:rPr>
          <w:rFonts w:ascii="宋体" w:hAnsi="宋体" w:eastAsia="宋体" w:cs="宋体"/>
          <w:sz w:val="22"/>
          <w:szCs w:val="22"/>
        </w:rPr>
      </w:pPr>
      <w:bookmarkStart w:id="8" w:name="bookmark5"/>
      <w:bookmarkEnd w:id="8"/>
      <w:r>
        <w:rPr>
          <w:rFonts w:ascii="宋体" w:hAnsi="宋体" w:eastAsia="宋体" w:cs="宋体"/>
          <w:sz w:val="22"/>
          <w:szCs w:val="22"/>
        </w:rPr>
        <w:t>2024年预算收支总表</w:t>
      </w:r>
    </w:p>
    <w:p w14:paraId="4236A450">
      <w:pPr>
        <w:spacing w:before="186" w:line="231" w:lineRule="auto"/>
        <w:ind w:left="77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 xml:space="preserve">单位名称：兴县运输事业发展中心                                               </w:t>
      </w:r>
      <w:r>
        <w:rPr>
          <w:rFonts w:ascii="宋体" w:hAnsi="宋体" w:eastAsia="宋体" w:cs="宋体"/>
          <w:spacing w:val="-2"/>
          <w:sz w:val="15"/>
          <w:szCs w:val="15"/>
        </w:rPr>
        <w:t xml:space="preserve">                          单位：万元</w:t>
      </w:r>
    </w:p>
    <w:p w14:paraId="10FCA230">
      <w:pPr>
        <w:spacing w:line="101" w:lineRule="exact"/>
      </w:pPr>
    </w:p>
    <w:tbl>
      <w:tblPr>
        <w:tblStyle w:val="5"/>
        <w:tblW w:w="8320" w:type="dxa"/>
        <w:tblInd w:w="7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089"/>
        <w:gridCol w:w="2147"/>
        <w:gridCol w:w="1089"/>
        <w:gridCol w:w="1089"/>
        <w:gridCol w:w="834"/>
      </w:tblGrid>
      <w:tr w14:paraId="406B5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161" w:type="dxa"/>
            <w:gridSpan w:val="2"/>
            <w:vAlign w:val="top"/>
          </w:tcPr>
          <w:p w14:paraId="6CAE5101">
            <w:pPr>
              <w:pStyle w:val="6"/>
              <w:spacing w:before="122" w:line="219" w:lineRule="auto"/>
              <w:ind w:left="140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收入</w:t>
            </w:r>
          </w:p>
        </w:tc>
        <w:tc>
          <w:tcPr>
            <w:tcW w:w="5159" w:type="dxa"/>
            <w:gridSpan w:val="4"/>
            <w:vAlign w:val="top"/>
          </w:tcPr>
          <w:p w14:paraId="1EA78F70">
            <w:pPr>
              <w:pStyle w:val="6"/>
              <w:spacing w:before="122" w:line="220" w:lineRule="auto"/>
              <w:ind w:left="2414"/>
              <w:rPr>
                <w:sz w:val="17"/>
                <w:szCs w:val="17"/>
              </w:rPr>
            </w:pPr>
            <w:r>
              <w:rPr>
                <w:spacing w:val="10"/>
                <w:sz w:val="17"/>
                <w:szCs w:val="17"/>
              </w:rPr>
              <w:t>支出</w:t>
            </w:r>
          </w:p>
        </w:tc>
      </w:tr>
      <w:tr w14:paraId="15208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5E563218">
            <w:pPr>
              <w:pStyle w:val="6"/>
              <w:spacing w:before="127" w:line="220" w:lineRule="auto"/>
              <w:ind w:left="8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项 目</w:t>
            </w:r>
          </w:p>
        </w:tc>
        <w:tc>
          <w:tcPr>
            <w:tcW w:w="1089" w:type="dxa"/>
            <w:vAlign w:val="top"/>
          </w:tcPr>
          <w:p w14:paraId="489BC500">
            <w:pPr>
              <w:pStyle w:val="6"/>
              <w:spacing w:before="127" w:line="219" w:lineRule="auto"/>
              <w:ind w:left="29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2024年</w:t>
            </w:r>
          </w:p>
        </w:tc>
        <w:tc>
          <w:tcPr>
            <w:tcW w:w="2147" w:type="dxa"/>
            <w:vAlign w:val="top"/>
          </w:tcPr>
          <w:p w14:paraId="692B3631">
            <w:pPr>
              <w:pStyle w:val="6"/>
              <w:spacing w:before="127" w:line="220" w:lineRule="auto"/>
              <w:ind w:left="8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项 目</w:t>
            </w:r>
          </w:p>
        </w:tc>
        <w:tc>
          <w:tcPr>
            <w:tcW w:w="1089" w:type="dxa"/>
            <w:vAlign w:val="top"/>
          </w:tcPr>
          <w:p w14:paraId="38B7354D">
            <w:pPr>
              <w:pStyle w:val="6"/>
              <w:spacing w:before="127" w:line="219" w:lineRule="auto"/>
              <w:ind w:left="1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2024年合计</w:t>
            </w:r>
          </w:p>
        </w:tc>
        <w:tc>
          <w:tcPr>
            <w:tcW w:w="1089" w:type="dxa"/>
            <w:vAlign w:val="top"/>
          </w:tcPr>
          <w:p w14:paraId="54C78BB0">
            <w:pPr>
              <w:pStyle w:val="6"/>
              <w:spacing w:before="127" w:line="219" w:lineRule="auto"/>
              <w:ind w:left="3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当年预算安排</w:t>
            </w:r>
          </w:p>
        </w:tc>
        <w:tc>
          <w:tcPr>
            <w:tcW w:w="834" w:type="dxa"/>
            <w:vAlign w:val="top"/>
          </w:tcPr>
          <w:p w14:paraId="7649C859">
            <w:pPr>
              <w:pStyle w:val="6"/>
              <w:spacing w:before="7" w:line="214" w:lineRule="auto"/>
              <w:ind w:left="258" w:right="83" w:hanging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上年结转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安排</w:t>
            </w:r>
          </w:p>
        </w:tc>
      </w:tr>
      <w:tr w14:paraId="11AB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2100692E">
            <w:pPr>
              <w:pStyle w:val="6"/>
              <w:spacing w:before="128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一、一般公共预算</w:t>
            </w:r>
          </w:p>
        </w:tc>
        <w:tc>
          <w:tcPr>
            <w:tcW w:w="1089" w:type="dxa"/>
            <w:vAlign w:val="top"/>
          </w:tcPr>
          <w:p w14:paraId="363E4A78">
            <w:pPr>
              <w:pStyle w:val="6"/>
              <w:spacing w:before="144" w:line="23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327.18</w:t>
            </w:r>
          </w:p>
        </w:tc>
        <w:tc>
          <w:tcPr>
            <w:tcW w:w="2147" w:type="dxa"/>
            <w:vAlign w:val="top"/>
          </w:tcPr>
          <w:p w14:paraId="21578106">
            <w:pPr>
              <w:pStyle w:val="6"/>
              <w:spacing w:before="128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一、一般公共服务支出</w:t>
            </w:r>
          </w:p>
        </w:tc>
        <w:tc>
          <w:tcPr>
            <w:tcW w:w="1089" w:type="dxa"/>
            <w:vAlign w:val="top"/>
          </w:tcPr>
          <w:p w14:paraId="2B3CC0F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8C259B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4BE9969">
            <w:pPr>
              <w:rPr>
                <w:rFonts w:ascii="Arial"/>
                <w:sz w:val="21"/>
              </w:rPr>
            </w:pPr>
          </w:p>
        </w:tc>
      </w:tr>
      <w:tr w14:paraId="1F9B4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72" w:type="dxa"/>
            <w:vAlign w:val="top"/>
          </w:tcPr>
          <w:p w14:paraId="771FB278">
            <w:pPr>
              <w:pStyle w:val="6"/>
              <w:spacing w:before="128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二、政府性基金预算</w:t>
            </w:r>
          </w:p>
        </w:tc>
        <w:tc>
          <w:tcPr>
            <w:tcW w:w="1089" w:type="dxa"/>
            <w:vAlign w:val="top"/>
          </w:tcPr>
          <w:p w14:paraId="6056F57E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3A7D22D">
            <w:pPr>
              <w:pStyle w:val="6"/>
              <w:spacing w:before="129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二、外交支出</w:t>
            </w:r>
          </w:p>
        </w:tc>
        <w:tc>
          <w:tcPr>
            <w:tcW w:w="1089" w:type="dxa"/>
            <w:vAlign w:val="top"/>
          </w:tcPr>
          <w:p w14:paraId="7EC4C4F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FF72D2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FE98246">
            <w:pPr>
              <w:rPr>
                <w:rFonts w:ascii="Arial"/>
                <w:sz w:val="21"/>
              </w:rPr>
            </w:pPr>
          </w:p>
        </w:tc>
      </w:tr>
      <w:tr w14:paraId="1E9A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2" w:type="dxa"/>
            <w:vAlign w:val="top"/>
          </w:tcPr>
          <w:p w14:paraId="11558C9C">
            <w:pPr>
              <w:pStyle w:val="6"/>
              <w:spacing w:before="129" w:line="219" w:lineRule="auto"/>
              <w:ind w:left="14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</w:rPr>
              <w:t>三、</w:t>
            </w:r>
            <w:r>
              <w:rPr>
                <w:rFonts w:hint="eastAsia"/>
                <w:spacing w:val="-1"/>
                <w:sz w:val="17"/>
                <w:szCs w:val="17"/>
                <w:lang w:eastAsia="zh-CN"/>
              </w:rPr>
              <w:t>国有资本经营预算</w:t>
            </w:r>
          </w:p>
        </w:tc>
        <w:tc>
          <w:tcPr>
            <w:tcW w:w="1089" w:type="dxa"/>
            <w:vAlign w:val="top"/>
          </w:tcPr>
          <w:p w14:paraId="022DDFCC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669D038B">
            <w:pPr>
              <w:pStyle w:val="6"/>
              <w:spacing w:before="129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三、国防支出</w:t>
            </w:r>
          </w:p>
        </w:tc>
        <w:tc>
          <w:tcPr>
            <w:tcW w:w="1089" w:type="dxa"/>
            <w:vAlign w:val="top"/>
          </w:tcPr>
          <w:p w14:paraId="72035D0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0AF090E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91C2D03">
            <w:pPr>
              <w:rPr>
                <w:rFonts w:ascii="Arial"/>
                <w:sz w:val="21"/>
              </w:rPr>
            </w:pPr>
          </w:p>
        </w:tc>
      </w:tr>
      <w:tr w14:paraId="31C84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2" w:type="dxa"/>
            <w:vAlign w:val="top"/>
          </w:tcPr>
          <w:p w14:paraId="409F5D43">
            <w:pPr>
              <w:pStyle w:val="6"/>
              <w:spacing w:before="139" w:line="219" w:lineRule="auto"/>
              <w:ind w:lef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四、财政专户管理资金</w:t>
            </w:r>
          </w:p>
        </w:tc>
        <w:tc>
          <w:tcPr>
            <w:tcW w:w="1089" w:type="dxa"/>
            <w:vAlign w:val="top"/>
          </w:tcPr>
          <w:p w14:paraId="16E8F605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2304F442">
            <w:pPr>
              <w:pStyle w:val="6"/>
              <w:spacing w:before="139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四、公共安全支出</w:t>
            </w:r>
          </w:p>
        </w:tc>
        <w:tc>
          <w:tcPr>
            <w:tcW w:w="1089" w:type="dxa"/>
            <w:vAlign w:val="top"/>
          </w:tcPr>
          <w:p w14:paraId="447B3EA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6D9510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D0BCBF2">
            <w:pPr>
              <w:rPr>
                <w:rFonts w:ascii="Arial"/>
                <w:sz w:val="21"/>
              </w:rPr>
            </w:pPr>
          </w:p>
        </w:tc>
      </w:tr>
      <w:tr w14:paraId="725B1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2" w:type="dxa"/>
            <w:vAlign w:val="top"/>
          </w:tcPr>
          <w:p w14:paraId="13A5102D">
            <w:pPr>
              <w:pStyle w:val="6"/>
              <w:spacing w:before="119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五、单位资金</w:t>
            </w:r>
          </w:p>
        </w:tc>
        <w:tc>
          <w:tcPr>
            <w:tcW w:w="1089" w:type="dxa"/>
            <w:vAlign w:val="top"/>
          </w:tcPr>
          <w:p w14:paraId="146EC27A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6F78C96A">
            <w:pPr>
              <w:pStyle w:val="6"/>
              <w:spacing w:before="119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五、教育支出</w:t>
            </w:r>
          </w:p>
        </w:tc>
        <w:tc>
          <w:tcPr>
            <w:tcW w:w="1089" w:type="dxa"/>
            <w:vAlign w:val="top"/>
          </w:tcPr>
          <w:p w14:paraId="0345674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C9FC67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3BE90C6">
            <w:pPr>
              <w:rPr>
                <w:rFonts w:ascii="Arial"/>
                <w:sz w:val="21"/>
              </w:rPr>
            </w:pPr>
          </w:p>
        </w:tc>
      </w:tr>
      <w:tr w14:paraId="4C0D7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7F3E30D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92A33ED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3D2B1BFF">
            <w:pPr>
              <w:pStyle w:val="6"/>
              <w:spacing w:before="128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六、科学技术支出</w:t>
            </w:r>
          </w:p>
        </w:tc>
        <w:tc>
          <w:tcPr>
            <w:tcW w:w="1089" w:type="dxa"/>
            <w:vAlign w:val="top"/>
          </w:tcPr>
          <w:p w14:paraId="629131B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9317D9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0526C37">
            <w:pPr>
              <w:rPr>
                <w:rFonts w:ascii="Arial"/>
                <w:sz w:val="21"/>
              </w:rPr>
            </w:pPr>
          </w:p>
        </w:tc>
      </w:tr>
      <w:tr w14:paraId="58410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603EE56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6B11697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C6CDA59">
            <w:pPr>
              <w:pStyle w:val="6"/>
              <w:spacing w:before="19" w:line="211" w:lineRule="auto"/>
              <w:ind w:left="14" w:right="8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七、文化旅游体育与传媒支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出</w:t>
            </w:r>
          </w:p>
        </w:tc>
        <w:tc>
          <w:tcPr>
            <w:tcW w:w="1089" w:type="dxa"/>
            <w:vAlign w:val="top"/>
          </w:tcPr>
          <w:p w14:paraId="2EC53DD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C4E233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D3E35A2">
            <w:pPr>
              <w:rPr>
                <w:rFonts w:ascii="Arial"/>
                <w:sz w:val="21"/>
              </w:rPr>
            </w:pPr>
          </w:p>
        </w:tc>
      </w:tr>
      <w:tr w14:paraId="79F5B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72" w:type="dxa"/>
            <w:vAlign w:val="top"/>
          </w:tcPr>
          <w:p w14:paraId="757EA51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ECC9A09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5ABF8382">
            <w:pPr>
              <w:pStyle w:val="6"/>
              <w:spacing w:before="130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八、社会保障和就业支出</w:t>
            </w:r>
          </w:p>
        </w:tc>
        <w:tc>
          <w:tcPr>
            <w:tcW w:w="1089" w:type="dxa"/>
            <w:vAlign w:val="top"/>
          </w:tcPr>
          <w:p w14:paraId="7874E405">
            <w:pPr>
              <w:pStyle w:val="6"/>
              <w:spacing w:before="147" w:line="23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61.47</w:t>
            </w:r>
          </w:p>
        </w:tc>
        <w:tc>
          <w:tcPr>
            <w:tcW w:w="1089" w:type="dxa"/>
            <w:vAlign w:val="top"/>
          </w:tcPr>
          <w:p w14:paraId="7A3817F4">
            <w:pPr>
              <w:pStyle w:val="6"/>
              <w:spacing w:before="147" w:line="23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61.47</w:t>
            </w:r>
          </w:p>
        </w:tc>
        <w:tc>
          <w:tcPr>
            <w:tcW w:w="834" w:type="dxa"/>
            <w:vAlign w:val="top"/>
          </w:tcPr>
          <w:p w14:paraId="07608E90">
            <w:pPr>
              <w:rPr>
                <w:rFonts w:ascii="Arial"/>
                <w:sz w:val="21"/>
              </w:rPr>
            </w:pPr>
          </w:p>
        </w:tc>
      </w:tr>
      <w:tr w14:paraId="0CE08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2" w:type="dxa"/>
            <w:vAlign w:val="top"/>
          </w:tcPr>
          <w:p w14:paraId="059CFE3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B62E4E0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5FFEF91B">
            <w:pPr>
              <w:pStyle w:val="6"/>
              <w:spacing w:before="129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九、社会保险基金支出</w:t>
            </w:r>
          </w:p>
        </w:tc>
        <w:tc>
          <w:tcPr>
            <w:tcW w:w="1089" w:type="dxa"/>
            <w:vAlign w:val="top"/>
          </w:tcPr>
          <w:p w14:paraId="4D7A2A3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0A0EC2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A47B2AB">
            <w:pPr>
              <w:rPr>
                <w:rFonts w:ascii="Arial"/>
                <w:sz w:val="21"/>
              </w:rPr>
            </w:pPr>
          </w:p>
        </w:tc>
      </w:tr>
      <w:tr w14:paraId="3AF8F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2" w:type="dxa"/>
            <w:vAlign w:val="top"/>
          </w:tcPr>
          <w:p w14:paraId="4DEF880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420A274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62074BAD">
            <w:pPr>
              <w:pStyle w:val="6"/>
              <w:spacing w:before="141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十、卫生健康支出</w:t>
            </w:r>
          </w:p>
        </w:tc>
        <w:tc>
          <w:tcPr>
            <w:tcW w:w="1089" w:type="dxa"/>
            <w:vAlign w:val="top"/>
          </w:tcPr>
          <w:p w14:paraId="4BDEFBD2">
            <w:pPr>
              <w:pStyle w:val="6"/>
              <w:spacing w:before="157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8.75</w:t>
            </w:r>
          </w:p>
        </w:tc>
        <w:tc>
          <w:tcPr>
            <w:tcW w:w="1089" w:type="dxa"/>
            <w:vAlign w:val="top"/>
          </w:tcPr>
          <w:p w14:paraId="13140627">
            <w:pPr>
              <w:pStyle w:val="6"/>
              <w:spacing w:before="157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8.75</w:t>
            </w:r>
          </w:p>
        </w:tc>
        <w:tc>
          <w:tcPr>
            <w:tcW w:w="834" w:type="dxa"/>
            <w:vAlign w:val="top"/>
          </w:tcPr>
          <w:p w14:paraId="54CFB161">
            <w:pPr>
              <w:rPr>
                <w:rFonts w:ascii="Arial"/>
                <w:sz w:val="21"/>
              </w:rPr>
            </w:pPr>
          </w:p>
        </w:tc>
      </w:tr>
      <w:tr w14:paraId="3FD4F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6E4FECB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3DF0A32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BFC5B34">
            <w:pPr>
              <w:pStyle w:val="6"/>
              <w:spacing w:before="131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十一、节能环保支出</w:t>
            </w:r>
          </w:p>
        </w:tc>
        <w:tc>
          <w:tcPr>
            <w:tcW w:w="1089" w:type="dxa"/>
            <w:vAlign w:val="top"/>
          </w:tcPr>
          <w:p w14:paraId="4D18606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A704B4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1528D0E">
            <w:pPr>
              <w:rPr>
                <w:rFonts w:ascii="Arial"/>
                <w:sz w:val="21"/>
              </w:rPr>
            </w:pPr>
          </w:p>
        </w:tc>
      </w:tr>
      <w:tr w14:paraId="6B995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72" w:type="dxa"/>
            <w:vAlign w:val="top"/>
          </w:tcPr>
          <w:p w14:paraId="0426633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28FA291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7A6E9B4B">
            <w:pPr>
              <w:pStyle w:val="6"/>
              <w:spacing w:before="132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十二、城乡社区支出</w:t>
            </w:r>
          </w:p>
        </w:tc>
        <w:tc>
          <w:tcPr>
            <w:tcW w:w="1089" w:type="dxa"/>
            <w:vAlign w:val="top"/>
          </w:tcPr>
          <w:p w14:paraId="6BFAF7D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6D0364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1F4A780">
            <w:pPr>
              <w:rPr>
                <w:rFonts w:ascii="Arial"/>
                <w:sz w:val="21"/>
              </w:rPr>
            </w:pPr>
          </w:p>
        </w:tc>
      </w:tr>
      <w:tr w14:paraId="6BEB0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605BEC4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43BE6E5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65A5C181">
            <w:pPr>
              <w:pStyle w:val="6"/>
              <w:spacing w:before="132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十三、农林水支出</w:t>
            </w:r>
          </w:p>
        </w:tc>
        <w:tc>
          <w:tcPr>
            <w:tcW w:w="1089" w:type="dxa"/>
            <w:vAlign w:val="top"/>
          </w:tcPr>
          <w:p w14:paraId="353BFE9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76FA3A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E30699E">
            <w:pPr>
              <w:rPr>
                <w:rFonts w:ascii="Arial"/>
                <w:sz w:val="21"/>
              </w:rPr>
            </w:pPr>
          </w:p>
        </w:tc>
      </w:tr>
      <w:tr w14:paraId="56305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72" w:type="dxa"/>
            <w:vAlign w:val="top"/>
          </w:tcPr>
          <w:p w14:paraId="6FB3F16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CE845FE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0C31E35">
            <w:pPr>
              <w:pStyle w:val="6"/>
              <w:spacing w:before="133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十四、交通运输支出</w:t>
            </w:r>
          </w:p>
        </w:tc>
        <w:tc>
          <w:tcPr>
            <w:tcW w:w="1089" w:type="dxa"/>
            <w:vAlign w:val="top"/>
          </w:tcPr>
          <w:p w14:paraId="0B022B8F">
            <w:pPr>
              <w:pStyle w:val="6"/>
              <w:spacing w:before="149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238.32</w:t>
            </w:r>
          </w:p>
        </w:tc>
        <w:tc>
          <w:tcPr>
            <w:tcW w:w="1089" w:type="dxa"/>
            <w:vAlign w:val="top"/>
          </w:tcPr>
          <w:p w14:paraId="1DA5EC23">
            <w:pPr>
              <w:pStyle w:val="6"/>
              <w:spacing w:before="149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238.32</w:t>
            </w:r>
          </w:p>
        </w:tc>
        <w:tc>
          <w:tcPr>
            <w:tcW w:w="834" w:type="dxa"/>
            <w:vAlign w:val="top"/>
          </w:tcPr>
          <w:p w14:paraId="1CE006A3">
            <w:pPr>
              <w:rPr>
                <w:rFonts w:ascii="Arial"/>
                <w:sz w:val="21"/>
              </w:rPr>
            </w:pPr>
          </w:p>
        </w:tc>
      </w:tr>
      <w:tr w14:paraId="267DC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2" w:type="dxa"/>
            <w:vAlign w:val="top"/>
          </w:tcPr>
          <w:p w14:paraId="3C4E7DA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4C4AE59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7CACB327">
            <w:pPr>
              <w:pStyle w:val="6"/>
              <w:spacing w:before="13" w:line="220" w:lineRule="auto"/>
              <w:ind w:left="14" w:right="9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十五、资源勘探工业信息等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10"/>
                <w:sz w:val="17"/>
                <w:szCs w:val="17"/>
              </w:rPr>
              <w:t>支出</w:t>
            </w:r>
          </w:p>
        </w:tc>
        <w:tc>
          <w:tcPr>
            <w:tcW w:w="1089" w:type="dxa"/>
            <w:vAlign w:val="top"/>
          </w:tcPr>
          <w:p w14:paraId="43E8248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B2E747E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F110D00">
            <w:pPr>
              <w:rPr>
                <w:rFonts w:ascii="Arial"/>
                <w:sz w:val="21"/>
              </w:rPr>
            </w:pPr>
          </w:p>
        </w:tc>
      </w:tr>
      <w:tr w14:paraId="13CB3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64CA261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1984435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279C403">
            <w:pPr>
              <w:pStyle w:val="6"/>
              <w:spacing w:before="133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十六、商业服务业等支出</w:t>
            </w:r>
          </w:p>
        </w:tc>
        <w:tc>
          <w:tcPr>
            <w:tcW w:w="1089" w:type="dxa"/>
            <w:vAlign w:val="top"/>
          </w:tcPr>
          <w:p w14:paraId="58B2EAE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7D3EC9D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48261D0">
            <w:pPr>
              <w:rPr>
                <w:rFonts w:ascii="Arial"/>
                <w:sz w:val="21"/>
              </w:rPr>
            </w:pPr>
          </w:p>
        </w:tc>
      </w:tr>
      <w:tr w14:paraId="660A3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2" w:type="dxa"/>
            <w:vAlign w:val="top"/>
          </w:tcPr>
          <w:p w14:paraId="571F6DC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9D7C58E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3845522">
            <w:pPr>
              <w:pStyle w:val="6"/>
              <w:spacing w:before="144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十七、金融支出</w:t>
            </w:r>
          </w:p>
        </w:tc>
        <w:tc>
          <w:tcPr>
            <w:tcW w:w="1089" w:type="dxa"/>
            <w:vAlign w:val="top"/>
          </w:tcPr>
          <w:p w14:paraId="4C5F0E5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5E1894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E392A3F">
            <w:pPr>
              <w:rPr>
                <w:rFonts w:ascii="Arial"/>
                <w:sz w:val="21"/>
              </w:rPr>
            </w:pPr>
          </w:p>
        </w:tc>
      </w:tr>
      <w:tr w14:paraId="51E5D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72" w:type="dxa"/>
            <w:vAlign w:val="top"/>
          </w:tcPr>
          <w:p w14:paraId="4CB0C62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E44A563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6BD927B6">
            <w:pPr>
              <w:pStyle w:val="6"/>
              <w:spacing w:before="134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十八、援助其他地区支出</w:t>
            </w:r>
          </w:p>
        </w:tc>
        <w:tc>
          <w:tcPr>
            <w:tcW w:w="1089" w:type="dxa"/>
            <w:vAlign w:val="top"/>
          </w:tcPr>
          <w:p w14:paraId="41581A3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EEA8CA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AAA65ED">
            <w:pPr>
              <w:rPr>
                <w:rFonts w:ascii="Arial"/>
                <w:sz w:val="21"/>
              </w:rPr>
            </w:pPr>
          </w:p>
        </w:tc>
      </w:tr>
      <w:tr w14:paraId="52D86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751B1CD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407DE6D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151E4B91">
            <w:pPr>
              <w:pStyle w:val="6"/>
              <w:spacing w:before="13" w:line="214" w:lineRule="auto"/>
              <w:ind w:left="14" w:right="9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十九、自然资源海洋气象等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10"/>
                <w:sz w:val="17"/>
                <w:szCs w:val="17"/>
              </w:rPr>
              <w:t>支出</w:t>
            </w:r>
          </w:p>
        </w:tc>
        <w:tc>
          <w:tcPr>
            <w:tcW w:w="1089" w:type="dxa"/>
            <w:vAlign w:val="top"/>
          </w:tcPr>
          <w:p w14:paraId="16F9B07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634C24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775A0F1">
            <w:pPr>
              <w:rPr>
                <w:rFonts w:ascii="Arial"/>
                <w:sz w:val="21"/>
              </w:rPr>
            </w:pPr>
          </w:p>
        </w:tc>
      </w:tr>
      <w:tr w14:paraId="09929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72" w:type="dxa"/>
            <w:vAlign w:val="top"/>
          </w:tcPr>
          <w:p w14:paraId="666DCB6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69CAB55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3FE68E8B">
            <w:pPr>
              <w:pStyle w:val="6"/>
              <w:spacing w:before="135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二十、住房保障支出</w:t>
            </w:r>
          </w:p>
        </w:tc>
        <w:tc>
          <w:tcPr>
            <w:tcW w:w="1089" w:type="dxa"/>
            <w:vAlign w:val="top"/>
          </w:tcPr>
          <w:p w14:paraId="64E6BCA8">
            <w:pPr>
              <w:pStyle w:val="6"/>
              <w:spacing w:before="151" w:line="239" w:lineRule="auto"/>
              <w:ind w:right="12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089" w:type="dxa"/>
            <w:vAlign w:val="top"/>
          </w:tcPr>
          <w:p w14:paraId="5A21C5BE">
            <w:pPr>
              <w:pStyle w:val="6"/>
              <w:spacing w:before="151" w:line="239" w:lineRule="auto"/>
              <w:ind w:right="11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834" w:type="dxa"/>
            <w:vAlign w:val="top"/>
          </w:tcPr>
          <w:p w14:paraId="1D118115">
            <w:pPr>
              <w:rPr>
                <w:rFonts w:ascii="Arial"/>
                <w:sz w:val="21"/>
              </w:rPr>
            </w:pPr>
          </w:p>
        </w:tc>
      </w:tr>
      <w:tr w14:paraId="57AA9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1231C60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5BF944D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507781DA">
            <w:pPr>
              <w:pStyle w:val="6"/>
              <w:spacing w:before="134" w:line="219" w:lineRule="auto"/>
              <w:ind w:lef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二十一、粮油物资储备支出</w:t>
            </w:r>
          </w:p>
        </w:tc>
        <w:tc>
          <w:tcPr>
            <w:tcW w:w="1089" w:type="dxa"/>
            <w:vAlign w:val="top"/>
          </w:tcPr>
          <w:p w14:paraId="5DE75C5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A735E51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B269ACF">
            <w:pPr>
              <w:rPr>
                <w:rFonts w:ascii="Arial"/>
                <w:sz w:val="21"/>
              </w:rPr>
            </w:pPr>
          </w:p>
        </w:tc>
      </w:tr>
      <w:tr w14:paraId="1151E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2" w:type="dxa"/>
            <w:vAlign w:val="top"/>
          </w:tcPr>
          <w:p w14:paraId="61CD072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EF527A0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4AA88AA3">
            <w:pPr>
              <w:pStyle w:val="6"/>
              <w:spacing w:before="14" w:line="220" w:lineRule="auto"/>
              <w:ind w:left="14" w:right="140" w:firstLine="1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十二、国有资本经营预算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10"/>
                <w:sz w:val="17"/>
                <w:szCs w:val="17"/>
              </w:rPr>
              <w:t>支出</w:t>
            </w:r>
          </w:p>
        </w:tc>
        <w:tc>
          <w:tcPr>
            <w:tcW w:w="1089" w:type="dxa"/>
            <w:vAlign w:val="top"/>
          </w:tcPr>
          <w:p w14:paraId="6A82A9B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45E03DD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BCFD0B7">
            <w:pPr>
              <w:rPr>
                <w:rFonts w:ascii="Arial"/>
                <w:sz w:val="21"/>
              </w:rPr>
            </w:pPr>
          </w:p>
        </w:tc>
      </w:tr>
      <w:tr w14:paraId="2BAEE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2" w:type="dxa"/>
            <w:vAlign w:val="top"/>
          </w:tcPr>
          <w:p w14:paraId="2B20C90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5B49B77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A5E7709">
            <w:pPr>
              <w:pStyle w:val="6"/>
              <w:spacing w:before="15" w:line="225" w:lineRule="auto"/>
              <w:ind w:left="14" w:right="8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三十三、灾害防治及应急管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理支出</w:t>
            </w:r>
          </w:p>
        </w:tc>
        <w:tc>
          <w:tcPr>
            <w:tcW w:w="1089" w:type="dxa"/>
            <w:vAlign w:val="top"/>
          </w:tcPr>
          <w:p w14:paraId="3BBDCB2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03C17C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6F9F784">
            <w:pPr>
              <w:rPr>
                <w:rFonts w:ascii="Arial"/>
                <w:sz w:val="21"/>
              </w:rPr>
            </w:pPr>
          </w:p>
        </w:tc>
      </w:tr>
      <w:tr w14:paraId="26FC1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2" w:type="dxa"/>
            <w:vAlign w:val="top"/>
          </w:tcPr>
          <w:p w14:paraId="66F951B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4130725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2A2B81AB">
            <w:pPr>
              <w:pStyle w:val="6"/>
              <w:spacing w:before="136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二十四、预备费</w:t>
            </w:r>
          </w:p>
        </w:tc>
        <w:tc>
          <w:tcPr>
            <w:tcW w:w="1089" w:type="dxa"/>
            <w:vAlign w:val="top"/>
          </w:tcPr>
          <w:p w14:paraId="1721717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4406C5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9360C81">
            <w:pPr>
              <w:rPr>
                <w:rFonts w:ascii="Arial"/>
                <w:sz w:val="21"/>
              </w:rPr>
            </w:pPr>
          </w:p>
        </w:tc>
      </w:tr>
      <w:tr w14:paraId="67FCE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2" w:type="dxa"/>
            <w:vAlign w:val="top"/>
          </w:tcPr>
          <w:p w14:paraId="7EBE04D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C3D535D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3CDABD6F">
            <w:pPr>
              <w:pStyle w:val="6"/>
              <w:spacing w:before="137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二十五、其他支出</w:t>
            </w:r>
          </w:p>
        </w:tc>
        <w:tc>
          <w:tcPr>
            <w:tcW w:w="1089" w:type="dxa"/>
            <w:vAlign w:val="top"/>
          </w:tcPr>
          <w:p w14:paraId="79BC6C4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3AC824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C39B682">
            <w:pPr>
              <w:rPr>
                <w:rFonts w:ascii="Arial"/>
                <w:sz w:val="21"/>
              </w:rPr>
            </w:pPr>
          </w:p>
        </w:tc>
      </w:tr>
      <w:tr w14:paraId="55D5C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2" w:type="dxa"/>
            <w:vAlign w:val="top"/>
          </w:tcPr>
          <w:p w14:paraId="28F81F0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DFD4A30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4F47E115">
            <w:pPr>
              <w:pStyle w:val="6"/>
              <w:spacing w:before="147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二十六、转移性支出</w:t>
            </w:r>
          </w:p>
        </w:tc>
        <w:tc>
          <w:tcPr>
            <w:tcW w:w="1089" w:type="dxa"/>
            <w:vAlign w:val="top"/>
          </w:tcPr>
          <w:p w14:paraId="6F3DA60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17175C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4AF8B4F">
            <w:pPr>
              <w:rPr>
                <w:rFonts w:ascii="Arial"/>
                <w:sz w:val="21"/>
              </w:rPr>
            </w:pPr>
          </w:p>
        </w:tc>
      </w:tr>
      <w:tr w14:paraId="6E039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072" w:type="dxa"/>
            <w:vAlign w:val="top"/>
          </w:tcPr>
          <w:p w14:paraId="7BFF613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360230C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FF1CFA7">
            <w:pPr>
              <w:pStyle w:val="6"/>
              <w:spacing w:before="126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二十七、债务还本支出</w:t>
            </w:r>
          </w:p>
        </w:tc>
        <w:tc>
          <w:tcPr>
            <w:tcW w:w="1089" w:type="dxa"/>
            <w:vAlign w:val="top"/>
          </w:tcPr>
          <w:p w14:paraId="7DF391F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33788C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0240AB7">
            <w:pPr>
              <w:rPr>
                <w:rFonts w:ascii="Arial"/>
                <w:sz w:val="21"/>
              </w:rPr>
            </w:pPr>
          </w:p>
        </w:tc>
      </w:tr>
    </w:tbl>
    <w:p w14:paraId="11EF4479">
      <w:pPr>
        <w:spacing w:line="263" w:lineRule="auto"/>
        <w:rPr>
          <w:rFonts w:ascii="Arial"/>
          <w:sz w:val="21"/>
        </w:rPr>
      </w:pPr>
    </w:p>
    <w:p w14:paraId="2B6C9AFC">
      <w:pPr>
        <w:spacing w:line="263" w:lineRule="auto"/>
        <w:rPr>
          <w:rFonts w:ascii="Arial"/>
          <w:sz w:val="21"/>
        </w:rPr>
      </w:pPr>
    </w:p>
    <w:p w14:paraId="47010DBA">
      <w:pPr>
        <w:spacing w:line="264" w:lineRule="auto"/>
        <w:rPr>
          <w:rFonts w:ascii="Arial"/>
          <w:sz w:val="21"/>
        </w:rPr>
      </w:pPr>
    </w:p>
    <w:p w14:paraId="0D2C15AB">
      <w:pPr>
        <w:spacing w:line="80" w:lineRule="exact"/>
        <w:ind w:firstLine="4928"/>
      </w:pPr>
      <w:r>
        <w:rPr>
          <w:position w:val="-1"/>
        </w:rPr>
        <w:drawing>
          <wp:inline distT="0" distB="0" distL="0" distR="0">
            <wp:extent cx="113665" cy="508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4254" cy="5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6DC55">
      <w:pPr>
        <w:spacing w:line="80" w:lineRule="exact"/>
        <w:sectPr>
          <w:headerReference r:id="rId7" w:type="default"/>
          <w:footerReference r:id="rId8" w:type="default"/>
          <w:pgSz w:w="11900" w:h="16840"/>
          <w:pgMar w:top="615" w:right="979" w:bottom="9" w:left="961" w:header="384" w:footer="0" w:gutter="0"/>
          <w:cols w:space="720" w:num="1"/>
        </w:sectPr>
      </w:pPr>
    </w:p>
    <w:p w14:paraId="0CEAFA2A">
      <w:pPr>
        <w:spacing w:before="170"/>
      </w:pPr>
    </w:p>
    <w:tbl>
      <w:tblPr>
        <w:tblStyle w:val="5"/>
        <w:tblW w:w="8240" w:type="dxa"/>
        <w:tblInd w:w="7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079"/>
        <w:gridCol w:w="2127"/>
        <w:gridCol w:w="1069"/>
        <w:gridCol w:w="1059"/>
        <w:gridCol w:w="814"/>
      </w:tblGrid>
      <w:tr w14:paraId="14D91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92" w:type="dxa"/>
            <w:vAlign w:val="top"/>
          </w:tcPr>
          <w:p w14:paraId="42E68CF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9176090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30BA7845">
            <w:pPr>
              <w:pStyle w:val="6"/>
              <w:spacing w:before="132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二十八、债务付息支出</w:t>
            </w:r>
          </w:p>
        </w:tc>
        <w:tc>
          <w:tcPr>
            <w:tcW w:w="1069" w:type="dxa"/>
            <w:vAlign w:val="top"/>
          </w:tcPr>
          <w:p w14:paraId="4243FCC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0B0F08C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2F814AB9">
            <w:pPr>
              <w:rPr>
                <w:rFonts w:ascii="Arial"/>
                <w:sz w:val="21"/>
              </w:rPr>
            </w:pPr>
          </w:p>
        </w:tc>
      </w:tr>
      <w:tr w14:paraId="21C25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 w14:paraId="7F37936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9BF2109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017E8369">
            <w:pPr>
              <w:pStyle w:val="6"/>
              <w:spacing w:before="129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二十九、债务发行费用支出</w:t>
            </w:r>
          </w:p>
        </w:tc>
        <w:tc>
          <w:tcPr>
            <w:tcW w:w="1069" w:type="dxa"/>
            <w:vAlign w:val="top"/>
          </w:tcPr>
          <w:p w14:paraId="72AB4D62">
            <w:pPr>
              <w:pStyle w:val="6"/>
              <w:spacing w:before="190" w:line="92" w:lineRule="exact"/>
              <w:jc w:val="right"/>
              <w:rPr>
                <w:sz w:val="6"/>
                <w:szCs w:val="6"/>
              </w:rPr>
            </w:pPr>
            <w:r>
              <w:rPr>
                <w:spacing w:val="-23"/>
                <w:position w:val="1"/>
                <w:sz w:val="6"/>
                <w:szCs w:val="6"/>
              </w:rPr>
              <w:t>·</w:t>
            </w:r>
          </w:p>
        </w:tc>
        <w:tc>
          <w:tcPr>
            <w:tcW w:w="1059" w:type="dxa"/>
            <w:vAlign w:val="top"/>
          </w:tcPr>
          <w:p w14:paraId="65F06EA3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07126034">
            <w:pPr>
              <w:rPr>
                <w:rFonts w:ascii="Arial"/>
                <w:sz w:val="21"/>
              </w:rPr>
            </w:pPr>
          </w:p>
        </w:tc>
      </w:tr>
      <w:tr w14:paraId="6DA53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92" w:type="dxa"/>
            <w:vAlign w:val="top"/>
          </w:tcPr>
          <w:p w14:paraId="6B4AF4F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E957414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41A83D04">
            <w:pPr>
              <w:pStyle w:val="6"/>
              <w:spacing w:before="9" w:line="214" w:lineRule="auto"/>
              <w:ind w:left="14" w:right="6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三十、抗疫特别国债安排的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10"/>
                <w:sz w:val="17"/>
                <w:szCs w:val="17"/>
              </w:rPr>
              <w:t>支出</w:t>
            </w:r>
          </w:p>
        </w:tc>
        <w:tc>
          <w:tcPr>
            <w:tcW w:w="1069" w:type="dxa"/>
            <w:vAlign w:val="top"/>
          </w:tcPr>
          <w:p w14:paraId="10C5FCA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DED3195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44AE4682">
            <w:pPr>
              <w:rPr>
                <w:rFonts w:ascii="Arial"/>
                <w:sz w:val="21"/>
              </w:rPr>
            </w:pPr>
          </w:p>
        </w:tc>
      </w:tr>
      <w:tr w14:paraId="3D8FE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092" w:type="dxa"/>
            <w:vAlign w:val="top"/>
          </w:tcPr>
          <w:p w14:paraId="213A6D4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13A96B0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1FC41D5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7958CFF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39E7A09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10C8DA06">
            <w:pPr>
              <w:rPr>
                <w:rFonts w:ascii="Arial"/>
                <w:sz w:val="21"/>
              </w:rPr>
            </w:pPr>
          </w:p>
        </w:tc>
      </w:tr>
      <w:tr w14:paraId="3718C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92" w:type="dxa"/>
            <w:vAlign w:val="top"/>
          </w:tcPr>
          <w:p w14:paraId="3B02BA5C">
            <w:pPr>
              <w:pStyle w:val="6"/>
              <w:spacing w:before="132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本年收入合计</w:t>
            </w:r>
          </w:p>
        </w:tc>
        <w:tc>
          <w:tcPr>
            <w:tcW w:w="1079" w:type="dxa"/>
            <w:vAlign w:val="top"/>
          </w:tcPr>
          <w:p w14:paraId="0D7C1236">
            <w:pPr>
              <w:pStyle w:val="6"/>
              <w:spacing w:before="149" w:line="23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327.18</w:t>
            </w:r>
          </w:p>
        </w:tc>
        <w:tc>
          <w:tcPr>
            <w:tcW w:w="2127" w:type="dxa"/>
            <w:vAlign w:val="top"/>
          </w:tcPr>
          <w:p w14:paraId="70E6EF97">
            <w:pPr>
              <w:pStyle w:val="6"/>
              <w:spacing w:before="132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本年支出合计</w:t>
            </w:r>
          </w:p>
        </w:tc>
        <w:tc>
          <w:tcPr>
            <w:tcW w:w="1069" w:type="dxa"/>
            <w:vAlign w:val="top"/>
          </w:tcPr>
          <w:p w14:paraId="4B7AB059">
            <w:pPr>
              <w:pStyle w:val="6"/>
              <w:spacing w:before="149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327.18</w:t>
            </w:r>
          </w:p>
        </w:tc>
        <w:tc>
          <w:tcPr>
            <w:tcW w:w="1059" w:type="dxa"/>
            <w:vAlign w:val="top"/>
          </w:tcPr>
          <w:p w14:paraId="1635D0B6">
            <w:pPr>
              <w:pStyle w:val="6"/>
              <w:spacing w:before="149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327.18</w:t>
            </w:r>
          </w:p>
        </w:tc>
        <w:tc>
          <w:tcPr>
            <w:tcW w:w="814" w:type="dxa"/>
            <w:vAlign w:val="top"/>
          </w:tcPr>
          <w:p w14:paraId="28775448">
            <w:pPr>
              <w:rPr>
                <w:rFonts w:ascii="Arial"/>
                <w:sz w:val="21"/>
              </w:rPr>
            </w:pPr>
          </w:p>
        </w:tc>
      </w:tr>
      <w:tr w14:paraId="739F4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92" w:type="dxa"/>
            <w:vAlign w:val="top"/>
          </w:tcPr>
          <w:p w14:paraId="77CCE7FE">
            <w:pPr>
              <w:pStyle w:val="6"/>
              <w:spacing w:before="134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上年结转</w:t>
            </w:r>
          </w:p>
        </w:tc>
        <w:tc>
          <w:tcPr>
            <w:tcW w:w="1079" w:type="dxa"/>
            <w:vAlign w:val="top"/>
          </w:tcPr>
          <w:p w14:paraId="580E4A81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21D4E408">
            <w:pPr>
              <w:pStyle w:val="6"/>
              <w:spacing w:before="134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年终结转</w:t>
            </w:r>
          </w:p>
        </w:tc>
        <w:tc>
          <w:tcPr>
            <w:tcW w:w="1069" w:type="dxa"/>
            <w:vAlign w:val="top"/>
          </w:tcPr>
          <w:p w14:paraId="4C6055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0947163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0F3985CE">
            <w:pPr>
              <w:rPr>
                <w:rFonts w:ascii="Arial"/>
                <w:sz w:val="21"/>
              </w:rPr>
            </w:pPr>
          </w:p>
        </w:tc>
      </w:tr>
      <w:tr w14:paraId="54FAD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92" w:type="dxa"/>
            <w:vAlign w:val="top"/>
          </w:tcPr>
          <w:p w14:paraId="7B5D26BC">
            <w:pPr>
              <w:pStyle w:val="6"/>
              <w:spacing w:before="136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收入总计</w:t>
            </w:r>
          </w:p>
        </w:tc>
        <w:tc>
          <w:tcPr>
            <w:tcW w:w="1079" w:type="dxa"/>
            <w:vAlign w:val="top"/>
          </w:tcPr>
          <w:p w14:paraId="7A2B5960">
            <w:pPr>
              <w:pStyle w:val="6"/>
              <w:spacing w:before="152" w:line="23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327.18</w:t>
            </w:r>
          </w:p>
        </w:tc>
        <w:tc>
          <w:tcPr>
            <w:tcW w:w="2127" w:type="dxa"/>
            <w:vAlign w:val="top"/>
          </w:tcPr>
          <w:p w14:paraId="565BB6AE">
            <w:pPr>
              <w:pStyle w:val="6"/>
              <w:spacing w:before="136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支出总计</w:t>
            </w:r>
          </w:p>
        </w:tc>
        <w:tc>
          <w:tcPr>
            <w:tcW w:w="1069" w:type="dxa"/>
            <w:vAlign w:val="top"/>
          </w:tcPr>
          <w:p w14:paraId="0E1EA33D">
            <w:pPr>
              <w:pStyle w:val="6"/>
              <w:spacing w:before="152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327.18</w:t>
            </w:r>
          </w:p>
        </w:tc>
        <w:tc>
          <w:tcPr>
            <w:tcW w:w="1059" w:type="dxa"/>
            <w:vAlign w:val="top"/>
          </w:tcPr>
          <w:p w14:paraId="5DE30632">
            <w:pPr>
              <w:pStyle w:val="6"/>
              <w:spacing w:before="152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327.18</w:t>
            </w:r>
          </w:p>
        </w:tc>
        <w:tc>
          <w:tcPr>
            <w:tcW w:w="814" w:type="dxa"/>
            <w:vAlign w:val="top"/>
          </w:tcPr>
          <w:p w14:paraId="2B3EDD06">
            <w:pPr>
              <w:rPr>
                <w:rFonts w:ascii="Arial"/>
                <w:sz w:val="21"/>
              </w:rPr>
            </w:pPr>
          </w:p>
        </w:tc>
      </w:tr>
    </w:tbl>
    <w:p w14:paraId="6E477990">
      <w:pPr>
        <w:rPr>
          <w:rFonts w:ascii="Arial"/>
          <w:sz w:val="21"/>
        </w:rPr>
      </w:pPr>
    </w:p>
    <w:p w14:paraId="605AC4FA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0" w:h="16840"/>
          <w:pgMar w:top="483" w:right="1070" w:bottom="184" w:left="1033" w:header="252" w:footer="40" w:gutter="0"/>
          <w:cols w:space="720" w:num="1"/>
        </w:sectPr>
      </w:pPr>
    </w:p>
    <w:p w14:paraId="0518A9D8">
      <w:pPr>
        <w:spacing w:line="242" w:lineRule="auto"/>
        <w:rPr>
          <w:rFonts w:ascii="Arial"/>
          <w:sz w:val="21"/>
        </w:rPr>
      </w:pPr>
    </w:p>
    <w:p w14:paraId="22448C1A">
      <w:pPr>
        <w:spacing w:line="242" w:lineRule="auto"/>
        <w:rPr>
          <w:rFonts w:ascii="Arial"/>
          <w:sz w:val="21"/>
        </w:rPr>
      </w:pPr>
    </w:p>
    <w:p w14:paraId="166D106A">
      <w:pPr>
        <w:spacing w:line="242" w:lineRule="auto"/>
        <w:rPr>
          <w:rFonts w:ascii="Arial"/>
          <w:sz w:val="21"/>
        </w:rPr>
      </w:pPr>
    </w:p>
    <w:p w14:paraId="4438E00C">
      <w:pPr>
        <w:spacing w:line="243" w:lineRule="auto"/>
        <w:rPr>
          <w:rFonts w:ascii="Arial"/>
          <w:sz w:val="21"/>
        </w:rPr>
      </w:pPr>
    </w:p>
    <w:p w14:paraId="783A78A8">
      <w:pPr>
        <w:spacing w:line="243" w:lineRule="auto"/>
        <w:rPr>
          <w:rFonts w:ascii="Arial"/>
          <w:sz w:val="21"/>
        </w:rPr>
      </w:pPr>
    </w:p>
    <w:p w14:paraId="60C20520">
      <w:pPr>
        <w:spacing w:line="243" w:lineRule="auto"/>
        <w:rPr>
          <w:rFonts w:ascii="Arial"/>
          <w:sz w:val="21"/>
        </w:rPr>
      </w:pPr>
    </w:p>
    <w:p w14:paraId="753B781A">
      <w:pPr>
        <w:spacing w:line="243" w:lineRule="auto"/>
        <w:rPr>
          <w:rFonts w:ascii="Arial"/>
          <w:sz w:val="21"/>
        </w:rPr>
      </w:pPr>
    </w:p>
    <w:p w14:paraId="022D8A4E">
      <w:pPr>
        <w:spacing w:line="243" w:lineRule="auto"/>
        <w:rPr>
          <w:rFonts w:ascii="Arial"/>
          <w:sz w:val="21"/>
        </w:rPr>
      </w:pPr>
    </w:p>
    <w:p w14:paraId="01508D56">
      <w:pPr>
        <w:spacing w:line="243" w:lineRule="auto"/>
        <w:rPr>
          <w:rFonts w:ascii="Arial"/>
          <w:sz w:val="21"/>
        </w:rPr>
      </w:pPr>
    </w:p>
    <w:p w14:paraId="46F42273">
      <w:pPr>
        <w:spacing w:line="243" w:lineRule="auto"/>
        <w:rPr>
          <w:rFonts w:ascii="Arial"/>
          <w:sz w:val="21"/>
        </w:rPr>
      </w:pPr>
    </w:p>
    <w:p w14:paraId="060E73FF">
      <w:pPr>
        <w:spacing w:line="243" w:lineRule="auto"/>
        <w:rPr>
          <w:rFonts w:ascii="Arial"/>
          <w:sz w:val="21"/>
        </w:rPr>
      </w:pPr>
    </w:p>
    <w:p w14:paraId="460C0738">
      <w:pPr>
        <w:spacing w:line="243" w:lineRule="auto"/>
        <w:rPr>
          <w:rFonts w:ascii="Arial"/>
          <w:sz w:val="21"/>
        </w:rPr>
      </w:pPr>
    </w:p>
    <w:p w14:paraId="0E7C18AB">
      <w:pPr>
        <w:spacing w:line="243" w:lineRule="auto"/>
        <w:rPr>
          <w:rFonts w:ascii="Arial"/>
          <w:sz w:val="21"/>
        </w:rPr>
      </w:pPr>
    </w:p>
    <w:p w14:paraId="3DF3A095">
      <w:pPr>
        <w:spacing w:line="243" w:lineRule="auto"/>
        <w:rPr>
          <w:rFonts w:ascii="Arial"/>
          <w:sz w:val="21"/>
        </w:rPr>
      </w:pPr>
    </w:p>
    <w:p w14:paraId="0780DBA1">
      <w:pPr>
        <w:spacing w:line="243" w:lineRule="auto"/>
        <w:rPr>
          <w:rFonts w:ascii="Arial"/>
          <w:sz w:val="21"/>
        </w:rPr>
      </w:pPr>
    </w:p>
    <w:p w14:paraId="7E5B08BE">
      <w:pPr>
        <w:spacing w:line="243" w:lineRule="auto"/>
        <w:rPr>
          <w:rFonts w:ascii="Arial"/>
          <w:sz w:val="21"/>
        </w:rPr>
      </w:pPr>
    </w:p>
    <w:p w14:paraId="6B903505">
      <w:pPr>
        <w:spacing w:line="243" w:lineRule="auto"/>
        <w:rPr>
          <w:rFonts w:ascii="Arial"/>
          <w:sz w:val="21"/>
        </w:rPr>
      </w:pPr>
    </w:p>
    <w:p w14:paraId="5F3CCC3A">
      <w:pPr>
        <w:spacing w:before="32" w:line="183" w:lineRule="auto"/>
        <w:ind w:left="2"/>
        <w:rPr>
          <w:rFonts w:ascii="隶书" w:hAnsi="隶书" w:eastAsia="隶书" w:cs="隶书"/>
          <w:sz w:val="10"/>
          <w:szCs w:val="10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6572885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57281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努</w:t>
      </w:r>
      <w:r>
        <w:rPr>
          <w:rFonts w:ascii="隶书" w:hAnsi="隶书" w:eastAsia="隶书" w:cs="隶书"/>
          <w:spacing w:val="13"/>
          <w:w w:val="101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园</w:t>
      </w:r>
      <w:r>
        <w:rPr>
          <w:rFonts w:ascii="隶书" w:hAnsi="隶书" w:eastAsia="隶书" w:cs="隶书"/>
          <w:spacing w:val="-4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坦</w:t>
      </w:r>
      <w:r>
        <w:rPr>
          <w:rFonts w:ascii="隶书" w:hAnsi="隶书" w:eastAsia="隶书" w:cs="隶书"/>
          <w:spacing w:val="6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轴</w:t>
      </w:r>
      <w:r>
        <w:rPr>
          <w:rFonts w:ascii="隶书" w:hAnsi="隶书" w:eastAsia="隶书" w:cs="隶书"/>
          <w:spacing w:val="8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事</w:t>
      </w:r>
      <w:r>
        <w:rPr>
          <w:rFonts w:ascii="隶书" w:hAnsi="隶书" w:eastAsia="隶书" w:cs="隶书"/>
          <w:spacing w:val="7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业</w:t>
      </w:r>
      <w:r>
        <w:rPr>
          <w:rFonts w:ascii="隶书" w:hAnsi="隶书" w:eastAsia="隶书" w:cs="隶书"/>
          <w:spacing w:val="7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发</w:t>
      </w:r>
      <w:r>
        <w:rPr>
          <w:rFonts w:ascii="隶书" w:hAnsi="隶书" w:eastAsia="隶书" w:cs="隶书"/>
          <w:spacing w:val="6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尼</w:t>
      </w:r>
      <w:r>
        <w:rPr>
          <w:rFonts w:ascii="隶书" w:hAnsi="隶书" w:eastAsia="隶书" w:cs="隶书"/>
          <w:spacing w:val="11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中</w:t>
      </w:r>
      <w:r>
        <w:rPr>
          <w:rFonts w:ascii="隶书" w:hAnsi="隶书" w:eastAsia="隶书" w:cs="隶书"/>
          <w:spacing w:val="6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心</w:t>
      </w:r>
      <w:r>
        <w:rPr>
          <w:rFonts w:ascii="隶书" w:hAnsi="隶书" w:eastAsia="隶书" w:cs="隶书"/>
          <w:spacing w:val="9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2</w:t>
      </w:r>
      <w:r>
        <w:rPr>
          <w:rFonts w:ascii="隶书" w:hAnsi="隶书" w:eastAsia="隶书" w:cs="隶书"/>
          <w:spacing w:val="8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0</w:t>
      </w:r>
      <w:r>
        <w:rPr>
          <w:rFonts w:ascii="隶书" w:hAnsi="隶书" w:eastAsia="隶书" w:cs="隶书"/>
          <w:spacing w:val="8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2</w:t>
      </w:r>
      <w:r>
        <w:rPr>
          <w:rFonts w:ascii="隶书" w:hAnsi="隶书" w:eastAsia="隶书" w:cs="隶书"/>
          <w:spacing w:val="8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2</w:t>
      </w:r>
      <w:r>
        <w:rPr>
          <w:rFonts w:ascii="隶书" w:hAnsi="隶书" w:eastAsia="隶书" w:cs="隶书"/>
          <w:spacing w:val="7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年</w:t>
      </w:r>
      <w:r>
        <w:rPr>
          <w:rFonts w:ascii="隶书" w:hAnsi="隶书" w:eastAsia="隶书" w:cs="隶书"/>
          <w:spacing w:val="8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单</w:t>
      </w:r>
      <w:r>
        <w:rPr>
          <w:rFonts w:ascii="隶书" w:hAnsi="隶书" w:eastAsia="隶书" w:cs="隶书"/>
          <w:spacing w:val="8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位</w:t>
      </w:r>
      <w:r>
        <w:rPr>
          <w:rFonts w:ascii="隶书" w:hAnsi="隶书" w:eastAsia="隶书" w:cs="隶书"/>
          <w:spacing w:val="7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预</w:t>
      </w:r>
      <w:r>
        <w:rPr>
          <w:rFonts w:ascii="隶书" w:hAnsi="隶书" w:eastAsia="隶书" w:cs="隶书"/>
          <w:spacing w:val="6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算</w:t>
      </w:r>
      <w:r>
        <w:rPr>
          <w:rFonts w:ascii="隶书" w:hAnsi="隶书" w:eastAsia="隶书" w:cs="隶书"/>
          <w:spacing w:val="7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公</w:t>
      </w:r>
      <w:r>
        <w:rPr>
          <w:rFonts w:ascii="隶书" w:hAnsi="隶书" w:eastAsia="隶书" w:cs="隶书"/>
          <w:spacing w:val="7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开</w:t>
      </w:r>
      <w:r>
        <w:rPr>
          <w:rFonts w:ascii="隶书" w:hAnsi="隶书" w:eastAsia="隶书" w:cs="隶书"/>
          <w:spacing w:val="6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报</w:t>
      </w:r>
      <w:r>
        <w:rPr>
          <w:rFonts w:ascii="隶书" w:hAnsi="隶书" w:eastAsia="隶书" w:cs="隶书"/>
          <w:spacing w:val="9"/>
          <w:sz w:val="10"/>
          <w:szCs w:val="10"/>
        </w:rPr>
        <w:t xml:space="preserve">  </w:t>
      </w:r>
      <w:r>
        <w:rPr>
          <w:rFonts w:ascii="隶书" w:hAnsi="隶书" w:eastAsia="隶书" w:cs="隶书"/>
          <w:b/>
          <w:bCs/>
          <w:spacing w:val="-4"/>
          <w:sz w:val="10"/>
          <w:szCs w:val="10"/>
        </w:rPr>
        <w:t>台</w:t>
      </w:r>
    </w:p>
    <w:p w14:paraId="16B10CC3">
      <w:pPr>
        <w:spacing w:line="334" w:lineRule="auto"/>
        <w:rPr>
          <w:rFonts w:ascii="Arial"/>
          <w:sz w:val="21"/>
        </w:rPr>
      </w:pPr>
    </w:p>
    <w:p w14:paraId="5C18584B">
      <w:pPr>
        <w:spacing w:before="32" w:line="212" w:lineRule="auto"/>
        <w:ind w:left="9210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文艺空心黑体" w:hAnsi="文艺空心黑体" w:eastAsia="文艺空心黑体" w:cs="文艺空心黑体"/>
          <w:spacing w:val="-1"/>
          <w:sz w:val="10"/>
          <w:szCs w:val="10"/>
        </w:rPr>
        <w:t>孔</w:t>
      </w:r>
      <w:r>
        <w:rPr>
          <w:rFonts w:ascii="Times New Roman" w:hAnsi="Times New Roman" w:eastAsia="Times New Roman" w:cs="Times New Roman"/>
          <w:spacing w:val="-1"/>
          <w:sz w:val="10"/>
          <w:szCs w:val="10"/>
        </w:rPr>
        <w:t xml:space="preserve">E  </w:t>
      </w:r>
      <w:r>
        <w:rPr>
          <w:rFonts w:ascii="文艺空心黑体" w:hAnsi="文艺空心黑体" w:eastAsia="文艺空心黑体" w:cs="文艺空心黑体"/>
          <w:spacing w:val="-1"/>
          <w:sz w:val="10"/>
          <w:szCs w:val="10"/>
        </w:rPr>
        <w:t>公开</w:t>
      </w:r>
      <w:r>
        <w:rPr>
          <w:rFonts w:ascii="Times New Roman" w:hAnsi="Times New Roman" w:eastAsia="Times New Roman" w:cs="Times New Roman"/>
          <w:spacing w:val="-1"/>
          <w:sz w:val="10"/>
          <w:szCs w:val="10"/>
        </w:rPr>
        <w:t>R]</w:t>
      </w:r>
    </w:p>
    <w:p w14:paraId="2BD6ACB3">
      <w:pPr>
        <w:spacing w:before="114" w:line="222" w:lineRule="auto"/>
        <w:ind w:left="4493"/>
        <w:outlineLvl w:val="1"/>
        <w:rPr>
          <w:rFonts w:ascii="文艺空心黑体" w:hAnsi="文艺空心黑体" w:eastAsia="文艺空心黑体" w:cs="文艺空心黑体"/>
          <w:sz w:val="16"/>
          <w:szCs w:val="16"/>
        </w:rPr>
      </w:pPr>
      <w:bookmarkStart w:id="9" w:name="bookmark37"/>
      <w:bookmarkEnd w:id="9"/>
      <w:bookmarkStart w:id="10" w:name="bookmark6"/>
      <w:bookmarkEnd w:id="10"/>
      <w:r>
        <w:rPr>
          <w:rFonts w:ascii="文艺空心黑体" w:hAnsi="文艺空心黑体" w:eastAsia="文艺空心黑体" w:cs="文艺空心黑体"/>
          <w:b/>
          <w:bCs/>
          <w:spacing w:val="-3"/>
          <w:sz w:val="16"/>
          <w:szCs w:val="16"/>
        </w:rPr>
        <w:t>2021年预算收入总表</w:t>
      </w:r>
    </w:p>
    <w:p w14:paraId="4C826314">
      <w:pPr>
        <w:spacing w:before="19" w:line="235" w:lineRule="auto"/>
        <w:ind w:left="550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z w:val="12"/>
          <w:szCs w:val="12"/>
        </w:rPr>
        <w:t xml:space="preserve">单位名称：弧三远物事业发展中心                                                                                                                   </w:t>
      </w:r>
      <w:r>
        <w:rPr>
          <w:rFonts w:ascii="宋体" w:hAnsi="宋体" w:eastAsia="宋体" w:cs="宋体"/>
          <w:position w:val="1"/>
          <w:sz w:val="12"/>
          <w:szCs w:val="12"/>
        </w:rPr>
        <w:t>单位:刀元</w:t>
      </w:r>
    </w:p>
    <w:p w14:paraId="32AAFD92">
      <w:pPr>
        <w:spacing w:line="27" w:lineRule="exact"/>
      </w:pPr>
    </w:p>
    <w:tbl>
      <w:tblPr>
        <w:tblStyle w:val="5"/>
        <w:tblW w:w="9239" w:type="dxa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207"/>
        <w:gridCol w:w="1059"/>
        <w:gridCol w:w="909"/>
        <w:gridCol w:w="709"/>
        <w:gridCol w:w="889"/>
        <w:gridCol w:w="889"/>
        <w:gridCol w:w="709"/>
        <w:gridCol w:w="744"/>
      </w:tblGrid>
      <w:tr w14:paraId="01F7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31" w:type="dxa"/>
            <w:gridSpan w:val="2"/>
            <w:vAlign w:val="top"/>
          </w:tcPr>
          <w:p w14:paraId="5865F863">
            <w:pPr>
              <w:pStyle w:val="6"/>
              <w:spacing w:before="50" w:line="220" w:lineRule="auto"/>
              <w:ind w:left="1524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项 目</w:t>
            </w:r>
          </w:p>
        </w:tc>
        <w:tc>
          <w:tcPr>
            <w:tcW w:w="5164" w:type="dxa"/>
            <w:gridSpan w:val="6"/>
            <w:vAlign w:val="top"/>
          </w:tcPr>
          <w:p w14:paraId="48CA0B64">
            <w:pPr>
              <w:pStyle w:val="6"/>
              <w:spacing w:before="50" w:line="219" w:lineRule="auto"/>
              <w:ind w:left="230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木年收入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6761FF64">
            <w:pPr>
              <w:pStyle w:val="6"/>
              <w:spacing w:before="200" w:line="219" w:lineRule="auto"/>
              <w:ind w:left="12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上年结转</w:t>
            </w:r>
          </w:p>
        </w:tc>
      </w:tr>
      <w:tr w14:paraId="7DB08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24" w:type="dxa"/>
            <w:vAlign w:val="top"/>
          </w:tcPr>
          <w:p w14:paraId="14FE9508">
            <w:pPr>
              <w:pStyle w:val="6"/>
              <w:spacing w:before="75" w:line="219" w:lineRule="auto"/>
              <w:ind w:left="28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科日编码</w:t>
            </w:r>
          </w:p>
        </w:tc>
        <w:tc>
          <w:tcPr>
            <w:tcW w:w="2207" w:type="dxa"/>
            <w:vAlign w:val="top"/>
          </w:tcPr>
          <w:p w14:paraId="649E6F18">
            <w:pPr>
              <w:pStyle w:val="6"/>
              <w:spacing w:before="75" w:line="219" w:lineRule="auto"/>
              <w:ind w:left="84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科目名称</w:t>
            </w:r>
          </w:p>
        </w:tc>
        <w:tc>
          <w:tcPr>
            <w:tcW w:w="1059" w:type="dxa"/>
            <w:vAlign w:val="top"/>
          </w:tcPr>
          <w:p w14:paraId="67B977A1">
            <w:pPr>
              <w:pStyle w:val="6"/>
              <w:spacing w:before="77" w:line="221" w:lineRule="auto"/>
              <w:ind w:left="39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合计</w:t>
            </w:r>
          </w:p>
        </w:tc>
        <w:tc>
          <w:tcPr>
            <w:tcW w:w="909" w:type="dxa"/>
            <w:vAlign w:val="top"/>
          </w:tcPr>
          <w:p w14:paraId="4EBBC743">
            <w:pPr>
              <w:pStyle w:val="6"/>
              <w:spacing w:before="76" w:line="219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709" w:type="dxa"/>
            <w:vAlign w:val="top"/>
          </w:tcPr>
          <w:p w14:paraId="441A5FCC">
            <w:pPr>
              <w:pStyle w:val="6"/>
              <w:spacing w:before="75" w:line="219" w:lineRule="auto"/>
              <w:ind w:left="26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pacing w:val="-1"/>
                <w:sz w:val="13"/>
                <w:szCs w:val="13"/>
                <w:lang w:eastAsia="zh-CN"/>
              </w:rPr>
              <w:t>政府性基金</w:t>
            </w:r>
          </w:p>
        </w:tc>
        <w:tc>
          <w:tcPr>
            <w:tcW w:w="889" w:type="dxa"/>
            <w:vAlign w:val="top"/>
          </w:tcPr>
          <w:p w14:paraId="6E58D923">
            <w:pPr>
              <w:pStyle w:val="6"/>
              <w:spacing w:before="5" w:line="187" w:lineRule="auto"/>
              <w:ind w:left="375" w:hanging="358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国有资本经营风</w:t>
            </w:r>
            <w:r>
              <w:rPr>
                <w:sz w:val="13"/>
                <w:szCs w:val="13"/>
              </w:rPr>
              <w:t xml:space="preserve"> 算</w:t>
            </w:r>
          </w:p>
        </w:tc>
        <w:tc>
          <w:tcPr>
            <w:tcW w:w="889" w:type="dxa"/>
            <w:vAlign w:val="top"/>
          </w:tcPr>
          <w:p w14:paraId="47E7ABF4">
            <w:pPr>
              <w:pStyle w:val="6"/>
              <w:spacing w:before="5" w:line="187" w:lineRule="auto"/>
              <w:ind w:left="374" w:hanging="356"/>
              <w:rPr>
                <w:sz w:val="13"/>
                <w:szCs w:val="13"/>
              </w:rPr>
            </w:pPr>
            <w:r>
              <w:rPr>
                <w:spacing w:val="-8"/>
                <w:sz w:val="13"/>
                <w:szCs w:val="13"/>
              </w:rPr>
              <w:t>用政专户管班资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金</w:t>
            </w:r>
          </w:p>
        </w:tc>
        <w:tc>
          <w:tcPr>
            <w:tcW w:w="709" w:type="dxa"/>
            <w:vAlign w:val="top"/>
          </w:tcPr>
          <w:p w14:paraId="373393E5">
            <w:pPr>
              <w:pStyle w:val="6"/>
              <w:spacing w:before="76" w:line="220" w:lineRule="auto"/>
              <w:ind w:left="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单位资金</w:t>
            </w:r>
          </w:p>
        </w:tc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57088CD6">
            <w:pPr>
              <w:rPr>
                <w:rFonts w:ascii="Arial"/>
                <w:sz w:val="21"/>
              </w:rPr>
            </w:pPr>
          </w:p>
        </w:tc>
      </w:tr>
      <w:tr w14:paraId="4780C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331" w:type="dxa"/>
            <w:gridSpan w:val="2"/>
            <w:vAlign w:val="top"/>
          </w:tcPr>
          <w:p w14:paraId="4007B7CD">
            <w:pPr>
              <w:pStyle w:val="6"/>
              <w:spacing w:before="48" w:line="221" w:lineRule="auto"/>
              <w:ind w:left="15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合计</w:t>
            </w:r>
          </w:p>
        </w:tc>
        <w:tc>
          <w:tcPr>
            <w:tcW w:w="1059" w:type="dxa"/>
            <w:vAlign w:val="top"/>
          </w:tcPr>
          <w:p w14:paraId="447C24D1">
            <w:pPr>
              <w:pStyle w:val="6"/>
              <w:spacing w:before="60" w:line="213" w:lineRule="auto"/>
              <w:ind w:right="1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327.18</w:t>
            </w:r>
          </w:p>
        </w:tc>
        <w:tc>
          <w:tcPr>
            <w:tcW w:w="909" w:type="dxa"/>
            <w:vAlign w:val="top"/>
          </w:tcPr>
          <w:p w14:paraId="038B641C">
            <w:pPr>
              <w:pStyle w:val="6"/>
              <w:spacing w:before="60" w:line="213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327.18</w:t>
            </w:r>
          </w:p>
        </w:tc>
        <w:tc>
          <w:tcPr>
            <w:tcW w:w="709" w:type="dxa"/>
            <w:vAlign w:val="top"/>
          </w:tcPr>
          <w:p w14:paraId="208C6F10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2C8DBF22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43BDDCCD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709" w:type="dxa"/>
            <w:vAlign w:val="top"/>
          </w:tcPr>
          <w:p w14:paraId="03CF1588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744" w:type="dxa"/>
            <w:vAlign w:val="top"/>
          </w:tcPr>
          <w:p w14:paraId="74329F4A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6E4B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124" w:type="dxa"/>
            <w:vAlign w:val="top"/>
          </w:tcPr>
          <w:p w14:paraId="7DD7FD5E">
            <w:pPr>
              <w:pStyle w:val="6"/>
              <w:spacing w:before="60" w:line="225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2207" w:type="dxa"/>
            <w:vAlign w:val="top"/>
          </w:tcPr>
          <w:p w14:paraId="15328E48">
            <w:pPr>
              <w:pStyle w:val="6"/>
              <w:spacing w:before="47" w:line="219" w:lineRule="auto"/>
              <w:ind w:left="11"/>
              <w:rPr>
                <w:sz w:val="13"/>
                <w:szCs w:val="13"/>
              </w:rPr>
            </w:pPr>
            <w:r>
              <w:rPr>
                <w:rFonts w:hint="eastAsia"/>
                <w:spacing w:val="1"/>
                <w:sz w:val="13"/>
                <w:szCs w:val="13"/>
                <w:lang w:eastAsia="zh-CN"/>
              </w:rPr>
              <w:t>社会保障</w:t>
            </w:r>
            <w:r>
              <w:rPr>
                <w:spacing w:val="1"/>
                <w:sz w:val="13"/>
                <w:szCs w:val="13"/>
              </w:rPr>
              <w:t>和就业支出</w:t>
            </w:r>
          </w:p>
        </w:tc>
        <w:tc>
          <w:tcPr>
            <w:tcW w:w="1059" w:type="dxa"/>
            <w:vAlign w:val="top"/>
          </w:tcPr>
          <w:p w14:paraId="20D91BF1">
            <w:pPr>
              <w:pStyle w:val="6"/>
              <w:spacing w:before="60" w:line="225" w:lineRule="auto"/>
              <w:ind w:right="4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61.47</w:t>
            </w:r>
          </w:p>
        </w:tc>
        <w:tc>
          <w:tcPr>
            <w:tcW w:w="909" w:type="dxa"/>
            <w:vAlign w:val="top"/>
          </w:tcPr>
          <w:p w14:paraId="2FAE9BCF">
            <w:pPr>
              <w:pStyle w:val="6"/>
              <w:spacing w:before="60" w:line="225" w:lineRule="auto"/>
              <w:ind w:right="3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61.47</w:t>
            </w:r>
          </w:p>
        </w:tc>
        <w:tc>
          <w:tcPr>
            <w:tcW w:w="709" w:type="dxa"/>
            <w:vAlign w:val="top"/>
          </w:tcPr>
          <w:p w14:paraId="31508F3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3C0A8DC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2A15A2F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0D9CEA0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63CBC3E7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46014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124" w:type="dxa"/>
            <w:vAlign w:val="top"/>
          </w:tcPr>
          <w:p w14:paraId="68A37847">
            <w:pPr>
              <w:pStyle w:val="6"/>
              <w:spacing w:before="61" w:line="211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20805</w:t>
            </w:r>
          </w:p>
        </w:tc>
        <w:tc>
          <w:tcPr>
            <w:tcW w:w="2207" w:type="dxa"/>
            <w:vAlign w:val="top"/>
          </w:tcPr>
          <w:p w14:paraId="64DEC2B8">
            <w:pPr>
              <w:pStyle w:val="6"/>
              <w:spacing w:before="48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行政事业单位养老支出</w:t>
            </w:r>
          </w:p>
        </w:tc>
        <w:tc>
          <w:tcPr>
            <w:tcW w:w="1059" w:type="dxa"/>
            <w:vAlign w:val="top"/>
          </w:tcPr>
          <w:p w14:paraId="5F749F4F">
            <w:pPr>
              <w:pStyle w:val="6"/>
              <w:spacing w:before="61" w:line="211" w:lineRule="auto"/>
              <w:ind w:right="4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61.47</w:t>
            </w:r>
          </w:p>
        </w:tc>
        <w:tc>
          <w:tcPr>
            <w:tcW w:w="909" w:type="dxa"/>
            <w:vAlign w:val="top"/>
          </w:tcPr>
          <w:p w14:paraId="6C3C1647">
            <w:pPr>
              <w:pStyle w:val="6"/>
              <w:spacing w:before="61" w:line="211" w:lineRule="auto"/>
              <w:ind w:right="5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6L.47</w:t>
            </w:r>
          </w:p>
        </w:tc>
        <w:tc>
          <w:tcPr>
            <w:tcW w:w="709" w:type="dxa"/>
            <w:vAlign w:val="top"/>
          </w:tcPr>
          <w:p w14:paraId="3717A2F6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0E7C4D4B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5388C86B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709" w:type="dxa"/>
            <w:vAlign w:val="top"/>
          </w:tcPr>
          <w:p w14:paraId="09B7F761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744" w:type="dxa"/>
            <w:vAlign w:val="top"/>
          </w:tcPr>
          <w:p w14:paraId="419CFDC6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1993D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124" w:type="dxa"/>
            <w:vAlign w:val="top"/>
          </w:tcPr>
          <w:p w14:paraId="4E596B83">
            <w:pPr>
              <w:pStyle w:val="6"/>
              <w:spacing w:before="61" w:line="210" w:lineRule="auto"/>
              <w:ind w:left="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2080502</w:t>
            </w:r>
          </w:p>
        </w:tc>
        <w:tc>
          <w:tcPr>
            <w:tcW w:w="2207" w:type="dxa"/>
            <w:vAlign w:val="top"/>
          </w:tcPr>
          <w:p w14:paraId="00C4BF19">
            <w:pPr>
              <w:pStyle w:val="6"/>
              <w:spacing w:before="48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事业单位离坦休</w:t>
            </w:r>
          </w:p>
        </w:tc>
        <w:tc>
          <w:tcPr>
            <w:tcW w:w="1059" w:type="dxa"/>
            <w:vAlign w:val="top"/>
          </w:tcPr>
          <w:p w14:paraId="6EC48A67">
            <w:pPr>
              <w:pStyle w:val="6"/>
              <w:spacing w:before="61" w:line="210" w:lineRule="auto"/>
              <w:ind w:right="6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11.8</w:t>
            </w:r>
          </w:p>
        </w:tc>
        <w:tc>
          <w:tcPr>
            <w:tcW w:w="909" w:type="dxa"/>
            <w:vAlign w:val="top"/>
          </w:tcPr>
          <w:p w14:paraId="63A96A35">
            <w:pPr>
              <w:pStyle w:val="6"/>
              <w:spacing w:before="61" w:line="210" w:lineRule="auto"/>
              <w:ind w:right="5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11.8</w:t>
            </w:r>
          </w:p>
        </w:tc>
        <w:tc>
          <w:tcPr>
            <w:tcW w:w="709" w:type="dxa"/>
            <w:vAlign w:val="top"/>
          </w:tcPr>
          <w:p w14:paraId="14450D34">
            <w:pPr>
              <w:spacing w:line="209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5F778451">
            <w:pPr>
              <w:spacing w:line="209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4E7FE522">
            <w:pPr>
              <w:spacing w:line="209" w:lineRule="exact"/>
              <w:rPr>
                <w:rFonts w:ascii="Arial"/>
                <w:sz w:val="18"/>
              </w:rPr>
            </w:pPr>
          </w:p>
        </w:tc>
        <w:tc>
          <w:tcPr>
            <w:tcW w:w="709" w:type="dxa"/>
            <w:vAlign w:val="top"/>
          </w:tcPr>
          <w:p w14:paraId="085FF1FC">
            <w:pPr>
              <w:spacing w:line="209" w:lineRule="exact"/>
              <w:rPr>
                <w:rFonts w:ascii="Arial"/>
                <w:sz w:val="18"/>
              </w:rPr>
            </w:pPr>
          </w:p>
        </w:tc>
        <w:tc>
          <w:tcPr>
            <w:tcW w:w="744" w:type="dxa"/>
            <w:vAlign w:val="top"/>
          </w:tcPr>
          <w:p w14:paraId="5A56723D"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 w14:paraId="6E380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4" w:type="dxa"/>
            <w:vAlign w:val="top"/>
          </w:tcPr>
          <w:p w14:paraId="4399F518">
            <w:pPr>
              <w:pStyle w:val="6"/>
              <w:spacing w:before="62" w:line="224" w:lineRule="auto"/>
              <w:ind w:left="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2080505</w:t>
            </w:r>
          </w:p>
        </w:tc>
        <w:tc>
          <w:tcPr>
            <w:tcW w:w="2207" w:type="dxa"/>
            <w:vAlign w:val="top"/>
          </w:tcPr>
          <w:p w14:paraId="4353A7B9">
            <w:pPr>
              <w:pStyle w:val="6"/>
              <w:spacing w:before="48" w:line="219" w:lineRule="auto"/>
              <w:ind w:left="1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机关事业单位基本郭老保险缴费支出</w:t>
            </w:r>
          </w:p>
        </w:tc>
        <w:tc>
          <w:tcPr>
            <w:tcW w:w="1059" w:type="dxa"/>
            <w:vAlign w:val="top"/>
          </w:tcPr>
          <w:p w14:paraId="08FCE3CA">
            <w:pPr>
              <w:pStyle w:val="6"/>
              <w:spacing w:before="62" w:line="224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21.2</w:t>
            </w:r>
          </w:p>
        </w:tc>
        <w:tc>
          <w:tcPr>
            <w:tcW w:w="909" w:type="dxa"/>
            <w:vAlign w:val="top"/>
          </w:tcPr>
          <w:p w14:paraId="5AC9BDFC">
            <w:pPr>
              <w:pStyle w:val="6"/>
              <w:spacing w:before="62" w:line="224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21.2</w:t>
            </w:r>
          </w:p>
        </w:tc>
        <w:tc>
          <w:tcPr>
            <w:tcW w:w="709" w:type="dxa"/>
            <w:vAlign w:val="top"/>
          </w:tcPr>
          <w:p w14:paraId="2F1AF6BB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22CD67A4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6F3C933E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603A4A91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56C1A539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2A6B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124" w:type="dxa"/>
            <w:vAlign w:val="top"/>
          </w:tcPr>
          <w:p w14:paraId="7E853986">
            <w:pPr>
              <w:pStyle w:val="6"/>
              <w:spacing w:before="61" w:line="223" w:lineRule="auto"/>
              <w:ind w:left="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2080506</w:t>
            </w:r>
          </w:p>
        </w:tc>
        <w:tc>
          <w:tcPr>
            <w:tcW w:w="2207" w:type="dxa"/>
            <w:vAlign w:val="top"/>
          </w:tcPr>
          <w:p w14:paraId="23AFA147">
            <w:pPr>
              <w:pStyle w:val="6"/>
              <w:spacing w:before="48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机关事业单位职业年金缴费支出</w:t>
            </w:r>
          </w:p>
        </w:tc>
        <w:tc>
          <w:tcPr>
            <w:tcW w:w="1059" w:type="dxa"/>
            <w:vAlign w:val="top"/>
          </w:tcPr>
          <w:p w14:paraId="1B717AFC">
            <w:pPr>
              <w:pStyle w:val="6"/>
              <w:spacing w:before="61" w:line="223" w:lineRule="auto"/>
              <w:ind w:right="5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28.45</w:t>
            </w:r>
          </w:p>
        </w:tc>
        <w:tc>
          <w:tcPr>
            <w:tcW w:w="909" w:type="dxa"/>
            <w:vAlign w:val="top"/>
          </w:tcPr>
          <w:p w14:paraId="41280DFF">
            <w:pPr>
              <w:pStyle w:val="6"/>
              <w:spacing w:before="61" w:line="223" w:lineRule="auto"/>
              <w:ind w:right="4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28.45</w:t>
            </w:r>
          </w:p>
        </w:tc>
        <w:tc>
          <w:tcPr>
            <w:tcW w:w="709" w:type="dxa"/>
            <w:vAlign w:val="top"/>
          </w:tcPr>
          <w:p w14:paraId="028629B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69431E8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5A38FA7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34B3D36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5A86D0FE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27E38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124" w:type="dxa"/>
            <w:vAlign w:val="top"/>
          </w:tcPr>
          <w:p w14:paraId="65D7D76D">
            <w:pPr>
              <w:pStyle w:val="6"/>
              <w:spacing w:before="63" w:line="221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210.</w:t>
            </w:r>
          </w:p>
        </w:tc>
        <w:tc>
          <w:tcPr>
            <w:tcW w:w="2207" w:type="dxa"/>
            <w:vAlign w:val="top"/>
          </w:tcPr>
          <w:p w14:paraId="7644DE4D">
            <w:pPr>
              <w:pStyle w:val="6"/>
              <w:spacing w:before="50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卫生健康支出</w:t>
            </w:r>
          </w:p>
        </w:tc>
        <w:tc>
          <w:tcPr>
            <w:tcW w:w="1059" w:type="dxa"/>
            <w:vAlign w:val="top"/>
          </w:tcPr>
          <w:p w14:paraId="027EAF7A">
            <w:pPr>
              <w:pStyle w:val="6"/>
              <w:spacing w:before="63" w:line="221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8.75</w:t>
            </w:r>
          </w:p>
        </w:tc>
        <w:tc>
          <w:tcPr>
            <w:tcW w:w="909" w:type="dxa"/>
            <w:vAlign w:val="top"/>
          </w:tcPr>
          <w:p w14:paraId="6965952C">
            <w:pPr>
              <w:pStyle w:val="6"/>
              <w:spacing w:before="63" w:line="221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8.75</w:t>
            </w:r>
          </w:p>
        </w:tc>
        <w:tc>
          <w:tcPr>
            <w:tcW w:w="709" w:type="dxa"/>
            <w:vAlign w:val="top"/>
          </w:tcPr>
          <w:p w14:paraId="6D2010A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0C0C5DE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1715682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73D7AAA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1F3DD481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4CAE2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124" w:type="dxa"/>
            <w:vAlign w:val="top"/>
          </w:tcPr>
          <w:p w14:paraId="7C4E51B8">
            <w:pPr>
              <w:pStyle w:val="6"/>
              <w:spacing w:before="64" w:line="220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21011</w:t>
            </w:r>
          </w:p>
        </w:tc>
        <w:tc>
          <w:tcPr>
            <w:tcW w:w="2207" w:type="dxa"/>
            <w:vAlign w:val="top"/>
          </w:tcPr>
          <w:p w14:paraId="56DE199A">
            <w:pPr>
              <w:pStyle w:val="6"/>
              <w:spacing w:before="51" w:line="220" w:lineRule="auto"/>
              <w:ind w:left="1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行政事业单位医疗</w:t>
            </w:r>
          </w:p>
        </w:tc>
        <w:tc>
          <w:tcPr>
            <w:tcW w:w="1059" w:type="dxa"/>
            <w:vAlign w:val="top"/>
          </w:tcPr>
          <w:p w14:paraId="076F4F6B">
            <w:pPr>
              <w:pStyle w:val="6"/>
              <w:spacing w:before="64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8.75</w:t>
            </w:r>
          </w:p>
        </w:tc>
        <w:tc>
          <w:tcPr>
            <w:tcW w:w="909" w:type="dxa"/>
            <w:vAlign w:val="top"/>
          </w:tcPr>
          <w:p w14:paraId="1CD774C3">
            <w:pPr>
              <w:pStyle w:val="6"/>
              <w:spacing w:before="64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8.75</w:t>
            </w:r>
          </w:p>
        </w:tc>
        <w:tc>
          <w:tcPr>
            <w:tcW w:w="709" w:type="dxa"/>
            <w:vAlign w:val="top"/>
          </w:tcPr>
          <w:p w14:paraId="3542F146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2A9053A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0AC97D1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0FD9AF8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0FDBF336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562B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124" w:type="dxa"/>
            <w:vAlign w:val="top"/>
          </w:tcPr>
          <w:p w14:paraId="03AB88C8">
            <w:pPr>
              <w:pStyle w:val="6"/>
              <w:spacing w:before="64" w:line="206" w:lineRule="auto"/>
              <w:ind w:left="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2101102</w:t>
            </w:r>
          </w:p>
        </w:tc>
        <w:tc>
          <w:tcPr>
            <w:tcW w:w="2207" w:type="dxa"/>
            <w:vAlign w:val="top"/>
          </w:tcPr>
          <w:p w14:paraId="7D4EC4B3">
            <w:pPr>
              <w:pStyle w:val="6"/>
              <w:spacing w:before="52" w:line="220" w:lineRule="auto"/>
              <w:ind w:left="1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3A4572BE">
            <w:pPr>
              <w:pStyle w:val="6"/>
              <w:spacing w:before="64" w:line="206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8.75</w:t>
            </w:r>
          </w:p>
        </w:tc>
        <w:tc>
          <w:tcPr>
            <w:tcW w:w="909" w:type="dxa"/>
            <w:vAlign w:val="top"/>
          </w:tcPr>
          <w:p w14:paraId="62CB63F0">
            <w:pPr>
              <w:pStyle w:val="6"/>
              <w:spacing w:before="64" w:line="206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8.75</w:t>
            </w:r>
          </w:p>
        </w:tc>
        <w:tc>
          <w:tcPr>
            <w:tcW w:w="709" w:type="dxa"/>
            <w:vAlign w:val="top"/>
          </w:tcPr>
          <w:p w14:paraId="4E4B4B04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6A08E843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0A18D596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709" w:type="dxa"/>
            <w:vAlign w:val="top"/>
          </w:tcPr>
          <w:p w14:paraId="2D19AA4C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744" w:type="dxa"/>
            <w:vAlign w:val="top"/>
          </w:tcPr>
          <w:p w14:paraId="2B54FB6C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6DB29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124" w:type="dxa"/>
            <w:vAlign w:val="top"/>
          </w:tcPr>
          <w:p w14:paraId="75AECD11">
            <w:pPr>
              <w:pStyle w:val="6"/>
              <w:spacing w:before="65" w:line="218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214</w:t>
            </w:r>
          </w:p>
        </w:tc>
        <w:tc>
          <w:tcPr>
            <w:tcW w:w="2207" w:type="dxa"/>
            <w:vAlign w:val="top"/>
          </w:tcPr>
          <w:p w14:paraId="1991B7E5">
            <w:pPr>
              <w:pStyle w:val="6"/>
              <w:spacing w:before="51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交通运轴支出</w:t>
            </w:r>
          </w:p>
        </w:tc>
        <w:tc>
          <w:tcPr>
            <w:tcW w:w="1059" w:type="dxa"/>
            <w:vAlign w:val="top"/>
          </w:tcPr>
          <w:p w14:paraId="2F3924CB">
            <w:pPr>
              <w:pStyle w:val="6"/>
              <w:spacing w:before="65" w:line="218" w:lineRule="auto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238.32</w:t>
            </w:r>
          </w:p>
        </w:tc>
        <w:tc>
          <w:tcPr>
            <w:tcW w:w="909" w:type="dxa"/>
            <w:vAlign w:val="top"/>
          </w:tcPr>
          <w:p w14:paraId="73446556">
            <w:pPr>
              <w:pStyle w:val="6"/>
              <w:spacing w:before="65" w:line="218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238.32</w:t>
            </w:r>
          </w:p>
        </w:tc>
        <w:tc>
          <w:tcPr>
            <w:tcW w:w="709" w:type="dxa"/>
            <w:vAlign w:val="top"/>
          </w:tcPr>
          <w:p w14:paraId="795C9103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0EF3D70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2E39C71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04C2D04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7B17766B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724A8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124" w:type="dxa"/>
            <w:vAlign w:val="top"/>
          </w:tcPr>
          <w:p w14:paraId="0B646E47">
            <w:pPr>
              <w:pStyle w:val="6"/>
              <w:spacing w:before="66" w:line="217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21401</w:t>
            </w:r>
          </w:p>
        </w:tc>
        <w:tc>
          <w:tcPr>
            <w:tcW w:w="2207" w:type="dxa"/>
            <w:vAlign w:val="top"/>
          </w:tcPr>
          <w:p w14:paraId="3BD22EB6">
            <w:pPr>
              <w:pStyle w:val="6"/>
              <w:spacing w:before="53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公路水略运输</w:t>
            </w:r>
          </w:p>
        </w:tc>
        <w:tc>
          <w:tcPr>
            <w:tcW w:w="1059" w:type="dxa"/>
            <w:vAlign w:val="top"/>
          </w:tcPr>
          <w:p w14:paraId="3ED892BF">
            <w:pPr>
              <w:pStyle w:val="6"/>
              <w:spacing w:before="66" w:line="217" w:lineRule="auto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238.32</w:t>
            </w:r>
          </w:p>
        </w:tc>
        <w:tc>
          <w:tcPr>
            <w:tcW w:w="909" w:type="dxa"/>
            <w:vAlign w:val="top"/>
          </w:tcPr>
          <w:p w14:paraId="3D2DB409">
            <w:pPr>
              <w:pStyle w:val="6"/>
              <w:spacing w:before="66" w:line="217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238.32</w:t>
            </w:r>
          </w:p>
        </w:tc>
        <w:tc>
          <w:tcPr>
            <w:tcW w:w="709" w:type="dxa"/>
            <w:vAlign w:val="top"/>
          </w:tcPr>
          <w:p w14:paraId="241443A6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4FA76C1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7F7C3FC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77B4679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0B85DE1E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23583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124" w:type="dxa"/>
            <w:vAlign w:val="top"/>
          </w:tcPr>
          <w:p w14:paraId="71C1B5CC">
            <w:pPr>
              <w:pStyle w:val="6"/>
              <w:spacing w:before="66" w:line="216" w:lineRule="auto"/>
              <w:ind w:left="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2140112</w:t>
            </w:r>
          </w:p>
        </w:tc>
        <w:tc>
          <w:tcPr>
            <w:tcW w:w="2207" w:type="dxa"/>
            <w:vAlign w:val="top"/>
          </w:tcPr>
          <w:p w14:paraId="5A308BF0">
            <w:pPr>
              <w:pStyle w:val="6"/>
              <w:spacing w:before="54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公路运输管理</w:t>
            </w:r>
          </w:p>
        </w:tc>
        <w:tc>
          <w:tcPr>
            <w:tcW w:w="1059" w:type="dxa"/>
            <w:vAlign w:val="top"/>
          </w:tcPr>
          <w:p w14:paraId="264EC27A">
            <w:pPr>
              <w:pStyle w:val="6"/>
              <w:spacing w:before="66" w:line="216" w:lineRule="auto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238.32</w:t>
            </w:r>
          </w:p>
        </w:tc>
        <w:tc>
          <w:tcPr>
            <w:tcW w:w="909" w:type="dxa"/>
            <w:vAlign w:val="top"/>
          </w:tcPr>
          <w:p w14:paraId="5ADBCE33">
            <w:pPr>
              <w:pStyle w:val="6"/>
              <w:spacing w:before="66" w:line="216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238.32</w:t>
            </w:r>
          </w:p>
        </w:tc>
        <w:tc>
          <w:tcPr>
            <w:tcW w:w="709" w:type="dxa"/>
            <w:vAlign w:val="top"/>
          </w:tcPr>
          <w:p w14:paraId="036FB23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515E013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1B65274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1A1A1FB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1A5F01E8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76C48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4" w:type="dxa"/>
            <w:vAlign w:val="top"/>
          </w:tcPr>
          <w:p w14:paraId="7D34E90B">
            <w:pPr>
              <w:pStyle w:val="6"/>
              <w:spacing w:before="67" w:line="216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2207" w:type="dxa"/>
            <w:vAlign w:val="top"/>
          </w:tcPr>
          <w:p w14:paraId="666AFC0E">
            <w:pPr>
              <w:pStyle w:val="6"/>
              <w:spacing w:before="55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住房保障支出</w:t>
            </w:r>
          </w:p>
        </w:tc>
        <w:tc>
          <w:tcPr>
            <w:tcW w:w="1059" w:type="dxa"/>
            <w:vAlign w:val="top"/>
          </w:tcPr>
          <w:p w14:paraId="7BF728E6">
            <w:pPr>
              <w:pStyle w:val="6"/>
              <w:spacing w:before="67" w:line="216" w:lineRule="auto"/>
              <w:ind w:right="11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18.64</w:t>
            </w:r>
          </w:p>
        </w:tc>
        <w:tc>
          <w:tcPr>
            <w:tcW w:w="909" w:type="dxa"/>
            <w:vAlign w:val="top"/>
          </w:tcPr>
          <w:p w14:paraId="792F95B0">
            <w:pPr>
              <w:pStyle w:val="6"/>
              <w:spacing w:before="67" w:line="216" w:lineRule="auto"/>
              <w:ind w:right="5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18.6</w:t>
            </w:r>
          </w:p>
        </w:tc>
        <w:tc>
          <w:tcPr>
            <w:tcW w:w="709" w:type="dxa"/>
            <w:vAlign w:val="top"/>
          </w:tcPr>
          <w:p w14:paraId="35C65841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0149BD7F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6FD84FC6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36DF9DED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4D7E33B6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668B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124" w:type="dxa"/>
            <w:vAlign w:val="top"/>
          </w:tcPr>
          <w:p w14:paraId="11987637">
            <w:pPr>
              <w:pStyle w:val="6"/>
              <w:spacing w:before="68" w:line="200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22102</w:t>
            </w:r>
          </w:p>
        </w:tc>
        <w:tc>
          <w:tcPr>
            <w:tcW w:w="2207" w:type="dxa"/>
            <w:vAlign w:val="top"/>
          </w:tcPr>
          <w:p w14:paraId="5B9C7966">
            <w:pPr>
              <w:pStyle w:val="6"/>
              <w:spacing w:before="55" w:line="218" w:lineRule="auto"/>
              <w:ind w:left="11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住历改苹支出</w:t>
            </w:r>
          </w:p>
        </w:tc>
        <w:tc>
          <w:tcPr>
            <w:tcW w:w="1059" w:type="dxa"/>
            <w:vAlign w:val="top"/>
          </w:tcPr>
          <w:p w14:paraId="163FE2D9">
            <w:pPr>
              <w:pStyle w:val="6"/>
              <w:spacing w:before="68" w:line="200" w:lineRule="auto"/>
              <w:ind w:right="6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18.6</w:t>
            </w:r>
          </w:p>
        </w:tc>
        <w:tc>
          <w:tcPr>
            <w:tcW w:w="909" w:type="dxa"/>
            <w:vAlign w:val="top"/>
          </w:tcPr>
          <w:p w14:paraId="1A05501F">
            <w:pPr>
              <w:pStyle w:val="6"/>
              <w:spacing w:before="68" w:line="200" w:lineRule="auto"/>
              <w:ind w:right="5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18.6</w:t>
            </w:r>
          </w:p>
        </w:tc>
        <w:tc>
          <w:tcPr>
            <w:tcW w:w="709" w:type="dxa"/>
            <w:vAlign w:val="top"/>
          </w:tcPr>
          <w:p w14:paraId="3475EE13">
            <w:pPr>
              <w:spacing w:line="209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372FE264">
            <w:pPr>
              <w:spacing w:line="209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vAlign w:val="top"/>
          </w:tcPr>
          <w:p w14:paraId="605E31BE">
            <w:pPr>
              <w:spacing w:line="209" w:lineRule="exact"/>
              <w:rPr>
                <w:rFonts w:ascii="Arial"/>
                <w:sz w:val="18"/>
              </w:rPr>
            </w:pPr>
          </w:p>
        </w:tc>
        <w:tc>
          <w:tcPr>
            <w:tcW w:w="709" w:type="dxa"/>
            <w:vAlign w:val="top"/>
          </w:tcPr>
          <w:p w14:paraId="1236D965">
            <w:pPr>
              <w:spacing w:line="209" w:lineRule="exact"/>
              <w:rPr>
                <w:rFonts w:ascii="Arial"/>
                <w:sz w:val="18"/>
              </w:rPr>
            </w:pPr>
          </w:p>
        </w:tc>
        <w:tc>
          <w:tcPr>
            <w:tcW w:w="744" w:type="dxa"/>
            <w:vAlign w:val="top"/>
          </w:tcPr>
          <w:p w14:paraId="0A9DD1E0"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 w14:paraId="6DA2D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124" w:type="dxa"/>
            <w:vAlign w:val="top"/>
          </w:tcPr>
          <w:p w14:paraId="4762C571">
            <w:pPr>
              <w:pStyle w:val="6"/>
              <w:spacing w:before="69" w:line="221" w:lineRule="auto"/>
              <w:ind w:left="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2210201</w:t>
            </w:r>
          </w:p>
        </w:tc>
        <w:tc>
          <w:tcPr>
            <w:tcW w:w="2207" w:type="dxa"/>
            <w:vAlign w:val="top"/>
          </w:tcPr>
          <w:p w14:paraId="5EC21F3F">
            <w:pPr>
              <w:pStyle w:val="6"/>
              <w:spacing w:before="56" w:line="220" w:lineRule="auto"/>
              <w:ind w:left="1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住房公租金</w:t>
            </w:r>
          </w:p>
        </w:tc>
        <w:tc>
          <w:tcPr>
            <w:tcW w:w="1059" w:type="dxa"/>
            <w:vAlign w:val="top"/>
          </w:tcPr>
          <w:p w14:paraId="41F8D8B5">
            <w:pPr>
              <w:pStyle w:val="6"/>
              <w:spacing w:before="69" w:line="221" w:lineRule="auto"/>
              <w:ind w:right="6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18.6</w:t>
            </w:r>
          </w:p>
        </w:tc>
        <w:tc>
          <w:tcPr>
            <w:tcW w:w="909" w:type="dxa"/>
            <w:vAlign w:val="top"/>
          </w:tcPr>
          <w:p w14:paraId="7E2CEB49">
            <w:pPr>
              <w:pStyle w:val="6"/>
              <w:spacing w:before="69" w:line="221" w:lineRule="auto"/>
              <w:ind w:right="10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18.64</w:t>
            </w:r>
          </w:p>
        </w:tc>
        <w:tc>
          <w:tcPr>
            <w:tcW w:w="709" w:type="dxa"/>
            <w:vAlign w:val="top"/>
          </w:tcPr>
          <w:p w14:paraId="74F0B003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5C200896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vAlign w:val="top"/>
          </w:tcPr>
          <w:p w14:paraId="48A55847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709" w:type="dxa"/>
            <w:vAlign w:val="top"/>
          </w:tcPr>
          <w:p w14:paraId="40862EB7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744" w:type="dxa"/>
            <w:vAlign w:val="top"/>
          </w:tcPr>
          <w:p w14:paraId="32EE357F">
            <w:pPr>
              <w:spacing w:line="225" w:lineRule="exact"/>
              <w:rPr>
                <w:rFonts w:ascii="Arial"/>
                <w:sz w:val="19"/>
              </w:rPr>
            </w:pPr>
          </w:p>
        </w:tc>
      </w:tr>
    </w:tbl>
    <w:p w14:paraId="2977F6A9">
      <w:pPr>
        <w:spacing w:line="258" w:lineRule="auto"/>
        <w:rPr>
          <w:rFonts w:ascii="Arial"/>
          <w:sz w:val="21"/>
        </w:rPr>
      </w:pPr>
    </w:p>
    <w:p w14:paraId="698D6ED7">
      <w:pPr>
        <w:spacing w:line="258" w:lineRule="auto"/>
        <w:rPr>
          <w:rFonts w:ascii="Arial"/>
          <w:sz w:val="21"/>
        </w:rPr>
      </w:pPr>
    </w:p>
    <w:p w14:paraId="7D1130C2">
      <w:pPr>
        <w:spacing w:line="258" w:lineRule="auto"/>
        <w:rPr>
          <w:rFonts w:ascii="Arial"/>
          <w:sz w:val="21"/>
        </w:rPr>
      </w:pPr>
    </w:p>
    <w:p w14:paraId="7B9FF787">
      <w:pPr>
        <w:spacing w:line="258" w:lineRule="auto"/>
        <w:rPr>
          <w:rFonts w:ascii="Arial"/>
          <w:sz w:val="21"/>
        </w:rPr>
      </w:pPr>
    </w:p>
    <w:p w14:paraId="79BBF8C4">
      <w:pPr>
        <w:spacing w:line="258" w:lineRule="auto"/>
        <w:rPr>
          <w:rFonts w:ascii="Arial"/>
          <w:sz w:val="21"/>
        </w:rPr>
      </w:pPr>
    </w:p>
    <w:p w14:paraId="5C1B7204">
      <w:pPr>
        <w:spacing w:line="258" w:lineRule="auto"/>
        <w:rPr>
          <w:rFonts w:ascii="Arial"/>
          <w:sz w:val="21"/>
        </w:rPr>
      </w:pPr>
    </w:p>
    <w:p w14:paraId="4D268190">
      <w:pPr>
        <w:spacing w:line="258" w:lineRule="auto"/>
        <w:rPr>
          <w:rFonts w:ascii="Arial"/>
          <w:sz w:val="21"/>
        </w:rPr>
      </w:pPr>
    </w:p>
    <w:p w14:paraId="6D181D0B">
      <w:pPr>
        <w:spacing w:line="258" w:lineRule="auto"/>
        <w:rPr>
          <w:rFonts w:ascii="Arial"/>
          <w:sz w:val="21"/>
        </w:rPr>
      </w:pPr>
    </w:p>
    <w:p w14:paraId="29A439B7">
      <w:pPr>
        <w:spacing w:line="259" w:lineRule="auto"/>
        <w:rPr>
          <w:rFonts w:ascii="Arial"/>
          <w:sz w:val="21"/>
        </w:rPr>
      </w:pPr>
    </w:p>
    <w:p w14:paraId="059F4497">
      <w:pPr>
        <w:spacing w:line="259" w:lineRule="auto"/>
        <w:rPr>
          <w:rFonts w:ascii="Arial"/>
          <w:sz w:val="21"/>
        </w:rPr>
      </w:pPr>
    </w:p>
    <w:p w14:paraId="466E3B56">
      <w:pPr>
        <w:spacing w:before="33" w:line="227" w:lineRule="auto"/>
        <w:ind w:left="5110"/>
        <w:rPr>
          <w:rFonts w:ascii="文艺空心黑体" w:hAnsi="文艺空心黑体" w:eastAsia="文艺空心黑体" w:cs="文艺空心黑体"/>
          <w:sz w:val="10"/>
          <w:szCs w:val="10"/>
        </w:rPr>
      </w:pPr>
      <w:r>
        <w:rPr>
          <w:rFonts w:ascii="文艺空心黑体" w:hAnsi="文艺空心黑体" w:eastAsia="文艺空心黑体" w:cs="文艺空心黑体"/>
          <w:sz w:val="10"/>
          <w:szCs w:val="10"/>
        </w:rPr>
        <w:t>十</w:t>
      </w:r>
    </w:p>
    <w:p w14:paraId="774CC063">
      <w:pPr>
        <w:spacing w:line="227" w:lineRule="auto"/>
        <w:rPr>
          <w:rFonts w:ascii="文艺空心黑体" w:hAnsi="文艺空心黑体" w:eastAsia="文艺空心黑体" w:cs="文艺空心黑体"/>
          <w:sz w:val="10"/>
          <w:szCs w:val="10"/>
        </w:rPr>
        <w:sectPr>
          <w:headerReference r:id="rId11" w:type="default"/>
          <w:footerReference r:id="rId12" w:type="default"/>
          <w:pgSz w:w="11900" w:h="16840"/>
          <w:pgMar w:top="400" w:right="810" w:bottom="400" w:left="739" w:header="0" w:footer="0" w:gutter="0"/>
          <w:cols w:space="720" w:num="1"/>
        </w:sectPr>
      </w:pPr>
    </w:p>
    <w:p w14:paraId="5A7B54A0">
      <w:pPr>
        <w:spacing w:line="309" w:lineRule="auto"/>
        <w:rPr>
          <w:rFonts w:ascii="Arial"/>
          <w:sz w:val="21"/>
        </w:rPr>
      </w:pPr>
    </w:p>
    <w:p w14:paraId="566EB644">
      <w:pPr>
        <w:spacing w:line="309" w:lineRule="auto"/>
        <w:rPr>
          <w:rFonts w:ascii="Arial"/>
          <w:sz w:val="21"/>
        </w:rPr>
      </w:pPr>
    </w:p>
    <w:p w14:paraId="6FE3B222">
      <w:pPr>
        <w:spacing w:before="49" w:line="222" w:lineRule="auto"/>
        <w:ind w:left="8295"/>
        <w:rPr>
          <w:rFonts w:ascii="文艺空心黑体" w:hAnsi="文艺空心黑体" w:eastAsia="文艺空心黑体" w:cs="文艺空心黑体"/>
          <w:sz w:val="15"/>
          <w:szCs w:val="15"/>
        </w:rPr>
      </w:pPr>
      <w:r>
        <w:rPr>
          <w:rFonts w:ascii="文艺空心黑体" w:hAnsi="文艺空心黑体" w:eastAsia="文艺空心黑体" w:cs="文艺空心黑体"/>
          <w:spacing w:val="-2"/>
          <w:sz w:val="15"/>
          <w:szCs w:val="15"/>
        </w:rPr>
        <w:t>预算公开表3</w:t>
      </w:r>
    </w:p>
    <w:p w14:paraId="3DA8C578">
      <w:pPr>
        <w:spacing w:before="180" w:line="219" w:lineRule="auto"/>
        <w:ind w:left="3978"/>
        <w:outlineLvl w:val="1"/>
        <w:rPr>
          <w:rFonts w:ascii="宋体" w:hAnsi="宋体" w:eastAsia="宋体" w:cs="宋体"/>
          <w:sz w:val="22"/>
          <w:szCs w:val="22"/>
        </w:rPr>
      </w:pPr>
      <w:bookmarkStart w:id="11" w:name="bookmark38"/>
      <w:bookmarkEnd w:id="11"/>
      <w:bookmarkStart w:id="12" w:name="bookmark7"/>
      <w:bookmarkEnd w:id="12"/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2024年预算支出总表</w:t>
      </w:r>
    </w:p>
    <w:p w14:paraId="39507188">
      <w:pPr>
        <w:spacing w:before="129" w:line="220" w:lineRule="auto"/>
        <w:ind w:left="815"/>
        <w:rPr>
          <w:rFonts w:ascii="隶书" w:hAnsi="隶书" w:eastAsia="隶书" w:cs="隶书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 xml:space="preserve">单位名称：兴县运钧事业发辰中心                             </w:t>
      </w:r>
      <w:r>
        <w:rPr>
          <w:rFonts w:ascii="宋体" w:hAnsi="宋体" w:eastAsia="宋体" w:cs="宋体"/>
          <w:spacing w:val="-3"/>
          <w:sz w:val="15"/>
          <w:szCs w:val="15"/>
        </w:rPr>
        <w:t xml:space="preserve">                                             </w:t>
      </w:r>
      <w:r>
        <w:rPr>
          <w:rFonts w:ascii="隶书" w:hAnsi="隶书" w:eastAsia="隶书" w:cs="隶书"/>
          <w:spacing w:val="-3"/>
          <w:sz w:val="15"/>
          <w:szCs w:val="15"/>
        </w:rPr>
        <w:t>单位：万元</w:t>
      </w:r>
    </w:p>
    <w:p w14:paraId="79F7500D">
      <w:pPr>
        <w:spacing w:line="59" w:lineRule="exact"/>
      </w:pPr>
    </w:p>
    <w:tbl>
      <w:tblPr>
        <w:tblStyle w:val="5"/>
        <w:tblW w:w="8290" w:type="dxa"/>
        <w:tblInd w:w="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797"/>
        <w:gridCol w:w="1318"/>
        <w:gridCol w:w="1278"/>
        <w:gridCol w:w="1204"/>
      </w:tblGrid>
      <w:tr w14:paraId="66DA8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490" w:type="dxa"/>
            <w:gridSpan w:val="2"/>
            <w:vAlign w:val="top"/>
          </w:tcPr>
          <w:p w14:paraId="39F2E4AD">
            <w:pPr>
              <w:pStyle w:val="6"/>
              <w:spacing w:before="102" w:line="220" w:lineRule="auto"/>
              <w:ind w:left="206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项 目</w:t>
            </w:r>
          </w:p>
        </w:tc>
        <w:tc>
          <w:tcPr>
            <w:tcW w:w="3800" w:type="dxa"/>
            <w:gridSpan w:val="3"/>
            <w:vAlign w:val="top"/>
          </w:tcPr>
          <w:p w14:paraId="1F0EEEF0">
            <w:pPr>
              <w:pStyle w:val="6"/>
              <w:spacing w:before="102" w:line="219" w:lineRule="auto"/>
              <w:ind w:left="13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2024年预算数</w:t>
            </w:r>
          </w:p>
        </w:tc>
      </w:tr>
      <w:tr w14:paraId="3CFB9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93" w:type="dxa"/>
            <w:vAlign w:val="top"/>
          </w:tcPr>
          <w:p w14:paraId="68E6290E">
            <w:pPr>
              <w:pStyle w:val="6"/>
              <w:spacing w:before="86" w:line="219" w:lineRule="auto"/>
              <w:ind w:left="5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797" w:type="dxa"/>
            <w:vAlign w:val="top"/>
          </w:tcPr>
          <w:p w14:paraId="52985041">
            <w:pPr>
              <w:pStyle w:val="6"/>
              <w:spacing w:before="86" w:line="219" w:lineRule="auto"/>
              <w:ind w:left="104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科日名称</w:t>
            </w:r>
          </w:p>
        </w:tc>
        <w:tc>
          <w:tcPr>
            <w:tcW w:w="1318" w:type="dxa"/>
            <w:vAlign w:val="top"/>
          </w:tcPr>
          <w:p w14:paraId="3CE1F57A">
            <w:pPr>
              <w:pStyle w:val="6"/>
              <w:spacing w:before="88" w:line="221" w:lineRule="auto"/>
              <w:ind w:left="4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278" w:type="dxa"/>
            <w:vAlign w:val="top"/>
          </w:tcPr>
          <w:p w14:paraId="3D5808E9">
            <w:pPr>
              <w:pStyle w:val="6"/>
              <w:spacing w:before="86" w:line="219" w:lineRule="auto"/>
              <w:ind w:left="27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基本支出</w:t>
            </w:r>
          </w:p>
        </w:tc>
        <w:tc>
          <w:tcPr>
            <w:tcW w:w="1204" w:type="dxa"/>
            <w:vAlign w:val="top"/>
          </w:tcPr>
          <w:p w14:paraId="05BB04C8">
            <w:pPr>
              <w:pStyle w:val="6"/>
              <w:spacing w:before="88" w:line="220" w:lineRule="auto"/>
              <w:ind w:left="26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项目支出</w:t>
            </w:r>
          </w:p>
        </w:tc>
      </w:tr>
      <w:tr w14:paraId="29242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90" w:type="dxa"/>
            <w:gridSpan w:val="2"/>
            <w:vAlign w:val="top"/>
          </w:tcPr>
          <w:p w14:paraId="3DF59DD6">
            <w:pPr>
              <w:pStyle w:val="6"/>
              <w:spacing w:before="98" w:line="221" w:lineRule="auto"/>
              <w:ind w:left="20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318" w:type="dxa"/>
            <w:vAlign w:val="top"/>
          </w:tcPr>
          <w:p w14:paraId="0B37385F">
            <w:pPr>
              <w:pStyle w:val="6"/>
              <w:spacing w:before="114" w:line="239" w:lineRule="auto"/>
              <w:ind w:right="11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327.18</w:t>
            </w:r>
          </w:p>
        </w:tc>
        <w:tc>
          <w:tcPr>
            <w:tcW w:w="1278" w:type="dxa"/>
            <w:vAlign w:val="top"/>
          </w:tcPr>
          <w:p w14:paraId="6F0816DA">
            <w:pPr>
              <w:pStyle w:val="6"/>
              <w:spacing w:before="114" w:line="239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274.14</w:t>
            </w:r>
          </w:p>
        </w:tc>
        <w:tc>
          <w:tcPr>
            <w:tcW w:w="1204" w:type="dxa"/>
            <w:vAlign w:val="top"/>
          </w:tcPr>
          <w:p w14:paraId="3E6F9A67">
            <w:pPr>
              <w:pStyle w:val="6"/>
              <w:spacing w:before="114" w:line="239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53.04</w:t>
            </w:r>
          </w:p>
        </w:tc>
      </w:tr>
      <w:tr w14:paraId="3C0B5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93" w:type="dxa"/>
            <w:vAlign w:val="top"/>
          </w:tcPr>
          <w:p w14:paraId="0A64E5DC">
            <w:pPr>
              <w:pStyle w:val="6"/>
              <w:spacing w:before="105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208</w:t>
            </w:r>
          </w:p>
        </w:tc>
        <w:tc>
          <w:tcPr>
            <w:tcW w:w="2797" w:type="dxa"/>
            <w:vAlign w:val="top"/>
          </w:tcPr>
          <w:p w14:paraId="36E98949">
            <w:pPr>
              <w:pStyle w:val="6"/>
              <w:spacing w:before="87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社会保障和就业支出</w:t>
            </w:r>
          </w:p>
        </w:tc>
        <w:tc>
          <w:tcPr>
            <w:tcW w:w="1318" w:type="dxa"/>
            <w:vAlign w:val="top"/>
          </w:tcPr>
          <w:p w14:paraId="24533F07">
            <w:pPr>
              <w:pStyle w:val="6"/>
              <w:spacing w:before="105" w:line="239" w:lineRule="auto"/>
              <w:ind w:right="14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61.47</w:t>
            </w:r>
          </w:p>
        </w:tc>
        <w:tc>
          <w:tcPr>
            <w:tcW w:w="1278" w:type="dxa"/>
            <w:vAlign w:val="top"/>
          </w:tcPr>
          <w:p w14:paraId="6E522FF6">
            <w:pPr>
              <w:pStyle w:val="6"/>
              <w:spacing w:before="105" w:line="239" w:lineRule="auto"/>
              <w:ind w:right="10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43.47</w:t>
            </w:r>
          </w:p>
        </w:tc>
        <w:tc>
          <w:tcPr>
            <w:tcW w:w="1204" w:type="dxa"/>
            <w:vAlign w:val="top"/>
          </w:tcPr>
          <w:p w14:paraId="3F336C6F">
            <w:pPr>
              <w:pStyle w:val="6"/>
              <w:spacing w:before="105" w:line="239" w:lineRule="auto"/>
              <w:ind w:right="15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18.00</w:t>
            </w:r>
          </w:p>
        </w:tc>
      </w:tr>
      <w:tr w14:paraId="0439C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93" w:type="dxa"/>
            <w:vAlign w:val="top"/>
          </w:tcPr>
          <w:p w14:paraId="230F30F1">
            <w:pPr>
              <w:pStyle w:val="6"/>
              <w:spacing w:before="106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20805</w:t>
            </w:r>
          </w:p>
        </w:tc>
        <w:tc>
          <w:tcPr>
            <w:tcW w:w="2797" w:type="dxa"/>
            <w:vAlign w:val="top"/>
          </w:tcPr>
          <w:p w14:paraId="6DC368E3">
            <w:pPr>
              <w:pStyle w:val="6"/>
              <w:spacing w:before="90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行政事业单位养老支出</w:t>
            </w:r>
          </w:p>
        </w:tc>
        <w:tc>
          <w:tcPr>
            <w:tcW w:w="1318" w:type="dxa"/>
            <w:vAlign w:val="top"/>
          </w:tcPr>
          <w:p w14:paraId="4E3C2B65">
            <w:pPr>
              <w:pStyle w:val="6"/>
              <w:spacing w:before="106" w:line="239" w:lineRule="auto"/>
              <w:ind w:right="14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61.47</w:t>
            </w:r>
          </w:p>
        </w:tc>
        <w:tc>
          <w:tcPr>
            <w:tcW w:w="1278" w:type="dxa"/>
            <w:vAlign w:val="top"/>
          </w:tcPr>
          <w:p w14:paraId="5AE91E2B">
            <w:pPr>
              <w:pStyle w:val="6"/>
              <w:spacing w:before="106" w:line="239" w:lineRule="auto"/>
              <w:ind w:right="10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43.47</w:t>
            </w:r>
          </w:p>
        </w:tc>
        <w:tc>
          <w:tcPr>
            <w:tcW w:w="1204" w:type="dxa"/>
            <w:vAlign w:val="top"/>
          </w:tcPr>
          <w:p w14:paraId="5B201128">
            <w:pPr>
              <w:pStyle w:val="6"/>
              <w:spacing w:before="106" w:line="239" w:lineRule="auto"/>
              <w:ind w:right="15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18.00</w:t>
            </w:r>
          </w:p>
        </w:tc>
      </w:tr>
      <w:tr w14:paraId="3AB90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93" w:type="dxa"/>
            <w:vAlign w:val="top"/>
          </w:tcPr>
          <w:p w14:paraId="7A52BDED">
            <w:pPr>
              <w:pStyle w:val="6"/>
              <w:spacing w:before="116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2080502</w:t>
            </w:r>
          </w:p>
        </w:tc>
        <w:tc>
          <w:tcPr>
            <w:tcW w:w="2797" w:type="dxa"/>
            <w:vAlign w:val="top"/>
          </w:tcPr>
          <w:p w14:paraId="0C57B015">
            <w:pPr>
              <w:pStyle w:val="6"/>
              <w:spacing w:before="100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事业单位离退休</w:t>
            </w:r>
          </w:p>
        </w:tc>
        <w:tc>
          <w:tcPr>
            <w:tcW w:w="1318" w:type="dxa"/>
            <w:vAlign w:val="top"/>
          </w:tcPr>
          <w:p w14:paraId="1BE74427">
            <w:pPr>
              <w:pStyle w:val="6"/>
              <w:spacing w:before="116" w:line="239" w:lineRule="auto"/>
              <w:ind w:right="17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11.8</w:t>
            </w:r>
          </w:p>
        </w:tc>
        <w:tc>
          <w:tcPr>
            <w:tcW w:w="1278" w:type="dxa"/>
            <w:vAlign w:val="top"/>
          </w:tcPr>
          <w:p w14:paraId="7B13A657">
            <w:pPr>
              <w:pStyle w:val="6"/>
              <w:spacing w:before="116" w:line="239" w:lineRule="auto"/>
              <w:ind w:right="15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11.8</w:t>
            </w:r>
          </w:p>
        </w:tc>
        <w:tc>
          <w:tcPr>
            <w:tcW w:w="1204" w:type="dxa"/>
            <w:vAlign w:val="top"/>
          </w:tcPr>
          <w:p w14:paraId="477C1BB6">
            <w:pPr>
              <w:rPr>
                <w:rFonts w:ascii="Arial"/>
                <w:sz w:val="21"/>
              </w:rPr>
            </w:pPr>
          </w:p>
        </w:tc>
      </w:tr>
      <w:tr w14:paraId="71EF3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93" w:type="dxa"/>
            <w:vAlign w:val="top"/>
          </w:tcPr>
          <w:p w14:paraId="110B8EEF">
            <w:pPr>
              <w:pStyle w:val="6"/>
              <w:spacing w:before="107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2080505</w:t>
            </w:r>
          </w:p>
        </w:tc>
        <w:tc>
          <w:tcPr>
            <w:tcW w:w="2797" w:type="dxa"/>
            <w:vAlign w:val="top"/>
          </w:tcPr>
          <w:p w14:paraId="5ADB729B">
            <w:pPr>
              <w:pStyle w:val="6"/>
              <w:spacing w:before="90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机关事业单位</w:t>
            </w:r>
            <w:r>
              <w:rPr>
                <w:rFonts w:hint="eastAsia"/>
                <w:spacing w:val="1"/>
                <w:sz w:val="17"/>
                <w:szCs w:val="17"/>
                <w:lang w:eastAsia="zh-CN"/>
              </w:rPr>
              <w:t>基本养老</w:t>
            </w:r>
            <w:r>
              <w:rPr>
                <w:spacing w:val="1"/>
                <w:sz w:val="17"/>
                <w:szCs w:val="17"/>
              </w:rPr>
              <w:t>保险缴费支出</w:t>
            </w:r>
          </w:p>
        </w:tc>
        <w:tc>
          <w:tcPr>
            <w:tcW w:w="1318" w:type="dxa"/>
            <w:vAlign w:val="top"/>
          </w:tcPr>
          <w:p w14:paraId="27965D0D">
            <w:pPr>
              <w:pStyle w:val="6"/>
              <w:spacing w:before="107" w:line="239" w:lineRule="auto"/>
              <w:ind w:right="9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21.2</w:t>
            </w:r>
          </w:p>
        </w:tc>
        <w:tc>
          <w:tcPr>
            <w:tcW w:w="1278" w:type="dxa"/>
            <w:vAlign w:val="top"/>
          </w:tcPr>
          <w:p w14:paraId="44A82487">
            <w:pPr>
              <w:pStyle w:val="6"/>
              <w:spacing w:before="107" w:line="239" w:lineRule="auto"/>
              <w:ind w:right="7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21.2</w:t>
            </w:r>
          </w:p>
        </w:tc>
        <w:tc>
          <w:tcPr>
            <w:tcW w:w="1204" w:type="dxa"/>
            <w:vAlign w:val="top"/>
          </w:tcPr>
          <w:p w14:paraId="18922776">
            <w:pPr>
              <w:rPr>
                <w:rFonts w:ascii="Arial"/>
                <w:sz w:val="21"/>
              </w:rPr>
            </w:pPr>
          </w:p>
        </w:tc>
      </w:tr>
      <w:tr w14:paraId="7B76F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93" w:type="dxa"/>
            <w:vAlign w:val="top"/>
          </w:tcPr>
          <w:p w14:paraId="174482DC">
            <w:pPr>
              <w:pStyle w:val="6"/>
              <w:spacing w:before="108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2080506</w:t>
            </w:r>
          </w:p>
        </w:tc>
        <w:tc>
          <w:tcPr>
            <w:tcW w:w="2797" w:type="dxa"/>
            <w:vAlign w:val="top"/>
          </w:tcPr>
          <w:p w14:paraId="7A415623">
            <w:pPr>
              <w:pStyle w:val="6"/>
              <w:spacing w:before="90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机关事业单位职业年金缴费支出</w:t>
            </w:r>
          </w:p>
        </w:tc>
        <w:tc>
          <w:tcPr>
            <w:tcW w:w="1318" w:type="dxa"/>
            <w:vAlign w:val="top"/>
          </w:tcPr>
          <w:p w14:paraId="6C79083B">
            <w:pPr>
              <w:pStyle w:val="6"/>
              <w:spacing w:before="108" w:line="239" w:lineRule="auto"/>
              <w:ind w:right="14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28.45</w:t>
            </w:r>
          </w:p>
        </w:tc>
        <w:tc>
          <w:tcPr>
            <w:tcW w:w="1278" w:type="dxa"/>
            <w:vAlign w:val="top"/>
          </w:tcPr>
          <w:p w14:paraId="42D7238A">
            <w:pPr>
              <w:pStyle w:val="6"/>
              <w:spacing w:before="108" w:line="239" w:lineRule="auto"/>
              <w:ind w:right="21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10.45</w:t>
            </w:r>
          </w:p>
        </w:tc>
        <w:tc>
          <w:tcPr>
            <w:tcW w:w="1204" w:type="dxa"/>
            <w:vAlign w:val="top"/>
          </w:tcPr>
          <w:p w14:paraId="58D0169B">
            <w:pPr>
              <w:pStyle w:val="6"/>
              <w:spacing w:before="108" w:line="239" w:lineRule="auto"/>
              <w:ind w:right="15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18.00</w:t>
            </w:r>
          </w:p>
        </w:tc>
      </w:tr>
      <w:tr w14:paraId="5A4F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93" w:type="dxa"/>
            <w:vAlign w:val="top"/>
          </w:tcPr>
          <w:p w14:paraId="11EA86EB">
            <w:pPr>
              <w:pStyle w:val="6"/>
              <w:spacing w:before="118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210</w:t>
            </w:r>
          </w:p>
        </w:tc>
        <w:tc>
          <w:tcPr>
            <w:tcW w:w="2797" w:type="dxa"/>
            <w:vAlign w:val="top"/>
          </w:tcPr>
          <w:p w14:paraId="795AA18C">
            <w:pPr>
              <w:pStyle w:val="6"/>
              <w:spacing w:before="102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卫生健康支出</w:t>
            </w:r>
          </w:p>
        </w:tc>
        <w:tc>
          <w:tcPr>
            <w:tcW w:w="1318" w:type="dxa"/>
            <w:vAlign w:val="top"/>
          </w:tcPr>
          <w:p w14:paraId="6E4C151F">
            <w:pPr>
              <w:pStyle w:val="6"/>
              <w:spacing w:before="118" w:line="239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8.75</w:t>
            </w:r>
          </w:p>
        </w:tc>
        <w:tc>
          <w:tcPr>
            <w:tcW w:w="1278" w:type="dxa"/>
            <w:vAlign w:val="top"/>
          </w:tcPr>
          <w:p w14:paraId="3298BE03">
            <w:pPr>
              <w:pStyle w:val="6"/>
              <w:spacing w:before="118" w:line="239" w:lineRule="auto"/>
              <w:ind w:right="6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8.75</w:t>
            </w:r>
          </w:p>
        </w:tc>
        <w:tc>
          <w:tcPr>
            <w:tcW w:w="1204" w:type="dxa"/>
            <w:vAlign w:val="top"/>
          </w:tcPr>
          <w:p w14:paraId="082EA653">
            <w:pPr>
              <w:rPr>
                <w:rFonts w:ascii="Arial"/>
                <w:sz w:val="21"/>
              </w:rPr>
            </w:pPr>
          </w:p>
        </w:tc>
      </w:tr>
      <w:tr w14:paraId="741D9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93" w:type="dxa"/>
            <w:vAlign w:val="top"/>
          </w:tcPr>
          <w:p w14:paraId="5201A9FE">
            <w:pPr>
              <w:pStyle w:val="6"/>
              <w:spacing w:before="109" w:line="238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21011</w:t>
            </w:r>
          </w:p>
        </w:tc>
        <w:tc>
          <w:tcPr>
            <w:tcW w:w="2797" w:type="dxa"/>
            <w:vAlign w:val="top"/>
          </w:tcPr>
          <w:p w14:paraId="4F9078A0">
            <w:pPr>
              <w:pStyle w:val="6"/>
              <w:spacing w:before="93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行政事业单位医疗</w:t>
            </w:r>
          </w:p>
        </w:tc>
        <w:tc>
          <w:tcPr>
            <w:tcW w:w="1318" w:type="dxa"/>
            <w:vAlign w:val="top"/>
          </w:tcPr>
          <w:p w14:paraId="0304EE1D">
            <w:pPr>
              <w:pStyle w:val="6"/>
              <w:spacing w:before="109" w:line="238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8.75</w:t>
            </w:r>
          </w:p>
        </w:tc>
        <w:tc>
          <w:tcPr>
            <w:tcW w:w="1278" w:type="dxa"/>
            <w:vAlign w:val="top"/>
          </w:tcPr>
          <w:p w14:paraId="502D6ACE">
            <w:pPr>
              <w:pStyle w:val="6"/>
              <w:spacing w:before="109" w:line="238" w:lineRule="auto"/>
              <w:ind w:right="6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8.75</w:t>
            </w:r>
          </w:p>
        </w:tc>
        <w:tc>
          <w:tcPr>
            <w:tcW w:w="1204" w:type="dxa"/>
            <w:vAlign w:val="top"/>
          </w:tcPr>
          <w:p w14:paraId="4249933A">
            <w:pPr>
              <w:rPr>
                <w:rFonts w:ascii="Arial"/>
                <w:sz w:val="21"/>
              </w:rPr>
            </w:pPr>
          </w:p>
        </w:tc>
      </w:tr>
      <w:tr w14:paraId="20AF3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93" w:type="dxa"/>
            <w:vAlign w:val="top"/>
          </w:tcPr>
          <w:p w14:paraId="30D15FB1">
            <w:pPr>
              <w:pStyle w:val="6"/>
              <w:spacing w:before="110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2101102</w:t>
            </w:r>
          </w:p>
        </w:tc>
        <w:tc>
          <w:tcPr>
            <w:tcW w:w="2797" w:type="dxa"/>
            <w:vAlign w:val="top"/>
          </w:tcPr>
          <w:p w14:paraId="1D64751D">
            <w:pPr>
              <w:pStyle w:val="6"/>
              <w:spacing w:before="94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事业单位医疗</w:t>
            </w:r>
          </w:p>
        </w:tc>
        <w:tc>
          <w:tcPr>
            <w:tcW w:w="1318" w:type="dxa"/>
            <w:vAlign w:val="top"/>
          </w:tcPr>
          <w:p w14:paraId="28C5C2D1">
            <w:pPr>
              <w:pStyle w:val="6"/>
              <w:spacing w:before="110" w:line="239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8.75</w:t>
            </w:r>
          </w:p>
        </w:tc>
        <w:tc>
          <w:tcPr>
            <w:tcW w:w="1278" w:type="dxa"/>
            <w:vAlign w:val="top"/>
          </w:tcPr>
          <w:p w14:paraId="4D3CF59F">
            <w:pPr>
              <w:pStyle w:val="6"/>
              <w:spacing w:before="110" w:line="239" w:lineRule="auto"/>
              <w:ind w:right="6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8.75</w:t>
            </w:r>
          </w:p>
        </w:tc>
        <w:tc>
          <w:tcPr>
            <w:tcW w:w="1204" w:type="dxa"/>
            <w:vAlign w:val="top"/>
          </w:tcPr>
          <w:p w14:paraId="4E6A49DC">
            <w:pPr>
              <w:rPr>
                <w:rFonts w:ascii="Arial"/>
                <w:sz w:val="21"/>
              </w:rPr>
            </w:pPr>
          </w:p>
        </w:tc>
      </w:tr>
      <w:tr w14:paraId="507B4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93" w:type="dxa"/>
            <w:vAlign w:val="top"/>
          </w:tcPr>
          <w:p w14:paraId="76D2B1B9">
            <w:pPr>
              <w:pStyle w:val="6"/>
              <w:spacing w:before="111" w:line="241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214</w:t>
            </w:r>
          </w:p>
        </w:tc>
        <w:tc>
          <w:tcPr>
            <w:tcW w:w="2797" w:type="dxa"/>
            <w:vAlign w:val="top"/>
          </w:tcPr>
          <w:p w14:paraId="1CD82661">
            <w:pPr>
              <w:pStyle w:val="6"/>
              <w:spacing w:before="94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交通运输支出</w:t>
            </w:r>
          </w:p>
        </w:tc>
        <w:tc>
          <w:tcPr>
            <w:tcW w:w="1318" w:type="dxa"/>
            <w:vAlign w:val="top"/>
          </w:tcPr>
          <w:p w14:paraId="68DC12E1">
            <w:pPr>
              <w:pStyle w:val="6"/>
              <w:spacing w:before="110" w:line="239" w:lineRule="auto"/>
              <w:ind w:right="10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238.32</w:t>
            </w:r>
          </w:p>
        </w:tc>
        <w:tc>
          <w:tcPr>
            <w:tcW w:w="1278" w:type="dxa"/>
            <w:vAlign w:val="top"/>
          </w:tcPr>
          <w:p w14:paraId="1EACA1C1">
            <w:pPr>
              <w:pStyle w:val="6"/>
              <w:spacing w:before="110" w:line="239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203.28</w:t>
            </w:r>
          </w:p>
        </w:tc>
        <w:tc>
          <w:tcPr>
            <w:tcW w:w="1204" w:type="dxa"/>
            <w:vAlign w:val="top"/>
          </w:tcPr>
          <w:p w14:paraId="799D6D9F">
            <w:pPr>
              <w:pStyle w:val="6"/>
              <w:spacing w:before="110" w:line="239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35.04</w:t>
            </w:r>
          </w:p>
        </w:tc>
      </w:tr>
      <w:tr w14:paraId="3A786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93" w:type="dxa"/>
            <w:vAlign w:val="top"/>
          </w:tcPr>
          <w:p w14:paraId="7D0FA88B">
            <w:pPr>
              <w:pStyle w:val="6"/>
              <w:spacing w:before="110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21401</w:t>
            </w:r>
          </w:p>
        </w:tc>
        <w:tc>
          <w:tcPr>
            <w:tcW w:w="2797" w:type="dxa"/>
            <w:vAlign w:val="top"/>
          </w:tcPr>
          <w:p w14:paraId="432ED032">
            <w:pPr>
              <w:pStyle w:val="6"/>
              <w:spacing w:before="94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公路水路运输</w:t>
            </w:r>
          </w:p>
        </w:tc>
        <w:tc>
          <w:tcPr>
            <w:tcW w:w="1318" w:type="dxa"/>
            <w:vAlign w:val="top"/>
          </w:tcPr>
          <w:p w14:paraId="22AB2A22">
            <w:pPr>
              <w:pStyle w:val="6"/>
              <w:spacing w:before="110" w:line="239" w:lineRule="auto"/>
              <w:ind w:right="10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238.32</w:t>
            </w:r>
          </w:p>
        </w:tc>
        <w:tc>
          <w:tcPr>
            <w:tcW w:w="1278" w:type="dxa"/>
            <w:vAlign w:val="top"/>
          </w:tcPr>
          <w:p w14:paraId="20066534">
            <w:pPr>
              <w:pStyle w:val="6"/>
              <w:spacing w:before="110" w:line="239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203.28</w:t>
            </w:r>
          </w:p>
        </w:tc>
        <w:tc>
          <w:tcPr>
            <w:tcW w:w="1204" w:type="dxa"/>
            <w:vAlign w:val="top"/>
          </w:tcPr>
          <w:p w14:paraId="12636FD1">
            <w:pPr>
              <w:pStyle w:val="6"/>
              <w:spacing w:before="110" w:line="239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35.04</w:t>
            </w:r>
          </w:p>
        </w:tc>
      </w:tr>
      <w:tr w14:paraId="48FE3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93" w:type="dxa"/>
            <w:vAlign w:val="top"/>
          </w:tcPr>
          <w:p w14:paraId="7EAB9A8F">
            <w:pPr>
              <w:pStyle w:val="6"/>
              <w:spacing w:before="110" w:line="237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2140112</w:t>
            </w:r>
          </w:p>
        </w:tc>
        <w:tc>
          <w:tcPr>
            <w:tcW w:w="2797" w:type="dxa"/>
            <w:vAlign w:val="top"/>
          </w:tcPr>
          <w:p w14:paraId="3893DEAC">
            <w:pPr>
              <w:pStyle w:val="6"/>
              <w:spacing w:before="94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公路运输管理</w:t>
            </w:r>
          </w:p>
        </w:tc>
        <w:tc>
          <w:tcPr>
            <w:tcW w:w="1318" w:type="dxa"/>
            <w:vAlign w:val="top"/>
          </w:tcPr>
          <w:p w14:paraId="0B3ECD85">
            <w:pPr>
              <w:pStyle w:val="6"/>
              <w:spacing w:before="110" w:line="237" w:lineRule="auto"/>
              <w:ind w:right="10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238.32</w:t>
            </w:r>
          </w:p>
        </w:tc>
        <w:tc>
          <w:tcPr>
            <w:tcW w:w="1278" w:type="dxa"/>
            <w:vAlign w:val="top"/>
          </w:tcPr>
          <w:p w14:paraId="6493711D">
            <w:pPr>
              <w:pStyle w:val="6"/>
              <w:spacing w:before="110" w:line="237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203.28</w:t>
            </w:r>
          </w:p>
        </w:tc>
        <w:tc>
          <w:tcPr>
            <w:tcW w:w="1204" w:type="dxa"/>
            <w:vAlign w:val="top"/>
          </w:tcPr>
          <w:p w14:paraId="6E22B903">
            <w:pPr>
              <w:pStyle w:val="6"/>
              <w:spacing w:before="110" w:line="237" w:lineRule="auto"/>
              <w:ind w:right="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35.04</w:t>
            </w:r>
          </w:p>
        </w:tc>
      </w:tr>
      <w:tr w14:paraId="20326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93" w:type="dxa"/>
            <w:vAlign w:val="top"/>
          </w:tcPr>
          <w:p w14:paraId="739B2206">
            <w:pPr>
              <w:pStyle w:val="6"/>
              <w:spacing w:before="121" w:line="241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221</w:t>
            </w:r>
          </w:p>
        </w:tc>
        <w:tc>
          <w:tcPr>
            <w:tcW w:w="2797" w:type="dxa"/>
            <w:vAlign w:val="top"/>
          </w:tcPr>
          <w:p w14:paraId="67CEBB9D">
            <w:pPr>
              <w:pStyle w:val="6"/>
              <w:spacing w:before="105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住房保障支出</w:t>
            </w:r>
          </w:p>
        </w:tc>
        <w:tc>
          <w:tcPr>
            <w:tcW w:w="1318" w:type="dxa"/>
            <w:vAlign w:val="top"/>
          </w:tcPr>
          <w:p w14:paraId="16309DC3">
            <w:pPr>
              <w:pStyle w:val="6"/>
              <w:spacing w:before="121" w:line="239" w:lineRule="auto"/>
              <w:ind w:right="2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278" w:type="dxa"/>
            <w:vAlign w:val="top"/>
          </w:tcPr>
          <w:p w14:paraId="3B43A745">
            <w:pPr>
              <w:pStyle w:val="6"/>
              <w:spacing w:before="121" w:line="239" w:lineRule="auto"/>
              <w:ind w:right="21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204" w:type="dxa"/>
            <w:vAlign w:val="top"/>
          </w:tcPr>
          <w:p w14:paraId="02BBCBC0">
            <w:pPr>
              <w:rPr>
                <w:rFonts w:ascii="Arial"/>
                <w:sz w:val="21"/>
              </w:rPr>
            </w:pPr>
          </w:p>
        </w:tc>
      </w:tr>
      <w:tr w14:paraId="77A92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93" w:type="dxa"/>
            <w:vAlign w:val="top"/>
          </w:tcPr>
          <w:p w14:paraId="73F3B876">
            <w:pPr>
              <w:pStyle w:val="6"/>
              <w:spacing w:before="112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22102</w:t>
            </w:r>
          </w:p>
        </w:tc>
        <w:tc>
          <w:tcPr>
            <w:tcW w:w="2797" w:type="dxa"/>
            <w:vAlign w:val="top"/>
          </w:tcPr>
          <w:p w14:paraId="217B3729">
            <w:pPr>
              <w:pStyle w:val="6"/>
              <w:spacing w:before="96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住房改革支出</w:t>
            </w:r>
          </w:p>
        </w:tc>
        <w:tc>
          <w:tcPr>
            <w:tcW w:w="1318" w:type="dxa"/>
            <w:vAlign w:val="top"/>
          </w:tcPr>
          <w:p w14:paraId="4D84342A">
            <w:pPr>
              <w:pStyle w:val="6"/>
              <w:spacing w:before="112" w:line="239" w:lineRule="auto"/>
              <w:ind w:right="2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278" w:type="dxa"/>
            <w:vAlign w:val="top"/>
          </w:tcPr>
          <w:p w14:paraId="34BF2587">
            <w:pPr>
              <w:pStyle w:val="6"/>
              <w:spacing w:before="112" w:line="239" w:lineRule="auto"/>
              <w:ind w:right="21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204" w:type="dxa"/>
            <w:vAlign w:val="top"/>
          </w:tcPr>
          <w:p w14:paraId="17D18000">
            <w:pPr>
              <w:rPr>
                <w:rFonts w:ascii="Arial"/>
                <w:sz w:val="21"/>
              </w:rPr>
            </w:pPr>
          </w:p>
        </w:tc>
      </w:tr>
      <w:tr w14:paraId="005D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93" w:type="dxa"/>
            <w:vAlign w:val="top"/>
          </w:tcPr>
          <w:p w14:paraId="59AF7A43">
            <w:pPr>
              <w:pStyle w:val="6"/>
              <w:spacing w:before="112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2210201</w:t>
            </w:r>
          </w:p>
        </w:tc>
        <w:tc>
          <w:tcPr>
            <w:tcW w:w="2797" w:type="dxa"/>
            <w:vAlign w:val="top"/>
          </w:tcPr>
          <w:p w14:paraId="29EC69AC">
            <w:pPr>
              <w:pStyle w:val="6"/>
              <w:spacing w:before="96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1318" w:type="dxa"/>
            <w:vAlign w:val="top"/>
          </w:tcPr>
          <w:p w14:paraId="78BF2209">
            <w:pPr>
              <w:pStyle w:val="6"/>
              <w:spacing w:before="112" w:line="239" w:lineRule="auto"/>
              <w:ind w:right="2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278" w:type="dxa"/>
            <w:vAlign w:val="top"/>
          </w:tcPr>
          <w:p w14:paraId="55C5551F">
            <w:pPr>
              <w:pStyle w:val="6"/>
              <w:spacing w:before="112" w:line="239" w:lineRule="auto"/>
              <w:ind w:right="21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204" w:type="dxa"/>
            <w:vAlign w:val="top"/>
          </w:tcPr>
          <w:p w14:paraId="24724CA7">
            <w:pPr>
              <w:rPr>
                <w:rFonts w:ascii="Arial"/>
                <w:sz w:val="21"/>
              </w:rPr>
            </w:pPr>
          </w:p>
        </w:tc>
      </w:tr>
    </w:tbl>
    <w:p w14:paraId="44CDBC3C">
      <w:pPr>
        <w:spacing w:line="247" w:lineRule="auto"/>
        <w:rPr>
          <w:rFonts w:ascii="Arial"/>
          <w:sz w:val="21"/>
        </w:rPr>
      </w:pPr>
    </w:p>
    <w:p w14:paraId="0E5AA8C9">
      <w:pPr>
        <w:spacing w:line="247" w:lineRule="auto"/>
        <w:rPr>
          <w:rFonts w:ascii="Arial"/>
          <w:sz w:val="21"/>
        </w:rPr>
      </w:pPr>
    </w:p>
    <w:p w14:paraId="5E26F599">
      <w:pPr>
        <w:spacing w:line="247" w:lineRule="auto"/>
        <w:rPr>
          <w:rFonts w:ascii="Arial"/>
          <w:sz w:val="21"/>
        </w:rPr>
      </w:pPr>
    </w:p>
    <w:p w14:paraId="3523555B">
      <w:pPr>
        <w:spacing w:line="247" w:lineRule="auto"/>
        <w:rPr>
          <w:rFonts w:ascii="Arial"/>
          <w:sz w:val="21"/>
        </w:rPr>
      </w:pPr>
    </w:p>
    <w:p w14:paraId="657FB03A">
      <w:pPr>
        <w:spacing w:line="247" w:lineRule="auto"/>
        <w:rPr>
          <w:rFonts w:ascii="Arial"/>
          <w:sz w:val="21"/>
        </w:rPr>
      </w:pPr>
    </w:p>
    <w:p w14:paraId="233C073F">
      <w:pPr>
        <w:spacing w:line="247" w:lineRule="auto"/>
        <w:rPr>
          <w:rFonts w:ascii="Arial"/>
          <w:sz w:val="21"/>
        </w:rPr>
      </w:pPr>
    </w:p>
    <w:p w14:paraId="2963C49D">
      <w:pPr>
        <w:spacing w:line="247" w:lineRule="auto"/>
        <w:rPr>
          <w:rFonts w:ascii="Arial"/>
          <w:sz w:val="21"/>
        </w:rPr>
      </w:pPr>
    </w:p>
    <w:p w14:paraId="3F3DD828">
      <w:pPr>
        <w:spacing w:line="247" w:lineRule="auto"/>
        <w:rPr>
          <w:rFonts w:ascii="Arial"/>
          <w:sz w:val="21"/>
        </w:rPr>
      </w:pPr>
    </w:p>
    <w:p w14:paraId="0CD51B39">
      <w:pPr>
        <w:spacing w:line="247" w:lineRule="auto"/>
        <w:rPr>
          <w:rFonts w:ascii="Arial"/>
          <w:sz w:val="21"/>
        </w:rPr>
      </w:pPr>
    </w:p>
    <w:p w14:paraId="45000CCF">
      <w:pPr>
        <w:spacing w:line="247" w:lineRule="auto"/>
        <w:rPr>
          <w:rFonts w:ascii="Arial"/>
          <w:sz w:val="21"/>
        </w:rPr>
      </w:pPr>
    </w:p>
    <w:p w14:paraId="14F10C1A">
      <w:pPr>
        <w:spacing w:line="247" w:lineRule="auto"/>
        <w:rPr>
          <w:rFonts w:ascii="Arial"/>
          <w:sz w:val="21"/>
        </w:rPr>
      </w:pPr>
    </w:p>
    <w:p w14:paraId="202CD615">
      <w:pPr>
        <w:spacing w:line="247" w:lineRule="auto"/>
        <w:rPr>
          <w:rFonts w:ascii="Arial"/>
          <w:sz w:val="21"/>
        </w:rPr>
      </w:pPr>
    </w:p>
    <w:p w14:paraId="7EDEA12B">
      <w:pPr>
        <w:spacing w:line="247" w:lineRule="auto"/>
        <w:rPr>
          <w:rFonts w:ascii="Arial"/>
          <w:sz w:val="21"/>
        </w:rPr>
      </w:pPr>
    </w:p>
    <w:p w14:paraId="350122BB">
      <w:pPr>
        <w:spacing w:line="247" w:lineRule="auto"/>
        <w:rPr>
          <w:rFonts w:ascii="Arial"/>
          <w:sz w:val="21"/>
        </w:rPr>
      </w:pPr>
    </w:p>
    <w:p w14:paraId="35F9E68D">
      <w:pPr>
        <w:spacing w:line="247" w:lineRule="auto"/>
        <w:rPr>
          <w:rFonts w:ascii="Arial"/>
          <w:sz w:val="21"/>
        </w:rPr>
      </w:pPr>
    </w:p>
    <w:p w14:paraId="09578CCB">
      <w:pPr>
        <w:spacing w:line="247" w:lineRule="auto"/>
        <w:rPr>
          <w:rFonts w:ascii="Arial"/>
          <w:sz w:val="21"/>
        </w:rPr>
      </w:pPr>
    </w:p>
    <w:p w14:paraId="638C2442">
      <w:pPr>
        <w:spacing w:line="247" w:lineRule="auto"/>
        <w:rPr>
          <w:rFonts w:ascii="Arial"/>
          <w:sz w:val="21"/>
        </w:rPr>
      </w:pPr>
    </w:p>
    <w:p w14:paraId="5F0C795E">
      <w:pPr>
        <w:spacing w:line="247" w:lineRule="auto"/>
        <w:rPr>
          <w:rFonts w:ascii="Arial"/>
          <w:sz w:val="21"/>
        </w:rPr>
      </w:pPr>
    </w:p>
    <w:p w14:paraId="697516D3">
      <w:pPr>
        <w:spacing w:line="247" w:lineRule="auto"/>
        <w:rPr>
          <w:rFonts w:ascii="Arial"/>
          <w:sz w:val="21"/>
        </w:rPr>
      </w:pPr>
    </w:p>
    <w:p w14:paraId="19F0F115">
      <w:pPr>
        <w:spacing w:line="247" w:lineRule="auto"/>
        <w:rPr>
          <w:rFonts w:ascii="Arial"/>
          <w:sz w:val="21"/>
        </w:rPr>
      </w:pPr>
    </w:p>
    <w:p w14:paraId="03F3764D">
      <w:pPr>
        <w:spacing w:line="247" w:lineRule="auto"/>
        <w:rPr>
          <w:rFonts w:ascii="Arial"/>
          <w:sz w:val="21"/>
        </w:rPr>
      </w:pPr>
    </w:p>
    <w:p w14:paraId="089BE2CC">
      <w:pPr>
        <w:spacing w:line="247" w:lineRule="auto"/>
        <w:rPr>
          <w:rFonts w:ascii="Arial"/>
          <w:sz w:val="21"/>
        </w:rPr>
      </w:pPr>
    </w:p>
    <w:p w14:paraId="633A1ABD">
      <w:pPr>
        <w:spacing w:line="247" w:lineRule="auto"/>
        <w:rPr>
          <w:rFonts w:ascii="Arial"/>
          <w:sz w:val="21"/>
        </w:rPr>
      </w:pPr>
    </w:p>
    <w:p w14:paraId="2944D35A">
      <w:pPr>
        <w:spacing w:line="247" w:lineRule="auto"/>
        <w:rPr>
          <w:rFonts w:ascii="Arial"/>
          <w:sz w:val="21"/>
        </w:rPr>
      </w:pPr>
    </w:p>
    <w:p w14:paraId="00187747">
      <w:pPr>
        <w:spacing w:line="247" w:lineRule="auto"/>
        <w:rPr>
          <w:rFonts w:ascii="Arial"/>
          <w:sz w:val="21"/>
        </w:rPr>
      </w:pPr>
    </w:p>
    <w:p w14:paraId="5A6F3295">
      <w:pPr>
        <w:spacing w:line="247" w:lineRule="auto"/>
        <w:rPr>
          <w:rFonts w:ascii="Arial"/>
          <w:sz w:val="21"/>
        </w:rPr>
      </w:pPr>
    </w:p>
    <w:p w14:paraId="72DEAC8F">
      <w:pPr>
        <w:spacing w:line="247" w:lineRule="auto"/>
        <w:rPr>
          <w:rFonts w:ascii="Arial"/>
          <w:sz w:val="21"/>
        </w:rPr>
      </w:pPr>
    </w:p>
    <w:p w14:paraId="05BCDBFF">
      <w:pPr>
        <w:spacing w:line="247" w:lineRule="auto"/>
        <w:rPr>
          <w:rFonts w:ascii="Arial"/>
          <w:sz w:val="21"/>
        </w:rPr>
      </w:pPr>
    </w:p>
    <w:p w14:paraId="577CF388">
      <w:pPr>
        <w:spacing w:line="247" w:lineRule="auto"/>
        <w:rPr>
          <w:rFonts w:ascii="Arial"/>
          <w:sz w:val="21"/>
        </w:rPr>
      </w:pPr>
    </w:p>
    <w:p w14:paraId="63F7A9FF">
      <w:pPr>
        <w:spacing w:line="247" w:lineRule="auto"/>
        <w:rPr>
          <w:rFonts w:ascii="Arial"/>
          <w:sz w:val="21"/>
        </w:rPr>
      </w:pPr>
    </w:p>
    <w:p w14:paraId="55D8E3E7">
      <w:pPr>
        <w:spacing w:line="247" w:lineRule="auto"/>
        <w:rPr>
          <w:rFonts w:ascii="Arial"/>
          <w:sz w:val="21"/>
        </w:rPr>
      </w:pPr>
    </w:p>
    <w:p w14:paraId="65A06FF5">
      <w:pPr>
        <w:spacing w:line="248" w:lineRule="auto"/>
        <w:rPr>
          <w:rFonts w:ascii="Arial"/>
          <w:sz w:val="21"/>
        </w:rPr>
      </w:pPr>
    </w:p>
    <w:p w14:paraId="0BE88FB2">
      <w:pPr>
        <w:spacing w:line="248" w:lineRule="auto"/>
        <w:rPr>
          <w:rFonts w:ascii="Arial"/>
          <w:sz w:val="21"/>
        </w:rPr>
      </w:pPr>
    </w:p>
    <w:p w14:paraId="01C11F3F">
      <w:pPr>
        <w:spacing w:before="30" w:line="167" w:lineRule="auto"/>
        <w:ind w:left="4865"/>
        <w:rPr>
          <w:rFonts w:ascii="文艺空心黑体" w:hAnsi="文艺空心黑体" w:eastAsia="文艺空心黑体" w:cs="文艺空心黑体"/>
          <w:sz w:val="9"/>
          <w:szCs w:val="9"/>
        </w:rPr>
      </w:pPr>
      <w:r>
        <w:rPr>
          <w:rFonts w:ascii="文艺空心黑体" w:hAnsi="文艺空心黑体" w:eastAsia="文艺空心黑体" w:cs="文艺空心黑体"/>
          <w:sz w:val="9"/>
          <w:szCs w:val="9"/>
        </w:rPr>
        <w:t>上</w:t>
      </w:r>
    </w:p>
    <w:p w14:paraId="4E103953">
      <w:pPr>
        <w:spacing w:line="167" w:lineRule="auto"/>
        <w:rPr>
          <w:rFonts w:ascii="文艺空心黑体" w:hAnsi="文艺空心黑体" w:eastAsia="文艺空心黑体" w:cs="文艺空心黑体"/>
          <w:sz w:val="9"/>
          <w:szCs w:val="9"/>
        </w:rPr>
        <w:sectPr>
          <w:headerReference r:id="rId13" w:type="default"/>
          <w:pgSz w:w="11900" w:h="16840"/>
          <w:pgMar w:top="644" w:right="1070" w:bottom="110" w:left="944" w:header="413" w:footer="0" w:gutter="0"/>
          <w:cols w:space="720" w:num="1"/>
        </w:sectPr>
      </w:pPr>
    </w:p>
    <w:p w14:paraId="3FD7952E">
      <w:pPr>
        <w:spacing w:line="348" w:lineRule="auto"/>
        <w:rPr>
          <w:rFonts w:ascii="Arial"/>
          <w:sz w:val="21"/>
        </w:rPr>
      </w:pPr>
    </w:p>
    <w:p w14:paraId="6092EEB3">
      <w:pPr>
        <w:spacing w:line="349" w:lineRule="auto"/>
        <w:rPr>
          <w:rFonts w:ascii="Arial"/>
          <w:sz w:val="21"/>
        </w:rPr>
      </w:pPr>
    </w:p>
    <w:p w14:paraId="6396A3BE">
      <w:pPr>
        <w:spacing w:before="49" w:line="219" w:lineRule="auto"/>
        <w:ind w:left="851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8"/>
          <w:sz w:val="15"/>
          <w:szCs w:val="15"/>
        </w:rPr>
        <w:t>顶算公开表4</w:t>
      </w:r>
    </w:p>
    <w:p w14:paraId="3DD837EC">
      <w:pPr>
        <w:spacing w:before="235" w:line="219" w:lineRule="auto"/>
        <w:ind w:left="3868"/>
        <w:outlineLvl w:val="1"/>
        <w:rPr>
          <w:rFonts w:ascii="宋体" w:hAnsi="宋体" w:eastAsia="宋体" w:cs="宋体"/>
          <w:sz w:val="23"/>
          <w:szCs w:val="23"/>
        </w:rPr>
      </w:pPr>
      <w:bookmarkStart w:id="13" w:name="bookmark39"/>
      <w:bookmarkEnd w:id="13"/>
      <w:bookmarkStart w:id="14" w:name="bookmark8"/>
      <w:bookmarkEnd w:id="14"/>
      <w:r>
        <w:rPr>
          <w:rFonts w:ascii="宋体" w:hAnsi="宋体" w:eastAsia="宋体" w:cs="宋体"/>
          <w:spacing w:val="-1"/>
          <w:sz w:val="23"/>
          <w:szCs w:val="23"/>
        </w:rPr>
        <w:t>2024年财政拨款收支总表</w:t>
      </w:r>
    </w:p>
    <w:p w14:paraId="4A620C1F">
      <w:pPr>
        <w:spacing w:before="203" w:line="232" w:lineRule="auto"/>
        <w:ind w:left="828"/>
        <w:rPr>
          <w:rFonts w:ascii="文艺空心黑体" w:hAnsi="文艺空心黑体" w:eastAsia="文艺空心黑体" w:cs="文艺空心黑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 xml:space="preserve">单位名称：兴县运输事业发展中心                                                                          </w:t>
      </w:r>
      <w:r>
        <w:rPr>
          <w:rFonts w:ascii="文艺空心黑体" w:hAnsi="文艺空心黑体" w:eastAsia="文艺空心黑体" w:cs="文艺空心黑体"/>
          <w:position w:val="1"/>
          <w:sz w:val="15"/>
          <w:szCs w:val="15"/>
        </w:rPr>
        <w:t>单位：万元</w:t>
      </w:r>
    </w:p>
    <w:p w14:paraId="3C987600">
      <w:pPr>
        <w:spacing w:line="80" w:lineRule="exact"/>
      </w:pPr>
    </w:p>
    <w:tbl>
      <w:tblPr>
        <w:tblStyle w:val="5"/>
        <w:tblW w:w="8570" w:type="dxa"/>
        <w:tblInd w:w="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009"/>
        <w:gridCol w:w="1838"/>
        <w:gridCol w:w="1039"/>
        <w:gridCol w:w="1039"/>
        <w:gridCol w:w="819"/>
        <w:gridCol w:w="1053"/>
      </w:tblGrid>
      <w:tr w14:paraId="303C4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82" w:type="dxa"/>
            <w:gridSpan w:val="2"/>
            <w:vAlign w:val="top"/>
          </w:tcPr>
          <w:p w14:paraId="4DC33D35">
            <w:pPr>
              <w:pStyle w:val="6"/>
              <w:spacing w:before="132" w:line="219" w:lineRule="auto"/>
              <w:ind w:left="119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收入</w:t>
            </w:r>
          </w:p>
        </w:tc>
        <w:tc>
          <w:tcPr>
            <w:tcW w:w="5788" w:type="dxa"/>
            <w:gridSpan w:val="5"/>
            <w:vAlign w:val="top"/>
          </w:tcPr>
          <w:p w14:paraId="0725A5CA">
            <w:pPr>
              <w:pStyle w:val="6"/>
              <w:spacing w:before="132" w:line="220" w:lineRule="auto"/>
              <w:ind w:left="270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支出</w:t>
            </w:r>
          </w:p>
        </w:tc>
      </w:tr>
      <w:tr w14:paraId="767B0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45312612">
            <w:pPr>
              <w:spacing w:line="287" w:lineRule="auto"/>
              <w:rPr>
                <w:rFonts w:ascii="Arial"/>
                <w:sz w:val="21"/>
              </w:rPr>
            </w:pPr>
          </w:p>
          <w:p w14:paraId="7B569A6F">
            <w:pPr>
              <w:pStyle w:val="6"/>
              <w:spacing w:before="59" w:line="220" w:lineRule="auto"/>
              <w:ind w:left="6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 目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6F4F4CB5">
            <w:pPr>
              <w:spacing w:line="287" w:lineRule="auto"/>
              <w:rPr>
                <w:rFonts w:ascii="Arial"/>
                <w:sz w:val="21"/>
              </w:rPr>
            </w:pPr>
          </w:p>
          <w:p w14:paraId="62C4C90B">
            <w:pPr>
              <w:pStyle w:val="6"/>
              <w:spacing w:before="58" w:line="219" w:lineRule="auto"/>
              <w:ind w:left="3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 w14:paraId="4A15CB27">
            <w:pPr>
              <w:spacing w:line="287" w:lineRule="auto"/>
              <w:rPr>
                <w:rFonts w:ascii="Arial"/>
                <w:sz w:val="21"/>
              </w:rPr>
            </w:pPr>
          </w:p>
          <w:p w14:paraId="1DC97DD8">
            <w:pPr>
              <w:pStyle w:val="6"/>
              <w:spacing w:before="59" w:line="220" w:lineRule="auto"/>
              <w:ind w:left="7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 目</w:t>
            </w:r>
          </w:p>
        </w:tc>
        <w:tc>
          <w:tcPr>
            <w:tcW w:w="3950" w:type="dxa"/>
            <w:gridSpan w:val="4"/>
            <w:vAlign w:val="top"/>
          </w:tcPr>
          <w:p w14:paraId="26FA86D7">
            <w:pPr>
              <w:pStyle w:val="6"/>
              <w:spacing w:before="127" w:line="219" w:lineRule="auto"/>
              <w:ind w:left="178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</w:tc>
      </w:tr>
      <w:tr w14:paraId="52DBE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0C29AD7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0C58928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 w14:paraId="27DB100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9CC3729">
            <w:pPr>
              <w:pStyle w:val="6"/>
              <w:spacing w:before="119" w:line="221" w:lineRule="auto"/>
              <w:ind w:left="3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039" w:type="dxa"/>
            <w:vAlign w:val="top"/>
          </w:tcPr>
          <w:p w14:paraId="784D31A4">
            <w:pPr>
              <w:pStyle w:val="6"/>
              <w:spacing w:before="118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一般公</w:t>
            </w:r>
            <w:r>
              <w:rPr>
                <w:spacing w:val="-12"/>
                <w:sz w:val="18"/>
                <w:szCs w:val="18"/>
              </w:rPr>
              <w:t>共预</w:t>
            </w:r>
            <w:r>
              <w:rPr>
                <w:spacing w:val="-9"/>
                <w:sz w:val="18"/>
                <w:szCs w:val="18"/>
              </w:rPr>
              <w:t>算</w:t>
            </w:r>
          </w:p>
        </w:tc>
        <w:tc>
          <w:tcPr>
            <w:tcW w:w="819" w:type="dxa"/>
            <w:vAlign w:val="top"/>
          </w:tcPr>
          <w:p w14:paraId="370FF7C1">
            <w:pPr>
              <w:pStyle w:val="6"/>
              <w:spacing w:before="7" w:line="206" w:lineRule="auto"/>
              <w:ind w:left="126" w:right="48" w:hanging="7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政府性基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金预算</w:t>
            </w:r>
          </w:p>
        </w:tc>
        <w:tc>
          <w:tcPr>
            <w:tcW w:w="1053" w:type="dxa"/>
            <w:vAlign w:val="top"/>
          </w:tcPr>
          <w:p w14:paraId="6309FCAB">
            <w:pPr>
              <w:pStyle w:val="6"/>
              <w:spacing w:before="7" w:line="185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国有资本经哲</w:t>
            </w:r>
          </w:p>
          <w:p w14:paraId="072BC95C">
            <w:pPr>
              <w:pStyle w:val="6"/>
              <w:spacing w:line="219" w:lineRule="auto"/>
              <w:ind w:left="3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预算</w:t>
            </w:r>
          </w:p>
        </w:tc>
      </w:tr>
      <w:tr w14:paraId="4754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374CB10F">
            <w:pPr>
              <w:pStyle w:val="6"/>
              <w:spacing w:before="129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09" w:type="dxa"/>
            <w:vAlign w:val="top"/>
          </w:tcPr>
          <w:p w14:paraId="1FD72943">
            <w:pPr>
              <w:pStyle w:val="6"/>
              <w:spacing w:before="147" w:line="239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327.18</w:t>
            </w:r>
          </w:p>
        </w:tc>
        <w:tc>
          <w:tcPr>
            <w:tcW w:w="1838" w:type="dxa"/>
            <w:vAlign w:val="top"/>
          </w:tcPr>
          <w:p w14:paraId="2B1A239D">
            <w:pPr>
              <w:pStyle w:val="6"/>
              <w:spacing w:before="12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一、一般公共服务支出</w:t>
            </w:r>
          </w:p>
        </w:tc>
        <w:tc>
          <w:tcPr>
            <w:tcW w:w="1039" w:type="dxa"/>
            <w:vAlign w:val="top"/>
          </w:tcPr>
          <w:p w14:paraId="33F6477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53573A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3D3CC3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5FA1D43E">
            <w:pPr>
              <w:rPr>
                <w:rFonts w:ascii="Arial"/>
                <w:sz w:val="21"/>
              </w:rPr>
            </w:pPr>
          </w:p>
        </w:tc>
      </w:tr>
      <w:tr w14:paraId="11B39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3" w:type="dxa"/>
            <w:vAlign w:val="top"/>
          </w:tcPr>
          <w:p w14:paraId="22169155">
            <w:pPr>
              <w:pStyle w:val="6"/>
              <w:spacing w:before="118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二、政府性基金预算</w:t>
            </w:r>
          </w:p>
        </w:tc>
        <w:tc>
          <w:tcPr>
            <w:tcW w:w="1009" w:type="dxa"/>
            <w:vAlign w:val="top"/>
          </w:tcPr>
          <w:p w14:paraId="4C3E274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859E1CE">
            <w:pPr>
              <w:pStyle w:val="6"/>
              <w:spacing w:before="119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二、外交支出</w:t>
            </w:r>
          </w:p>
        </w:tc>
        <w:tc>
          <w:tcPr>
            <w:tcW w:w="1039" w:type="dxa"/>
            <w:vAlign w:val="top"/>
          </w:tcPr>
          <w:p w14:paraId="538FC3C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0F261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7050E5A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4B6B515B">
            <w:pPr>
              <w:rPr>
                <w:rFonts w:ascii="Arial"/>
                <w:sz w:val="21"/>
              </w:rPr>
            </w:pPr>
          </w:p>
        </w:tc>
      </w:tr>
      <w:tr w14:paraId="7CA39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64135E10">
            <w:pPr>
              <w:pStyle w:val="6"/>
              <w:spacing w:before="130" w:line="219" w:lineRule="auto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</w:rPr>
              <w:t>三、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国有资本经营预算</w:t>
            </w:r>
          </w:p>
        </w:tc>
        <w:tc>
          <w:tcPr>
            <w:tcW w:w="1009" w:type="dxa"/>
            <w:vAlign w:val="top"/>
          </w:tcPr>
          <w:p w14:paraId="0D9005D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DB5EE6C">
            <w:pPr>
              <w:pStyle w:val="6"/>
              <w:spacing w:before="130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三、国防支出</w:t>
            </w:r>
          </w:p>
        </w:tc>
        <w:tc>
          <w:tcPr>
            <w:tcW w:w="1039" w:type="dxa"/>
            <w:vAlign w:val="top"/>
          </w:tcPr>
          <w:p w14:paraId="71F42E9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2D347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33CC55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036546C1">
            <w:pPr>
              <w:rPr>
                <w:rFonts w:ascii="Arial"/>
                <w:sz w:val="21"/>
              </w:rPr>
            </w:pPr>
          </w:p>
        </w:tc>
      </w:tr>
      <w:tr w14:paraId="20F81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5ADEB5D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E9D22F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F779811">
            <w:pPr>
              <w:pStyle w:val="6"/>
              <w:spacing w:before="130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四、公共安全支出</w:t>
            </w:r>
          </w:p>
        </w:tc>
        <w:tc>
          <w:tcPr>
            <w:tcW w:w="1039" w:type="dxa"/>
            <w:vAlign w:val="top"/>
          </w:tcPr>
          <w:p w14:paraId="1F1C044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A8F206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F56F60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77E962C0">
            <w:pPr>
              <w:rPr>
                <w:rFonts w:ascii="Arial"/>
                <w:sz w:val="21"/>
              </w:rPr>
            </w:pPr>
          </w:p>
        </w:tc>
      </w:tr>
      <w:tr w14:paraId="66B75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73" w:type="dxa"/>
            <w:vAlign w:val="top"/>
          </w:tcPr>
          <w:p w14:paraId="7CC6499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5E1903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C932BED">
            <w:pPr>
              <w:pStyle w:val="6"/>
              <w:spacing w:before="120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五、教育支出</w:t>
            </w:r>
          </w:p>
        </w:tc>
        <w:tc>
          <w:tcPr>
            <w:tcW w:w="1039" w:type="dxa"/>
            <w:vAlign w:val="top"/>
          </w:tcPr>
          <w:p w14:paraId="022645B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E35930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DA94FD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29099EDC">
            <w:pPr>
              <w:rPr>
                <w:rFonts w:ascii="Arial"/>
                <w:sz w:val="21"/>
              </w:rPr>
            </w:pPr>
          </w:p>
        </w:tc>
      </w:tr>
      <w:tr w14:paraId="573A6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3" w:type="dxa"/>
            <w:vAlign w:val="top"/>
          </w:tcPr>
          <w:p w14:paraId="57D09BD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7C78C5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0FF9C13">
            <w:pPr>
              <w:pStyle w:val="6"/>
              <w:spacing w:before="119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六、科学技术支出</w:t>
            </w:r>
          </w:p>
        </w:tc>
        <w:tc>
          <w:tcPr>
            <w:tcW w:w="1039" w:type="dxa"/>
            <w:vAlign w:val="top"/>
          </w:tcPr>
          <w:p w14:paraId="1C1B1E4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DAD866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0BF3F7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6C4C5DDE">
            <w:pPr>
              <w:rPr>
                <w:rFonts w:ascii="Arial"/>
                <w:sz w:val="21"/>
              </w:rPr>
            </w:pPr>
          </w:p>
        </w:tc>
      </w:tr>
      <w:tr w14:paraId="3BA39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3" w:type="dxa"/>
            <w:vAlign w:val="top"/>
          </w:tcPr>
          <w:p w14:paraId="086A83F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6C602D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4CB9194">
            <w:pPr>
              <w:pStyle w:val="6"/>
              <w:spacing w:before="9" w:line="202" w:lineRule="auto"/>
              <w:ind w:left="13" w:right="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七、文化旅游体育与传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媒支出</w:t>
            </w:r>
          </w:p>
        </w:tc>
        <w:tc>
          <w:tcPr>
            <w:tcW w:w="1039" w:type="dxa"/>
            <w:vAlign w:val="top"/>
          </w:tcPr>
          <w:p w14:paraId="54934ED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AB321F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DF1180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655B34D5">
            <w:pPr>
              <w:rPr>
                <w:rFonts w:ascii="Arial"/>
                <w:sz w:val="21"/>
              </w:rPr>
            </w:pPr>
          </w:p>
        </w:tc>
      </w:tr>
      <w:tr w14:paraId="64185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73" w:type="dxa"/>
            <w:vAlign w:val="top"/>
          </w:tcPr>
          <w:p w14:paraId="1738DC2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6B7671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776E449">
            <w:pPr>
              <w:pStyle w:val="6"/>
              <w:spacing w:before="12" w:line="204" w:lineRule="auto"/>
              <w:ind w:left="13" w:righ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八、社会保障和就业支</w:t>
            </w:r>
            <w:r>
              <w:rPr>
                <w:sz w:val="18"/>
                <w:szCs w:val="18"/>
              </w:rPr>
              <w:t xml:space="preserve"> 出</w:t>
            </w:r>
          </w:p>
        </w:tc>
        <w:tc>
          <w:tcPr>
            <w:tcW w:w="1039" w:type="dxa"/>
            <w:vAlign w:val="top"/>
          </w:tcPr>
          <w:p w14:paraId="353B7DB1">
            <w:pPr>
              <w:pStyle w:val="6"/>
              <w:spacing w:before="140" w:line="23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61.47</w:t>
            </w:r>
          </w:p>
        </w:tc>
        <w:tc>
          <w:tcPr>
            <w:tcW w:w="1039" w:type="dxa"/>
            <w:vAlign w:val="top"/>
          </w:tcPr>
          <w:p w14:paraId="5F149F16">
            <w:pPr>
              <w:pStyle w:val="6"/>
              <w:spacing w:before="140" w:line="23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61.47</w:t>
            </w:r>
          </w:p>
        </w:tc>
        <w:tc>
          <w:tcPr>
            <w:tcW w:w="819" w:type="dxa"/>
            <w:vAlign w:val="top"/>
          </w:tcPr>
          <w:p w14:paraId="7F64BBFB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30EF091F">
            <w:pPr>
              <w:rPr>
                <w:rFonts w:ascii="Arial"/>
                <w:sz w:val="21"/>
              </w:rPr>
            </w:pPr>
          </w:p>
        </w:tc>
      </w:tr>
      <w:tr w14:paraId="05EA0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3" w:type="dxa"/>
            <w:vAlign w:val="top"/>
          </w:tcPr>
          <w:p w14:paraId="1D6DC45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41EA12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28984C5">
            <w:pPr>
              <w:pStyle w:val="6"/>
              <w:spacing w:before="121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九、社会保险基金支出</w:t>
            </w:r>
          </w:p>
        </w:tc>
        <w:tc>
          <w:tcPr>
            <w:tcW w:w="1039" w:type="dxa"/>
            <w:vAlign w:val="top"/>
          </w:tcPr>
          <w:p w14:paraId="2A2BA9B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AFF943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F39979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20DF1089">
            <w:pPr>
              <w:rPr>
                <w:rFonts w:ascii="Arial"/>
                <w:sz w:val="21"/>
              </w:rPr>
            </w:pPr>
          </w:p>
        </w:tc>
      </w:tr>
      <w:tr w14:paraId="3C5EC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5019B77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B9BE41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A8F3A74">
            <w:pPr>
              <w:pStyle w:val="6"/>
              <w:spacing w:before="133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十、卫生健康支出</w:t>
            </w:r>
          </w:p>
        </w:tc>
        <w:tc>
          <w:tcPr>
            <w:tcW w:w="1039" w:type="dxa"/>
            <w:vAlign w:val="top"/>
          </w:tcPr>
          <w:p w14:paraId="6602BCEE">
            <w:pPr>
              <w:pStyle w:val="6"/>
              <w:spacing w:before="151" w:line="23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8.75</w:t>
            </w:r>
          </w:p>
        </w:tc>
        <w:tc>
          <w:tcPr>
            <w:tcW w:w="1039" w:type="dxa"/>
            <w:vAlign w:val="top"/>
          </w:tcPr>
          <w:p w14:paraId="47F8F5E8">
            <w:pPr>
              <w:pStyle w:val="6"/>
              <w:spacing w:before="151" w:line="23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8.75</w:t>
            </w:r>
          </w:p>
        </w:tc>
        <w:tc>
          <w:tcPr>
            <w:tcW w:w="819" w:type="dxa"/>
            <w:vAlign w:val="top"/>
          </w:tcPr>
          <w:p w14:paraId="1A9B6A05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2EE56FFD">
            <w:pPr>
              <w:rPr>
                <w:rFonts w:ascii="Arial"/>
                <w:sz w:val="21"/>
              </w:rPr>
            </w:pPr>
          </w:p>
        </w:tc>
      </w:tr>
      <w:tr w14:paraId="0BA0A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399AB12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B7FDD1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C1984D8">
            <w:pPr>
              <w:pStyle w:val="6"/>
              <w:spacing w:before="134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039" w:type="dxa"/>
            <w:vAlign w:val="top"/>
          </w:tcPr>
          <w:p w14:paraId="67763FD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691D91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9E2043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578E2B5E">
            <w:pPr>
              <w:rPr>
                <w:rFonts w:ascii="Arial"/>
                <w:sz w:val="21"/>
              </w:rPr>
            </w:pPr>
          </w:p>
        </w:tc>
      </w:tr>
      <w:tr w14:paraId="533B6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73" w:type="dxa"/>
            <w:vAlign w:val="top"/>
          </w:tcPr>
          <w:p w14:paraId="1E0343F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68F63A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D43CD3B">
            <w:pPr>
              <w:pStyle w:val="6"/>
              <w:spacing w:before="133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十二、城乡社区支出</w:t>
            </w:r>
          </w:p>
        </w:tc>
        <w:tc>
          <w:tcPr>
            <w:tcW w:w="1039" w:type="dxa"/>
            <w:vAlign w:val="top"/>
          </w:tcPr>
          <w:p w14:paraId="674358D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C2E0FE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43EE575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387527DA">
            <w:pPr>
              <w:rPr>
                <w:rFonts w:ascii="Arial"/>
                <w:sz w:val="21"/>
              </w:rPr>
            </w:pPr>
          </w:p>
        </w:tc>
      </w:tr>
      <w:tr w14:paraId="18782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73" w:type="dxa"/>
            <w:vAlign w:val="top"/>
          </w:tcPr>
          <w:p w14:paraId="3DEB2CA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E6A430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72DC689">
            <w:pPr>
              <w:pStyle w:val="6"/>
              <w:spacing w:before="123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十三、农林水支出</w:t>
            </w:r>
          </w:p>
        </w:tc>
        <w:tc>
          <w:tcPr>
            <w:tcW w:w="1039" w:type="dxa"/>
            <w:vAlign w:val="top"/>
          </w:tcPr>
          <w:p w14:paraId="34F5E8E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FB8690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474EA0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4B061CF2">
            <w:pPr>
              <w:rPr>
                <w:rFonts w:ascii="Arial"/>
                <w:sz w:val="21"/>
              </w:rPr>
            </w:pPr>
          </w:p>
        </w:tc>
      </w:tr>
      <w:tr w14:paraId="5CCA4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73" w:type="dxa"/>
            <w:vAlign w:val="top"/>
          </w:tcPr>
          <w:p w14:paraId="4CA573D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683883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C601CBF">
            <w:pPr>
              <w:pStyle w:val="6"/>
              <w:spacing w:before="133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十四、交通运输支出</w:t>
            </w:r>
          </w:p>
        </w:tc>
        <w:tc>
          <w:tcPr>
            <w:tcW w:w="1039" w:type="dxa"/>
            <w:vAlign w:val="top"/>
          </w:tcPr>
          <w:p w14:paraId="6E854B86">
            <w:pPr>
              <w:pStyle w:val="6"/>
              <w:spacing w:before="151" w:line="239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238.32</w:t>
            </w:r>
          </w:p>
        </w:tc>
        <w:tc>
          <w:tcPr>
            <w:tcW w:w="1039" w:type="dxa"/>
            <w:vAlign w:val="top"/>
          </w:tcPr>
          <w:p w14:paraId="777D4126">
            <w:pPr>
              <w:pStyle w:val="6"/>
              <w:spacing w:before="151" w:line="23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238.32</w:t>
            </w:r>
          </w:p>
        </w:tc>
        <w:tc>
          <w:tcPr>
            <w:tcW w:w="819" w:type="dxa"/>
            <w:vAlign w:val="top"/>
          </w:tcPr>
          <w:p w14:paraId="5D5BDB8A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490FE8F4">
            <w:pPr>
              <w:rPr>
                <w:rFonts w:ascii="Arial"/>
                <w:sz w:val="21"/>
              </w:rPr>
            </w:pPr>
          </w:p>
        </w:tc>
      </w:tr>
      <w:tr w14:paraId="2DEF7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73" w:type="dxa"/>
            <w:vAlign w:val="top"/>
          </w:tcPr>
          <w:p w14:paraId="74CFF03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960031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2CDD95C">
            <w:pPr>
              <w:pStyle w:val="6"/>
              <w:spacing w:before="14" w:line="203" w:lineRule="auto"/>
              <w:ind w:left="13" w:right="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十五、资源勘探工业信 </w:t>
            </w:r>
            <w:r>
              <w:rPr>
                <w:spacing w:val="5"/>
                <w:sz w:val="18"/>
                <w:szCs w:val="18"/>
              </w:rPr>
              <w:t>息等支出</w:t>
            </w:r>
          </w:p>
        </w:tc>
        <w:tc>
          <w:tcPr>
            <w:tcW w:w="1039" w:type="dxa"/>
            <w:vAlign w:val="top"/>
          </w:tcPr>
          <w:p w14:paraId="552A272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D834B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B87BAA0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53894C6B">
            <w:pPr>
              <w:rPr>
                <w:rFonts w:ascii="Arial"/>
                <w:sz w:val="21"/>
              </w:rPr>
            </w:pPr>
          </w:p>
        </w:tc>
      </w:tr>
      <w:tr w14:paraId="1E3E6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3" w:type="dxa"/>
            <w:vAlign w:val="top"/>
          </w:tcPr>
          <w:p w14:paraId="2E382FB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339930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BAB8308">
            <w:pPr>
              <w:pStyle w:val="6"/>
              <w:spacing w:before="15" w:line="202" w:lineRule="auto"/>
              <w:ind w:left="13" w:righ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十六、商业服务业等支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039" w:type="dxa"/>
            <w:vAlign w:val="top"/>
          </w:tcPr>
          <w:p w14:paraId="622B10E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A45F65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599DB4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2F728B4D">
            <w:pPr>
              <w:rPr>
                <w:rFonts w:ascii="Arial"/>
                <w:sz w:val="21"/>
              </w:rPr>
            </w:pPr>
          </w:p>
        </w:tc>
      </w:tr>
      <w:tr w14:paraId="29103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31601C9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95E87B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D8391A3">
            <w:pPr>
              <w:pStyle w:val="6"/>
              <w:spacing w:before="135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十七、金融支出</w:t>
            </w:r>
          </w:p>
        </w:tc>
        <w:tc>
          <w:tcPr>
            <w:tcW w:w="1039" w:type="dxa"/>
            <w:vAlign w:val="top"/>
          </w:tcPr>
          <w:p w14:paraId="57789FB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732A8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8D6EE8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7AB38108">
            <w:pPr>
              <w:rPr>
                <w:rFonts w:ascii="Arial"/>
                <w:sz w:val="21"/>
              </w:rPr>
            </w:pPr>
          </w:p>
        </w:tc>
      </w:tr>
      <w:tr w14:paraId="39039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5043BA3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71931A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9B9A308">
            <w:pPr>
              <w:pStyle w:val="6"/>
              <w:spacing w:before="16" w:line="207" w:lineRule="auto"/>
              <w:ind w:left="13" w:righ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十八、援助其他地区支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039" w:type="dxa"/>
            <w:vAlign w:val="top"/>
          </w:tcPr>
          <w:p w14:paraId="0F24C375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478903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E97B19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479CD9A7">
            <w:pPr>
              <w:rPr>
                <w:rFonts w:ascii="Arial"/>
                <w:sz w:val="21"/>
              </w:rPr>
            </w:pPr>
          </w:p>
        </w:tc>
      </w:tr>
      <w:tr w14:paraId="07C80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3" w:type="dxa"/>
            <w:vAlign w:val="top"/>
          </w:tcPr>
          <w:p w14:paraId="23BC164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5F1271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A93B382">
            <w:pPr>
              <w:pStyle w:val="6"/>
              <w:spacing w:before="15" w:line="202" w:lineRule="auto"/>
              <w:ind w:left="13" w:righ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十九、自然资源海洋气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象等支出</w:t>
            </w:r>
          </w:p>
        </w:tc>
        <w:tc>
          <w:tcPr>
            <w:tcW w:w="1039" w:type="dxa"/>
            <w:vAlign w:val="top"/>
          </w:tcPr>
          <w:p w14:paraId="6199365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1A22E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DB72E4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34F1D67D">
            <w:pPr>
              <w:rPr>
                <w:rFonts w:ascii="Arial"/>
                <w:sz w:val="21"/>
              </w:rPr>
            </w:pPr>
          </w:p>
        </w:tc>
      </w:tr>
      <w:tr w14:paraId="4A56F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7BEFA36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EA57CF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B4686CA">
            <w:pPr>
              <w:pStyle w:val="6"/>
              <w:spacing w:before="136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二十、住房保障支出</w:t>
            </w:r>
          </w:p>
        </w:tc>
        <w:tc>
          <w:tcPr>
            <w:tcW w:w="1039" w:type="dxa"/>
            <w:vAlign w:val="top"/>
          </w:tcPr>
          <w:p w14:paraId="06BC1D74">
            <w:pPr>
              <w:pStyle w:val="6"/>
              <w:spacing w:before="154" w:line="239" w:lineRule="auto"/>
              <w:ind w:right="10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18.64</w:t>
            </w:r>
          </w:p>
        </w:tc>
        <w:tc>
          <w:tcPr>
            <w:tcW w:w="1039" w:type="dxa"/>
            <w:vAlign w:val="top"/>
          </w:tcPr>
          <w:p w14:paraId="4951EE67">
            <w:pPr>
              <w:pStyle w:val="6"/>
              <w:spacing w:before="154" w:line="239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18.64</w:t>
            </w:r>
          </w:p>
        </w:tc>
        <w:tc>
          <w:tcPr>
            <w:tcW w:w="819" w:type="dxa"/>
            <w:vAlign w:val="top"/>
          </w:tcPr>
          <w:p w14:paraId="3AFD1428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154DFC68">
            <w:pPr>
              <w:rPr>
                <w:rFonts w:ascii="Arial"/>
                <w:sz w:val="21"/>
              </w:rPr>
            </w:pPr>
          </w:p>
        </w:tc>
      </w:tr>
      <w:tr w14:paraId="6A22C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05E83B7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F04570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1130FE6">
            <w:pPr>
              <w:pStyle w:val="6"/>
              <w:spacing w:before="16" w:line="207" w:lineRule="auto"/>
              <w:ind w:left="13" w:righ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三十一、粮油物资储备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支出</w:t>
            </w:r>
          </w:p>
        </w:tc>
        <w:tc>
          <w:tcPr>
            <w:tcW w:w="1039" w:type="dxa"/>
            <w:vAlign w:val="top"/>
          </w:tcPr>
          <w:p w14:paraId="0C181253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A06812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AFEFE7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313F9893">
            <w:pPr>
              <w:rPr>
                <w:rFonts w:ascii="Arial"/>
                <w:sz w:val="21"/>
              </w:rPr>
            </w:pPr>
          </w:p>
        </w:tc>
      </w:tr>
      <w:tr w14:paraId="421EA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6962EE7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81E98B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34223A4">
            <w:pPr>
              <w:pStyle w:val="6"/>
              <w:spacing w:before="16" w:line="207" w:lineRule="auto"/>
              <w:ind w:left="13" w:right="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三十二、国有资本经营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预算支出</w:t>
            </w:r>
          </w:p>
        </w:tc>
        <w:tc>
          <w:tcPr>
            <w:tcW w:w="1039" w:type="dxa"/>
            <w:vAlign w:val="top"/>
          </w:tcPr>
          <w:p w14:paraId="680D2B9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ADDEE6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BC2B88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226C9A69">
            <w:pPr>
              <w:rPr>
                <w:rFonts w:ascii="Arial"/>
                <w:sz w:val="21"/>
              </w:rPr>
            </w:pPr>
          </w:p>
        </w:tc>
      </w:tr>
      <w:tr w14:paraId="7A256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73" w:type="dxa"/>
            <w:vAlign w:val="top"/>
          </w:tcPr>
          <w:p w14:paraId="68D63D0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D34215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77C4B01">
            <w:pPr>
              <w:pStyle w:val="6"/>
              <w:spacing w:before="17" w:line="211" w:lineRule="auto"/>
              <w:ind w:left="13" w:righ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二十三、灾害防治及应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急管理支出</w:t>
            </w:r>
          </w:p>
        </w:tc>
        <w:tc>
          <w:tcPr>
            <w:tcW w:w="1039" w:type="dxa"/>
            <w:vAlign w:val="top"/>
          </w:tcPr>
          <w:p w14:paraId="3111FC1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909F2D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1CCC61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0D4A331F">
            <w:pPr>
              <w:rPr>
                <w:rFonts w:ascii="Arial"/>
                <w:sz w:val="21"/>
              </w:rPr>
            </w:pPr>
          </w:p>
        </w:tc>
      </w:tr>
      <w:tr w14:paraId="3F9F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3AEAD50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FC724F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E789866">
            <w:pPr>
              <w:pStyle w:val="6"/>
              <w:spacing w:before="138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二十四、预备费</w:t>
            </w:r>
          </w:p>
        </w:tc>
        <w:tc>
          <w:tcPr>
            <w:tcW w:w="1039" w:type="dxa"/>
            <w:vAlign w:val="top"/>
          </w:tcPr>
          <w:p w14:paraId="0E82883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7817C4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F63F3A0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10B150E5">
            <w:pPr>
              <w:rPr>
                <w:rFonts w:ascii="Arial"/>
                <w:sz w:val="21"/>
              </w:rPr>
            </w:pPr>
          </w:p>
        </w:tc>
      </w:tr>
      <w:tr w14:paraId="4E527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0D2AA2A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FFCC2B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B71FFEA">
            <w:pPr>
              <w:pStyle w:val="6"/>
              <w:spacing w:before="138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二十五、其他支出</w:t>
            </w:r>
          </w:p>
        </w:tc>
        <w:tc>
          <w:tcPr>
            <w:tcW w:w="1039" w:type="dxa"/>
            <w:vAlign w:val="top"/>
          </w:tcPr>
          <w:p w14:paraId="65ACCFAF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E21875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94A942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170DED3F">
            <w:pPr>
              <w:rPr>
                <w:rFonts w:ascii="Arial"/>
                <w:sz w:val="21"/>
              </w:rPr>
            </w:pPr>
          </w:p>
        </w:tc>
      </w:tr>
      <w:tr w14:paraId="2A1BC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3" w:type="dxa"/>
            <w:vAlign w:val="top"/>
          </w:tcPr>
          <w:p w14:paraId="46F5493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F219DB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67E25EE">
            <w:pPr>
              <w:pStyle w:val="6"/>
              <w:spacing w:before="138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二十六、转移性支出</w:t>
            </w:r>
          </w:p>
        </w:tc>
        <w:tc>
          <w:tcPr>
            <w:tcW w:w="1039" w:type="dxa"/>
            <w:vAlign w:val="top"/>
          </w:tcPr>
          <w:p w14:paraId="023F6C3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5B08A4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C2D4F9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5F466A78">
            <w:pPr>
              <w:rPr>
                <w:rFonts w:ascii="Arial"/>
                <w:sz w:val="21"/>
              </w:rPr>
            </w:pPr>
          </w:p>
        </w:tc>
      </w:tr>
      <w:tr w14:paraId="7E1D6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73" w:type="dxa"/>
            <w:vAlign w:val="top"/>
          </w:tcPr>
          <w:p w14:paraId="72C39B5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5124B7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03861D0">
            <w:pPr>
              <w:pStyle w:val="6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二十七、债务还本支出</w:t>
            </w:r>
          </w:p>
        </w:tc>
        <w:tc>
          <w:tcPr>
            <w:tcW w:w="1039" w:type="dxa"/>
            <w:vAlign w:val="top"/>
          </w:tcPr>
          <w:p w14:paraId="2B0108A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88A289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F7DFE5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119353B2">
            <w:pPr>
              <w:rPr>
                <w:rFonts w:ascii="Arial"/>
                <w:sz w:val="21"/>
              </w:rPr>
            </w:pPr>
          </w:p>
        </w:tc>
      </w:tr>
      <w:tr w14:paraId="18B3C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73" w:type="dxa"/>
            <w:vAlign w:val="top"/>
          </w:tcPr>
          <w:p w14:paraId="038A1D0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EC3148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511F69D">
            <w:pPr>
              <w:pStyle w:val="6"/>
              <w:spacing w:before="13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二十八、债务付息支出</w:t>
            </w:r>
          </w:p>
        </w:tc>
        <w:tc>
          <w:tcPr>
            <w:tcW w:w="1039" w:type="dxa"/>
            <w:vAlign w:val="top"/>
          </w:tcPr>
          <w:p w14:paraId="272A672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7362E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BE95CC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5B1B68A2">
            <w:pPr>
              <w:rPr>
                <w:rFonts w:ascii="Arial"/>
                <w:sz w:val="21"/>
              </w:rPr>
            </w:pPr>
          </w:p>
        </w:tc>
      </w:tr>
    </w:tbl>
    <w:p w14:paraId="7649BA94">
      <w:pPr>
        <w:rPr>
          <w:rFonts w:ascii="Arial"/>
          <w:sz w:val="21"/>
        </w:rPr>
      </w:pPr>
    </w:p>
    <w:p w14:paraId="009DE216"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pgSz w:w="11900" w:h="16840"/>
          <w:pgMar w:top="515" w:right="939" w:bottom="400" w:left="761" w:header="284" w:footer="0" w:gutter="0"/>
          <w:cols w:space="720" w:num="1"/>
        </w:sectPr>
      </w:pPr>
    </w:p>
    <w:p w14:paraId="7AC8AA5C">
      <w:pPr>
        <w:spacing w:before="158"/>
      </w:pPr>
    </w:p>
    <w:tbl>
      <w:tblPr>
        <w:tblStyle w:val="5"/>
        <w:tblW w:w="8260" w:type="dxa"/>
        <w:tblInd w:w="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988"/>
        <w:gridCol w:w="1768"/>
        <w:gridCol w:w="979"/>
        <w:gridCol w:w="1019"/>
        <w:gridCol w:w="789"/>
        <w:gridCol w:w="1014"/>
      </w:tblGrid>
      <w:tr w14:paraId="4D123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03" w:type="dxa"/>
            <w:vAlign w:val="top"/>
          </w:tcPr>
          <w:p w14:paraId="77AB88C0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27311E31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5F6E020F">
            <w:pPr>
              <w:pStyle w:val="6"/>
              <w:spacing w:before="12" w:line="213" w:lineRule="auto"/>
              <w:ind w:left="13"/>
              <w:rPr>
                <w:sz w:val="18"/>
                <w:szCs w:val="18"/>
              </w:rPr>
            </w:pPr>
            <w:bookmarkStart w:id="15" w:name="bookmark40"/>
            <w:bookmarkEnd w:id="15"/>
            <w:r>
              <w:rPr>
                <w:spacing w:val="-6"/>
                <w:sz w:val="18"/>
                <w:szCs w:val="18"/>
              </w:rPr>
              <w:t>二十九、债务发行费用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支出</w:t>
            </w:r>
          </w:p>
        </w:tc>
        <w:tc>
          <w:tcPr>
            <w:tcW w:w="979" w:type="dxa"/>
            <w:vAlign w:val="top"/>
          </w:tcPr>
          <w:p w14:paraId="6E3DC4F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AF46C7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69C8D4E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486A6565">
            <w:pPr>
              <w:rPr>
                <w:rFonts w:ascii="Arial"/>
                <w:sz w:val="21"/>
              </w:rPr>
            </w:pPr>
          </w:p>
        </w:tc>
      </w:tr>
      <w:tr w14:paraId="00C45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3" w:type="dxa"/>
            <w:vAlign w:val="top"/>
          </w:tcPr>
          <w:p w14:paraId="6AFD6141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39B45AB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31264DD4">
            <w:pPr>
              <w:pStyle w:val="6"/>
              <w:spacing w:before="7" w:line="206" w:lineRule="auto"/>
              <w:ind w:left="1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三十、抗疫特别国债安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排的支出</w:t>
            </w:r>
          </w:p>
        </w:tc>
        <w:tc>
          <w:tcPr>
            <w:tcW w:w="979" w:type="dxa"/>
            <w:vAlign w:val="top"/>
          </w:tcPr>
          <w:p w14:paraId="70D782D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CDB47C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79DA285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1E41DEDA">
            <w:pPr>
              <w:rPr>
                <w:rFonts w:ascii="Arial"/>
                <w:sz w:val="21"/>
              </w:rPr>
            </w:pPr>
          </w:p>
        </w:tc>
      </w:tr>
      <w:tr w14:paraId="17073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03" w:type="dxa"/>
            <w:vAlign w:val="top"/>
          </w:tcPr>
          <w:p w14:paraId="4E7D314B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5ED36C30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097E8049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CCD752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63384B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3F607A3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1E37E610">
            <w:pPr>
              <w:rPr>
                <w:rFonts w:ascii="Arial"/>
                <w:sz w:val="21"/>
              </w:rPr>
            </w:pPr>
          </w:p>
        </w:tc>
      </w:tr>
      <w:tr w14:paraId="186D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03" w:type="dxa"/>
            <w:vAlign w:val="top"/>
          </w:tcPr>
          <w:p w14:paraId="246AFC91">
            <w:pPr>
              <w:pStyle w:val="6"/>
              <w:spacing w:before="129" w:line="219" w:lineRule="auto"/>
              <w:ind w:left="3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988" w:type="dxa"/>
            <w:vAlign w:val="top"/>
          </w:tcPr>
          <w:p w14:paraId="41A660BC">
            <w:pPr>
              <w:pStyle w:val="6"/>
              <w:spacing w:before="148" w:line="239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327.18</w:t>
            </w:r>
          </w:p>
        </w:tc>
        <w:tc>
          <w:tcPr>
            <w:tcW w:w="1768" w:type="dxa"/>
            <w:vAlign w:val="top"/>
          </w:tcPr>
          <w:p w14:paraId="5D360FDE">
            <w:pPr>
              <w:pStyle w:val="6"/>
              <w:spacing w:before="129" w:line="219" w:lineRule="auto"/>
              <w:ind w:left="3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979" w:type="dxa"/>
            <w:vAlign w:val="top"/>
          </w:tcPr>
          <w:p w14:paraId="0C8A64A9">
            <w:pPr>
              <w:pStyle w:val="6"/>
              <w:spacing w:before="148" w:line="239" w:lineRule="auto"/>
              <w:ind w:left="2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327.18</w:t>
            </w:r>
          </w:p>
        </w:tc>
        <w:tc>
          <w:tcPr>
            <w:tcW w:w="1019" w:type="dxa"/>
            <w:vAlign w:val="top"/>
          </w:tcPr>
          <w:p w14:paraId="0A85DCF8">
            <w:pPr>
              <w:pStyle w:val="6"/>
              <w:spacing w:before="148" w:line="239" w:lineRule="auto"/>
              <w:ind w:left="23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327.18</w:t>
            </w:r>
          </w:p>
        </w:tc>
        <w:tc>
          <w:tcPr>
            <w:tcW w:w="789" w:type="dxa"/>
            <w:vAlign w:val="top"/>
          </w:tcPr>
          <w:p w14:paraId="2B8EBB81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0EA11B0">
            <w:pPr>
              <w:rPr>
                <w:rFonts w:ascii="Arial"/>
                <w:sz w:val="21"/>
              </w:rPr>
            </w:pPr>
          </w:p>
        </w:tc>
      </w:tr>
      <w:tr w14:paraId="5B9BA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03" w:type="dxa"/>
            <w:vAlign w:val="top"/>
          </w:tcPr>
          <w:p w14:paraId="37E8791C">
            <w:pPr>
              <w:pStyle w:val="6"/>
              <w:spacing w:before="131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上年财政拨款结转</w:t>
            </w:r>
          </w:p>
        </w:tc>
        <w:tc>
          <w:tcPr>
            <w:tcW w:w="988" w:type="dxa"/>
            <w:vAlign w:val="top"/>
          </w:tcPr>
          <w:p w14:paraId="44EF3DB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75BB9A98">
            <w:pPr>
              <w:pStyle w:val="6"/>
              <w:spacing w:before="131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年终结转</w:t>
            </w:r>
          </w:p>
        </w:tc>
        <w:tc>
          <w:tcPr>
            <w:tcW w:w="979" w:type="dxa"/>
            <w:vAlign w:val="top"/>
          </w:tcPr>
          <w:p w14:paraId="2C752F5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D63DB9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23791D4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5DC9681">
            <w:pPr>
              <w:rPr>
                <w:rFonts w:ascii="Arial"/>
                <w:sz w:val="21"/>
              </w:rPr>
            </w:pPr>
          </w:p>
        </w:tc>
      </w:tr>
      <w:tr w14:paraId="4FA42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3" w:type="dxa"/>
            <w:vAlign w:val="top"/>
          </w:tcPr>
          <w:p w14:paraId="4D9C626E">
            <w:pPr>
              <w:pStyle w:val="6"/>
              <w:spacing w:before="122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988" w:type="dxa"/>
            <w:vAlign w:val="top"/>
          </w:tcPr>
          <w:p w14:paraId="7C8F64DF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58749CA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4F74994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8B83CC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074A4C0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C57B251">
            <w:pPr>
              <w:rPr>
                <w:rFonts w:ascii="Arial"/>
                <w:sz w:val="21"/>
              </w:rPr>
            </w:pPr>
          </w:p>
        </w:tc>
      </w:tr>
      <w:tr w14:paraId="67AE6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3" w:type="dxa"/>
            <w:vAlign w:val="top"/>
          </w:tcPr>
          <w:p w14:paraId="7652F73E">
            <w:pPr>
              <w:pStyle w:val="6"/>
              <w:spacing w:before="122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二、政府性基金预算</w:t>
            </w:r>
          </w:p>
        </w:tc>
        <w:tc>
          <w:tcPr>
            <w:tcW w:w="988" w:type="dxa"/>
            <w:vAlign w:val="top"/>
          </w:tcPr>
          <w:p w14:paraId="0E9E4C9A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0B2889C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5225ED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8B3457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4502DE3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54D5717">
            <w:pPr>
              <w:rPr>
                <w:rFonts w:ascii="Arial"/>
                <w:sz w:val="21"/>
              </w:rPr>
            </w:pPr>
          </w:p>
        </w:tc>
      </w:tr>
      <w:tr w14:paraId="4849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3" w:type="dxa"/>
            <w:vAlign w:val="top"/>
          </w:tcPr>
          <w:p w14:paraId="5F196B86">
            <w:pPr>
              <w:pStyle w:val="6"/>
              <w:spacing w:before="124" w:line="219" w:lineRule="auto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4"/>
                <w:sz w:val="18"/>
                <w:szCs w:val="18"/>
              </w:rPr>
              <w:t>三、</w:t>
            </w:r>
            <w:r>
              <w:rPr>
                <w:rFonts w:hint="eastAsia"/>
                <w:spacing w:val="-14"/>
                <w:sz w:val="18"/>
                <w:szCs w:val="18"/>
                <w:lang w:eastAsia="zh-CN"/>
              </w:rPr>
              <w:t>国有资本经营预算</w:t>
            </w:r>
          </w:p>
        </w:tc>
        <w:tc>
          <w:tcPr>
            <w:tcW w:w="988" w:type="dxa"/>
            <w:vAlign w:val="top"/>
          </w:tcPr>
          <w:p w14:paraId="00C912DB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6EE7A19A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BBAC18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0EAA44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B608D02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01C8A65D">
            <w:pPr>
              <w:rPr>
                <w:rFonts w:ascii="Arial"/>
                <w:sz w:val="21"/>
              </w:rPr>
            </w:pPr>
          </w:p>
        </w:tc>
      </w:tr>
      <w:tr w14:paraId="3CDE7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3" w:type="dxa"/>
            <w:vAlign w:val="top"/>
          </w:tcPr>
          <w:p w14:paraId="23C6773B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5EC75BE7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542A98B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46A1E2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FDFA7B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A5FE13C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5EA8AEC1">
            <w:pPr>
              <w:rPr>
                <w:rFonts w:ascii="Arial"/>
                <w:sz w:val="21"/>
              </w:rPr>
            </w:pPr>
          </w:p>
        </w:tc>
      </w:tr>
      <w:tr w14:paraId="2802E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03" w:type="dxa"/>
            <w:vAlign w:val="top"/>
          </w:tcPr>
          <w:p w14:paraId="35A51145">
            <w:pPr>
              <w:pStyle w:val="6"/>
              <w:spacing w:before="126" w:line="219" w:lineRule="auto"/>
              <w:ind w:left="4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收入总计</w:t>
            </w:r>
          </w:p>
        </w:tc>
        <w:tc>
          <w:tcPr>
            <w:tcW w:w="988" w:type="dxa"/>
            <w:vAlign w:val="top"/>
          </w:tcPr>
          <w:p w14:paraId="0F8E1122">
            <w:pPr>
              <w:pStyle w:val="6"/>
              <w:spacing w:before="144" w:line="239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327.18</w:t>
            </w:r>
          </w:p>
        </w:tc>
        <w:tc>
          <w:tcPr>
            <w:tcW w:w="1768" w:type="dxa"/>
            <w:vAlign w:val="top"/>
          </w:tcPr>
          <w:p w14:paraId="54D94B41">
            <w:pPr>
              <w:pStyle w:val="6"/>
              <w:spacing w:before="126" w:line="220" w:lineRule="auto"/>
              <w:ind w:left="5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支出总计</w:t>
            </w:r>
          </w:p>
        </w:tc>
        <w:tc>
          <w:tcPr>
            <w:tcW w:w="979" w:type="dxa"/>
            <w:vAlign w:val="top"/>
          </w:tcPr>
          <w:p w14:paraId="0CA9E30D">
            <w:pPr>
              <w:pStyle w:val="6"/>
              <w:spacing w:before="144" w:line="239" w:lineRule="auto"/>
              <w:ind w:left="2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327.18</w:t>
            </w:r>
          </w:p>
        </w:tc>
        <w:tc>
          <w:tcPr>
            <w:tcW w:w="1019" w:type="dxa"/>
            <w:vAlign w:val="top"/>
          </w:tcPr>
          <w:p w14:paraId="5FE46792">
            <w:pPr>
              <w:pStyle w:val="6"/>
              <w:spacing w:before="144" w:line="239" w:lineRule="auto"/>
              <w:ind w:left="23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327.18</w:t>
            </w:r>
          </w:p>
        </w:tc>
        <w:tc>
          <w:tcPr>
            <w:tcW w:w="789" w:type="dxa"/>
            <w:vAlign w:val="top"/>
          </w:tcPr>
          <w:p w14:paraId="506E2B91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8987C01">
            <w:pPr>
              <w:rPr>
                <w:rFonts w:ascii="Arial"/>
                <w:sz w:val="21"/>
              </w:rPr>
            </w:pPr>
          </w:p>
        </w:tc>
      </w:tr>
    </w:tbl>
    <w:p w14:paraId="5857DF88">
      <w:pPr>
        <w:rPr>
          <w:rFonts w:ascii="Arial"/>
          <w:sz w:val="21"/>
        </w:rPr>
      </w:pPr>
    </w:p>
    <w:p w14:paraId="48F30EF7">
      <w:pPr>
        <w:rPr>
          <w:rFonts w:ascii="Arial" w:hAnsi="Arial" w:eastAsia="Arial" w:cs="Arial"/>
          <w:sz w:val="21"/>
          <w:szCs w:val="21"/>
        </w:rPr>
        <w:sectPr>
          <w:headerReference r:id="rId15" w:type="default"/>
          <w:footerReference r:id="rId16" w:type="default"/>
          <w:pgSz w:w="11900" w:h="16840"/>
          <w:pgMar w:top="535" w:right="1019" w:bottom="185" w:left="1041" w:header="304" w:footer="87" w:gutter="0"/>
          <w:cols w:space="720" w:num="1"/>
        </w:sectPr>
      </w:pPr>
    </w:p>
    <w:p w14:paraId="153E4ECE">
      <w:pPr>
        <w:spacing w:line="319" w:lineRule="auto"/>
        <w:rPr>
          <w:rFonts w:ascii="Arial"/>
          <w:sz w:val="21"/>
        </w:rPr>
      </w:pPr>
    </w:p>
    <w:p w14:paraId="0DFB1341">
      <w:pPr>
        <w:spacing w:line="319" w:lineRule="auto"/>
        <w:rPr>
          <w:rFonts w:ascii="Arial"/>
          <w:sz w:val="21"/>
        </w:rPr>
      </w:pPr>
    </w:p>
    <w:p w14:paraId="64858CDC">
      <w:pPr>
        <w:spacing w:before="49" w:line="219" w:lineRule="auto"/>
        <w:ind w:left="837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预算公开表5</w:t>
      </w:r>
    </w:p>
    <w:p w14:paraId="08216B89">
      <w:pPr>
        <w:spacing w:before="145" w:line="219" w:lineRule="auto"/>
        <w:ind w:left="2568"/>
        <w:outlineLvl w:val="1"/>
        <w:rPr>
          <w:rFonts w:ascii="宋体" w:hAnsi="宋体" w:eastAsia="宋体" w:cs="宋体"/>
          <w:sz w:val="23"/>
          <w:szCs w:val="23"/>
        </w:rPr>
      </w:pPr>
      <w:bookmarkStart w:id="16" w:name="bookmark41"/>
      <w:bookmarkEnd w:id="16"/>
      <w:bookmarkStart w:id="17" w:name="bookmark9"/>
      <w:bookmarkEnd w:id="17"/>
      <w:r>
        <w:rPr>
          <w:rFonts w:ascii="宋体" w:hAnsi="宋体" w:eastAsia="宋体" w:cs="宋体"/>
          <w:sz w:val="23"/>
          <w:szCs w:val="23"/>
        </w:rPr>
        <w:t>2024年一般公共预算支出预算表(不含上年结转)</w:t>
      </w:r>
    </w:p>
    <w:p w14:paraId="140EACEA">
      <w:pPr>
        <w:spacing w:before="44" w:line="232" w:lineRule="auto"/>
        <w:ind w:left="79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 xml:space="preserve">单位名称：兴县运输事业发展中心    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                            </w:t>
      </w:r>
      <w:r>
        <w:rPr>
          <w:rFonts w:ascii="宋体" w:hAnsi="宋体" w:eastAsia="宋体" w:cs="宋体"/>
          <w:spacing w:val="-1"/>
          <w:position w:val="-2"/>
          <w:sz w:val="16"/>
          <w:szCs w:val="16"/>
        </w:rPr>
        <w:t>单位：万元</w:t>
      </w:r>
    </w:p>
    <w:p w14:paraId="17ECF38B">
      <w:pPr>
        <w:spacing w:line="57" w:lineRule="exact"/>
      </w:pPr>
    </w:p>
    <w:tbl>
      <w:tblPr>
        <w:tblStyle w:val="5"/>
        <w:tblW w:w="8349" w:type="dxa"/>
        <w:tblInd w:w="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807"/>
        <w:gridCol w:w="1408"/>
        <w:gridCol w:w="1298"/>
        <w:gridCol w:w="1263"/>
      </w:tblGrid>
      <w:tr w14:paraId="2883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380" w:type="dxa"/>
            <w:gridSpan w:val="2"/>
            <w:vAlign w:val="top"/>
          </w:tcPr>
          <w:p w14:paraId="3821D32B">
            <w:pPr>
              <w:pStyle w:val="6"/>
              <w:spacing w:before="82" w:line="220" w:lineRule="auto"/>
              <w:ind w:left="200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 目</w:t>
            </w:r>
          </w:p>
        </w:tc>
        <w:tc>
          <w:tcPr>
            <w:tcW w:w="3969" w:type="dxa"/>
            <w:gridSpan w:val="3"/>
            <w:vAlign w:val="top"/>
          </w:tcPr>
          <w:p w14:paraId="018D0987">
            <w:pPr>
              <w:pStyle w:val="6"/>
              <w:spacing w:before="82" w:line="219" w:lineRule="auto"/>
              <w:ind w:left="14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2024年预算数</w:t>
            </w:r>
          </w:p>
        </w:tc>
      </w:tr>
      <w:tr w14:paraId="7402E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3" w:type="dxa"/>
            <w:vAlign w:val="top"/>
          </w:tcPr>
          <w:p w14:paraId="332D6E09">
            <w:pPr>
              <w:pStyle w:val="6"/>
              <w:spacing w:before="77" w:line="219" w:lineRule="auto"/>
              <w:ind w:left="4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2807" w:type="dxa"/>
            <w:vAlign w:val="top"/>
          </w:tcPr>
          <w:p w14:paraId="0D174826">
            <w:pPr>
              <w:pStyle w:val="6"/>
              <w:spacing w:before="77" w:line="219" w:lineRule="auto"/>
              <w:ind w:left="10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1408" w:type="dxa"/>
            <w:vAlign w:val="top"/>
          </w:tcPr>
          <w:p w14:paraId="0AC59B76">
            <w:pPr>
              <w:pStyle w:val="6"/>
              <w:spacing w:before="79" w:line="221" w:lineRule="auto"/>
              <w:ind w:left="5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298" w:type="dxa"/>
            <w:vAlign w:val="top"/>
          </w:tcPr>
          <w:p w14:paraId="62FD4E26">
            <w:pPr>
              <w:pStyle w:val="6"/>
              <w:spacing w:before="77" w:line="219" w:lineRule="auto"/>
              <w:ind w:left="296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基本支出</w:t>
            </w:r>
          </w:p>
        </w:tc>
        <w:tc>
          <w:tcPr>
            <w:tcW w:w="1263" w:type="dxa"/>
            <w:vAlign w:val="top"/>
          </w:tcPr>
          <w:p w14:paraId="01C36766">
            <w:pPr>
              <w:pStyle w:val="6"/>
              <w:spacing w:before="78" w:line="220" w:lineRule="auto"/>
              <w:ind w:left="26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项目支出</w:t>
            </w:r>
          </w:p>
        </w:tc>
      </w:tr>
      <w:tr w14:paraId="61122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380" w:type="dxa"/>
            <w:gridSpan w:val="2"/>
            <w:vAlign w:val="top"/>
          </w:tcPr>
          <w:p w14:paraId="108C321D">
            <w:pPr>
              <w:pStyle w:val="6"/>
              <w:spacing w:before="80" w:line="221" w:lineRule="auto"/>
              <w:ind w:left="20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408" w:type="dxa"/>
            <w:vAlign w:val="top"/>
          </w:tcPr>
          <w:p w14:paraId="777CB876">
            <w:pPr>
              <w:pStyle w:val="6"/>
              <w:spacing w:before="97" w:line="227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327.18</w:t>
            </w:r>
          </w:p>
        </w:tc>
        <w:tc>
          <w:tcPr>
            <w:tcW w:w="1298" w:type="dxa"/>
            <w:vAlign w:val="top"/>
          </w:tcPr>
          <w:p w14:paraId="4A9F0B53">
            <w:pPr>
              <w:pStyle w:val="6"/>
              <w:spacing w:before="97" w:line="227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274.14</w:t>
            </w:r>
          </w:p>
        </w:tc>
        <w:tc>
          <w:tcPr>
            <w:tcW w:w="1263" w:type="dxa"/>
            <w:vAlign w:val="top"/>
          </w:tcPr>
          <w:p w14:paraId="2F45F3AD">
            <w:pPr>
              <w:pStyle w:val="6"/>
              <w:spacing w:before="97" w:line="227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53.04</w:t>
            </w:r>
          </w:p>
        </w:tc>
      </w:tr>
      <w:tr w14:paraId="2F05B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3" w:type="dxa"/>
            <w:vAlign w:val="top"/>
          </w:tcPr>
          <w:p w14:paraId="239BB9C0">
            <w:pPr>
              <w:pStyle w:val="6"/>
              <w:spacing w:before="98" w:line="226" w:lineRule="auto"/>
              <w:ind w:left="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208</w:t>
            </w:r>
          </w:p>
        </w:tc>
        <w:tc>
          <w:tcPr>
            <w:tcW w:w="2807" w:type="dxa"/>
            <w:vAlign w:val="top"/>
          </w:tcPr>
          <w:p w14:paraId="16D9703B">
            <w:pPr>
              <w:pStyle w:val="6"/>
              <w:spacing w:before="79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社会保障和就业支出</w:t>
            </w:r>
          </w:p>
        </w:tc>
        <w:tc>
          <w:tcPr>
            <w:tcW w:w="1408" w:type="dxa"/>
            <w:vAlign w:val="top"/>
          </w:tcPr>
          <w:p w14:paraId="265D056D">
            <w:pPr>
              <w:pStyle w:val="6"/>
              <w:spacing w:before="98" w:line="226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61.47</w:t>
            </w:r>
          </w:p>
        </w:tc>
        <w:tc>
          <w:tcPr>
            <w:tcW w:w="1298" w:type="dxa"/>
            <w:vAlign w:val="top"/>
          </w:tcPr>
          <w:p w14:paraId="5D910AEA">
            <w:pPr>
              <w:pStyle w:val="6"/>
              <w:spacing w:before="98" w:line="226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43.47</w:t>
            </w:r>
          </w:p>
        </w:tc>
        <w:tc>
          <w:tcPr>
            <w:tcW w:w="1263" w:type="dxa"/>
            <w:vAlign w:val="top"/>
          </w:tcPr>
          <w:p w14:paraId="2FF057C6">
            <w:pPr>
              <w:pStyle w:val="6"/>
              <w:spacing w:before="98" w:line="226" w:lineRule="auto"/>
              <w:ind w:right="10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</w:tr>
      <w:tr w14:paraId="4EB1E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73" w:type="dxa"/>
            <w:vAlign w:val="top"/>
          </w:tcPr>
          <w:p w14:paraId="51CC7C93">
            <w:pPr>
              <w:pStyle w:val="6"/>
              <w:spacing w:before="98" w:line="237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</w:t>
            </w:r>
          </w:p>
        </w:tc>
        <w:tc>
          <w:tcPr>
            <w:tcW w:w="2807" w:type="dxa"/>
            <w:vAlign w:val="top"/>
          </w:tcPr>
          <w:p w14:paraId="2EC7450B">
            <w:pPr>
              <w:pStyle w:val="6"/>
              <w:spacing w:before="81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行政事业单位养老支出</w:t>
            </w:r>
          </w:p>
        </w:tc>
        <w:tc>
          <w:tcPr>
            <w:tcW w:w="1408" w:type="dxa"/>
            <w:vAlign w:val="top"/>
          </w:tcPr>
          <w:p w14:paraId="1908A278">
            <w:pPr>
              <w:pStyle w:val="6"/>
              <w:spacing w:before="98" w:line="23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61.47</w:t>
            </w:r>
          </w:p>
        </w:tc>
        <w:tc>
          <w:tcPr>
            <w:tcW w:w="1298" w:type="dxa"/>
            <w:vAlign w:val="top"/>
          </w:tcPr>
          <w:p w14:paraId="785AE2B2">
            <w:pPr>
              <w:pStyle w:val="6"/>
              <w:spacing w:before="98" w:line="237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43.47</w:t>
            </w:r>
          </w:p>
        </w:tc>
        <w:tc>
          <w:tcPr>
            <w:tcW w:w="1263" w:type="dxa"/>
            <w:vAlign w:val="top"/>
          </w:tcPr>
          <w:p w14:paraId="5EF26F9D">
            <w:pPr>
              <w:pStyle w:val="6"/>
              <w:spacing w:before="98" w:line="237" w:lineRule="auto"/>
              <w:ind w:right="10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</w:tr>
      <w:tr w14:paraId="112AB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3" w:type="dxa"/>
            <w:vAlign w:val="top"/>
          </w:tcPr>
          <w:p w14:paraId="7D995509">
            <w:pPr>
              <w:pStyle w:val="6"/>
              <w:spacing w:before="89" w:line="225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2080502</w:t>
            </w:r>
          </w:p>
        </w:tc>
        <w:tc>
          <w:tcPr>
            <w:tcW w:w="2807" w:type="dxa"/>
            <w:vAlign w:val="top"/>
          </w:tcPr>
          <w:p w14:paraId="120453B5">
            <w:pPr>
              <w:pStyle w:val="6"/>
              <w:spacing w:before="71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事业单位离退休</w:t>
            </w:r>
          </w:p>
        </w:tc>
        <w:tc>
          <w:tcPr>
            <w:tcW w:w="1408" w:type="dxa"/>
            <w:vAlign w:val="top"/>
          </w:tcPr>
          <w:p w14:paraId="008B889A">
            <w:pPr>
              <w:pStyle w:val="6"/>
              <w:spacing w:before="89" w:line="225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11.81</w:t>
            </w:r>
          </w:p>
        </w:tc>
        <w:tc>
          <w:tcPr>
            <w:tcW w:w="1298" w:type="dxa"/>
            <w:vAlign w:val="top"/>
          </w:tcPr>
          <w:p w14:paraId="57E03EE3">
            <w:pPr>
              <w:pStyle w:val="6"/>
              <w:spacing w:before="89" w:line="225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11.8</w:t>
            </w:r>
          </w:p>
        </w:tc>
        <w:tc>
          <w:tcPr>
            <w:tcW w:w="1263" w:type="dxa"/>
            <w:vAlign w:val="top"/>
          </w:tcPr>
          <w:p w14:paraId="60327DC2">
            <w:pPr>
              <w:rPr>
                <w:rFonts w:ascii="Arial"/>
                <w:sz w:val="21"/>
              </w:rPr>
            </w:pPr>
          </w:p>
        </w:tc>
      </w:tr>
      <w:tr w14:paraId="6C87C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73" w:type="dxa"/>
            <w:vAlign w:val="top"/>
          </w:tcPr>
          <w:p w14:paraId="5EBDA402">
            <w:pPr>
              <w:pStyle w:val="6"/>
              <w:spacing w:before="90" w:line="225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807" w:type="dxa"/>
            <w:vAlign w:val="top"/>
          </w:tcPr>
          <w:p w14:paraId="107B08AD">
            <w:pPr>
              <w:pStyle w:val="6"/>
              <w:spacing w:before="71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机关事业单位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基本养老</w:t>
            </w:r>
            <w:r>
              <w:rPr>
                <w:spacing w:val="-6"/>
                <w:sz w:val="18"/>
                <w:szCs w:val="18"/>
              </w:rPr>
              <w:t>保险缴费支出</w:t>
            </w:r>
          </w:p>
        </w:tc>
        <w:tc>
          <w:tcPr>
            <w:tcW w:w="1408" w:type="dxa"/>
            <w:vAlign w:val="top"/>
          </w:tcPr>
          <w:p w14:paraId="25EF995F">
            <w:pPr>
              <w:pStyle w:val="6"/>
              <w:spacing w:before="90" w:line="225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21.2</w:t>
            </w:r>
          </w:p>
        </w:tc>
        <w:tc>
          <w:tcPr>
            <w:tcW w:w="1298" w:type="dxa"/>
            <w:vAlign w:val="top"/>
          </w:tcPr>
          <w:p w14:paraId="77B30FDD">
            <w:pPr>
              <w:pStyle w:val="6"/>
              <w:spacing w:before="90" w:line="225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21.2</w:t>
            </w:r>
          </w:p>
        </w:tc>
        <w:tc>
          <w:tcPr>
            <w:tcW w:w="1263" w:type="dxa"/>
            <w:vAlign w:val="top"/>
          </w:tcPr>
          <w:p w14:paraId="6D04D36C">
            <w:pPr>
              <w:rPr>
                <w:rFonts w:ascii="Arial"/>
                <w:sz w:val="21"/>
              </w:rPr>
            </w:pPr>
          </w:p>
        </w:tc>
      </w:tr>
      <w:tr w14:paraId="2C9C1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3" w:type="dxa"/>
            <w:vAlign w:val="top"/>
          </w:tcPr>
          <w:p w14:paraId="47EC99DC">
            <w:pPr>
              <w:pStyle w:val="6"/>
              <w:spacing w:before="100" w:line="224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2807" w:type="dxa"/>
            <w:vAlign w:val="top"/>
          </w:tcPr>
          <w:p w14:paraId="4C5B97B9">
            <w:pPr>
              <w:pStyle w:val="6"/>
              <w:spacing w:before="81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机关事业单位职业年金缴费支出</w:t>
            </w:r>
          </w:p>
        </w:tc>
        <w:tc>
          <w:tcPr>
            <w:tcW w:w="1408" w:type="dxa"/>
            <w:vAlign w:val="top"/>
          </w:tcPr>
          <w:p w14:paraId="08C24BEA">
            <w:pPr>
              <w:pStyle w:val="6"/>
              <w:spacing w:before="100" w:line="22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28.45</w:t>
            </w:r>
          </w:p>
        </w:tc>
        <w:tc>
          <w:tcPr>
            <w:tcW w:w="1298" w:type="dxa"/>
            <w:vAlign w:val="top"/>
          </w:tcPr>
          <w:p w14:paraId="411E0939">
            <w:pPr>
              <w:pStyle w:val="6"/>
              <w:spacing w:before="100" w:line="224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10.45</w:t>
            </w:r>
          </w:p>
        </w:tc>
        <w:tc>
          <w:tcPr>
            <w:tcW w:w="1263" w:type="dxa"/>
            <w:vAlign w:val="top"/>
          </w:tcPr>
          <w:p w14:paraId="249440C6">
            <w:pPr>
              <w:pStyle w:val="6"/>
              <w:spacing w:before="100" w:line="224" w:lineRule="auto"/>
              <w:ind w:right="10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</w:tr>
      <w:tr w14:paraId="475B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3" w:type="dxa"/>
            <w:vAlign w:val="top"/>
          </w:tcPr>
          <w:p w14:paraId="7FC7BA01">
            <w:pPr>
              <w:pStyle w:val="6"/>
              <w:spacing w:before="91" w:line="223" w:lineRule="auto"/>
              <w:ind w:left="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</w:t>
            </w:r>
          </w:p>
        </w:tc>
        <w:tc>
          <w:tcPr>
            <w:tcW w:w="2807" w:type="dxa"/>
            <w:vAlign w:val="top"/>
          </w:tcPr>
          <w:p w14:paraId="63B08EB6">
            <w:pPr>
              <w:pStyle w:val="6"/>
              <w:spacing w:before="73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卫生健康支出</w:t>
            </w:r>
          </w:p>
        </w:tc>
        <w:tc>
          <w:tcPr>
            <w:tcW w:w="1408" w:type="dxa"/>
            <w:vAlign w:val="top"/>
          </w:tcPr>
          <w:p w14:paraId="4B5FC475">
            <w:pPr>
              <w:pStyle w:val="6"/>
              <w:spacing w:before="91" w:line="22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8.75</w:t>
            </w:r>
          </w:p>
        </w:tc>
        <w:tc>
          <w:tcPr>
            <w:tcW w:w="1298" w:type="dxa"/>
            <w:vAlign w:val="top"/>
          </w:tcPr>
          <w:p w14:paraId="0DB01C49">
            <w:pPr>
              <w:pStyle w:val="6"/>
              <w:spacing w:before="91" w:line="22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8.75</w:t>
            </w:r>
          </w:p>
        </w:tc>
        <w:tc>
          <w:tcPr>
            <w:tcW w:w="1263" w:type="dxa"/>
            <w:vAlign w:val="top"/>
          </w:tcPr>
          <w:p w14:paraId="51F7FF5E">
            <w:pPr>
              <w:rPr>
                <w:rFonts w:ascii="Arial"/>
                <w:sz w:val="21"/>
              </w:rPr>
            </w:pPr>
          </w:p>
        </w:tc>
      </w:tr>
      <w:tr w14:paraId="1EBB1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3" w:type="dxa"/>
            <w:vAlign w:val="top"/>
          </w:tcPr>
          <w:p w14:paraId="6ABAFA78">
            <w:pPr>
              <w:pStyle w:val="6"/>
              <w:spacing w:before="102" w:line="222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21011</w:t>
            </w:r>
          </w:p>
        </w:tc>
        <w:tc>
          <w:tcPr>
            <w:tcW w:w="2807" w:type="dxa"/>
            <w:vAlign w:val="top"/>
          </w:tcPr>
          <w:p w14:paraId="5CEB04DD">
            <w:pPr>
              <w:pStyle w:val="6"/>
              <w:spacing w:before="84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408" w:type="dxa"/>
            <w:vAlign w:val="top"/>
          </w:tcPr>
          <w:p w14:paraId="614BCCFD">
            <w:pPr>
              <w:pStyle w:val="6"/>
              <w:spacing w:before="102" w:line="222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8.75</w:t>
            </w:r>
          </w:p>
        </w:tc>
        <w:tc>
          <w:tcPr>
            <w:tcW w:w="1298" w:type="dxa"/>
            <w:vAlign w:val="top"/>
          </w:tcPr>
          <w:p w14:paraId="476880DF">
            <w:pPr>
              <w:pStyle w:val="6"/>
              <w:spacing w:before="102" w:line="222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8.75</w:t>
            </w:r>
          </w:p>
        </w:tc>
        <w:tc>
          <w:tcPr>
            <w:tcW w:w="1263" w:type="dxa"/>
            <w:vAlign w:val="top"/>
          </w:tcPr>
          <w:p w14:paraId="4949F354">
            <w:pPr>
              <w:rPr>
                <w:rFonts w:ascii="Arial"/>
                <w:sz w:val="21"/>
              </w:rPr>
            </w:pPr>
          </w:p>
        </w:tc>
      </w:tr>
      <w:tr w14:paraId="0B4B2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3" w:type="dxa"/>
            <w:vAlign w:val="top"/>
          </w:tcPr>
          <w:p w14:paraId="1F60F33A">
            <w:pPr>
              <w:pStyle w:val="6"/>
              <w:spacing w:before="103" w:line="221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2807" w:type="dxa"/>
            <w:vAlign w:val="top"/>
          </w:tcPr>
          <w:p w14:paraId="4526B3CE">
            <w:pPr>
              <w:pStyle w:val="6"/>
              <w:spacing w:before="85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事业单位医疗</w:t>
            </w:r>
          </w:p>
        </w:tc>
        <w:tc>
          <w:tcPr>
            <w:tcW w:w="1408" w:type="dxa"/>
            <w:vAlign w:val="top"/>
          </w:tcPr>
          <w:p w14:paraId="56007D65">
            <w:pPr>
              <w:pStyle w:val="6"/>
              <w:spacing w:before="103" w:line="221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8.75</w:t>
            </w:r>
          </w:p>
        </w:tc>
        <w:tc>
          <w:tcPr>
            <w:tcW w:w="1298" w:type="dxa"/>
            <w:vAlign w:val="top"/>
          </w:tcPr>
          <w:p w14:paraId="60282D20">
            <w:pPr>
              <w:pStyle w:val="6"/>
              <w:spacing w:before="103" w:line="221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8.75</w:t>
            </w:r>
          </w:p>
        </w:tc>
        <w:tc>
          <w:tcPr>
            <w:tcW w:w="1263" w:type="dxa"/>
            <w:vAlign w:val="top"/>
          </w:tcPr>
          <w:p w14:paraId="797CDAA5">
            <w:pPr>
              <w:rPr>
                <w:rFonts w:ascii="Arial"/>
                <w:sz w:val="21"/>
              </w:rPr>
            </w:pPr>
          </w:p>
        </w:tc>
      </w:tr>
      <w:tr w14:paraId="73896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73" w:type="dxa"/>
            <w:vAlign w:val="top"/>
          </w:tcPr>
          <w:p w14:paraId="3934B753">
            <w:pPr>
              <w:pStyle w:val="6"/>
              <w:spacing w:before="94" w:line="221" w:lineRule="auto"/>
              <w:ind w:left="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214</w:t>
            </w:r>
          </w:p>
        </w:tc>
        <w:tc>
          <w:tcPr>
            <w:tcW w:w="2807" w:type="dxa"/>
            <w:vAlign w:val="top"/>
          </w:tcPr>
          <w:p w14:paraId="70202B66">
            <w:pPr>
              <w:pStyle w:val="6"/>
              <w:spacing w:before="76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交通运输支出</w:t>
            </w:r>
          </w:p>
        </w:tc>
        <w:tc>
          <w:tcPr>
            <w:tcW w:w="1408" w:type="dxa"/>
            <w:vAlign w:val="top"/>
          </w:tcPr>
          <w:p w14:paraId="31194424">
            <w:pPr>
              <w:pStyle w:val="6"/>
              <w:spacing w:before="94" w:line="221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238.32</w:t>
            </w:r>
          </w:p>
        </w:tc>
        <w:tc>
          <w:tcPr>
            <w:tcW w:w="1298" w:type="dxa"/>
            <w:vAlign w:val="top"/>
          </w:tcPr>
          <w:p w14:paraId="0A992847">
            <w:pPr>
              <w:pStyle w:val="6"/>
              <w:spacing w:before="94" w:line="221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203.28</w:t>
            </w:r>
          </w:p>
        </w:tc>
        <w:tc>
          <w:tcPr>
            <w:tcW w:w="1263" w:type="dxa"/>
            <w:vAlign w:val="top"/>
          </w:tcPr>
          <w:p w14:paraId="52106CAF">
            <w:pPr>
              <w:pStyle w:val="6"/>
              <w:spacing w:before="94" w:line="221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35.04</w:t>
            </w:r>
          </w:p>
        </w:tc>
      </w:tr>
      <w:tr w14:paraId="2A1AD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73" w:type="dxa"/>
            <w:vAlign w:val="top"/>
          </w:tcPr>
          <w:p w14:paraId="2FDC1A55">
            <w:pPr>
              <w:pStyle w:val="6"/>
              <w:spacing w:before="104" w:line="221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21401</w:t>
            </w:r>
          </w:p>
        </w:tc>
        <w:tc>
          <w:tcPr>
            <w:tcW w:w="2807" w:type="dxa"/>
            <w:vAlign w:val="top"/>
          </w:tcPr>
          <w:p w14:paraId="1CC96EF9">
            <w:pPr>
              <w:pStyle w:val="6"/>
              <w:spacing w:before="86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公路水路运输</w:t>
            </w:r>
          </w:p>
        </w:tc>
        <w:tc>
          <w:tcPr>
            <w:tcW w:w="1408" w:type="dxa"/>
            <w:vAlign w:val="top"/>
          </w:tcPr>
          <w:p w14:paraId="6542A41B">
            <w:pPr>
              <w:pStyle w:val="6"/>
              <w:spacing w:before="104" w:line="221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238.32</w:t>
            </w:r>
          </w:p>
        </w:tc>
        <w:tc>
          <w:tcPr>
            <w:tcW w:w="1298" w:type="dxa"/>
            <w:vAlign w:val="top"/>
          </w:tcPr>
          <w:p w14:paraId="5322544C">
            <w:pPr>
              <w:pStyle w:val="6"/>
              <w:spacing w:before="104" w:line="221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203.28</w:t>
            </w:r>
          </w:p>
        </w:tc>
        <w:tc>
          <w:tcPr>
            <w:tcW w:w="1263" w:type="dxa"/>
            <w:vAlign w:val="top"/>
          </w:tcPr>
          <w:p w14:paraId="0833FA2D">
            <w:pPr>
              <w:pStyle w:val="6"/>
              <w:spacing w:before="104" w:line="221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35.04</w:t>
            </w:r>
          </w:p>
        </w:tc>
      </w:tr>
      <w:tr w14:paraId="4C34E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73" w:type="dxa"/>
            <w:vAlign w:val="top"/>
          </w:tcPr>
          <w:p w14:paraId="76477D5E">
            <w:pPr>
              <w:pStyle w:val="6"/>
              <w:spacing w:before="94" w:line="221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2140112</w:t>
            </w:r>
          </w:p>
        </w:tc>
        <w:tc>
          <w:tcPr>
            <w:tcW w:w="2807" w:type="dxa"/>
            <w:vAlign w:val="top"/>
          </w:tcPr>
          <w:p w14:paraId="39356C1B">
            <w:pPr>
              <w:pStyle w:val="6"/>
              <w:spacing w:before="76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公路运输管理</w:t>
            </w:r>
          </w:p>
        </w:tc>
        <w:tc>
          <w:tcPr>
            <w:tcW w:w="1408" w:type="dxa"/>
            <w:vAlign w:val="top"/>
          </w:tcPr>
          <w:p w14:paraId="608C08C0">
            <w:pPr>
              <w:pStyle w:val="6"/>
              <w:spacing w:before="94" w:line="221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238.32</w:t>
            </w:r>
          </w:p>
        </w:tc>
        <w:tc>
          <w:tcPr>
            <w:tcW w:w="1298" w:type="dxa"/>
            <w:vAlign w:val="top"/>
          </w:tcPr>
          <w:p w14:paraId="55F13B64">
            <w:pPr>
              <w:pStyle w:val="6"/>
              <w:spacing w:before="94" w:line="221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203.28</w:t>
            </w:r>
          </w:p>
        </w:tc>
        <w:tc>
          <w:tcPr>
            <w:tcW w:w="1263" w:type="dxa"/>
            <w:vAlign w:val="top"/>
          </w:tcPr>
          <w:p w14:paraId="225F4996">
            <w:pPr>
              <w:pStyle w:val="6"/>
              <w:spacing w:before="94" w:line="221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35.04</w:t>
            </w:r>
          </w:p>
        </w:tc>
      </w:tr>
      <w:tr w14:paraId="5A046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73" w:type="dxa"/>
            <w:vAlign w:val="top"/>
          </w:tcPr>
          <w:p w14:paraId="1F926050">
            <w:pPr>
              <w:pStyle w:val="6"/>
              <w:spacing w:before="104" w:line="221" w:lineRule="auto"/>
              <w:ind w:left="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</w:t>
            </w:r>
          </w:p>
        </w:tc>
        <w:tc>
          <w:tcPr>
            <w:tcW w:w="2807" w:type="dxa"/>
            <w:vAlign w:val="top"/>
          </w:tcPr>
          <w:p w14:paraId="0EF85C0C">
            <w:pPr>
              <w:pStyle w:val="6"/>
              <w:spacing w:before="86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住房保障支出</w:t>
            </w:r>
          </w:p>
        </w:tc>
        <w:tc>
          <w:tcPr>
            <w:tcW w:w="1408" w:type="dxa"/>
            <w:vAlign w:val="top"/>
          </w:tcPr>
          <w:p w14:paraId="52644B9D">
            <w:pPr>
              <w:pStyle w:val="6"/>
              <w:spacing w:before="104" w:line="221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18.64</w:t>
            </w:r>
          </w:p>
        </w:tc>
        <w:tc>
          <w:tcPr>
            <w:tcW w:w="1298" w:type="dxa"/>
            <w:vAlign w:val="top"/>
          </w:tcPr>
          <w:p w14:paraId="2203B9B9">
            <w:pPr>
              <w:pStyle w:val="6"/>
              <w:spacing w:before="104" w:line="221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18.64</w:t>
            </w:r>
          </w:p>
        </w:tc>
        <w:tc>
          <w:tcPr>
            <w:tcW w:w="1263" w:type="dxa"/>
            <w:vAlign w:val="top"/>
          </w:tcPr>
          <w:p w14:paraId="7E01E05E">
            <w:pPr>
              <w:rPr>
                <w:rFonts w:ascii="Arial"/>
                <w:sz w:val="21"/>
              </w:rPr>
            </w:pPr>
          </w:p>
        </w:tc>
      </w:tr>
      <w:tr w14:paraId="5790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3" w:type="dxa"/>
            <w:vAlign w:val="top"/>
          </w:tcPr>
          <w:p w14:paraId="6B58104C">
            <w:pPr>
              <w:pStyle w:val="6"/>
              <w:spacing w:before="94" w:line="220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22102</w:t>
            </w:r>
          </w:p>
        </w:tc>
        <w:tc>
          <w:tcPr>
            <w:tcW w:w="2807" w:type="dxa"/>
            <w:vAlign w:val="top"/>
          </w:tcPr>
          <w:p w14:paraId="7893DA16">
            <w:pPr>
              <w:pStyle w:val="6"/>
              <w:spacing w:before="76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住房改革支出</w:t>
            </w:r>
          </w:p>
        </w:tc>
        <w:tc>
          <w:tcPr>
            <w:tcW w:w="1408" w:type="dxa"/>
            <w:vAlign w:val="top"/>
          </w:tcPr>
          <w:p w14:paraId="696469F5">
            <w:pPr>
              <w:pStyle w:val="6"/>
              <w:spacing w:before="94" w:line="220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18.64</w:t>
            </w:r>
          </w:p>
        </w:tc>
        <w:tc>
          <w:tcPr>
            <w:tcW w:w="1298" w:type="dxa"/>
            <w:vAlign w:val="top"/>
          </w:tcPr>
          <w:p w14:paraId="3E3C101D">
            <w:pPr>
              <w:pStyle w:val="6"/>
              <w:spacing w:before="94" w:line="220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18.64</w:t>
            </w:r>
          </w:p>
        </w:tc>
        <w:tc>
          <w:tcPr>
            <w:tcW w:w="1263" w:type="dxa"/>
            <w:vAlign w:val="top"/>
          </w:tcPr>
          <w:p w14:paraId="46353735">
            <w:pPr>
              <w:rPr>
                <w:rFonts w:ascii="Arial"/>
                <w:sz w:val="21"/>
              </w:rPr>
            </w:pPr>
          </w:p>
        </w:tc>
      </w:tr>
      <w:tr w14:paraId="06EB6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73" w:type="dxa"/>
            <w:vAlign w:val="top"/>
          </w:tcPr>
          <w:p w14:paraId="1C45EE14">
            <w:pPr>
              <w:pStyle w:val="6"/>
              <w:spacing w:before="105" w:line="224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807" w:type="dxa"/>
            <w:vAlign w:val="top"/>
          </w:tcPr>
          <w:p w14:paraId="5A7B7723">
            <w:pPr>
              <w:pStyle w:val="6"/>
              <w:spacing w:before="87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408" w:type="dxa"/>
            <w:vAlign w:val="top"/>
          </w:tcPr>
          <w:p w14:paraId="0B6DAB92">
            <w:pPr>
              <w:pStyle w:val="6"/>
              <w:spacing w:before="105" w:line="224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18.64</w:t>
            </w:r>
          </w:p>
        </w:tc>
        <w:tc>
          <w:tcPr>
            <w:tcW w:w="1298" w:type="dxa"/>
            <w:vAlign w:val="top"/>
          </w:tcPr>
          <w:p w14:paraId="3D4C6C9E">
            <w:pPr>
              <w:pStyle w:val="6"/>
              <w:spacing w:before="105" w:line="224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18.64</w:t>
            </w:r>
          </w:p>
        </w:tc>
        <w:tc>
          <w:tcPr>
            <w:tcW w:w="1263" w:type="dxa"/>
            <w:vAlign w:val="top"/>
          </w:tcPr>
          <w:p w14:paraId="6A899A5B">
            <w:pPr>
              <w:rPr>
                <w:rFonts w:ascii="Arial"/>
                <w:sz w:val="21"/>
              </w:rPr>
            </w:pPr>
          </w:p>
        </w:tc>
      </w:tr>
    </w:tbl>
    <w:p w14:paraId="2906DFC3">
      <w:pPr>
        <w:rPr>
          <w:rFonts w:ascii="Arial"/>
          <w:sz w:val="21"/>
        </w:rPr>
      </w:pPr>
    </w:p>
    <w:p w14:paraId="36498D4E"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footerReference r:id="rId18" w:type="default"/>
          <w:pgSz w:w="11900" w:h="16840"/>
          <w:pgMar w:top="575" w:right="999" w:bottom="158" w:left="911" w:header="344" w:footer="54" w:gutter="0"/>
          <w:cols w:space="720" w:num="1"/>
        </w:sectPr>
      </w:pPr>
    </w:p>
    <w:p w14:paraId="40E8F932">
      <w:pPr>
        <w:spacing w:line="334" w:lineRule="auto"/>
        <w:rPr>
          <w:rFonts w:ascii="Arial"/>
          <w:sz w:val="21"/>
        </w:rPr>
      </w:pPr>
    </w:p>
    <w:p w14:paraId="3A4D785C">
      <w:pPr>
        <w:spacing w:line="334" w:lineRule="auto"/>
        <w:rPr>
          <w:rFonts w:ascii="Arial"/>
          <w:sz w:val="21"/>
        </w:rPr>
      </w:pPr>
    </w:p>
    <w:p w14:paraId="7A142EB8">
      <w:pPr>
        <w:spacing w:before="48" w:line="219" w:lineRule="auto"/>
        <w:ind w:left="822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预算公开表6</w:t>
      </w:r>
    </w:p>
    <w:p w14:paraId="2511F92D">
      <w:pPr>
        <w:spacing w:before="113" w:line="219" w:lineRule="auto"/>
        <w:ind w:left="1698"/>
        <w:outlineLvl w:val="1"/>
        <w:rPr>
          <w:rFonts w:ascii="宋体" w:hAnsi="宋体" w:eastAsia="宋体" w:cs="宋体"/>
          <w:sz w:val="23"/>
          <w:szCs w:val="23"/>
        </w:rPr>
      </w:pPr>
      <w:bookmarkStart w:id="18" w:name="bookmark10"/>
      <w:bookmarkEnd w:id="18"/>
      <w:bookmarkStart w:id="19" w:name="bookmark42"/>
      <w:bookmarkEnd w:id="19"/>
      <w:r>
        <w:rPr>
          <w:rFonts w:ascii="宋体" w:hAnsi="宋体" w:eastAsia="宋体" w:cs="宋体"/>
          <w:spacing w:val="-3"/>
          <w:sz w:val="23"/>
          <w:szCs w:val="23"/>
        </w:rPr>
        <w:t>2024年一般公共预算安排基本支出分经济科目表(不含上年结转)</w:t>
      </w:r>
    </w:p>
    <w:p w14:paraId="0CF3A497">
      <w:pPr>
        <w:spacing w:before="76" w:line="232" w:lineRule="auto"/>
        <w:ind w:left="76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"/>
          <w:sz w:val="15"/>
          <w:szCs w:val="15"/>
        </w:rPr>
        <w:t xml:space="preserve">单位名称：兴县运拍事业发展中心                  </w:t>
      </w:r>
      <w:r>
        <w:rPr>
          <w:rFonts w:ascii="宋体" w:hAnsi="宋体" w:eastAsia="宋体" w:cs="宋体"/>
          <w:sz w:val="15"/>
          <w:szCs w:val="15"/>
        </w:rPr>
        <w:t xml:space="preserve">                                                    </w:t>
      </w:r>
      <w:r>
        <w:rPr>
          <w:rFonts w:ascii="宋体" w:hAnsi="宋体" w:eastAsia="宋体" w:cs="宋体"/>
          <w:position w:val="-2"/>
          <w:sz w:val="15"/>
          <w:szCs w:val="15"/>
        </w:rPr>
        <w:t>单位：万元</w:t>
      </w:r>
    </w:p>
    <w:p w14:paraId="09699804">
      <w:pPr>
        <w:spacing w:line="69" w:lineRule="exact"/>
      </w:pPr>
    </w:p>
    <w:tbl>
      <w:tblPr>
        <w:tblStyle w:val="5"/>
        <w:tblW w:w="8230" w:type="dxa"/>
        <w:tblInd w:w="7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1958"/>
        <w:gridCol w:w="1258"/>
        <w:gridCol w:w="1198"/>
        <w:gridCol w:w="1074"/>
      </w:tblGrid>
      <w:tr w14:paraId="7BF33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742" w:type="dxa"/>
            <w:vMerge w:val="restart"/>
            <w:tcBorders>
              <w:bottom w:val="nil"/>
            </w:tcBorders>
            <w:vAlign w:val="top"/>
          </w:tcPr>
          <w:p w14:paraId="2BBCA343">
            <w:pPr>
              <w:pStyle w:val="6"/>
              <w:spacing w:before="250" w:line="219" w:lineRule="auto"/>
              <w:ind w:left="35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部门预算支出经济科目名称</w:t>
            </w: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 w14:paraId="2AA510EA">
            <w:pPr>
              <w:pStyle w:val="6"/>
              <w:spacing w:before="100" w:line="256" w:lineRule="auto"/>
              <w:ind w:left="842" w:right="22" w:hanging="81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政府预算支出经济科目名</w:t>
            </w:r>
            <w:r>
              <w:rPr>
                <w:sz w:val="17"/>
                <w:szCs w:val="17"/>
              </w:rPr>
              <w:t xml:space="preserve"> 称</w:t>
            </w:r>
          </w:p>
        </w:tc>
        <w:tc>
          <w:tcPr>
            <w:tcW w:w="3530" w:type="dxa"/>
            <w:gridSpan w:val="3"/>
            <w:vAlign w:val="top"/>
          </w:tcPr>
          <w:p w14:paraId="1C0789C1">
            <w:pPr>
              <w:pStyle w:val="6"/>
              <w:spacing w:before="82" w:line="219" w:lineRule="auto"/>
              <w:ind w:left="12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2024年预算数</w:t>
            </w:r>
          </w:p>
        </w:tc>
      </w:tr>
      <w:tr w14:paraId="0D74E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742" w:type="dxa"/>
            <w:vMerge w:val="continue"/>
            <w:tcBorders>
              <w:top w:val="nil"/>
            </w:tcBorders>
            <w:vAlign w:val="top"/>
          </w:tcPr>
          <w:p w14:paraId="64C73BC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 w14:paraId="00F58AB3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1049C285">
            <w:pPr>
              <w:pStyle w:val="6"/>
              <w:spacing w:before="79" w:line="221" w:lineRule="auto"/>
              <w:ind w:left="4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198" w:type="dxa"/>
            <w:vAlign w:val="top"/>
          </w:tcPr>
          <w:p w14:paraId="4FA130E3">
            <w:pPr>
              <w:pStyle w:val="6"/>
              <w:spacing w:before="78" w:line="220" w:lineRule="auto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074" w:type="dxa"/>
            <w:vAlign w:val="top"/>
          </w:tcPr>
          <w:p w14:paraId="42D0CE33">
            <w:pPr>
              <w:pStyle w:val="6"/>
              <w:spacing w:before="78" w:line="220" w:lineRule="auto"/>
              <w:ind w:left="17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公用经费</w:t>
            </w:r>
          </w:p>
        </w:tc>
      </w:tr>
      <w:tr w14:paraId="7C4E5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00" w:type="dxa"/>
            <w:gridSpan w:val="2"/>
            <w:vAlign w:val="top"/>
          </w:tcPr>
          <w:p w14:paraId="1569DBEE">
            <w:pPr>
              <w:pStyle w:val="6"/>
              <w:spacing w:before="80" w:line="221" w:lineRule="auto"/>
              <w:ind w:left="216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258" w:type="dxa"/>
            <w:vAlign w:val="top"/>
          </w:tcPr>
          <w:p w14:paraId="2C4B2632">
            <w:pPr>
              <w:pStyle w:val="6"/>
              <w:spacing w:before="95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274.14</w:t>
            </w:r>
          </w:p>
        </w:tc>
        <w:tc>
          <w:tcPr>
            <w:tcW w:w="1198" w:type="dxa"/>
            <w:vAlign w:val="top"/>
          </w:tcPr>
          <w:p w14:paraId="1998D031">
            <w:pPr>
              <w:pStyle w:val="6"/>
              <w:spacing w:before="95" w:line="239" w:lineRule="auto"/>
              <w:ind w:right="2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253.2</w:t>
            </w:r>
          </w:p>
        </w:tc>
        <w:tc>
          <w:tcPr>
            <w:tcW w:w="1074" w:type="dxa"/>
            <w:vAlign w:val="top"/>
          </w:tcPr>
          <w:p w14:paraId="02274B5D">
            <w:pPr>
              <w:pStyle w:val="6"/>
              <w:spacing w:before="95" w:line="239" w:lineRule="auto"/>
              <w:ind w:right="6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20.93</w:t>
            </w:r>
          </w:p>
        </w:tc>
      </w:tr>
      <w:tr w14:paraId="23C36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42" w:type="dxa"/>
            <w:vAlign w:val="top"/>
          </w:tcPr>
          <w:p w14:paraId="5A492CEC">
            <w:pPr>
              <w:pStyle w:val="6"/>
              <w:spacing w:before="90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958" w:type="dxa"/>
            <w:vAlign w:val="top"/>
          </w:tcPr>
          <w:p w14:paraId="546FF13C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5083BA79">
            <w:pPr>
              <w:pStyle w:val="6"/>
              <w:spacing w:before="106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241.40</w:t>
            </w:r>
          </w:p>
        </w:tc>
        <w:tc>
          <w:tcPr>
            <w:tcW w:w="1198" w:type="dxa"/>
            <w:vAlign w:val="top"/>
          </w:tcPr>
          <w:p w14:paraId="634517D5">
            <w:pPr>
              <w:pStyle w:val="6"/>
              <w:spacing w:before="106" w:line="239" w:lineRule="auto"/>
              <w:ind w:right="18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241.40</w:t>
            </w:r>
          </w:p>
        </w:tc>
        <w:tc>
          <w:tcPr>
            <w:tcW w:w="1074" w:type="dxa"/>
            <w:vAlign w:val="top"/>
          </w:tcPr>
          <w:p w14:paraId="60EBA0AD">
            <w:pPr>
              <w:rPr>
                <w:rFonts w:ascii="Arial"/>
                <w:sz w:val="21"/>
              </w:rPr>
            </w:pPr>
          </w:p>
        </w:tc>
      </w:tr>
      <w:tr w14:paraId="6CA8E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2" w:type="dxa"/>
            <w:vAlign w:val="top"/>
          </w:tcPr>
          <w:p w14:paraId="5AB533E5">
            <w:pPr>
              <w:pStyle w:val="6"/>
              <w:spacing w:before="79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1958" w:type="dxa"/>
            <w:vAlign w:val="top"/>
          </w:tcPr>
          <w:p w14:paraId="1FEAB19E">
            <w:pPr>
              <w:pStyle w:val="6"/>
              <w:spacing w:before="81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0A9BF0C8">
            <w:pPr>
              <w:pStyle w:val="6"/>
              <w:spacing w:before="98" w:line="230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81.15</w:t>
            </w:r>
          </w:p>
        </w:tc>
        <w:tc>
          <w:tcPr>
            <w:tcW w:w="1198" w:type="dxa"/>
            <w:vAlign w:val="top"/>
          </w:tcPr>
          <w:p w14:paraId="31D0C92F">
            <w:pPr>
              <w:pStyle w:val="6"/>
              <w:spacing w:before="98" w:line="230" w:lineRule="auto"/>
              <w:ind w:right="21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81.15</w:t>
            </w:r>
          </w:p>
        </w:tc>
        <w:tc>
          <w:tcPr>
            <w:tcW w:w="1074" w:type="dxa"/>
            <w:vAlign w:val="top"/>
          </w:tcPr>
          <w:p w14:paraId="7544B892">
            <w:pPr>
              <w:rPr>
                <w:rFonts w:ascii="Arial"/>
                <w:sz w:val="21"/>
              </w:rPr>
            </w:pPr>
          </w:p>
        </w:tc>
      </w:tr>
      <w:tr w14:paraId="4BA8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42" w:type="dxa"/>
            <w:vAlign w:val="top"/>
          </w:tcPr>
          <w:p w14:paraId="589ECEDD">
            <w:pPr>
              <w:pStyle w:val="6"/>
              <w:spacing w:before="91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1958" w:type="dxa"/>
            <w:vAlign w:val="top"/>
          </w:tcPr>
          <w:p w14:paraId="11865C38">
            <w:pPr>
              <w:pStyle w:val="6"/>
              <w:spacing w:before="91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23FBB0DB">
            <w:pPr>
              <w:pStyle w:val="6"/>
              <w:spacing w:before="107" w:line="239" w:lineRule="auto"/>
              <w:ind w:right="1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12.63</w:t>
            </w:r>
          </w:p>
        </w:tc>
        <w:tc>
          <w:tcPr>
            <w:tcW w:w="1198" w:type="dxa"/>
            <w:vAlign w:val="top"/>
          </w:tcPr>
          <w:p w14:paraId="57D93053">
            <w:pPr>
              <w:pStyle w:val="6"/>
              <w:spacing w:before="107" w:line="239" w:lineRule="auto"/>
              <w:ind w:right="31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12.63</w:t>
            </w:r>
          </w:p>
        </w:tc>
        <w:tc>
          <w:tcPr>
            <w:tcW w:w="1074" w:type="dxa"/>
            <w:vAlign w:val="top"/>
          </w:tcPr>
          <w:p w14:paraId="23FA9E90">
            <w:pPr>
              <w:rPr>
                <w:rFonts w:ascii="Arial"/>
                <w:sz w:val="21"/>
              </w:rPr>
            </w:pPr>
          </w:p>
        </w:tc>
      </w:tr>
      <w:tr w14:paraId="5B2E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2" w:type="dxa"/>
            <w:vAlign w:val="top"/>
          </w:tcPr>
          <w:p w14:paraId="604EDD8E">
            <w:pPr>
              <w:pStyle w:val="6"/>
              <w:spacing w:before="82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绩效工资</w:t>
            </w:r>
          </w:p>
        </w:tc>
        <w:tc>
          <w:tcPr>
            <w:tcW w:w="1958" w:type="dxa"/>
            <w:vAlign w:val="top"/>
          </w:tcPr>
          <w:p w14:paraId="4E4C9166">
            <w:pPr>
              <w:pStyle w:val="6"/>
              <w:spacing w:before="82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39FD937B">
            <w:pPr>
              <w:pStyle w:val="6"/>
              <w:spacing w:before="99" w:line="22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48.92</w:t>
            </w:r>
          </w:p>
        </w:tc>
        <w:tc>
          <w:tcPr>
            <w:tcW w:w="1198" w:type="dxa"/>
            <w:vAlign w:val="top"/>
          </w:tcPr>
          <w:p w14:paraId="7DAE24CB">
            <w:pPr>
              <w:pStyle w:val="6"/>
              <w:spacing w:before="99" w:line="229" w:lineRule="auto"/>
              <w:ind w:right="20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48.92</w:t>
            </w:r>
          </w:p>
        </w:tc>
        <w:tc>
          <w:tcPr>
            <w:tcW w:w="1074" w:type="dxa"/>
            <w:vAlign w:val="top"/>
          </w:tcPr>
          <w:p w14:paraId="5B4F64C9">
            <w:pPr>
              <w:rPr>
                <w:rFonts w:ascii="Arial"/>
                <w:sz w:val="21"/>
              </w:rPr>
            </w:pPr>
          </w:p>
        </w:tc>
      </w:tr>
      <w:tr w14:paraId="4C471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742" w:type="dxa"/>
            <w:vAlign w:val="top"/>
          </w:tcPr>
          <w:p w14:paraId="4C68F940">
            <w:pPr>
              <w:pStyle w:val="6"/>
              <w:spacing w:before="81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机关事业单位基本养老保险缴费</w:t>
            </w:r>
          </w:p>
        </w:tc>
        <w:tc>
          <w:tcPr>
            <w:tcW w:w="1958" w:type="dxa"/>
            <w:vAlign w:val="top"/>
          </w:tcPr>
          <w:p w14:paraId="228BD0B5">
            <w:pPr>
              <w:pStyle w:val="6"/>
              <w:spacing w:before="82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384D7634">
            <w:pPr>
              <w:pStyle w:val="6"/>
              <w:spacing w:before="98" w:line="239" w:lineRule="auto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21.2</w:t>
            </w:r>
          </w:p>
        </w:tc>
        <w:tc>
          <w:tcPr>
            <w:tcW w:w="1198" w:type="dxa"/>
            <w:vAlign w:val="top"/>
          </w:tcPr>
          <w:p w14:paraId="1B09E533">
            <w:pPr>
              <w:pStyle w:val="6"/>
              <w:spacing w:before="98" w:line="239" w:lineRule="auto"/>
              <w:ind w:right="2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21.21</w:t>
            </w:r>
          </w:p>
        </w:tc>
        <w:tc>
          <w:tcPr>
            <w:tcW w:w="1074" w:type="dxa"/>
            <w:vAlign w:val="top"/>
          </w:tcPr>
          <w:p w14:paraId="244FEBBB">
            <w:pPr>
              <w:rPr>
                <w:rFonts w:ascii="Arial"/>
                <w:sz w:val="21"/>
              </w:rPr>
            </w:pPr>
          </w:p>
        </w:tc>
      </w:tr>
      <w:tr w14:paraId="13D01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42" w:type="dxa"/>
            <w:vAlign w:val="top"/>
          </w:tcPr>
          <w:p w14:paraId="7E46525C">
            <w:pPr>
              <w:pStyle w:val="6"/>
              <w:spacing w:before="83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职业年金缴费</w:t>
            </w:r>
          </w:p>
        </w:tc>
        <w:tc>
          <w:tcPr>
            <w:tcW w:w="1958" w:type="dxa"/>
            <w:vAlign w:val="top"/>
          </w:tcPr>
          <w:p w14:paraId="4B08B6FF">
            <w:pPr>
              <w:pStyle w:val="6"/>
              <w:spacing w:before="83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5A5E8804">
            <w:pPr>
              <w:pStyle w:val="6"/>
              <w:spacing w:before="99" w:line="239" w:lineRule="auto"/>
              <w:ind w:right="1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10.45</w:t>
            </w:r>
          </w:p>
        </w:tc>
        <w:tc>
          <w:tcPr>
            <w:tcW w:w="1198" w:type="dxa"/>
            <w:vAlign w:val="top"/>
          </w:tcPr>
          <w:p w14:paraId="1BF629EE">
            <w:pPr>
              <w:pStyle w:val="6"/>
              <w:spacing w:before="99" w:line="239" w:lineRule="auto"/>
              <w:ind w:right="31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10.45</w:t>
            </w:r>
          </w:p>
        </w:tc>
        <w:tc>
          <w:tcPr>
            <w:tcW w:w="1074" w:type="dxa"/>
            <w:vAlign w:val="top"/>
          </w:tcPr>
          <w:p w14:paraId="3E3F8827">
            <w:pPr>
              <w:rPr>
                <w:rFonts w:ascii="Arial"/>
                <w:sz w:val="21"/>
              </w:rPr>
            </w:pPr>
          </w:p>
        </w:tc>
      </w:tr>
      <w:tr w14:paraId="4DF04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42" w:type="dxa"/>
            <w:vAlign w:val="top"/>
          </w:tcPr>
          <w:p w14:paraId="1BC43979">
            <w:pPr>
              <w:pStyle w:val="6"/>
              <w:spacing w:before="91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1958" w:type="dxa"/>
            <w:vAlign w:val="top"/>
          </w:tcPr>
          <w:p w14:paraId="48FB700F">
            <w:pPr>
              <w:pStyle w:val="6"/>
              <w:spacing w:before="93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67CCBDE4">
            <w:pPr>
              <w:pStyle w:val="6"/>
              <w:spacing w:before="109" w:line="238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8.62</w:t>
            </w:r>
          </w:p>
        </w:tc>
        <w:tc>
          <w:tcPr>
            <w:tcW w:w="1198" w:type="dxa"/>
            <w:vAlign w:val="top"/>
          </w:tcPr>
          <w:p w14:paraId="22BBF77B">
            <w:pPr>
              <w:pStyle w:val="6"/>
              <w:spacing w:before="109" w:line="238" w:lineRule="auto"/>
              <w:ind w:right="16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8.62</w:t>
            </w:r>
          </w:p>
        </w:tc>
        <w:tc>
          <w:tcPr>
            <w:tcW w:w="1074" w:type="dxa"/>
            <w:vAlign w:val="top"/>
          </w:tcPr>
          <w:p w14:paraId="4109933E">
            <w:pPr>
              <w:rPr>
                <w:rFonts w:ascii="Arial"/>
                <w:sz w:val="21"/>
              </w:rPr>
            </w:pPr>
          </w:p>
        </w:tc>
      </w:tr>
      <w:tr w14:paraId="497C5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2" w:type="dxa"/>
            <w:vAlign w:val="top"/>
          </w:tcPr>
          <w:p w14:paraId="78E72D1F">
            <w:pPr>
              <w:pStyle w:val="6"/>
              <w:spacing w:before="82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1958" w:type="dxa"/>
            <w:vAlign w:val="top"/>
          </w:tcPr>
          <w:p w14:paraId="07645AC5">
            <w:pPr>
              <w:pStyle w:val="6"/>
              <w:spacing w:before="84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38E922A3">
            <w:pPr>
              <w:pStyle w:val="6"/>
              <w:spacing w:before="100" w:line="227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0.54</w:t>
            </w:r>
          </w:p>
        </w:tc>
        <w:tc>
          <w:tcPr>
            <w:tcW w:w="1198" w:type="dxa"/>
            <w:vAlign w:val="top"/>
          </w:tcPr>
          <w:p w14:paraId="06FA822A">
            <w:pPr>
              <w:pStyle w:val="6"/>
              <w:spacing w:before="100" w:line="227" w:lineRule="auto"/>
              <w:ind w:right="16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0.54</w:t>
            </w:r>
          </w:p>
        </w:tc>
        <w:tc>
          <w:tcPr>
            <w:tcW w:w="1074" w:type="dxa"/>
            <w:vAlign w:val="top"/>
          </w:tcPr>
          <w:p w14:paraId="686A4167">
            <w:pPr>
              <w:rPr>
                <w:rFonts w:ascii="Arial"/>
                <w:sz w:val="21"/>
              </w:rPr>
            </w:pPr>
          </w:p>
        </w:tc>
      </w:tr>
      <w:tr w14:paraId="3D971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42" w:type="dxa"/>
            <w:vAlign w:val="top"/>
          </w:tcPr>
          <w:p w14:paraId="188168A1">
            <w:pPr>
              <w:pStyle w:val="6"/>
              <w:spacing w:before="84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1958" w:type="dxa"/>
            <w:vAlign w:val="top"/>
          </w:tcPr>
          <w:p w14:paraId="15D50200">
            <w:pPr>
              <w:pStyle w:val="6"/>
              <w:spacing w:before="84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339E2AD5">
            <w:pPr>
              <w:pStyle w:val="6"/>
              <w:spacing w:before="100" w:line="238" w:lineRule="auto"/>
              <w:ind w:right="1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198" w:type="dxa"/>
            <w:vAlign w:val="top"/>
          </w:tcPr>
          <w:p w14:paraId="4842FD28">
            <w:pPr>
              <w:pStyle w:val="6"/>
              <w:spacing w:before="100" w:line="238" w:lineRule="auto"/>
              <w:ind w:right="31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18.64</w:t>
            </w:r>
          </w:p>
        </w:tc>
        <w:tc>
          <w:tcPr>
            <w:tcW w:w="1074" w:type="dxa"/>
            <w:vAlign w:val="top"/>
          </w:tcPr>
          <w:p w14:paraId="39EAAC1D">
            <w:pPr>
              <w:rPr>
                <w:rFonts w:ascii="Arial"/>
                <w:sz w:val="21"/>
              </w:rPr>
            </w:pPr>
          </w:p>
        </w:tc>
      </w:tr>
      <w:tr w14:paraId="6D61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42" w:type="dxa"/>
            <w:vAlign w:val="top"/>
          </w:tcPr>
          <w:p w14:paraId="45218E5F">
            <w:pPr>
              <w:pStyle w:val="6"/>
              <w:spacing w:before="84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其他工资福利支出</w:t>
            </w:r>
          </w:p>
        </w:tc>
        <w:tc>
          <w:tcPr>
            <w:tcW w:w="1958" w:type="dxa"/>
            <w:vAlign w:val="top"/>
          </w:tcPr>
          <w:p w14:paraId="2D0BC4CE">
            <w:pPr>
              <w:pStyle w:val="6"/>
              <w:spacing w:before="84" w:line="220" w:lineRule="auto"/>
              <w:ind w:left="1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工资福利支出</w:t>
            </w:r>
          </w:p>
        </w:tc>
        <w:tc>
          <w:tcPr>
            <w:tcW w:w="1258" w:type="dxa"/>
            <w:vAlign w:val="top"/>
          </w:tcPr>
          <w:p w14:paraId="528258E4">
            <w:pPr>
              <w:pStyle w:val="6"/>
              <w:spacing w:before="100" w:line="238" w:lineRule="auto"/>
              <w:ind w:right="5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39.25</w:t>
            </w:r>
          </w:p>
        </w:tc>
        <w:tc>
          <w:tcPr>
            <w:tcW w:w="1198" w:type="dxa"/>
            <w:vAlign w:val="top"/>
          </w:tcPr>
          <w:p w14:paraId="7F4D1AEF">
            <w:pPr>
              <w:pStyle w:val="6"/>
              <w:spacing w:before="100" w:line="238" w:lineRule="auto"/>
              <w:ind w:right="23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39.25</w:t>
            </w:r>
          </w:p>
        </w:tc>
        <w:tc>
          <w:tcPr>
            <w:tcW w:w="1074" w:type="dxa"/>
            <w:vAlign w:val="top"/>
          </w:tcPr>
          <w:p w14:paraId="391BAE15">
            <w:pPr>
              <w:rPr>
                <w:rFonts w:ascii="Arial"/>
                <w:sz w:val="21"/>
              </w:rPr>
            </w:pPr>
          </w:p>
        </w:tc>
      </w:tr>
      <w:tr w14:paraId="403C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2" w:type="dxa"/>
            <w:vAlign w:val="top"/>
          </w:tcPr>
          <w:p w14:paraId="043F4A63">
            <w:pPr>
              <w:pStyle w:val="6"/>
              <w:spacing w:before="84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商品和服务支出</w:t>
            </w:r>
          </w:p>
        </w:tc>
        <w:tc>
          <w:tcPr>
            <w:tcW w:w="1958" w:type="dxa"/>
            <w:vAlign w:val="top"/>
          </w:tcPr>
          <w:p w14:paraId="6FD0E49E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163EE592">
            <w:pPr>
              <w:pStyle w:val="6"/>
              <w:spacing w:before="100" w:line="227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20.93</w:t>
            </w:r>
          </w:p>
        </w:tc>
        <w:tc>
          <w:tcPr>
            <w:tcW w:w="1198" w:type="dxa"/>
            <w:vAlign w:val="top"/>
          </w:tcPr>
          <w:p w14:paraId="267A676C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DE1C715">
            <w:pPr>
              <w:pStyle w:val="6"/>
              <w:spacing w:before="100" w:line="227" w:lineRule="auto"/>
              <w:ind w:right="6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20.93</w:t>
            </w:r>
          </w:p>
        </w:tc>
      </w:tr>
      <w:tr w14:paraId="7D60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42" w:type="dxa"/>
            <w:vAlign w:val="top"/>
          </w:tcPr>
          <w:p w14:paraId="6A3DC96A">
            <w:pPr>
              <w:pStyle w:val="6"/>
              <w:spacing w:before="94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办公费</w:t>
            </w:r>
          </w:p>
        </w:tc>
        <w:tc>
          <w:tcPr>
            <w:tcW w:w="1958" w:type="dxa"/>
            <w:vAlign w:val="top"/>
          </w:tcPr>
          <w:p w14:paraId="40C7F2E3">
            <w:pPr>
              <w:pStyle w:val="6"/>
              <w:spacing w:before="94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商品和服务支出</w:t>
            </w:r>
          </w:p>
        </w:tc>
        <w:tc>
          <w:tcPr>
            <w:tcW w:w="1258" w:type="dxa"/>
            <w:vAlign w:val="top"/>
          </w:tcPr>
          <w:p w14:paraId="1F97EDAD">
            <w:pPr>
              <w:pStyle w:val="6"/>
              <w:spacing w:before="110" w:line="237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3.64</w:t>
            </w:r>
          </w:p>
        </w:tc>
        <w:tc>
          <w:tcPr>
            <w:tcW w:w="1198" w:type="dxa"/>
            <w:vAlign w:val="top"/>
          </w:tcPr>
          <w:p w14:paraId="5FDE9658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233A7FC6">
            <w:pPr>
              <w:pStyle w:val="6"/>
              <w:spacing w:before="110" w:line="237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3.64</w:t>
            </w:r>
          </w:p>
        </w:tc>
      </w:tr>
      <w:tr w14:paraId="5EEED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2" w:type="dxa"/>
            <w:vAlign w:val="top"/>
          </w:tcPr>
          <w:p w14:paraId="0BF933F7">
            <w:pPr>
              <w:pStyle w:val="6"/>
              <w:spacing w:before="83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工会经费</w:t>
            </w:r>
          </w:p>
        </w:tc>
        <w:tc>
          <w:tcPr>
            <w:tcW w:w="1958" w:type="dxa"/>
            <w:vAlign w:val="top"/>
          </w:tcPr>
          <w:p w14:paraId="168B688C">
            <w:pPr>
              <w:pStyle w:val="6"/>
              <w:spacing w:before="85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商品和服务支出</w:t>
            </w:r>
          </w:p>
        </w:tc>
        <w:tc>
          <w:tcPr>
            <w:tcW w:w="1258" w:type="dxa"/>
            <w:vAlign w:val="top"/>
          </w:tcPr>
          <w:p w14:paraId="29AD8A93">
            <w:pPr>
              <w:pStyle w:val="6"/>
              <w:spacing w:before="101" w:line="226" w:lineRule="auto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2.65</w:t>
            </w:r>
          </w:p>
        </w:tc>
        <w:tc>
          <w:tcPr>
            <w:tcW w:w="1198" w:type="dxa"/>
            <w:vAlign w:val="top"/>
          </w:tcPr>
          <w:p w14:paraId="1D8E8824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7C65F3CA">
            <w:pPr>
              <w:pStyle w:val="6"/>
              <w:spacing w:before="101" w:line="226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2.65</w:t>
            </w:r>
          </w:p>
        </w:tc>
      </w:tr>
      <w:tr w14:paraId="14B88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42" w:type="dxa"/>
            <w:vAlign w:val="top"/>
          </w:tcPr>
          <w:p w14:paraId="0C151A93">
            <w:pPr>
              <w:pStyle w:val="6"/>
              <w:spacing w:before="95" w:line="220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1958" w:type="dxa"/>
            <w:vAlign w:val="top"/>
          </w:tcPr>
          <w:p w14:paraId="7B7221E9">
            <w:pPr>
              <w:pStyle w:val="6"/>
              <w:spacing w:before="95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商品和服务支出</w:t>
            </w:r>
          </w:p>
        </w:tc>
        <w:tc>
          <w:tcPr>
            <w:tcW w:w="1258" w:type="dxa"/>
            <w:vAlign w:val="top"/>
          </w:tcPr>
          <w:p w14:paraId="2ABB0494">
            <w:pPr>
              <w:pStyle w:val="6"/>
              <w:spacing w:before="111" w:line="236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4.64</w:t>
            </w:r>
          </w:p>
        </w:tc>
        <w:tc>
          <w:tcPr>
            <w:tcW w:w="1198" w:type="dxa"/>
            <w:vAlign w:val="top"/>
          </w:tcPr>
          <w:p w14:paraId="383D18CF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49089393">
            <w:pPr>
              <w:pStyle w:val="6"/>
              <w:spacing w:before="111" w:line="236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4.64</w:t>
            </w:r>
          </w:p>
        </w:tc>
      </w:tr>
      <w:tr w14:paraId="19D3D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742" w:type="dxa"/>
            <w:vAlign w:val="top"/>
          </w:tcPr>
          <w:p w14:paraId="196504FC">
            <w:pPr>
              <w:pStyle w:val="6"/>
              <w:spacing w:before="86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公务用车运行维护费</w:t>
            </w:r>
          </w:p>
        </w:tc>
        <w:tc>
          <w:tcPr>
            <w:tcW w:w="1958" w:type="dxa"/>
            <w:vAlign w:val="top"/>
          </w:tcPr>
          <w:p w14:paraId="628C546E">
            <w:pPr>
              <w:pStyle w:val="6"/>
              <w:spacing w:before="86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公务用车运行维护费</w:t>
            </w:r>
          </w:p>
        </w:tc>
        <w:tc>
          <w:tcPr>
            <w:tcW w:w="1258" w:type="dxa"/>
            <w:vAlign w:val="top"/>
          </w:tcPr>
          <w:p w14:paraId="451E5342">
            <w:pPr>
              <w:pStyle w:val="6"/>
              <w:spacing w:before="102" w:line="235" w:lineRule="auto"/>
              <w:ind w:right="1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10.00</w:t>
            </w:r>
          </w:p>
        </w:tc>
        <w:tc>
          <w:tcPr>
            <w:tcW w:w="1198" w:type="dxa"/>
            <w:vAlign w:val="top"/>
          </w:tcPr>
          <w:p w14:paraId="3076FF35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5E78E482">
            <w:pPr>
              <w:pStyle w:val="6"/>
              <w:spacing w:before="102" w:line="235" w:lineRule="auto"/>
              <w:ind w:right="15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10.00</w:t>
            </w:r>
          </w:p>
        </w:tc>
      </w:tr>
      <w:tr w14:paraId="5D079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2" w:type="dxa"/>
            <w:vAlign w:val="top"/>
          </w:tcPr>
          <w:p w14:paraId="483EA2A0">
            <w:pPr>
              <w:pStyle w:val="6"/>
              <w:spacing w:before="87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对个人和家庭的补助</w:t>
            </w:r>
          </w:p>
        </w:tc>
        <w:tc>
          <w:tcPr>
            <w:tcW w:w="1958" w:type="dxa"/>
            <w:vAlign w:val="top"/>
          </w:tcPr>
          <w:p w14:paraId="7D6A35F9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1786895D">
            <w:pPr>
              <w:pStyle w:val="6"/>
              <w:spacing w:before="103" w:line="224" w:lineRule="auto"/>
              <w:ind w:right="1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11.81</w:t>
            </w:r>
          </w:p>
        </w:tc>
        <w:tc>
          <w:tcPr>
            <w:tcW w:w="1198" w:type="dxa"/>
            <w:vAlign w:val="top"/>
          </w:tcPr>
          <w:p w14:paraId="00AF0EBA">
            <w:pPr>
              <w:pStyle w:val="6"/>
              <w:spacing w:before="103" w:line="224" w:lineRule="auto"/>
              <w:ind w:left="74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11.81</w:t>
            </w:r>
          </w:p>
        </w:tc>
        <w:tc>
          <w:tcPr>
            <w:tcW w:w="1074" w:type="dxa"/>
            <w:vAlign w:val="top"/>
          </w:tcPr>
          <w:p w14:paraId="2B87420A">
            <w:pPr>
              <w:rPr>
                <w:rFonts w:ascii="Arial"/>
                <w:sz w:val="21"/>
              </w:rPr>
            </w:pPr>
          </w:p>
        </w:tc>
      </w:tr>
      <w:tr w14:paraId="76B08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742" w:type="dxa"/>
            <w:vAlign w:val="top"/>
          </w:tcPr>
          <w:p w14:paraId="6447FC36">
            <w:pPr>
              <w:pStyle w:val="6"/>
              <w:spacing w:before="97" w:line="219" w:lineRule="auto"/>
              <w:ind w:lef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1958" w:type="dxa"/>
            <w:vAlign w:val="top"/>
          </w:tcPr>
          <w:p w14:paraId="55851A8B">
            <w:pPr>
              <w:pStyle w:val="6"/>
              <w:spacing w:before="97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258" w:type="dxa"/>
            <w:vAlign w:val="top"/>
          </w:tcPr>
          <w:p w14:paraId="5D89721E">
            <w:pPr>
              <w:pStyle w:val="6"/>
              <w:spacing w:before="113" w:line="239" w:lineRule="auto"/>
              <w:ind w:right="13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11.81</w:t>
            </w:r>
          </w:p>
        </w:tc>
        <w:tc>
          <w:tcPr>
            <w:tcW w:w="1198" w:type="dxa"/>
            <w:vAlign w:val="top"/>
          </w:tcPr>
          <w:p w14:paraId="0C77CB2B">
            <w:pPr>
              <w:pStyle w:val="6"/>
              <w:spacing w:before="113" w:line="239" w:lineRule="auto"/>
              <w:ind w:right="25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11.8</w:t>
            </w:r>
          </w:p>
        </w:tc>
        <w:tc>
          <w:tcPr>
            <w:tcW w:w="1074" w:type="dxa"/>
            <w:vAlign w:val="top"/>
          </w:tcPr>
          <w:p w14:paraId="7C6C874A">
            <w:pPr>
              <w:rPr>
                <w:rFonts w:ascii="Arial"/>
                <w:sz w:val="21"/>
              </w:rPr>
            </w:pPr>
          </w:p>
        </w:tc>
      </w:tr>
    </w:tbl>
    <w:p w14:paraId="0D1A7535">
      <w:pPr>
        <w:rPr>
          <w:rFonts w:ascii="Arial"/>
          <w:sz w:val="21"/>
        </w:rPr>
      </w:pPr>
    </w:p>
    <w:p w14:paraId="5C355444">
      <w:pPr>
        <w:rPr>
          <w:rFonts w:ascii="Arial" w:hAnsi="Arial" w:eastAsia="Arial" w:cs="Arial"/>
          <w:sz w:val="21"/>
          <w:szCs w:val="21"/>
        </w:rPr>
        <w:sectPr>
          <w:headerReference r:id="rId19" w:type="default"/>
          <w:footerReference r:id="rId20" w:type="default"/>
          <w:pgSz w:w="11900" w:h="16840"/>
          <w:pgMar w:top="475" w:right="949" w:bottom="400" w:left="1011" w:header="244" w:footer="0" w:gutter="0"/>
          <w:cols w:space="720" w:num="1"/>
        </w:sectPr>
      </w:pPr>
    </w:p>
    <w:p w14:paraId="3BBFD81A">
      <w:pPr>
        <w:spacing w:line="332" w:lineRule="auto"/>
        <w:rPr>
          <w:rFonts w:ascii="Arial"/>
          <w:sz w:val="21"/>
        </w:rPr>
      </w:pPr>
    </w:p>
    <w:p w14:paraId="77B19CA5">
      <w:pPr>
        <w:spacing w:line="332" w:lineRule="auto"/>
        <w:rPr>
          <w:rFonts w:ascii="Arial"/>
          <w:sz w:val="21"/>
        </w:rPr>
      </w:pPr>
    </w:p>
    <w:p w14:paraId="5E9012FD">
      <w:pPr>
        <w:spacing w:before="46" w:line="219" w:lineRule="auto"/>
        <w:ind w:left="8145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3"/>
          <w:sz w:val="14"/>
          <w:szCs w:val="14"/>
        </w:rPr>
        <w:t>预算公开表7</w:t>
      </w:r>
    </w:p>
    <w:p w14:paraId="01610992">
      <w:pPr>
        <w:spacing w:before="255" w:line="219" w:lineRule="auto"/>
        <w:ind w:left="2605"/>
        <w:outlineLvl w:val="1"/>
        <w:rPr>
          <w:rFonts w:ascii="宋体" w:hAnsi="宋体" w:eastAsia="宋体" w:cs="宋体"/>
          <w:sz w:val="22"/>
          <w:szCs w:val="22"/>
        </w:rPr>
      </w:pPr>
      <w:bookmarkStart w:id="20" w:name="bookmark11"/>
      <w:bookmarkEnd w:id="20"/>
      <w:bookmarkStart w:id="21" w:name="bookmark43"/>
      <w:bookmarkEnd w:id="21"/>
      <w:r>
        <w:rPr>
          <w:rFonts w:ascii="宋体" w:hAnsi="宋体" w:eastAsia="宋体" w:cs="宋体"/>
          <w:spacing w:val="3"/>
          <w:sz w:val="22"/>
          <w:szCs w:val="22"/>
        </w:rPr>
        <w:t>2024年政府性基金预算收入表(不含上年</w:t>
      </w:r>
      <w:r>
        <w:rPr>
          <w:rFonts w:ascii="宋体" w:hAnsi="宋体" w:eastAsia="宋体" w:cs="宋体"/>
          <w:spacing w:val="2"/>
          <w:sz w:val="22"/>
          <w:szCs w:val="22"/>
        </w:rPr>
        <w:t>结转)</w:t>
      </w:r>
    </w:p>
    <w:p w14:paraId="57F49787">
      <w:pPr>
        <w:spacing w:before="197" w:line="232" w:lineRule="auto"/>
        <w:ind w:left="775"/>
        <w:rPr>
          <w:rFonts w:ascii="文艺空心黑体" w:hAnsi="文艺空心黑体" w:eastAsia="文艺空心黑体" w:cs="文艺空心黑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 xml:space="preserve">单位名称：兴县运输事业发展中心      </w:t>
      </w:r>
      <w:r>
        <w:rPr>
          <w:rFonts w:ascii="宋体" w:hAnsi="宋体" w:eastAsia="宋体" w:cs="宋体"/>
          <w:spacing w:val="1"/>
          <w:sz w:val="14"/>
          <w:szCs w:val="14"/>
        </w:rPr>
        <w:t xml:space="preserve">                                                                     </w:t>
      </w:r>
      <w:r>
        <w:rPr>
          <w:rFonts w:ascii="文艺空心黑体" w:hAnsi="文艺空心黑体" w:eastAsia="文艺空心黑体" w:cs="文艺空心黑体"/>
          <w:spacing w:val="1"/>
          <w:position w:val="2"/>
          <w:sz w:val="14"/>
          <w:szCs w:val="14"/>
        </w:rPr>
        <w:t>单位：万元</w:t>
      </w:r>
    </w:p>
    <w:p w14:paraId="5499D5A9">
      <w:pPr>
        <w:spacing w:line="103" w:lineRule="exact"/>
      </w:pPr>
    </w:p>
    <w:tbl>
      <w:tblPr>
        <w:tblStyle w:val="5"/>
        <w:tblW w:w="8140" w:type="dxa"/>
        <w:tblInd w:w="7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4265"/>
        <w:gridCol w:w="1753"/>
      </w:tblGrid>
      <w:tr w14:paraId="70DD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387" w:type="dxa"/>
            <w:gridSpan w:val="2"/>
            <w:vAlign w:val="top"/>
          </w:tcPr>
          <w:p w14:paraId="547D223C">
            <w:pPr>
              <w:pStyle w:val="6"/>
              <w:spacing w:before="132" w:line="220" w:lineRule="auto"/>
              <w:ind w:left="30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 目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 w14:paraId="4D90A642">
            <w:pPr>
              <w:spacing w:line="281" w:lineRule="auto"/>
              <w:rPr>
                <w:rFonts w:ascii="Arial"/>
                <w:sz w:val="21"/>
              </w:rPr>
            </w:pPr>
          </w:p>
          <w:p w14:paraId="64E0E37E">
            <w:pPr>
              <w:pStyle w:val="6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政府性基金收入预算</w:t>
            </w:r>
          </w:p>
        </w:tc>
      </w:tr>
      <w:tr w14:paraId="4D35B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122" w:type="dxa"/>
            <w:vAlign w:val="top"/>
          </w:tcPr>
          <w:p w14:paraId="2321A6EA">
            <w:pPr>
              <w:pStyle w:val="6"/>
              <w:spacing w:before="119" w:line="219" w:lineRule="auto"/>
              <w:ind w:left="5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收入科目编码</w:t>
            </w:r>
          </w:p>
        </w:tc>
        <w:tc>
          <w:tcPr>
            <w:tcW w:w="4265" w:type="dxa"/>
            <w:vAlign w:val="top"/>
          </w:tcPr>
          <w:p w14:paraId="2773F3E1">
            <w:pPr>
              <w:pStyle w:val="6"/>
              <w:spacing w:before="119" w:line="219" w:lineRule="auto"/>
              <w:ind w:left="178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 w14:paraId="28A19768">
            <w:pPr>
              <w:rPr>
                <w:rFonts w:ascii="Arial"/>
                <w:sz w:val="21"/>
              </w:rPr>
            </w:pPr>
          </w:p>
        </w:tc>
      </w:tr>
      <w:tr w14:paraId="04796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387" w:type="dxa"/>
            <w:gridSpan w:val="2"/>
            <w:vAlign w:val="top"/>
          </w:tcPr>
          <w:p w14:paraId="0391CA9E">
            <w:pPr>
              <w:pStyle w:val="6"/>
              <w:spacing w:before="124" w:line="221" w:lineRule="auto"/>
              <w:ind w:left="30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753" w:type="dxa"/>
            <w:vAlign w:val="top"/>
          </w:tcPr>
          <w:p w14:paraId="123AAC53">
            <w:pPr>
              <w:rPr>
                <w:rFonts w:ascii="Arial"/>
                <w:sz w:val="21"/>
              </w:rPr>
            </w:pPr>
          </w:p>
        </w:tc>
      </w:tr>
      <w:tr w14:paraId="239EB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22" w:type="dxa"/>
            <w:vAlign w:val="top"/>
          </w:tcPr>
          <w:p w14:paraId="4869C39B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143B6418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396C8D7B">
            <w:pPr>
              <w:rPr>
                <w:rFonts w:ascii="Arial"/>
                <w:sz w:val="21"/>
              </w:rPr>
            </w:pPr>
          </w:p>
        </w:tc>
      </w:tr>
    </w:tbl>
    <w:p w14:paraId="20E937E4">
      <w:pPr>
        <w:spacing w:before="109" w:line="219" w:lineRule="auto"/>
        <w:ind w:left="78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-3"/>
          <w:sz w:val="17"/>
          <w:szCs w:val="17"/>
        </w:rPr>
        <w:t>注：木表无数据</w:t>
      </w:r>
    </w:p>
    <w:p w14:paraId="45E618E2">
      <w:pPr>
        <w:spacing w:line="219" w:lineRule="auto"/>
        <w:rPr>
          <w:rFonts w:ascii="宋体" w:hAnsi="宋体" w:eastAsia="宋体" w:cs="宋体"/>
          <w:sz w:val="17"/>
          <w:szCs w:val="17"/>
        </w:rPr>
        <w:sectPr>
          <w:headerReference r:id="rId21" w:type="default"/>
          <w:footerReference r:id="rId22" w:type="default"/>
          <w:pgSz w:w="11900" w:h="16840"/>
          <w:pgMar w:top="511" w:right="1130" w:bottom="286" w:left="1064" w:header="295" w:footer="156" w:gutter="0"/>
          <w:cols w:space="720" w:num="1"/>
        </w:sectPr>
      </w:pPr>
    </w:p>
    <w:p w14:paraId="2943DEF0">
      <w:pPr>
        <w:spacing w:line="334" w:lineRule="auto"/>
        <w:rPr>
          <w:rFonts w:ascii="Arial"/>
          <w:sz w:val="21"/>
        </w:rPr>
      </w:pPr>
    </w:p>
    <w:p w14:paraId="13768564">
      <w:pPr>
        <w:spacing w:line="334" w:lineRule="auto"/>
        <w:rPr>
          <w:rFonts w:ascii="Arial"/>
          <w:sz w:val="21"/>
        </w:rPr>
      </w:pPr>
    </w:p>
    <w:p w14:paraId="4DB32FFD">
      <w:pPr>
        <w:spacing w:before="48" w:line="219" w:lineRule="auto"/>
        <w:ind w:left="852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预算公开表8</w:t>
      </w:r>
    </w:p>
    <w:p w14:paraId="05C11284">
      <w:pPr>
        <w:spacing w:before="243" w:line="219" w:lineRule="auto"/>
        <w:ind w:left="2718"/>
        <w:outlineLvl w:val="1"/>
        <w:rPr>
          <w:rFonts w:ascii="宋体" w:hAnsi="宋体" w:eastAsia="宋体" w:cs="宋体"/>
          <w:sz w:val="23"/>
          <w:szCs w:val="23"/>
        </w:rPr>
      </w:pPr>
      <w:bookmarkStart w:id="22" w:name="bookmark12"/>
      <w:bookmarkEnd w:id="22"/>
      <w:bookmarkStart w:id="23" w:name="bookmark44"/>
      <w:bookmarkEnd w:id="23"/>
      <w:r>
        <w:rPr>
          <w:rFonts w:ascii="宋体" w:hAnsi="宋体" w:eastAsia="宋体" w:cs="宋体"/>
          <w:spacing w:val="3"/>
          <w:sz w:val="23"/>
          <w:szCs w:val="23"/>
        </w:rPr>
        <w:t>2024年政府性基金预算支出表(不含上年结转)</w:t>
      </w:r>
    </w:p>
    <w:p w14:paraId="47178B19">
      <w:pPr>
        <w:spacing w:before="194" w:line="233" w:lineRule="auto"/>
        <w:ind w:left="808"/>
        <w:rPr>
          <w:rFonts w:ascii="文艺空心黑体" w:hAnsi="文艺空心黑体" w:eastAsia="文艺空心黑体" w:cs="文艺空心黑体"/>
          <w:sz w:val="15"/>
          <w:szCs w:val="15"/>
        </w:rPr>
      </w:pPr>
      <w:r>
        <w:rPr>
          <w:rFonts w:ascii="宋体" w:hAnsi="宋体" w:eastAsia="宋体" w:cs="宋体"/>
          <w:spacing w:val="2"/>
          <w:sz w:val="15"/>
          <w:szCs w:val="15"/>
        </w:rPr>
        <w:t xml:space="preserve">单位名称!兴县运铂事业发展中心                                  </w:t>
      </w:r>
      <w:r>
        <w:rPr>
          <w:rFonts w:ascii="宋体" w:hAnsi="宋体" w:eastAsia="宋体" w:cs="宋体"/>
          <w:spacing w:val="1"/>
          <w:sz w:val="15"/>
          <w:szCs w:val="15"/>
        </w:rPr>
        <w:t xml:space="preserve">                                       </w:t>
      </w:r>
      <w:r>
        <w:rPr>
          <w:rFonts w:ascii="文艺空心黑体" w:hAnsi="文艺空心黑体" w:eastAsia="文艺空心黑体" w:cs="文艺空心黑体"/>
          <w:spacing w:val="1"/>
          <w:sz w:val="15"/>
          <w:szCs w:val="15"/>
        </w:rPr>
        <w:t>单位：万元</w:t>
      </w:r>
    </w:p>
    <w:p w14:paraId="6A10ED55">
      <w:pPr>
        <w:spacing w:line="90" w:lineRule="exact"/>
      </w:pPr>
    </w:p>
    <w:tbl>
      <w:tblPr>
        <w:tblStyle w:val="5"/>
        <w:tblW w:w="8529" w:type="dxa"/>
        <w:tblInd w:w="8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3286"/>
        <w:gridCol w:w="1059"/>
        <w:gridCol w:w="1079"/>
        <w:gridCol w:w="1113"/>
      </w:tblGrid>
      <w:tr w14:paraId="0E725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92" w:type="dxa"/>
            <w:vAlign w:val="top"/>
          </w:tcPr>
          <w:p w14:paraId="76269698">
            <w:pPr>
              <w:pStyle w:val="6"/>
              <w:spacing w:before="121" w:line="219" w:lineRule="auto"/>
              <w:ind w:left="6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科日编码</w:t>
            </w:r>
          </w:p>
        </w:tc>
        <w:tc>
          <w:tcPr>
            <w:tcW w:w="3286" w:type="dxa"/>
            <w:vAlign w:val="top"/>
          </w:tcPr>
          <w:p w14:paraId="5AF5C272">
            <w:pPr>
              <w:pStyle w:val="6"/>
              <w:spacing w:before="121" w:line="219" w:lineRule="auto"/>
              <w:ind w:left="12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科目名称</w:t>
            </w:r>
          </w:p>
        </w:tc>
        <w:tc>
          <w:tcPr>
            <w:tcW w:w="1059" w:type="dxa"/>
            <w:vAlign w:val="top"/>
          </w:tcPr>
          <w:p w14:paraId="5134DD05">
            <w:pPr>
              <w:pStyle w:val="6"/>
              <w:spacing w:before="123" w:line="221" w:lineRule="auto"/>
              <w:ind w:left="34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079" w:type="dxa"/>
            <w:vAlign w:val="top"/>
          </w:tcPr>
          <w:p w14:paraId="52910602">
            <w:pPr>
              <w:pStyle w:val="6"/>
              <w:spacing w:before="121" w:line="219" w:lineRule="auto"/>
              <w:ind w:left="17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基本支出</w:t>
            </w:r>
          </w:p>
        </w:tc>
        <w:tc>
          <w:tcPr>
            <w:tcW w:w="1113" w:type="dxa"/>
            <w:vAlign w:val="top"/>
          </w:tcPr>
          <w:p w14:paraId="45B95184">
            <w:pPr>
              <w:pStyle w:val="6"/>
              <w:spacing w:before="123" w:line="220" w:lineRule="auto"/>
              <w:ind w:left="19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项目支出</w:t>
            </w:r>
          </w:p>
        </w:tc>
      </w:tr>
      <w:tr w14:paraId="76653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278" w:type="dxa"/>
            <w:gridSpan w:val="2"/>
            <w:vAlign w:val="top"/>
          </w:tcPr>
          <w:p w14:paraId="47721963">
            <w:pPr>
              <w:pStyle w:val="6"/>
              <w:spacing w:before="122" w:line="221" w:lineRule="auto"/>
              <w:ind w:left="24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059" w:type="dxa"/>
            <w:vAlign w:val="top"/>
          </w:tcPr>
          <w:p w14:paraId="6525C30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D21A5FC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 w14:paraId="54B55688">
            <w:pPr>
              <w:rPr>
                <w:rFonts w:ascii="Arial"/>
                <w:sz w:val="21"/>
              </w:rPr>
            </w:pPr>
          </w:p>
        </w:tc>
      </w:tr>
      <w:tr w14:paraId="44934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92" w:type="dxa"/>
            <w:vAlign w:val="top"/>
          </w:tcPr>
          <w:p w14:paraId="4CDC6F58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1DC9F6C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7DFAD1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F8009D9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 w14:paraId="09D7D312">
            <w:pPr>
              <w:rPr>
                <w:rFonts w:ascii="Arial"/>
                <w:sz w:val="21"/>
              </w:rPr>
            </w:pPr>
          </w:p>
        </w:tc>
      </w:tr>
    </w:tbl>
    <w:p w14:paraId="7F268697">
      <w:pPr>
        <w:spacing w:before="131" w:line="222" w:lineRule="auto"/>
        <w:ind w:left="808"/>
        <w:rPr>
          <w:rFonts w:ascii="文艺空心黑体" w:hAnsi="文艺空心黑体" w:eastAsia="文艺空心黑体" w:cs="文艺空心黑体"/>
          <w:sz w:val="18"/>
          <w:szCs w:val="18"/>
        </w:rPr>
      </w:pPr>
      <w:r>
        <w:rPr>
          <w:rFonts w:ascii="文艺空心黑体" w:hAnsi="文艺空心黑体" w:eastAsia="文艺空心黑体" w:cs="文艺空心黑体"/>
          <w:spacing w:val="-2"/>
          <w:sz w:val="18"/>
          <w:szCs w:val="18"/>
        </w:rPr>
        <w:t>注：本表无数据</w:t>
      </w:r>
    </w:p>
    <w:p w14:paraId="3A90CCA5">
      <w:pPr>
        <w:spacing w:line="222" w:lineRule="auto"/>
        <w:rPr>
          <w:rFonts w:ascii="文艺空心黑体" w:hAnsi="文艺空心黑体" w:eastAsia="文艺空心黑体" w:cs="文艺空心黑体"/>
          <w:sz w:val="18"/>
          <w:szCs w:val="18"/>
        </w:rPr>
        <w:sectPr>
          <w:headerReference r:id="rId23" w:type="default"/>
          <w:footerReference r:id="rId24" w:type="default"/>
          <w:pgSz w:w="11900" w:h="16840"/>
          <w:pgMar w:top="425" w:right="850" w:bottom="155" w:left="881" w:header="194" w:footer="25" w:gutter="0"/>
          <w:cols w:space="720" w:num="1"/>
        </w:sectPr>
      </w:pPr>
    </w:p>
    <w:p w14:paraId="3B7E33F7">
      <w:pPr>
        <w:spacing w:line="266" w:lineRule="auto"/>
        <w:rPr>
          <w:rFonts w:ascii="Arial"/>
          <w:sz w:val="21"/>
        </w:rPr>
      </w:pPr>
    </w:p>
    <w:p w14:paraId="6E103A6F">
      <w:pPr>
        <w:spacing w:line="266" w:lineRule="auto"/>
        <w:rPr>
          <w:rFonts w:ascii="Arial"/>
          <w:sz w:val="21"/>
        </w:rPr>
      </w:pPr>
    </w:p>
    <w:p w14:paraId="533B6B23">
      <w:pPr>
        <w:spacing w:line="267" w:lineRule="auto"/>
        <w:rPr>
          <w:rFonts w:ascii="Arial"/>
          <w:sz w:val="21"/>
        </w:rPr>
      </w:pPr>
    </w:p>
    <w:p w14:paraId="518C6BBB">
      <w:pPr>
        <w:spacing w:before="49" w:line="223" w:lineRule="auto"/>
        <w:ind w:left="8326"/>
        <w:rPr>
          <w:rFonts w:ascii="文艺空心黑体" w:hAnsi="文艺空心黑体" w:eastAsia="文艺空心黑体" w:cs="文艺空心黑体"/>
          <w:sz w:val="15"/>
          <w:szCs w:val="15"/>
        </w:rPr>
      </w:pPr>
      <w:r>
        <w:rPr>
          <w:rFonts w:ascii="文艺空心黑体" w:hAnsi="文艺空心黑体" w:eastAsia="文艺空心黑体" w:cs="文艺空心黑体"/>
          <w:spacing w:val="-2"/>
          <w:sz w:val="15"/>
          <w:szCs w:val="15"/>
        </w:rPr>
        <w:t>部门公开表9</w:t>
      </w:r>
    </w:p>
    <w:p w14:paraId="048EA100">
      <w:pPr>
        <w:spacing w:before="109" w:line="219" w:lineRule="auto"/>
        <w:ind w:left="2296"/>
        <w:outlineLvl w:val="1"/>
        <w:rPr>
          <w:rFonts w:ascii="宋体" w:hAnsi="宋体" w:eastAsia="宋体" w:cs="宋体"/>
          <w:sz w:val="22"/>
          <w:szCs w:val="22"/>
        </w:rPr>
      </w:pPr>
      <w:bookmarkStart w:id="24" w:name="bookmark45"/>
      <w:bookmarkEnd w:id="24"/>
      <w:bookmarkStart w:id="25" w:name="bookmark13"/>
      <w:bookmarkEnd w:id="25"/>
      <w:r>
        <w:rPr>
          <w:rFonts w:ascii="宋体" w:hAnsi="宋体" w:eastAsia="宋体" w:cs="宋体"/>
          <w:spacing w:val="7"/>
          <w:sz w:val="22"/>
          <w:szCs w:val="22"/>
        </w:rPr>
        <w:t>2024年国有资本经营预算收支预算表(不含上年结转)</w:t>
      </w:r>
    </w:p>
    <w:p w14:paraId="61BF59C4">
      <w:pPr>
        <w:spacing w:before="197" w:line="219" w:lineRule="auto"/>
        <w:ind w:left="756"/>
        <w:rPr>
          <w:rFonts w:ascii="隶书" w:hAnsi="隶书" w:eastAsia="隶书" w:cs="隶书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 xml:space="preserve">单位名称：兴县运输事业发展中心                                                  </w:t>
      </w:r>
      <w:r>
        <w:rPr>
          <w:rFonts w:ascii="宋体" w:hAnsi="宋体" w:eastAsia="宋体" w:cs="宋体"/>
          <w:spacing w:val="-2"/>
          <w:sz w:val="15"/>
          <w:szCs w:val="15"/>
        </w:rPr>
        <w:t xml:space="preserve">                       </w:t>
      </w:r>
      <w:r>
        <w:rPr>
          <w:rFonts w:ascii="隶书" w:hAnsi="隶书" w:eastAsia="隶书" w:cs="隶书"/>
          <w:spacing w:val="-2"/>
          <w:sz w:val="15"/>
          <w:szCs w:val="15"/>
        </w:rPr>
        <w:t>单位：万元</w:t>
      </w:r>
    </w:p>
    <w:p w14:paraId="2B98D5B1">
      <w:pPr>
        <w:spacing w:line="100" w:lineRule="exact"/>
      </w:pPr>
    </w:p>
    <w:tbl>
      <w:tblPr>
        <w:tblStyle w:val="5"/>
        <w:tblW w:w="8339" w:type="dxa"/>
        <w:tblInd w:w="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608"/>
        <w:gridCol w:w="859"/>
        <w:gridCol w:w="859"/>
        <w:gridCol w:w="1308"/>
        <w:gridCol w:w="889"/>
        <w:gridCol w:w="859"/>
        <w:gridCol w:w="934"/>
      </w:tblGrid>
      <w:tr w14:paraId="2205B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490" w:type="dxa"/>
            <w:gridSpan w:val="3"/>
            <w:vAlign w:val="top"/>
          </w:tcPr>
          <w:p w14:paraId="42A885A5">
            <w:pPr>
              <w:pStyle w:val="6"/>
              <w:spacing w:before="131" w:line="219" w:lineRule="auto"/>
              <w:ind w:left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国有资本经营预算收入</w:t>
            </w:r>
          </w:p>
        </w:tc>
        <w:tc>
          <w:tcPr>
            <w:tcW w:w="4849" w:type="dxa"/>
            <w:gridSpan w:val="5"/>
            <w:vAlign w:val="top"/>
          </w:tcPr>
          <w:p w14:paraId="55B1E4B4">
            <w:pPr>
              <w:pStyle w:val="6"/>
              <w:spacing w:before="131" w:line="219" w:lineRule="auto"/>
              <w:ind w:left="157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国有资本经营预算支出</w:t>
            </w:r>
          </w:p>
        </w:tc>
      </w:tr>
      <w:tr w14:paraId="2E2A7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1" w:type="dxa"/>
            <w:gridSpan w:val="2"/>
            <w:vAlign w:val="top"/>
          </w:tcPr>
          <w:p w14:paraId="4B0F6406">
            <w:pPr>
              <w:pStyle w:val="6"/>
              <w:spacing w:before="119" w:line="220" w:lineRule="auto"/>
              <w:ind w:left="112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 目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0C1CDD16">
            <w:pPr>
              <w:pStyle w:val="6"/>
              <w:spacing w:before="188" w:line="216" w:lineRule="auto"/>
              <w:jc w:val="right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国有</w:t>
            </w:r>
            <w:r>
              <w:rPr>
                <w:spacing w:val="-15"/>
                <w:sz w:val="18"/>
                <w:szCs w:val="18"/>
              </w:rPr>
              <w:t>资本</w:t>
            </w:r>
            <w:r>
              <w:rPr>
                <w:spacing w:val="-8"/>
                <w:sz w:val="18"/>
                <w:szCs w:val="18"/>
              </w:rPr>
              <w:t>经</w:t>
            </w:r>
          </w:p>
          <w:p w14:paraId="001CCEA2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营</w:t>
            </w:r>
            <w:r>
              <w:rPr>
                <w:spacing w:val="-15"/>
                <w:sz w:val="18"/>
                <w:szCs w:val="18"/>
              </w:rPr>
              <w:t>收入预</w:t>
            </w:r>
            <w:r>
              <w:rPr>
                <w:spacing w:val="-9"/>
                <w:sz w:val="18"/>
                <w:szCs w:val="18"/>
              </w:rPr>
              <w:t>算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746B5FE1">
            <w:pPr>
              <w:spacing w:line="277" w:lineRule="auto"/>
              <w:rPr>
                <w:rFonts w:ascii="Arial"/>
                <w:sz w:val="21"/>
              </w:rPr>
            </w:pPr>
          </w:p>
          <w:p w14:paraId="2CE54B46">
            <w:pPr>
              <w:pStyle w:val="6"/>
              <w:spacing w:before="59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3E6A85F8">
            <w:pPr>
              <w:spacing w:line="277" w:lineRule="auto"/>
              <w:rPr>
                <w:rFonts w:ascii="Arial"/>
                <w:sz w:val="21"/>
              </w:rPr>
            </w:pPr>
          </w:p>
          <w:p w14:paraId="2F52DF2D">
            <w:pPr>
              <w:pStyle w:val="6"/>
              <w:spacing w:before="59" w:line="219" w:lineRule="auto"/>
              <w:ind w:left="27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5558F196">
            <w:pPr>
              <w:spacing w:line="280" w:lineRule="auto"/>
              <w:rPr>
                <w:rFonts w:ascii="Arial"/>
                <w:sz w:val="21"/>
              </w:rPr>
            </w:pPr>
          </w:p>
          <w:p w14:paraId="08B6980F">
            <w:pPr>
              <w:pStyle w:val="6"/>
              <w:spacing w:before="58" w:line="221" w:lineRule="auto"/>
              <w:ind w:left="25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27E7DB47">
            <w:pPr>
              <w:spacing w:line="277" w:lineRule="auto"/>
              <w:rPr>
                <w:rFonts w:ascii="Arial"/>
                <w:sz w:val="21"/>
              </w:rPr>
            </w:pPr>
          </w:p>
          <w:p w14:paraId="1BEFBC07">
            <w:pPr>
              <w:pStyle w:val="6"/>
              <w:spacing w:before="59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基本支出</w:t>
            </w: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 w14:paraId="03902A4E">
            <w:pPr>
              <w:spacing w:line="279" w:lineRule="auto"/>
              <w:rPr>
                <w:rFonts w:ascii="Arial"/>
                <w:sz w:val="21"/>
              </w:rPr>
            </w:pPr>
          </w:p>
          <w:p w14:paraId="45C97D7E">
            <w:pPr>
              <w:pStyle w:val="6"/>
              <w:spacing w:before="59" w:line="220" w:lineRule="auto"/>
              <w:ind w:left="9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项目支出</w:t>
            </w:r>
          </w:p>
        </w:tc>
      </w:tr>
      <w:tr w14:paraId="55615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23" w:type="dxa"/>
            <w:vAlign w:val="top"/>
          </w:tcPr>
          <w:p w14:paraId="22552D54">
            <w:pPr>
              <w:pStyle w:val="6"/>
              <w:spacing w:before="120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收入科目</w:t>
            </w:r>
            <w:r>
              <w:rPr>
                <w:spacing w:val="-14"/>
                <w:sz w:val="18"/>
                <w:szCs w:val="18"/>
              </w:rPr>
              <w:t>编</w:t>
            </w:r>
            <w:r>
              <w:rPr>
                <w:spacing w:val="-10"/>
                <w:sz w:val="18"/>
                <w:szCs w:val="18"/>
              </w:rPr>
              <w:t>码</w:t>
            </w:r>
          </w:p>
        </w:tc>
        <w:tc>
          <w:tcPr>
            <w:tcW w:w="1608" w:type="dxa"/>
            <w:vAlign w:val="top"/>
          </w:tcPr>
          <w:p w14:paraId="19746191">
            <w:pPr>
              <w:pStyle w:val="6"/>
              <w:spacing w:before="120" w:line="219" w:lineRule="auto"/>
              <w:ind w:left="4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3F6CE2F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325F7AD7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70235F6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3B31D40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518D0989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 w14:paraId="56A6C8A7">
            <w:pPr>
              <w:rPr>
                <w:rFonts w:ascii="Arial"/>
                <w:sz w:val="21"/>
              </w:rPr>
            </w:pPr>
          </w:p>
        </w:tc>
      </w:tr>
      <w:tr w14:paraId="7F211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31" w:type="dxa"/>
            <w:gridSpan w:val="2"/>
            <w:vAlign w:val="top"/>
          </w:tcPr>
          <w:p w14:paraId="28F0DFCE">
            <w:pPr>
              <w:pStyle w:val="6"/>
              <w:spacing w:before="124" w:line="221" w:lineRule="auto"/>
              <w:ind w:left="1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859" w:type="dxa"/>
            <w:vAlign w:val="top"/>
          </w:tcPr>
          <w:p w14:paraId="4347436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19E7506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59EE1462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263E4E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C7F6B7A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4E9E36C0">
            <w:pPr>
              <w:rPr>
                <w:rFonts w:ascii="Arial"/>
                <w:sz w:val="21"/>
              </w:rPr>
            </w:pPr>
          </w:p>
        </w:tc>
      </w:tr>
      <w:tr w14:paraId="0F147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23" w:type="dxa"/>
            <w:vAlign w:val="top"/>
          </w:tcPr>
          <w:p w14:paraId="436AD1F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E733A3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FB9116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02826E2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6690554F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E9DD9A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5295316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0988562F">
            <w:pPr>
              <w:rPr>
                <w:rFonts w:ascii="Arial"/>
                <w:sz w:val="21"/>
              </w:rPr>
            </w:pPr>
          </w:p>
        </w:tc>
      </w:tr>
    </w:tbl>
    <w:p w14:paraId="164E06BD">
      <w:pPr>
        <w:spacing w:before="131" w:line="219" w:lineRule="auto"/>
        <w:ind w:left="7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注：本表无数据</w:t>
      </w:r>
    </w:p>
    <w:p w14:paraId="723F2B22">
      <w:pPr>
        <w:spacing w:line="243" w:lineRule="auto"/>
        <w:rPr>
          <w:rFonts w:ascii="Arial"/>
          <w:sz w:val="21"/>
        </w:rPr>
      </w:pPr>
    </w:p>
    <w:p w14:paraId="725CD7F7">
      <w:pPr>
        <w:spacing w:line="244" w:lineRule="auto"/>
        <w:rPr>
          <w:rFonts w:ascii="Arial"/>
          <w:sz w:val="21"/>
        </w:rPr>
      </w:pPr>
    </w:p>
    <w:p w14:paraId="41F61AB5">
      <w:pPr>
        <w:spacing w:before="49" w:line="219" w:lineRule="auto"/>
        <w:ind w:left="8246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5"/>
          <w:sz w:val="15"/>
          <w:szCs w:val="15"/>
        </w:rPr>
        <w:t>预算公开表10</w:t>
      </w:r>
    </w:p>
    <w:p w14:paraId="2F5A5A3A">
      <w:pPr>
        <w:spacing w:before="245" w:line="219" w:lineRule="auto"/>
        <w:ind w:left="2746"/>
        <w:outlineLvl w:val="1"/>
        <w:rPr>
          <w:rFonts w:ascii="宋体" w:hAnsi="宋体" w:eastAsia="宋体" w:cs="宋体"/>
          <w:sz w:val="22"/>
          <w:szCs w:val="22"/>
        </w:rPr>
      </w:pPr>
      <w:bookmarkStart w:id="26" w:name="bookmark14"/>
      <w:bookmarkEnd w:id="26"/>
      <w:r>
        <w:rPr>
          <w:rFonts w:ascii="宋体" w:hAnsi="宋体" w:eastAsia="宋体" w:cs="宋体"/>
          <w:spacing w:val="1"/>
          <w:sz w:val="22"/>
          <w:szCs w:val="22"/>
        </w:rPr>
        <w:t>2024年财政拨款安排“三公”经费支出预算表</w:t>
      </w:r>
    </w:p>
    <w:p w14:paraId="74010261">
      <w:pPr>
        <w:spacing w:before="176" w:line="219" w:lineRule="auto"/>
        <w:ind w:left="756"/>
        <w:rPr>
          <w:rFonts w:ascii="隶书" w:hAnsi="隶书" w:eastAsia="隶书" w:cs="隶书"/>
          <w:sz w:val="13"/>
          <w:szCs w:val="13"/>
        </w:rPr>
      </w:pPr>
      <w:r>
        <w:rPr>
          <w:rFonts w:ascii="宋体" w:hAnsi="宋体" w:eastAsia="宋体" w:cs="宋体"/>
          <w:spacing w:val="-1"/>
          <w:sz w:val="15"/>
          <w:szCs w:val="15"/>
        </w:rPr>
        <w:t xml:space="preserve">单位名称：兴县运输事业发展中心                                                        </w:t>
      </w:r>
      <w:r>
        <w:rPr>
          <w:rFonts w:ascii="宋体" w:hAnsi="宋体" w:eastAsia="宋体" w:cs="宋体"/>
          <w:spacing w:val="-2"/>
          <w:sz w:val="15"/>
          <w:szCs w:val="15"/>
        </w:rPr>
        <w:t xml:space="preserve">                  </w:t>
      </w:r>
      <w:r>
        <w:rPr>
          <w:rFonts w:ascii="隶书" w:hAnsi="隶书" w:eastAsia="隶书" w:cs="隶书"/>
          <w:spacing w:val="-2"/>
          <w:sz w:val="13"/>
          <w:szCs w:val="13"/>
        </w:rPr>
        <w:t>单位：万元</w:t>
      </w:r>
    </w:p>
    <w:p w14:paraId="66C25999">
      <w:pPr>
        <w:spacing w:line="101" w:lineRule="exact"/>
      </w:pPr>
    </w:p>
    <w:tbl>
      <w:tblPr>
        <w:tblStyle w:val="5"/>
        <w:tblW w:w="8339" w:type="dxa"/>
        <w:tblInd w:w="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1408"/>
        <w:gridCol w:w="1348"/>
        <w:gridCol w:w="1159"/>
        <w:gridCol w:w="1263"/>
      </w:tblGrid>
      <w:tr w14:paraId="3C97F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161" w:type="dxa"/>
            <w:vMerge w:val="restart"/>
            <w:tcBorders>
              <w:bottom w:val="nil"/>
            </w:tcBorders>
            <w:vAlign w:val="top"/>
          </w:tcPr>
          <w:p w14:paraId="640830F1">
            <w:pPr>
              <w:spacing w:line="272" w:lineRule="auto"/>
              <w:rPr>
                <w:rFonts w:ascii="Arial"/>
                <w:sz w:val="21"/>
              </w:rPr>
            </w:pPr>
          </w:p>
          <w:p w14:paraId="73695CE6">
            <w:pPr>
              <w:pStyle w:val="6"/>
              <w:spacing w:before="59" w:line="220" w:lineRule="auto"/>
              <w:ind w:left="139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 目</w:t>
            </w:r>
          </w:p>
        </w:tc>
        <w:tc>
          <w:tcPr>
            <w:tcW w:w="5178" w:type="dxa"/>
            <w:gridSpan w:val="4"/>
            <w:vAlign w:val="top"/>
          </w:tcPr>
          <w:p w14:paraId="276DF41E">
            <w:pPr>
              <w:pStyle w:val="6"/>
              <w:spacing w:before="122" w:line="219" w:lineRule="auto"/>
              <w:ind w:left="20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2024年预算数</w:t>
            </w:r>
          </w:p>
        </w:tc>
      </w:tr>
      <w:tr w14:paraId="0A8B4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61" w:type="dxa"/>
            <w:vMerge w:val="continue"/>
            <w:tcBorders>
              <w:top w:val="nil"/>
            </w:tcBorders>
            <w:vAlign w:val="top"/>
          </w:tcPr>
          <w:p w14:paraId="6838BA2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B2443B4">
            <w:pPr>
              <w:pStyle w:val="6"/>
              <w:spacing w:before="120" w:line="221" w:lineRule="auto"/>
              <w:ind w:left="5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348" w:type="dxa"/>
            <w:vAlign w:val="top"/>
          </w:tcPr>
          <w:p w14:paraId="142C6424">
            <w:pPr>
              <w:pStyle w:val="6"/>
              <w:spacing w:before="119" w:line="219" w:lineRule="auto"/>
              <w:ind w:left="1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182EA672">
            <w:pPr>
              <w:pStyle w:val="6"/>
              <w:spacing w:before="118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4"/>
                <w:w w:val="96"/>
                <w:sz w:val="18"/>
                <w:szCs w:val="18"/>
              </w:rPr>
              <w:t>政府性基</w:t>
            </w:r>
            <w:r>
              <w:rPr>
                <w:spacing w:val="-13"/>
                <w:w w:val="96"/>
                <w:sz w:val="18"/>
                <w:szCs w:val="18"/>
              </w:rPr>
              <w:t>金预</w:t>
            </w:r>
            <w:r>
              <w:rPr>
                <w:spacing w:val="-9"/>
                <w:w w:val="96"/>
                <w:sz w:val="18"/>
                <w:szCs w:val="18"/>
              </w:rPr>
              <w:t>算</w:t>
            </w:r>
          </w:p>
        </w:tc>
        <w:tc>
          <w:tcPr>
            <w:tcW w:w="1263" w:type="dxa"/>
            <w:vAlign w:val="top"/>
          </w:tcPr>
          <w:p w14:paraId="3700BF75">
            <w:pPr>
              <w:pStyle w:val="6"/>
              <w:spacing w:before="9" w:line="200" w:lineRule="auto"/>
              <w:ind w:left="528" w:hanging="50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国有资本经营预</w:t>
            </w:r>
            <w:r>
              <w:rPr>
                <w:sz w:val="18"/>
                <w:szCs w:val="18"/>
              </w:rPr>
              <w:t xml:space="preserve"> 算</w:t>
            </w:r>
          </w:p>
        </w:tc>
      </w:tr>
      <w:tr w14:paraId="48AB0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161" w:type="dxa"/>
            <w:vAlign w:val="top"/>
          </w:tcPr>
          <w:p w14:paraId="17BFB2FA">
            <w:pPr>
              <w:pStyle w:val="6"/>
              <w:spacing w:before="120" w:line="220" w:lineRule="auto"/>
              <w:ind w:left="9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因公出国(境)费</w:t>
            </w:r>
          </w:p>
        </w:tc>
        <w:tc>
          <w:tcPr>
            <w:tcW w:w="1408" w:type="dxa"/>
            <w:vAlign w:val="top"/>
          </w:tcPr>
          <w:p w14:paraId="5F92485F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739550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8EBEAF3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71B33D54">
            <w:pPr>
              <w:rPr>
                <w:rFonts w:ascii="Arial"/>
                <w:sz w:val="21"/>
              </w:rPr>
            </w:pPr>
          </w:p>
        </w:tc>
      </w:tr>
      <w:tr w14:paraId="4A18F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61" w:type="dxa"/>
            <w:vAlign w:val="top"/>
          </w:tcPr>
          <w:p w14:paraId="72B9B9FB">
            <w:pPr>
              <w:pStyle w:val="6"/>
              <w:spacing w:before="131" w:line="219" w:lineRule="auto"/>
              <w:ind w:left="11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公务接待费</w:t>
            </w:r>
          </w:p>
        </w:tc>
        <w:tc>
          <w:tcPr>
            <w:tcW w:w="1408" w:type="dxa"/>
            <w:vAlign w:val="top"/>
          </w:tcPr>
          <w:p w14:paraId="5086D1EA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1572A4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2A22C1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04FA7485">
            <w:pPr>
              <w:rPr>
                <w:rFonts w:ascii="Arial"/>
                <w:sz w:val="21"/>
              </w:rPr>
            </w:pPr>
          </w:p>
        </w:tc>
      </w:tr>
      <w:tr w14:paraId="561DA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161" w:type="dxa"/>
            <w:vAlign w:val="top"/>
          </w:tcPr>
          <w:p w14:paraId="7E5E083E">
            <w:pPr>
              <w:pStyle w:val="6"/>
              <w:spacing w:before="122" w:line="219" w:lineRule="auto"/>
              <w:ind w:left="6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公务用车购置及运行费</w:t>
            </w:r>
          </w:p>
        </w:tc>
        <w:tc>
          <w:tcPr>
            <w:tcW w:w="1408" w:type="dxa"/>
            <w:vAlign w:val="top"/>
          </w:tcPr>
          <w:p w14:paraId="787042DE">
            <w:pPr>
              <w:pStyle w:val="6"/>
              <w:spacing w:before="140" w:line="239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48" w:type="dxa"/>
            <w:vAlign w:val="top"/>
          </w:tcPr>
          <w:p w14:paraId="0616F595">
            <w:pPr>
              <w:pStyle w:val="6"/>
              <w:spacing w:before="140" w:line="239" w:lineRule="auto"/>
              <w:ind w:right="28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  <w:tc>
          <w:tcPr>
            <w:tcW w:w="1159" w:type="dxa"/>
            <w:vAlign w:val="top"/>
          </w:tcPr>
          <w:p w14:paraId="37763778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7E0EE41C">
            <w:pPr>
              <w:rPr>
                <w:rFonts w:ascii="Arial"/>
                <w:sz w:val="21"/>
              </w:rPr>
            </w:pPr>
          </w:p>
        </w:tc>
      </w:tr>
      <w:tr w14:paraId="006C3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161" w:type="dxa"/>
            <w:vAlign w:val="top"/>
          </w:tcPr>
          <w:p w14:paraId="278C9D3B">
            <w:pPr>
              <w:pStyle w:val="6"/>
              <w:spacing w:before="121" w:line="217" w:lineRule="auto"/>
              <w:ind w:left="8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408" w:type="dxa"/>
            <w:vAlign w:val="top"/>
          </w:tcPr>
          <w:p w14:paraId="28410EC1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025B28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BB2C0C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37DD3277">
            <w:pPr>
              <w:rPr>
                <w:rFonts w:ascii="Arial"/>
                <w:sz w:val="21"/>
              </w:rPr>
            </w:pPr>
          </w:p>
        </w:tc>
      </w:tr>
      <w:tr w14:paraId="0F79E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61" w:type="dxa"/>
            <w:vAlign w:val="top"/>
          </w:tcPr>
          <w:p w14:paraId="3565A933">
            <w:pPr>
              <w:pStyle w:val="6"/>
              <w:spacing w:before="133" w:line="217" w:lineRule="auto"/>
              <w:ind w:left="6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408" w:type="dxa"/>
            <w:vAlign w:val="top"/>
          </w:tcPr>
          <w:p w14:paraId="40495627">
            <w:pPr>
              <w:pStyle w:val="6"/>
              <w:spacing w:before="153" w:line="239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48" w:type="dxa"/>
            <w:vAlign w:val="top"/>
          </w:tcPr>
          <w:p w14:paraId="491279CC">
            <w:pPr>
              <w:pStyle w:val="6"/>
              <w:spacing w:before="153" w:line="239" w:lineRule="auto"/>
              <w:ind w:right="28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  <w:tc>
          <w:tcPr>
            <w:tcW w:w="1159" w:type="dxa"/>
            <w:vAlign w:val="top"/>
          </w:tcPr>
          <w:p w14:paraId="0A4D922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2AB378F5">
            <w:pPr>
              <w:rPr>
                <w:rFonts w:ascii="Arial"/>
                <w:sz w:val="21"/>
              </w:rPr>
            </w:pPr>
          </w:p>
        </w:tc>
      </w:tr>
      <w:tr w14:paraId="6041C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161" w:type="dxa"/>
            <w:vAlign w:val="top"/>
          </w:tcPr>
          <w:p w14:paraId="307C9E2B">
            <w:pPr>
              <w:pStyle w:val="6"/>
              <w:spacing w:before="127" w:line="221" w:lineRule="auto"/>
              <w:ind w:left="13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408" w:type="dxa"/>
            <w:vAlign w:val="top"/>
          </w:tcPr>
          <w:p w14:paraId="32F06BB9">
            <w:pPr>
              <w:pStyle w:val="6"/>
              <w:spacing w:before="144" w:line="239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48" w:type="dxa"/>
            <w:vAlign w:val="top"/>
          </w:tcPr>
          <w:p w14:paraId="14C14596">
            <w:pPr>
              <w:pStyle w:val="6"/>
              <w:spacing w:before="144" w:line="239" w:lineRule="auto"/>
              <w:ind w:right="28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  <w:tc>
          <w:tcPr>
            <w:tcW w:w="1159" w:type="dxa"/>
            <w:vAlign w:val="top"/>
          </w:tcPr>
          <w:p w14:paraId="3EE68B32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1CB6CC57">
            <w:pPr>
              <w:rPr>
                <w:rFonts w:ascii="Arial"/>
                <w:sz w:val="21"/>
              </w:rPr>
            </w:pPr>
          </w:p>
        </w:tc>
      </w:tr>
    </w:tbl>
    <w:p w14:paraId="590374CE">
      <w:pPr>
        <w:rPr>
          <w:rFonts w:ascii="Arial"/>
          <w:sz w:val="21"/>
        </w:rPr>
      </w:pPr>
    </w:p>
    <w:p w14:paraId="16E0351D">
      <w:pPr>
        <w:rPr>
          <w:rFonts w:ascii="Arial" w:hAnsi="Arial" w:eastAsia="Arial" w:cs="Arial"/>
          <w:sz w:val="21"/>
          <w:szCs w:val="21"/>
        </w:rPr>
        <w:sectPr>
          <w:headerReference r:id="rId25" w:type="default"/>
          <w:footerReference r:id="rId26" w:type="default"/>
          <w:pgSz w:w="11900" w:h="16840"/>
          <w:pgMar w:top="563" w:right="949" w:bottom="285" w:left="1003" w:header="332" w:footer="155" w:gutter="0"/>
          <w:cols w:space="720" w:num="1"/>
        </w:sectPr>
      </w:pPr>
    </w:p>
    <w:p w14:paraId="58D1AE53">
      <w:pPr>
        <w:spacing w:line="295" w:lineRule="auto"/>
        <w:rPr>
          <w:rFonts w:ascii="Arial"/>
          <w:sz w:val="21"/>
        </w:rPr>
      </w:pPr>
    </w:p>
    <w:p w14:paraId="710B6D3B">
      <w:pPr>
        <w:spacing w:line="296" w:lineRule="auto"/>
        <w:rPr>
          <w:rFonts w:ascii="Arial"/>
          <w:sz w:val="21"/>
        </w:rPr>
      </w:pPr>
    </w:p>
    <w:p w14:paraId="531A517D">
      <w:pPr>
        <w:spacing w:before="48" w:line="220" w:lineRule="auto"/>
        <w:ind w:left="8186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预原公开表11</w:t>
      </w:r>
    </w:p>
    <w:p w14:paraId="45207247">
      <w:pPr>
        <w:spacing w:line="285" w:lineRule="auto"/>
        <w:rPr>
          <w:rFonts w:ascii="Arial"/>
          <w:sz w:val="21"/>
        </w:rPr>
      </w:pPr>
    </w:p>
    <w:p w14:paraId="61D3C7BB">
      <w:pPr>
        <w:spacing w:before="72" w:line="219" w:lineRule="auto"/>
        <w:ind w:left="2969"/>
        <w:outlineLvl w:val="1"/>
        <w:rPr>
          <w:rFonts w:ascii="宋体" w:hAnsi="宋体" w:eastAsia="宋体" w:cs="宋体"/>
          <w:sz w:val="22"/>
          <w:szCs w:val="22"/>
        </w:rPr>
      </w:pPr>
      <w:bookmarkStart w:id="27" w:name="bookmark15"/>
      <w:bookmarkEnd w:id="27"/>
      <w:bookmarkStart w:id="28" w:name="bookmark46"/>
      <w:bookmarkEnd w:id="28"/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2024年财政拨款安排机关运行经费预算表</w:t>
      </w:r>
    </w:p>
    <w:p w14:paraId="36D26856">
      <w:pPr>
        <w:spacing w:before="190" w:line="233" w:lineRule="auto"/>
        <w:ind w:left="766"/>
        <w:rPr>
          <w:rFonts w:ascii="文艺空心黑体" w:hAnsi="文艺空心黑体" w:eastAsia="文艺空心黑体" w:cs="文艺空心黑体"/>
          <w:sz w:val="13"/>
          <w:szCs w:val="13"/>
        </w:rPr>
      </w:pPr>
      <w:r>
        <w:rPr>
          <w:rFonts w:ascii="宋体" w:hAnsi="宋体" w:eastAsia="宋体" w:cs="宋体"/>
          <w:spacing w:val="-1"/>
          <w:sz w:val="15"/>
          <w:szCs w:val="15"/>
        </w:rPr>
        <w:t xml:space="preserve">单位名称：兴县运输事业发展中心                                                                         </w:t>
      </w:r>
      <w:r>
        <w:rPr>
          <w:rFonts w:ascii="文艺空心黑体" w:hAnsi="文艺空心黑体" w:eastAsia="文艺空心黑体" w:cs="文艺空心黑体"/>
          <w:spacing w:val="-1"/>
          <w:sz w:val="13"/>
          <w:szCs w:val="13"/>
        </w:rPr>
        <w:t>单位：万元</w:t>
      </w:r>
    </w:p>
    <w:p w14:paraId="4938E0A6">
      <w:pPr>
        <w:spacing w:line="99" w:lineRule="exact"/>
      </w:pPr>
    </w:p>
    <w:tbl>
      <w:tblPr>
        <w:tblStyle w:val="5"/>
        <w:tblW w:w="8270" w:type="dxa"/>
        <w:tblInd w:w="7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1"/>
        <w:gridCol w:w="1169"/>
        <w:gridCol w:w="1239"/>
        <w:gridCol w:w="1338"/>
        <w:gridCol w:w="1523"/>
      </w:tblGrid>
      <w:tr w14:paraId="0CA3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01" w:type="dxa"/>
            <w:vMerge w:val="restart"/>
            <w:tcBorders>
              <w:bottom w:val="nil"/>
            </w:tcBorders>
            <w:vAlign w:val="top"/>
          </w:tcPr>
          <w:p w14:paraId="04535622">
            <w:pPr>
              <w:spacing w:line="282" w:lineRule="auto"/>
              <w:rPr>
                <w:rFonts w:ascii="Arial"/>
                <w:sz w:val="21"/>
              </w:rPr>
            </w:pPr>
          </w:p>
          <w:p w14:paraId="747EE049">
            <w:pPr>
              <w:pStyle w:val="6"/>
              <w:spacing w:before="59" w:line="220" w:lineRule="auto"/>
              <w:ind w:left="1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5269" w:type="dxa"/>
            <w:gridSpan w:val="4"/>
            <w:vAlign w:val="top"/>
          </w:tcPr>
          <w:p w14:paraId="7C6340AC">
            <w:pPr>
              <w:pStyle w:val="6"/>
              <w:spacing w:before="122" w:line="219" w:lineRule="auto"/>
              <w:ind w:left="2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2024预算数</w:t>
            </w:r>
          </w:p>
        </w:tc>
      </w:tr>
      <w:tr w14:paraId="134B0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001" w:type="dxa"/>
            <w:vMerge w:val="continue"/>
            <w:tcBorders>
              <w:top w:val="nil"/>
            </w:tcBorders>
            <w:vAlign w:val="top"/>
          </w:tcPr>
          <w:p w14:paraId="41DDFB54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17FAB6B">
            <w:pPr>
              <w:pStyle w:val="6"/>
              <w:spacing w:before="120" w:line="221" w:lineRule="auto"/>
              <w:ind w:left="4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239" w:type="dxa"/>
            <w:vAlign w:val="top"/>
          </w:tcPr>
          <w:p w14:paraId="68B8803C">
            <w:pPr>
              <w:pStyle w:val="6"/>
              <w:spacing w:before="11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38" w:type="dxa"/>
            <w:vAlign w:val="top"/>
          </w:tcPr>
          <w:p w14:paraId="7571CE5A">
            <w:pPr>
              <w:pStyle w:val="6"/>
              <w:spacing w:before="118" w:line="219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政府性基金预算</w:t>
            </w:r>
          </w:p>
        </w:tc>
        <w:tc>
          <w:tcPr>
            <w:tcW w:w="1523" w:type="dxa"/>
            <w:vAlign w:val="top"/>
          </w:tcPr>
          <w:p w14:paraId="5C61DB9F">
            <w:pPr>
              <w:pStyle w:val="6"/>
              <w:spacing w:before="118" w:line="219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国有资本经营预算</w:t>
            </w:r>
          </w:p>
        </w:tc>
      </w:tr>
      <w:tr w14:paraId="49CFE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001" w:type="dxa"/>
            <w:vAlign w:val="top"/>
          </w:tcPr>
          <w:p w14:paraId="66EADBA5">
            <w:pPr>
              <w:pStyle w:val="6"/>
              <w:spacing w:before="122" w:line="219" w:lineRule="auto"/>
              <w:ind w:left="1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部门合计</w:t>
            </w:r>
          </w:p>
        </w:tc>
        <w:tc>
          <w:tcPr>
            <w:tcW w:w="1169" w:type="dxa"/>
            <w:vAlign w:val="top"/>
          </w:tcPr>
          <w:p w14:paraId="12716915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1155CB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16EBF888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1E2B03D9">
            <w:pPr>
              <w:rPr>
                <w:rFonts w:ascii="Arial"/>
                <w:sz w:val="21"/>
              </w:rPr>
            </w:pPr>
          </w:p>
        </w:tc>
      </w:tr>
      <w:tr w14:paraId="0BAC3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01" w:type="dxa"/>
            <w:vAlign w:val="top"/>
          </w:tcPr>
          <w:p w14:paraId="32A8EE43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3CB6E8E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D90BDA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FAC8456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022C129C">
            <w:pPr>
              <w:rPr>
                <w:rFonts w:ascii="Arial"/>
                <w:sz w:val="21"/>
              </w:rPr>
            </w:pPr>
          </w:p>
        </w:tc>
      </w:tr>
    </w:tbl>
    <w:p w14:paraId="5F8DC1B9">
      <w:pPr>
        <w:spacing w:before="101" w:line="219" w:lineRule="auto"/>
        <w:ind w:left="7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注：本表无数据</w:t>
      </w:r>
    </w:p>
    <w:p w14:paraId="5CEA76D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headerReference r:id="rId27" w:type="default"/>
          <w:footerReference r:id="rId28" w:type="default"/>
          <w:pgSz w:w="11900" w:h="16840"/>
          <w:pgMar w:top="543" w:right="929" w:bottom="125" w:left="1083" w:header="312" w:footer="26" w:gutter="0"/>
          <w:cols w:space="720" w:num="1"/>
        </w:sectPr>
      </w:pPr>
    </w:p>
    <w:p w14:paraId="2B73B15D">
      <w:pPr>
        <w:spacing w:line="350" w:lineRule="auto"/>
        <w:rPr>
          <w:rFonts w:ascii="Arial"/>
          <w:sz w:val="21"/>
        </w:rPr>
      </w:pPr>
    </w:p>
    <w:p w14:paraId="4249A893">
      <w:pPr>
        <w:spacing w:line="350" w:lineRule="auto"/>
        <w:rPr>
          <w:rFonts w:ascii="Arial"/>
          <w:sz w:val="21"/>
        </w:rPr>
      </w:pPr>
    </w:p>
    <w:p w14:paraId="6025B05B">
      <w:pPr>
        <w:spacing w:before="48" w:line="219" w:lineRule="auto"/>
        <w:ind w:left="8376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预算公开表12</w:t>
      </w:r>
    </w:p>
    <w:p w14:paraId="41B3DE84">
      <w:pPr>
        <w:spacing w:before="223" w:line="219" w:lineRule="auto"/>
        <w:ind w:left="3236"/>
        <w:outlineLvl w:val="1"/>
        <w:rPr>
          <w:rFonts w:ascii="宋体" w:hAnsi="宋体" w:eastAsia="宋体" w:cs="宋体"/>
          <w:sz w:val="23"/>
          <w:szCs w:val="23"/>
        </w:rPr>
      </w:pPr>
      <w:bookmarkStart w:id="29" w:name="bookmark16"/>
      <w:bookmarkEnd w:id="29"/>
      <w:bookmarkStart w:id="30" w:name="bookmark47"/>
      <w:bookmarkEnd w:id="30"/>
      <w:r>
        <w:rPr>
          <w:rFonts w:ascii="宋体" w:hAnsi="宋体" w:eastAsia="宋体" w:cs="宋体"/>
          <w:spacing w:val="4"/>
          <w:sz w:val="23"/>
          <w:szCs w:val="23"/>
        </w:rPr>
        <w:t>2024年项目支出预算表(本年预算)</w:t>
      </w:r>
    </w:p>
    <w:p w14:paraId="070DDAE0">
      <w:pPr>
        <w:spacing w:before="203" w:line="221" w:lineRule="auto"/>
        <w:ind w:left="806"/>
        <w:rPr>
          <w:rFonts w:ascii="隶书" w:hAnsi="隶书" w:eastAsia="隶书" w:cs="隶书"/>
          <w:sz w:val="15"/>
          <w:szCs w:val="15"/>
        </w:rPr>
      </w:pPr>
      <w:r>
        <w:rPr>
          <w:rFonts w:ascii="文艺空心黑体" w:hAnsi="文艺空心黑体" w:eastAsia="文艺空心黑体" w:cs="文艺空心黑体"/>
          <w:sz w:val="15"/>
          <w:szCs w:val="15"/>
        </w:rPr>
        <w:t xml:space="preserve">单位名称：兴县运输事业发展中心                                                       </w:t>
      </w:r>
      <w:r>
        <w:rPr>
          <w:rFonts w:ascii="文艺空心黑体" w:hAnsi="文艺空心黑体" w:eastAsia="文艺空心黑体" w:cs="文艺空心黑体"/>
          <w:spacing w:val="-1"/>
          <w:sz w:val="15"/>
          <w:szCs w:val="15"/>
        </w:rPr>
        <w:t xml:space="preserve">                  </w:t>
      </w:r>
      <w:r>
        <w:rPr>
          <w:rFonts w:ascii="隶书" w:hAnsi="隶书" w:eastAsia="隶书" w:cs="隶书"/>
          <w:spacing w:val="-1"/>
          <w:sz w:val="15"/>
          <w:szCs w:val="15"/>
        </w:rPr>
        <w:t>单位：万元</w:t>
      </w:r>
    </w:p>
    <w:p w14:paraId="1E5E59FE">
      <w:pPr>
        <w:spacing w:line="101" w:lineRule="exact"/>
      </w:pPr>
    </w:p>
    <w:tbl>
      <w:tblPr>
        <w:tblStyle w:val="5"/>
        <w:tblW w:w="8439" w:type="dxa"/>
        <w:tblInd w:w="8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1109"/>
        <w:gridCol w:w="1108"/>
        <w:gridCol w:w="619"/>
        <w:gridCol w:w="1039"/>
        <w:gridCol w:w="1038"/>
        <w:gridCol w:w="784"/>
      </w:tblGrid>
      <w:tr w14:paraId="5596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742" w:type="dxa"/>
            <w:vMerge w:val="restart"/>
            <w:tcBorders>
              <w:bottom w:val="nil"/>
            </w:tcBorders>
            <w:vAlign w:val="top"/>
          </w:tcPr>
          <w:p w14:paraId="13F382C2">
            <w:pPr>
              <w:spacing w:line="372" w:lineRule="auto"/>
              <w:rPr>
                <w:rFonts w:ascii="Arial"/>
                <w:sz w:val="21"/>
              </w:rPr>
            </w:pPr>
          </w:p>
          <w:p w14:paraId="72073592">
            <w:pPr>
              <w:pStyle w:val="6"/>
              <w:spacing w:before="58" w:line="220" w:lineRule="auto"/>
              <w:ind w:left="10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E364D95">
            <w:pPr>
              <w:spacing w:line="372" w:lineRule="auto"/>
              <w:rPr>
                <w:rFonts w:ascii="Arial"/>
                <w:sz w:val="21"/>
              </w:rPr>
            </w:pPr>
          </w:p>
          <w:p w14:paraId="13F80EA1">
            <w:pPr>
              <w:pStyle w:val="6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766" w:type="dxa"/>
            <w:gridSpan w:val="3"/>
            <w:vAlign w:val="top"/>
          </w:tcPr>
          <w:p w14:paraId="0B85B9E1">
            <w:pPr>
              <w:pStyle w:val="6"/>
              <w:spacing w:before="122" w:line="219" w:lineRule="auto"/>
              <w:ind w:left="7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2024年财政拨款</w:t>
            </w:r>
          </w:p>
        </w:tc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 w14:paraId="033DFEB0">
            <w:pPr>
              <w:spacing w:line="242" w:lineRule="auto"/>
              <w:rPr>
                <w:rFonts w:ascii="Arial"/>
                <w:sz w:val="21"/>
              </w:rPr>
            </w:pPr>
          </w:p>
          <w:p w14:paraId="0C7F150F">
            <w:pPr>
              <w:pStyle w:val="6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财政专户管</w:t>
            </w:r>
            <w:r>
              <w:rPr>
                <w:spacing w:val="-7"/>
                <w:sz w:val="18"/>
                <w:szCs w:val="18"/>
              </w:rPr>
              <w:t>理</w:t>
            </w:r>
          </w:p>
          <w:p w14:paraId="4F12B4D4">
            <w:pPr>
              <w:pStyle w:val="6"/>
              <w:spacing w:before="7" w:line="221" w:lineRule="auto"/>
              <w:ind w:left="33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资金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38A8203">
            <w:pPr>
              <w:spacing w:line="372" w:lineRule="auto"/>
              <w:rPr>
                <w:rFonts w:ascii="Arial"/>
                <w:sz w:val="21"/>
              </w:rPr>
            </w:pPr>
          </w:p>
          <w:p w14:paraId="616E990B">
            <w:pPr>
              <w:pStyle w:val="6"/>
              <w:spacing w:before="58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单位资金</w:t>
            </w:r>
          </w:p>
        </w:tc>
      </w:tr>
      <w:tr w14:paraId="31B60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42" w:type="dxa"/>
            <w:vMerge w:val="continue"/>
            <w:tcBorders>
              <w:top w:val="nil"/>
            </w:tcBorders>
            <w:vAlign w:val="top"/>
          </w:tcPr>
          <w:p w14:paraId="512EAF6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60B18D69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70B6A86A">
            <w:pPr>
              <w:pStyle w:val="6"/>
              <w:spacing w:before="219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19" w:type="dxa"/>
            <w:vAlign w:val="top"/>
          </w:tcPr>
          <w:p w14:paraId="542263E5">
            <w:pPr>
              <w:pStyle w:val="6"/>
              <w:spacing w:before="8" w:line="196" w:lineRule="auto"/>
              <w:ind w:left="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政府性</w:t>
            </w:r>
          </w:p>
          <w:p w14:paraId="3F962250">
            <w:pPr>
              <w:pStyle w:val="6"/>
              <w:spacing w:line="194" w:lineRule="auto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基金预</w:t>
            </w:r>
          </w:p>
          <w:p w14:paraId="014DD3C2">
            <w:pPr>
              <w:pStyle w:val="6"/>
              <w:spacing w:line="214" w:lineRule="auto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算</w:t>
            </w:r>
          </w:p>
        </w:tc>
        <w:tc>
          <w:tcPr>
            <w:tcW w:w="1039" w:type="dxa"/>
            <w:vAlign w:val="top"/>
          </w:tcPr>
          <w:p w14:paraId="07DF3241">
            <w:pPr>
              <w:pStyle w:val="6"/>
              <w:spacing w:before="89" w:line="228" w:lineRule="auto"/>
              <w:ind w:left="333" w:hanging="317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国有资本经营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预算</w:t>
            </w:r>
          </w:p>
        </w:tc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 w14:paraId="0008794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C44B319">
            <w:pPr>
              <w:rPr>
                <w:rFonts w:ascii="Arial"/>
                <w:sz w:val="21"/>
              </w:rPr>
            </w:pPr>
          </w:p>
        </w:tc>
      </w:tr>
      <w:tr w14:paraId="2F255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2" w:type="dxa"/>
            <w:vAlign w:val="top"/>
          </w:tcPr>
          <w:p w14:paraId="22D39358">
            <w:pPr>
              <w:pStyle w:val="6"/>
              <w:spacing w:before="139" w:line="241" w:lineRule="auto"/>
              <w:ind w:left="1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vAlign w:val="top"/>
          </w:tcPr>
          <w:p w14:paraId="30E8F1BD">
            <w:pPr>
              <w:pStyle w:val="6"/>
              <w:spacing w:before="139" w:line="241" w:lineRule="auto"/>
              <w:ind w:left="4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top"/>
          </w:tcPr>
          <w:p w14:paraId="0282E10B">
            <w:pPr>
              <w:pStyle w:val="6"/>
              <w:spacing w:before="138"/>
              <w:ind w:left="4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top"/>
          </w:tcPr>
          <w:p w14:paraId="7CC77EF0">
            <w:pPr>
              <w:pStyle w:val="6"/>
              <w:spacing w:before="139" w:line="241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  <w:vAlign w:val="top"/>
          </w:tcPr>
          <w:p w14:paraId="28CBE121">
            <w:pPr>
              <w:pStyle w:val="6"/>
              <w:spacing w:before="138"/>
              <w:ind w:left="4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vAlign w:val="top"/>
          </w:tcPr>
          <w:p w14:paraId="0EFDA142">
            <w:pPr>
              <w:pStyle w:val="6"/>
              <w:spacing w:before="138"/>
              <w:ind w:left="4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4" w:type="dxa"/>
            <w:vAlign w:val="top"/>
          </w:tcPr>
          <w:p w14:paraId="75764343">
            <w:pPr>
              <w:pStyle w:val="6"/>
              <w:spacing w:before="138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14:paraId="4961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42" w:type="dxa"/>
            <w:vAlign w:val="top"/>
          </w:tcPr>
          <w:p w14:paraId="23BA446E">
            <w:pPr>
              <w:pStyle w:val="6"/>
              <w:spacing w:before="122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兴县运输事业发展中心</w:t>
            </w:r>
          </w:p>
        </w:tc>
        <w:tc>
          <w:tcPr>
            <w:tcW w:w="1109" w:type="dxa"/>
            <w:vAlign w:val="top"/>
          </w:tcPr>
          <w:p w14:paraId="490F7BF6">
            <w:pPr>
              <w:pStyle w:val="6"/>
              <w:spacing w:before="140" w:line="239" w:lineRule="auto"/>
              <w:ind w:right="4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53.04</w:t>
            </w:r>
          </w:p>
        </w:tc>
        <w:tc>
          <w:tcPr>
            <w:tcW w:w="1108" w:type="dxa"/>
            <w:vAlign w:val="top"/>
          </w:tcPr>
          <w:p w14:paraId="5B9AA506">
            <w:pPr>
              <w:pStyle w:val="6"/>
              <w:spacing w:before="140" w:line="239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53.04</w:t>
            </w:r>
          </w:p>
        </w:tc>
        <w:tc>
          <w:tcPr>
            <w:tcW w:w="619" w:type="dxa"/>
            <w:vAlign w:val="top"/>
          </w:tcPr>
          <w:p w14:paraId="657F236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9D2B8FB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0B8FEAE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5A6AAA7">
            <w:pPr>
              <w:rPr>
                <w:rFonts w:ascii="Arial"/>
                <w:sz w:val="21"/>
              </w:rPr>
            </w:pPr>
          </w:p>
        </w:tc>
      </w:tr>
      <w:tr w14:paraId="7F497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742" w:type="dxa"/>
            <w:vAlign w:val="top"/>
          </w:tcPr>
          <w:p w14:paraId="29368D2E">
            <w:pPr>
              <w:pStyle w:val="6"/>
              <w:spacing w:before="124" w:line="220" w:lineRule="auto"/>
              <w:ind w:left="3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单位人员工作经费</w:t>
            </w:r>
          </w:p>
        </w:tc>
        <w:tc>
          <w:tcPr>
            <w:tcW w:w="1109" w:type="dxa"/>
            <w:vAlign w:val="top"/>
          </w:tcPr>
          <w:p w14:paraId="3543F6C6">
            <w:pPr>
              <w:pStyle w:val="6"/>
              <w:spacing w:before="142" w:line="239" w:lineRule="auto"/>
              <w:ind w:right="4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31.04</w:t>
            </w:r>
          </w:p>
        </w:tc>
        <w:tc>
          <w:tcPr>
            <w:tcW w:w="1108" w:type="dxa"/>
            <w:vAlign w:val="top"/>
          </w:tcPr>
          <w:p w14:paraId="37821F5E">
            <w:pPr>
              <w:pStyle w:val="6"/>
              <w:spacing w:before="142" w:line="239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31.04</w:t>
            </w:r>
          </w:p>
        </w:tc>
        <w:tc>
          <w:tcPr>
            <w:tcW w:w="619" w:type="dxa"/>
            <w:vAlign w:val="top"/>
          </w:tcPr>
          <w:p w14:paraId="65C1EA8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5ED5DF7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00EF99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B747F43">
            <w:pPr>
              <w:rPr>
                <w:rFonts w:ascii="Arial"/>
                <w:sz w:val="21"/>
              </w:rPr>
            </w:pPr>
          </w:p>
        </w:tc>
      </w:tr>
      <w:tr w14:paraId="16C2B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2" w:type="dxa"/>
            <w:vAlign w:val="top"/>
          </w:tcPr>
          <w:p w14:paraId="21041210">
            <w:pPr>
              <w:pStyle w:val="6"/>
              <w:spacing w:before="14" w:line="197" w:lineRule="auto"/>
              <w:ind w:left="14" w:firstLine="26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王莉、王补平两人补缴以前年度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养老职业年金</w:t>
            </w:r>
          </w:p>
        </w:tc>
        <w:tc>
          <w:tcPr>
            <w:tcW w:w="1109" w:type="dxa"/>
            <w:vAlign w:val="top"/>
          </w:tcPr>
          <w:p w14:paraId="65865C2A">
            <w:pPr>
              <w:pStyle w:val="6"/>
              <w:spacing w:before="143" w:line="23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  <w:tc>
          <w:tcPr>
            <w:tcW w:w="1108" w:type="dxa"/>
            <w:vAlign w:val="top"/>
          </w:tcPr>
          <w:p w14:paraId="0D9A2519">
            <w:pPr>
              <w:pStyle w:val="6"/>
              <w:spacing w:before="143" w:line="239" w:lineRule="auto"/>
              <w:ind w:right="10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  <w:tc>
          <w:tcPr>
            <w:tcW w:w="619" w:type="dxa"/>
            <w:vAlign w:val="top"/>
          </w:tcPr>
          <w:p w14:paraId="55951F58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68228CA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456CC44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DC154F2">
            <w:pPr>
              <w:rPr>
                <w:rFonts w:ascii="Arial"/>
                <w:sz w:val="21"/>
              </w:rPr>
            </w:pPr>
          </w:p>
        </w:tc>
      </w:tr>
      <w:tr w14:paraId="50B07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742" w:type="dxa"/>
            <w:vAlign w:val="top"/>
          </w:tcPr>
          <w:p w14:paraId="3947991F">
            <w:pPr>
              <w:pStyle w:val="6"/>
              <w:spacing w:before="12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2022年-2024年职工下乡差旅费</w:t>
            </w:r>
          </w:p>
        </w:tc>
        <w:tc>
          <w:tcPr>
            <w:tcW w:w="1109" w:type="dxa"/>
            <w:vAlign w:val="top"/>
          </w:tcPr>
          <w:p w14:paraId="17BD5ED6">
            <w:pPr>
              <w:pStyle w:val="6"/>
              <w:spacing w:before="144" w:line="23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4.00</w:t>
            </w:r>
          </w:p>
        </w:tc>
        <w:tc>
          <w:tcPr>
            <w:tcW w:w="1108" w:type="dxa"/>
            <w:vAlign w:val="top"/>
          </w:tcPr>
          <w:p w14:paraId="7AA3D76C">
            <w:pPr>
              <w:pStyle w:val="6"/>
              <w:spacing w:before="144" w:line="23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4.00</w:t>
            </w:r>
          </w:p>
        </w:tc>
        <w:tc>
          <w:tcPr>
            <w:tcW w:w="619" w:type="dxa"/>
            <w:vAlign w:val="top"/>
          </w:tcPr>
          <w:p w14:paraId="2B8AEC4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6247543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12B3839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4E541A2">
            <w:pPr>
              <w:rPr>
                <w:rFonts w:ascii="Arial"/>
                <w:sz w:val="21"/>
              </w:rPr>
            </w:pPr>
          </w:p>
        </w:tc>
      </w:tr>
    </w:tbl>
    <w:p w14:paraId="5426863B">
      <w:pPr>
        <w:rPr>
          <w:rFonts w:ascii="Arial"/>
          <w:sz w:val="21"/>
        </w:rPr>
      </w:pPr>
    </w:p>
    <w:p w14:paraId="6A68709A">
      <w:pPr>
        <w:rPr>
          <w:rFonts w:ascii="Arial" w:hAnsi="Arial" w:eastAsia="Arial" w:cs="Arial"/>
          <w:sz w:val="21"/>
          <w:szCs w:val="21"/>
        </w:rPr>
        <w:sectPr>
          <w:headerReference r:id="rId29" w:type="default"/>
          <w:footerReference r:id="rId30" w:type="default"/>
          <w:pgSz w:w="11900" w:h="16840"/>
          <w:pgMar w:top="483" w:right="979" w:bottom="205" w:left="863" w:header="252" w:footer="75" w:gutter="0"/>
          <w:cols w:space="720" w:num="1"/>
        </w:sectPr>
      </w:pPr>
    </w:p>
    <w:p w14:paraId="7EEDE291">
      <w:pPr>
        <w:spacing w:line="345" w:lineRule="auto"/>
        <w:rPr>
          <w:rFonts w:ascii="Arial"/>
          <w:sz w:val="21"/>
        </w:rPr>
      </w:pPr>
    </w:p>
    <w:p w14:paraId="1AA892F9">
      <w:pPr>
        <w:spacing w:line="345" w:lineRule="auto"/>
        <w:rPr>
          <w:rFonts w:ascii="Arial"/>
          <w:sz w:val="21"/>
        </w:rPr>
      </w:pPr>
    </w:p>
    <w:p w14:paraId="45CAADB0">
      <w:pPr>
        <w:spacing w:before="48" w:line="219" w:lineRule="auto"/>
        <w:ind w:left="8446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预算公开表13</w:t>
      </w:r>
    </w:p>
    <w:p w14:paraId="5DF5267E">
      <w:pPr>
        <w:spacing w:before="235" w:line="219" w:lineRule="auto"/>
        <w:ind w:left="3286"/>
        <w:outlineLvl w:val="1"/>
        <w:rPr>
          <w:rFonts w:ascii="宋体" w:hAnsi="宋体" w:eastAsia="宋体" w:cs="宋体"/>
          <w:sz w:val="23"/>
          <w:szCs w:val="23"/>
        </w:rPr>
      </w:pPr>
      <w:bookmarkStart w:id="31" w:name="bookmark17"/>
      <w:bookmarkEnd w:id="31"/>
      <w:r>
        <w:rPr>
          <w:rFonts w:ascii="宋体" w:hAnsi="宋体" w:eastAsia="宋体" w:cs="宋体"/>
          <w:spacing w:val="6"/>
          <w:sz w:val="23"/>
          <w:szCs w:val="23"/>
        </w:rPr>
        <w:t>2024年项目支出预算表(上年结转)</w:t>
      </w:r>
    </w:p>
    <w:p w14:paraId="7832C64E">
      <w:pPr>
        <w:spacing w:before="193" w:line="222" w:lineRule="auto"/>
        <w:ind w:left="806"/>
        <w:rPr>
          <w:rFonts w:ascii="文艺空心黑体" w:hAnsi="文艺空心黑体" w:eastAsia="文艺空心黑体" w:cs="文艺空心黑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 xml:space="preserve">单位名称：兴县运输事业发展中心                                                            </w:t>
      </w:r>
      <w:r>
        <w:rPr>
          <w:rFonts w:ascii="宋体" w:hAnsi="宋体" w:eastAsia="宋体" w:cs="宋体"/>
          <w:spacing w:val="-1"/>
          <w:sz w:val="15"/>
          <w:szCs w:val="15"/>
        </w:rPr>
        <w:t xml:space="preserve">              </w:t>
      </w:r>
      <w:r>
        <w:rPr>
          <w:rFonts w:ascii="文艺空心黑体" w:hAnsi="文艺空心黑体" w:eastAsia="文艺空心黑体" w:cs="文艺空心黑体"/>
          <w:spacing w:val="-1"/>
          <w:sz w:val="15"/>
          <w:szCs w:val="15"/>
        </w:rPr>
        <w:t>单位：万元</w:t>
      </w:r>
    </w:p>
    <w:p w14:paraId="6C140221">
      <w:pPr>
        <w:spacing w:line="108" w:lineRule="exact"/>
      </w:pPr>
    </w:p>
    <w:tbl>
      <w:tblPr>
        <w:tblStyle w:val="5"/>
        <w:tblW w:w="8539" w:type="dxa"/>
        <w:tblInd w:w="7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0"/>
        <w:gridCol w:w="1059"/>
        <w:gridCol w:w="1188"/>
        <w:gridCol w:w="1139"/>
        <w:gridCol w:w="1263"/>
      </w:tblGrid>
      <w:tr w14:paraId="488E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890" w:type="dxa"/>
            <w:vMerge w:val="restart"/>
            <w:tcBorders>
              <w:bottom w:val="nil"/>
            </w:tcBorders>
            <w:vAlign w:val="top"/>
          </w:tcPr>
          <w:p w14:paraId="23D2E9F1">
            <w:pPr>
              <w:spacing w:line="269" w:lineRule="auto"/>
              <w:rPr>
                <w:rFonts w:ascii="Arial"/>
                <w:sz w:val="21"/>
              </w:rPr>
            </w:pPr>
          </w:p>
          <w:p w14:paraId="4BC85E8C">
            <w:pPr>
              <w:pStyle w:val="6"/>
              <w:spacing w:before="62" w:line="220" w:lineRule="auto"/>
              <w:ind w:left="15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6BCA5CA">
            <w:pPr>
              <w:spacing w:line="270" w:lineRule="auto"/>
              <w:rPr>
                <w:rFonts w:ascii="Arial"/>
                <w:sz w:val="21"/>
              </w:rPr>
            </w:pPr>
          </w:p>
          <w:p w14:paraId="7CDB6FD4">
            <w:pPr>
              <w:pStyle w:val="6"/>
              <w:spacing w:before="62" w:line="221" w:lineRule="auto"/>
              <w:ind w:left="33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3590" w:type="dxa"/>
            <w:gridSpan w:val="3"/>
            <w:vAlign w:val="top"/>
          </w:tcPr>
          <w:p w14:paraId="59E2B84B">
            <w:pPr>
              <w:pStyle w:val="6"/>
              <w:spacing w:before="122" w:line="219" w:lineRule="auto"/>
              <w:ind w:left="116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2024年财政拨款</w:t>
            </w:r>
          </w:p>
        </w:tc>
      </w:tr>
      <w:tr w14:paraId="3D485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90" w:type="dxa"/>
            <w:vMerge w:val="continue"/>
            <w:tcBorders>
              <w:top w:val="nil"/>
            </w:tcBorders>
            <w:vAlign w:val="top"/>
          </w:tcPr>
          <w:p w14:paraId="10645F5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1B3E640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39CC6FCA">
            <w:pPr>
              <w:pStyle w:val="6"/>
              <w:spacing w:before="110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一般公共预算</w:t>
            </w:r>
          </w:p>
        </w:tc>
        <w:tc>
          <w:tcPr>
            <w:tcW w:w="1139" w:type="dxa"/>
            <w:vAlign w:val="top"/>
          </w:tcPr>
          <w:p w14:paraId="7F7F3FCE">
            <w:pPr>
              <w:pStyle w:val="6"/>
              <w:spacing w:before="8" w:line="189" w:lineRule="auto"/>
              <w:ind w:left="387" w:right="97" w:hanging="2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政府性基金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预算</w:t>
            </w:r>
          </w:p>
        </w:tc>
        <w:tc>
          <w:tcPr>
            <w:tcW w:w="1263" w:type="dxa"/>
            <w:vAlign w:val="top"/>
          </w:tcPr>
          <w:p w14:paraId="12501802">
            <w:pPr>
              <w:pStyle w:val="6"/>
              <w:spacing w:before="8" w:line="189" w:lineRule="auto"/>
              <w:ind w:left="287" w:right="212" w:hanging="3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国有资本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经营预算</w:t>
            </w:r>
          </w:p>
        </w:tc>
      </w:tr>
      <w:tr w14:paraId="6E595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90" w:type="dxa"/>
            <w:vAlign w:val="top"/>
          </w:tcPr>
          <w:p w14:paraId="043CAA42">
            <w:pPr>
              <w:pStyle w:val="6"/>
              <w:spacing w:before="141" w:line="241" w:lineRule="auto"/>
              <w:ind w:left="18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59" w:type="dxa"/>
            <w:vAlign w:val="top"/>
          </w:tcPr>
          <w:p w14:paraId="0686C5A1">
            <w:pPr>
              <w:pStyle w:val="6"/>
              <w:spacing w:before="141" w:line="241" w:lineRule="auto"/>
              <w:ind w:left="4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88" w:type="dxa"/>
            <w:vAlign w:val="top"/>
          </w:tcPr>
          <w:p w14:paraId="5F4BA02D">
            <w:pPr>
              <w:pStyle w:val="6"/>
              <w:spacing w:before="141"/>
              <w:ind w:left="5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39" w:type="dxa"/>
            <w:vAlign w:val="top"/>
          </w:tcPr>
          <w:p w14:paraId="7F8E2B62">
            <w:pPr>
              <w:pStyle w:val="6"/>
              <w:spacing w:before="141" w:line="241" w:lineRule="auto"/>
              <w:ind w:left="5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vAlign w:val="top"/>
          </w:tcPr>
          <w:p w14:paraId="2361194B">
            <w:pPr>
              <w:pStyle w:val="6"/>
              <w:spacing w:before="141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14:paraId="2FCAA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890" w:type="dxa"/>
            <w:vAlign w:val="top"/>
          </w:tcPr>
          <w:p w14:paraId="1160408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D84B360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3D69279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2199CEB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2733C138">
            <w:pPr>
              <w:rPr>
                <w:rFonts w:ascii="Arial"/>
                <w:sz w:val="21"/>
              </w:rPr>
            </w:pPr>
          </w:p>
        </w:tc>
      </w:tr>
    </w:tbl>
    <w:p w14:paraId="67F14B69">
      <w:pPr>
        <w:spacing w:before="130" w:line="219" w:lineRule="auto"/>
        <w:ind w:left="7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注：木表无数据</w:t>
      </w:r>
    </w:p>
    <w:p w14:paraId="12316E0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headerReference r:id="rId31" w:type="default"/>
          <w:footerReference r:id="rId32" w:type="default"/>
          <w:pgSz w:w="11900" w:h="16840"/>
          <w:pgMar w:top="503" w:right="850" w:bottom="400" w:left="883" w:header="272" w:footer="0" w:gutter="0"/>
          <w:cols w:space="720" w:num="1"/>
        </w:sectPr>
      </w:pPr>
    </w:p>
    <w:p w14:paraId="3D2E53B2">
      <w:pPr>
        <w:spacing w:line="358" w:lineRule="auto"/>
        <w:rPr>
          <w:rFonts w:ascii="Arial"/>
          <w:sz w:val="21"/>
        </w:rPr>
      </w:pPr>
    </w:p>
    <w:p w14:paraId="1923AADF">
      <w:pPr>
        <w:spacing w:line="358" w:lineRule="auto"/>
        <w:rPr>
          <w:rFonts w:ascii="Arial"/>
          <w:sz w:val="21"/>
        </w:rPr>
      </w:pPr>
    </w:p>
    <w:p w14:paraId="7C0F7506">
      <w:pPr>
        <w:spacing w:before="78" w:line="221" w:lineRule="auto"/>
        <w:ind w:left="3062"/>
        <w:outlineLvl w:val="0"/>
        <w:rPr>
          <w:rFonts w:ascii="文艺空心黑体" w:hAnsi="文艺空心黑体" w:eastAsia="文艺空心黑体" w:cs="文艺空心黑体"/>
          <w:sz w:val="24"/>
          <w:szCs w:val="24"/>
        </w:rPr>
      </w:pPr>
      <w:bookmarkStart w:id="32" w:name="bookmark18"/>
      <w:bookmarkEnd w:id="32"/>
      <w:r>
        <w:rPr>
          <w:rFonts w:ascii="文艺空心黑体" w:hAnsi="文艺空心黑体" w:eastAsia="文艺空心黑体" w:cs="文艺空心黑体"/>
          <w:b/>
          <w:bCs/>
          <w:spacing w:val="2"/>
          <w:sz w:val="24"/>
          <w:szCs w:val="24"/>
        </w:rPr>
        <w:t>第三部分2024年度单位预算情况说明</w:t>
      </w:r>
    </w:p>
    <w:p w14:paraId="55D41FF0">
      <w:pPr>
        <w:spacing w:line="353" w:lineRule="auto"/>
        <w:rPr>
          <w:rFonts w:ascii="Arial"/>
          <w:sz w:val="21"/>
        </w:rPr>
      </w:pPr>
    </w:p>
    <w:p w14:paraId="73F03AB8">
      <w:pPr>
        <w:spacing w:before="78" w:line="222" w:lineRule="auto"/>
        <w:ind w:left="642"/>
        <w:outlineLvl w:val="1"/>
        <w:rPr>
          <w:rFonts w:ascii="文艺空心黑体" w:hAnsi="文艺空心黑体" w:eastAsia="文艺空心黑体" w:cs="文艺空心黑体"/>
          <w:sz w:val="24"/>
          <w:szCs w:val="24"/>
        </w:rPr>
      </w:pPr>
      <w:bookmarkStart w:id="33" w:name="bookmark19"/>
      <w:bookmarkEnd w:id="33"/>
      <w:r>
        <w:rPr>
          <w:rFonts w:ascii="文艺空心黑体" w:hAnsi="文艺空心黑体" w:eastAsia="文艺空心黑体" w:cs="文艺空心黑体"/>
          <w:b/>
          <w:bCs/>
          <w:spacing w:val="-4"/>
          <w:sz w:val="24"/>
          <w:szCs w:val="24"/>
        </w:rPr>
        <w:t>一、单位预算收支数据变动情况及原因</w:t>
      </w:r>
    </w:p>
    <w:p w14:paraId="1174ECBD">
      <w:pPr>
        <w:pStyle w:val="2"/>
        <w:spacing w:before="142" w:line="222" w:lineRule="auto"/>
        <w:ind w:left="1118"/>
        <w:rPr>
          <w:sz w:val="24"/>
          <w:szCs w:val="24"/>
        </w:rPr>
      </w:pPr>
      <w:r>
        <w:rPr>
          <w:spacing w:val="-3"/>
          <w:sz w:val="24"/>
          <w:szCs w:val="24"/>
        </w:rPr>
        <w:t>2024年度兴县运输事业发展中心预算收入总计327.18万元，其中：本年收入</w:t>
      </w:r>
    </w:p>
    <w:p w14:paraId="06C16745">
      <w:pPr>
        <w:pStyle w:val="2"/>
        <w:spacing w:before="146" w:line="341" w:lineRule="auto"/>
        <w:ind w:left="638" w:right="774"/>
        <w:rPr>
          <w:sz w:val="24"/>
          <w:szCs w:val="24"/>
        </w:rPr>
      </w:pPr>
      <w:r>
        <w:rPr>
          <w:spacing w:val="3"/>
          <w:sz w:val="24"/>
          <w:szCs w:val="24"/>
        </w:rPr>
        <w:t>327.18万元，上年结转0万元，比上年增加4.26</w:t>
      </w:r>
      <w:r>
        <w:rPr>
          <w:spacing w:val="2"/>
          <w:sz w:val="24"/>
          <w:szCs w:val="24"/>
        </w:rPr>
        <w:t>万元，增长1.32%,主要原因是本年</w:t>
      </w:r>
      <w:r>
        <w:rPr>
          <w:sz w:val="24"/>
          <w:szCs w:val="24"/>
        </w:rPr>
        <w:t xml:space="preserve"> 度项目支出安排较多且金额较大，如工作经费等。</w:t>
      </w:r>
      <w:r>
        <w:rPr>
          <w:spacing w:val="-1"/>
          <w:sz w:val="24"/>
          <w:szCs w:val="24"/>
        </w:rPr>
        <w:t>;本年单位预算支出总计327.18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万元，其中：本年预算安排327.18万元，上年结转0万元，比</w:t>
      </w:r>
      <w:r>
        <w:rPr>
          <w:spacing w:val="-4"/>
          <w:sz w:val="24"/>
          <w:szCs w:val="24"/>
        </w:rPr>
        <w:t>上年增加4.26万元，增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长1.32%,主要原因是本年度项目支出安排较多且</w:t>
      </w:r>
      <w:r>
        <w:rPr>
          <w:spacing w:val="-2"/>
          <w:sz w:val="24"/>
          <w:szCs w:val="24"/>
        </w:rPr>
        <w:t>金额较大，如工作经费等。</w:t>
      </w:r>
    </w:p>
    <w:p w14:paraId="15C668AC">
      <w:pPr>
        <w:spacing w:before="1" w:line="220" w:lineRule="auto"/>
        <w:ind w:left="642"/>
        <w:outlineLvl w:val="1"/>
        <w:rPr>
          <w:rFonts w:ascii="文艺空心黑体" w:hAnsi="文艺空心黑体" w:eastAsia="文艺空心黑体" w:cs="文艺空心黑体"/>
          <w:sz w:val="24"/>
          <w:szCs w:val="24"/>
        </w:rPr>
      </w:pPr>
      <w:bookmarkStart w:id="34" w:name="bookmark20"/>
      <w:bookmarkEnd w:id="34"/>
      <w:r>
        <w:rPr>
          <w:rFonts w:ascii="文艺空心黑体" w:hAnsi="文艺空心黑体" w:eastAsia="文艺空心黑体" w:cs="文艺空心黑体"/>
          <w:b/>
          <w:bCs/>
          <w:spacing w:val="-7"/>
          <w:sz w:val="24"/>
          <w:szCs w:val="24"/>
        </w:rPr>
        <w:t>二</w:t>
      </w:r>
      <w:r>
        <w:rPr>
          <w:rFonts w:ascii="文艺空心黑体" w:hAnsi="文艺空心黑体" w:eastAsia="文艺空心黑体" w:cs="文艺空心黑体"/>
          <w:spacing w:val="-60"/>
          <w:sz w:val="24"/>
          <w:szCs w:val="24"/>
        </w:rPr>
        <w:t xml:space="preserve"> </w:t>
      </w:r>
      <w:r>
        <w:rPr>
          <w:rFonts w:ascii="文艺空心黑体" w:hAnsi="文艺空心黑体" w:eastAsia="文艺空心黑体" w:cs="文艺空心黑体"/>
          <w:b/>
          <w:bCs/>
          <w:spacing w:val="-7"/>
          <w:sz w:val="24"/>
          <w:szCs w:val="24"/>
        </w:rPr>
        <w:t>、收入预算情况说明</w:t>
      </w:r>
    </w:p>
    <w:p w14:paraId="3EB24D23">
      <w:pPr>
        <w:pStyle w:val="2"/>
        <w:spacing w:before="157" w:line="329" w:lineRule="auto"/>
        <w:ind w:left="638" w:right="796" w:firstLine="48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2024年度兴县运输事业发展中心预算收入327.18万元，主要包括一般公共预算</w:t>
      </w:r>
      <w:r>
        <w:rPr>
          <w:spacing w:val="6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拨款收入327.18万元，占100.00%;政府性基金预算拨款收入0万元，占0%;国有资</w:t>
      </w:r>
      <w:r>
        <w:rPr>
          <w:spacing w:val="8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本经营预算拨款收入0万元，占0%;财政专户管理资金收入0万元，占0%;单位资金0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万元，占0%;上年结转0万元，占0%。</w:t>
      </w:r>
    </w:p>
    <w:p w14:paraId="1ADCD08A">
      <w:pPr>
        <w:spacing w:line="313" w:lineRule="auto"/>
        <w:rPr>
          <w:rFonts w:ascii="Arial"/>
          <w:sz w:val="21"/>
        </w:rPr>
      </w:pPr>
    </w:p>
    <w:p w14:paraId="655BA457">
      <w:pPr>
        <w:spacing w:before="59" w:line="222" w:lineRule="auto"/>
        <w:ind w:left="4601"/>
        <w:rPr>
          <w:rFonts w:ascii="文艺空心黑体" w:hAnsi="文艺空心黑体" w:eastAsia="文艺空心黑体" w:cs="文艺空心黑体"/>
          <w:sz w:val="18"/>
          <w:szCs w:val="18"/>
        </w:rPr>
      </w:pPr>
      <w:r>
        <w:rPr>
          <w:rFonts w:ascii="文艺空心黑体" w:hAnsi="文艺空心黑体" w:eastAsia="文艺空心黑体" w:cs="文艺空心黑体"/>
          <w:b/>
          <w:bCs/>
          <w:spacing w:val="-3"/>
          <w:sz w:val="18"/>
          <w:szCs w:val="18"/>
        </w:rPr>
        <w:t>收入预算图</w:t>
      </w:r>
    </w:p>
    <w:p w14:paraId="0CA14358">
      <w:pPr>
        <w:pStyle w:val="2"/>
        <w:spacing w:before="180" w:line="2930" w:lineRule="exact"/>
        <w:ind w:firstLine="2648"/>
      </w:pPr>
      <w:r>
        <w:rPr>
          <w:position w:val="-58"/>
        </w:rPr>
        <w:pict>
          <v:group id="_x0000_s1027" o:spid="_x0000_s1027" o:spt="203" style="height:146.5pt;width:193.05pt;" coordsize="3861,2930">
            <o:lock v:ext="edit"/>
            <v:shape id="_x0000_s1028" o:spid="_x0000_s1028" o:spt="75" type="#_x0000_t75" style="position:absolute;left:0;top:0;height:2930;width:3861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1029" o:spid="_x0000_s1029" o:spt="202" type="#_x0000_t202" style="position:absolute;left:-20;top:-20;height:2970;width:390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EDD28B">
                    <w:pPr>
                      <w:spacing w:before="43" w:line="219" w:lineRule="auto"/>
                      <w:ind w:left="85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14"/>
                        <w:sz w:val="10"/>
                        <w:szCs w:val="10"/>
                        <w:lang w:eastAsia="zh-CN"/>
                      </w:rPr>
                      <w:t>政府</w:t>
                    </w:r>
                    <w:r>
                      <w:rPr>
                        <w:rFonts w:ascii="宋体" w:hAnsi="宋体" w:eastAsia="宋体" w:cs="宋体"/>
                        <w:spacing w:val="14"/>
                        <w:sz w:val="10"/>
                        <w:szCs w:val="10"/>
                      </w:rPr>
                      <w:t>性基血预算位款收入</w:t>
                    </w:r>
                  </w:p>
                  <w:p w14:paraId="07AC829E">
                    <w:pPr>
                      <w:spacing w:before="20" w:line="249" w:lineRule="auto"/>
                      <w:ind w:left="49" w:right="1816" w:firstLine="1579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spacing w:val="-5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1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5"/>
                        <w:sz w:val="10"/>
                        <w:szCs w:val="10"/>
                      </w:rPr>
                      <w:t>方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17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5"/>
                        <w:sz w:val="10"/>
                        <w:szCs w:val="10"/>
                      </w:rPr>
                      <w:t>元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2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5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2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5"/>
                        <w:sz w:val="10"/>
                        <w:szCs w:val="10"/>
                      </w:rPr>
                      <w:t>%</w:t>
                    </w:r>
                    <w:r>
                      <w:rPr>
                        <w:rFonts w:ascii="文艺空心黑体" w:hAnsi="文艺空心黑体" w:eastAsia="文艺空心黑体" w:cs="文艺空心黑体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3"/>
                        <w:sz w:val="10"/>
                        <w:szCs w:val="10"/>
                      </w:rPr>
                      <w:t>旧有资木臣营历算</w:t>
                    </w:r>
                    <w:r>
                      <w:rPr>
                        <w:rFonts w:hint="eastAsia" w:ascii="宋体" w:hAnsi="宋体" w:eastAsia="宋体" w:cs="宋体"/>
                        <w:spacing w:val="13"/>
                        <w:sz w:val="10"/>
                        <w:szCs w:val="10"/>
                        <w:lang w:eastAsia="zh-CN"/>
                      </w:rPr>
                      <w:t>拨款</w:t>
                    </w:r>
                    <w:r>
                      <w:rPr>
                        <w:rFonts w:ascii="宋体" w:hAnsi="宋体" w:eastAsia="宋体" w:cs="宋体"/>
                        <w:spacing w:val="13"/>
                        <w:sz w:val="10"/>
                        <w:szCs w:val="10"/>
                      </w:rPr>
                      <w:t>收入</w:t>
                    </w:r>
                  </w:p>
                  <w:p w14:paraId="4E0DDE39">
                    <w:pPr>
                      <w:spacing w:before="20" w:line="221" w:lineRule="auto"/>
                      <w:ind w:left="939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spacing w:val="-4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4"/>
                        <w:sz w:val="10"/>
                        <w:szCs w:val="10"/>
                      </w:rPr>
                      <w:t>方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4"/>
                        <w:sz w:val="10"/>
                        <w:szCs w:val="10"/>
                      </w:rPr>
                      <w:t>元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1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4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u</w:t>
                    </w:r>
                  </w:p>
                  <w:p w14:paraId="262F8AB1">
                    <w:pPr>
                      <w:spacing w:before="10" w:line="190" w:lineRule="auto"/>
                      <w:ind w:left="29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10"/>
                        <w:szCs w:val="10"/>
                      </w:rPr>
                      <w:t>财改专户管理近会收入</w:t>
                    </w:r>
                  </w:p>
                  <w:p w14:paraId="2664B932">
                    <w:pPr>
                      <w:spacing w:before="1" w:line="223" w:lineRule="auto"/>
                      <w:ind w:left="699"/>
                      <w:rPr>
                        <w:rFonts w:ascii="文艺空心黑体" w:hAnsi="文艺空心黑体" w:eastAsia="文艺空心黑体" w:cs="文艺空心黑体"/>
                        <w:sz w:val="14"/>
                        <w:szCs w:val="14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spacing w:val="9"/>
                        <w:sz w:val="14"/>
                        <w:szCs w:val="14"/>
                      </w:rPr>
                      <w:t>07元03</w:t>
                    </w:r>
                  </w:p>
                  <w:p w14:paraId="2B42AB39">
                    <w:pPr>
                      <w:spacing w:before="26" w:line="74" w:lineRule="exact"/>
                      <w:ind w:left="600"/>
                      <w:rPr>
                        <w:rFonts w:ascii="隶书" w:hAnsi="隶书" w:eastAsia="隶书" w:cs="隶书"/>
                        <w:sz w:val="10"/>
                        <w:szCs w:val="10"/>
                      </w:rPr>
                    </w:pPr>
                    <w:r>
                      <w:rPr>
                        <w:rFonts w:ascii="隶书" w:hAnsi="隶书" w:eastAsia="隶书" w:cs="隶书"/>
                        <w:spacing w:val="10"/>
                        <w:position w:val="-1"/>
                        <w:sz w:val="10"/>
                        <w:szCs w:val="10"/>
                      </w:rPr>
                      <w:t>单位资金</w:t>
                    </w:r>
                  </w:p>
                  <w:p w14:paraId="067F329B">
                    <w:pPr>
                      <w:spacing w:before="1" w:line="223" w:lineRule="auto"/>
                      <w:ind w:left="570"/>
                      <w:rPr>
                        <w:rFonts w:ascii="文艺空心黑体" w:hAnsi="文艺空心黑体" w:eastAsia="文艺空心黑体" w:cs="文艺空心黑体"/>
                        <w:sz w:val="14"/>
                        <w:szCs w:val="14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spacing w:val="11"/>
                        <w:sz w:val="14"/>
                        <w:szCs w:val="14"/>
                      </w:rPr>
                      <w:t>07元05</w:t>
                    </w:r>
                  </w:p>
                  <w:p w14:paraId="190A22BC">
                    <w:pPr>
                      <w:spacing w:before="6" w:line="222" w:lineRule="auto"/>
                      <w:ind w:left="520"/>
                      <w:rPr>
                        <w:rFonts w:ascii="仿宋" w:hAnsi="仿宋" w:eastAsia="仿宋" w:cs="仿宋"/>
                        <w:sz w:val="10"/>
                        <w:szCs w:val="10"/>
                      </w:rPr>
                    </w:pPr>
                    <w:r>
                      <w:rPr>
                        <w:rFonts w:ascii="仿宋" w:hAnsi="仿宋" w:eastAsia="仿宋" w:cs="仿宋"/>
                        <w:spacing w:val="-7"/>
                        <w:sz w:val="10"/>
                        <w:szCs w:val="10"/>
                      </w:rPr>
                      <w:t>上</w:t>
                    </w:r>
                    <w:r>
                      <w:rPr>
                        <w:rFonts w:ascii="仿宋" w:hAnsi="仿宋" w:eastAsia="仿宋" w:cs="仿宋"/>
                        <w:spacing w:val="-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10"/>
                        <w:szCs w:val="10"/>
                      </w:rPr>
                      <w:t>年</w:t>
                    </w:r>
                    <w:r>
                      <w:rPr>
                        <w:rFonts w:ascii="仿宋" w:hAnsi="仿宋" w:eastAsia="仿宋" w:cs="仿宋"/>
                        <w:spacing w:val="-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10"/>
                        <w:szCs w:val="10"/>
                      </w:rPr>
                      <w:t>结</w:t>
                    </w:r>
                    <w:r>
                      <w:rPr>
                        <w:rFonts w:ascii="仿宋" w:hAnsi="仿宋" w:eastAsia="仿宋" w:cs="仿宋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10"/>
                        <w:szCs w:val="10"/>
                      </w:rPr>
                      <w:t>较</w:t>
                    </w:r>
                  </w:p>
                  <w:p w14:paraId="1043EBC9">
                    <w:pPr>
                      <w:spacing w:before="41" w:line="224" w:lineRule="auto"/>
                      <w:ind w:left="500"/>
                      <w:rPr>
                        <w:rFonts w:ascii="文艺空心黑体" w:hAnsi="文艺空心黑体" w:eastAsia="文艺空心黑体" w:cs="文艺空心黑体"/>
                        <w:sz w:val="8"/>
                        <w:szCs w:val="8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spacing w:val="-3"/>
                        <w:sz w:val="8"/>
                        <w:szCs w:val="8"/>
                      </w:rPr>
                      <w:t>0万</w:t>
                    </w:r>
                    <w:r>
                      <w:rPr>
                        <w:rFonts w:ascii="宋体" w:hAnsi="宋体" w:eastAsia="宋体" w:cs="宋体"/>
                        <w:spacing w:val="-3"/>
                        <w:sz w:val="8"/>
                        <w:szCs w:val="8"/>
                      </w:rPr>
                      <w:t>i</w:t>
                    </w:r>
                    <w:r>
                      <w:rPr>
                        <w:rFonts w:ascii="宋体" w:hAnsi="宋体" w:eastAsia="宋体" w:cs="宋体"/>
                        <w:spacing w:val="-1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3"/>
                        <w:sz w:val="8"/>
                        <w:szCs w:val="8"/>
                      </w:rPr>
                      <w:t>元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26"/>
                        <w:w w:val="102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3"/>
                        <w:sz w:val="8"/>
                        <w:szCs w:val="8"/>
                      </w:rPr>
                      <w:t>0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25"/>
                        <w:w w:val="10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文艺空心黑体" w:hAnsi="文艺空心黑体" w:eastAsia="文艺空心黑体" w:cs="文艺空心黑体"/>
                        <w:spacing w:val="-3"/>
                        <w:sz w:val="8"/>
                        <w:szCs w:val="8"/>
                      </w:rPr>
                      <w:t>%</w:t>
                    </w:r>
                  </w:p>
                  <w:p w14:paraId="216091CB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1939DE65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6617C989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27E1834E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7A05658D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726107E9">
                    <w:pPr>
                      <w:spacing w:before="35" w:line="80" w:lineRule="exact"/>
                      <w:ind w:left="2741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b/>
                        <w:bCs/>
                        <w:spacing w:val="1"/>
                        <w:position w:val="-1"/>
                        <w:sz w:val="11"/>
                        <w:szCs w:val="11"/>
                      </w:rPr>
                      <w:t>一段公共国算投款收入</w:t>
                    </w:r>
                  </w:p>
                  <w:p w14:paraId="45206C0B">
                    <w:pPr>
                      <w:spacing w:line="223" w:lineRule="auto"/>
                      <w:ind w:left="2741"/>
                      <w:rPr>
                        <w:rFonts w:ascii="文艺空心黑体" w:hAnsi="文艺空心黑体" w:eastAsia="文艺空心黑体" w:cs="文艺空心黑体"/>
                        <w:sz w:val="11"/>
                        <w:szCs w:val="11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b/>
                        <w:bCs/>
                        <w:spacing w:val="5"/>
                        <w:sz w:val="11"/>
                        <w:szCs w:val="11"/>
                      </w:rPr>
                      <w:t>327.18万元100%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6E54C3C">
      <w:pPr>
        <w:spacing w:line="326" w:lineRule="auto"/>
        <w:rPr>
          <w:rFonts w:ascii="Arial"/>
          <w:sz w:val="21"/>
        </w:rPr>
      </w:pPr>
    </w:p>
    <w:p w14:paraId="6A0FFEC1">
      <w:pPr>
        <w:spacing w:line="326" w:lineRule="auto"/>
        <w:rPr>
          <w:rFonts w:ascii="Arial"/>
          <w:sz w:val="21"/>
        </w:rPr>
      </w:pPr>
    </w:p>
    <w:p w14:paraId="01E1515C">
      <w:pPr>
        <w:spacing w:before="78" w:line="221" w:lineRule="auto"/>
        <w:ind w:left="642"/>
        <w:outlineLvl w:val="1"/>
        <w:rPr>
          <w:rFonts w:ascii="文艺空心黑体" w:hAnsi="文艺空心黑体" w:eastAsia="文艺空心黑体" w:cs="文艺空心黑体"/>
          <w:sz w:val="24"/>
          <w:szCs w:val="24"/>
        </w:rPr>
      </w:pPr>
      <w:bookmarkStart w:id="35" w:name="bookmark21"/>
      <w:bookmarkEnd w:id="35"/>
      <w:r>
        <w:rPr>
          <w:rFonts w:ascii="文艺空心黑体" w:hAnsi="文艺空心黑体" w:eastAsia="文艺空心黑体" w:cs="文艺空心黑体"/>
          <w:b/>
          <w:bCs/>
          <w:spacing w:val="-3"/>
          <w:sz w:val="24"/>
          <w:szCs w:val="24"/>
        </w:rPr>
        <w:t>三、支出预算情况说明</w:t>
      </w:r>
    </w:p>
    <w:p w14:paraId="48777412">
      <w:pPr>
        <w:pStyle w:val="2"/>
        <w:spacing w:before="123" w:line="346" w:lineRule="auto"/>
        <w:ind w:left="642" w:right="894" w:firstLine="479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2024年度兴县运输事业发展中心支出预算327.18万元，其中：基本支出274.14</w:t>
      </w:r>
      <w:r>
        <w:rPr>
          <w:spacing w:val="1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万元，占83.79%;项目支出53.04万元，占16.21%。</w:t>
      </w:r>
    </w:p>
    <w:p w14:paraId="596F9543">
      <w:pPr>
        <w:spacing w:before="1" w:line="220" w:lineRule="auto"/>
        <w:ind w:left="642"/>
        <w:outlineLvl w:val="1"/>
        <w:rPr>
          <w:rFonts w:ascii="文艺空心黑体" w:hAnsi="文艺空心黑体" w:eastAsia="文艺空心黑体" w:cs="文艺空心黑体"/>
          <w:sz w:val="24"/>
          <w:szCs w:val="24"/>
        </w:rPr>
      </w:pPr>
      <w:bookmarkStart w:id="36" w:name="bookmark22"/>
      <w:bookmarkEnd w:id="36"/>
      <w:r>
        <w:rPr>
          <w:rFonts w:ascii="文艺空心黑体" w:hAnsi="文艺空心黑体" w:eastAsia="文艺空心黑体" w:cs="文艺空心黑体"/>
          <w:b/>
          <w:bCs/>
          <w:spacing w:val="-6"/>
          <w:sz w:val="24"/>
          <w:szCs w:val="24"/>
        </w:rPr>
        <w:t>四、财政拨款收支预算总体情况说明</w:t>
      </w:r>
    </w:p>
    <w:p w14:paraId="6ED95B0C">
      <w:pPr>
        <w:pStyle w:val="2"/>
        <w:spacing w:before="134" w:line="339" w:lineRule="auto"/>
        <w:ind w:left="638" w:right="791" w:firstLine="4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2024年度兴县运输事业发展中心财政拨款收支总预算327.18万元。其中：一般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公共预算拨款327.18万元，政府性基金预算拨款0万元，国有资本经营预算拨款0万</w:t>
      </w:r>
      <w:r>
        <w:rPr>
          <w:spacing w:val="7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元。其中：当年拨款收入327.18万元，上年结转收入0万元。支出包括：社会保障</w:t>
      </w:r>
      <w:r>
        <w:rPr>
          <w:spacing w:val="9"/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和就业支出61.47万元、卫生健康支出8.75万元、交通运输支出2</w:t>
      </w:r>
      <w:r>
        <w:rPr>
          <w:spacing w:val="-4"/>
          <w:sz w:val="24"/>
          <w:szCs w:val="24"/>
        </w:rPr>
        <w:t>38.32万元、住房保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障支出18.64万元等。</w:t>
      </w:r>
    </w:p>
    <w:p w14:paraId="120166D3">
      <w:pPr>
        <w:spacing w:before="16" w:line="221" w:lineRule="auto"/>
        <w:ind w:left="642"/>
        <w:outlineLvl w:val="1"/>
        <w:rPr>
          <w:rFonts w:ascii="文艺空心黑体" w:hAnsi="文艺空心黑体" w:eastAsia="文艺空心黑体" w:cs="文艺空心黑体"/>
          <w:sz w:val="24"/>
          <w:szCs w:val="24"/>
        </w:rPr>
      </w:pPr>
      <w:bookmarkStart w:id="37" w:name="bookmark23"/>
      <w:bookmarkEnd w:id="37"/>
      <w:r>
        <w:rPr>
          <w:rFonts w:ascii="文艺空心黑体" w:hAnsi="文艺空心黑体" w:eastAsia="文艺空心黑体" w:cs="文艺空心黑体"/>
          <w:b/>
          <w:bCs/>
          <w:spacing w:val="-8"/>
          <w:sz w:val="24"/>
          <w:szCs w:val="24"/>
        </w:rPr>
        <w:t>五、一般公共预算支出情况说明</w:t>
      </w:r>
    </w:p>
    <w:p w14:paraId="0E5FD76F">
      <w:pPr>
        <w:pStyle w:val="2"/>
        <w:spacing w:before="161" w:line="222" w:lineRule="auto"/>
        <w:ind w:left="126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(一)一般公共预算当年支出规模变化情况</w:t>
      </w:r>
    </w:p>
    <w:p w14:paraId="3F014D02">
      <w:pPr>
        <w:spacing w:line="222" w:lineRule="auto"/>
        <w:rPr>
          <w:sz w:val="24"/>
          <w:szCs w:val="24"/>
        </w:rPr>
        <w:sectPr>
          <w:headerReference r:id="rId33" w:type="default"/>
          <w:footerReference r:id="rId34" w:type="default"/>
          <w:pgSz w:w="11900" w:h="16840"/>
          <w:pgMar w:top="465" w:right="929" w:bottom="119" w:left="921" w:header="234" w:footer="1" w:gutter="0"/>
          <w:cols w:space="720" w:num="1"/>
        </w:sectPr>
      </w:pPr>
    </w:p>
    <w:p w14:paraId="6899E1BF">
      <w:pPr>
        <w:spacing w:line="244" w:lineRule="auto"/>
        <w:rPr>
          <w:rFonts w:ascii="Arial"/>
          <w:sz w:val="21"/>
        </w:rPr>
      </w:pPr>
    </w:p>
    <w:p w14:paraId="1BE7790F">
      <w:pPr>
        <w:spacing w:line="244" w:lineRule="auto"/>
        <w:rPr>
          <w:rFonts w:ascii="Arial"/>
          <w:sz w:val="21"/>
        </w:rPr>
      </w:pPr>
    </w:p>
    <w:p w14:paraId="65314FB9">
      <w:pPr>
        <w:pStyle w:val="2"/>
        <w:spacing w:before="75" w:line="356" w:lineRule="auto"/>
        <w:ind w:left="626" w:right="786" w:firstLine="500"/>
        <w:rPr>
          <w:sz w:val="23"/>
          <w:szCs w:val="23"/>
        </w:rPr>
      </w:pPr>
      <w:r>
        <w:rPr>
          <w:spacing w:val="5"/>
          <w:sz w:val="23"/>
          <w:szCs w:val="23"/>
        </w:rPr>
        <w:t>2024年度兴县运输事业发展中心一般公共预算</w:t>
      </w:r>
      <w:r>
        <w:rPr>
          <w:spacing w:val="4"/>
          <w:sz w:val="23"/>
          <w:szCs w:val="23"/>
        </w:rPr>
        <w:t>当年支出327.18万元，比上年增加</w:t>
      </w:r>
      <w:r>
        <w:rPr>
          <w:sz w:val="23"/>
          <w:szCs w:val="23"/>
        </w:rPr>
        <w:t xml:space="preserve"> </w:t>
      </w:r>
      <w:r>
        <w:rPr>
          <w:spacing w:val="16"/>
          <w:sz w:val="23"/>
          <w:szCs w:val="23"/>
        </w:rPr>
        <w:t>8.89万元，增长2.79%。</w:t>
      </w:r>
    </w:p>
    <w:p w14:paraId="33E6C6CB">
      <w:pPr>
        <w:pStyle w:val="2"/>
        <w:spacing w:before="2" w:line="222" w:lineRule="auto"/>
        <w:ind w:left="1256"/>
        <w:rPr>
          <w:sz w:val="23"/>
          <w:szCs w:val="23"/>
        </w:rPr>
      </w:pPr>
      <w:r>
        <w:rPr>
          <w:spacing w:val="16"/>
          <w:sz w:val="23"/>
          <w:szCs w:val="23"/>
        </w:rPr>
        <w:t>(二)一般公共预算当年支出结构情况</w:t>
      </w:r>
    </w:p>
    <w:p w14:paraId="71D2084C">
      <w:pPr>
        <w:pStyle w:val="2"/>
        <w:spacing w:before="173" w:line="222" w:lineRule="auto"/>
        <w:ind w:left="1126"/>
        <w:rPr>
          <w:sz w:val="23"/>
          <w:szCs w:val="23"/>
        </w:rPr>
      </w:pPr>
      <w:r>
        <w:rPr>
          <w:spacing w:val="5"/>
          <w:sz w:val="23"/>
          <w:szCs w:val="23"/>
        </w:rPr>
        <w:t>2024年度兴县运输事业发展中心一般公共预算当年支出327.18万元，主要用于以</w:t>
      </w:r>
    </w:p>
    <w:p w14:paraId="04E24F04">
      <w:pPr>
        <w:pStyle w:val="2"/>
        <w:spacing w:before="151" w:line="351" w:lineRule="auto"/>
        <w:ind w:left="626" w:right="1051"/>
        <w:rPr>
          <w:sz w:val="23"/>
          <w:szCs w:val="23"/>
        </w:rPr>
      </w:pPr>
      <w:r>
        <w:rPr>
          <w:spacing w:val="10"/>
          <w:sz w:val="23"/>
          <w:szCs w:val="23"/>
        </w:rPr>
        <w:t>下方面：社会保障和就业支出61.47万元，占18.79%;卫</w:t>
      </w:r>
      <w:r>
        <w:rPr>
          <w:spacing w:val="9"/>
          <w:sz w:val="23"/>
          <w:szCs w:val="23"/>
        </w:rPr>
        <w:t>生健康支出8.75万元，占</w:t>
      </w:r>
      <w:r>
        <w:rPr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>2.67%;交通运输支出238.32万元，占72.84%;住房保障支出18.64万元，占</w:t>
      </w:r>
    </w:p>
    <w:p w14:paraId="67163E83">
      <w:pPr>
        <w:pStyle w:val="2"/>
        <w:spacing w:before="1" w:line="223" w:lineRule="auto"/>
        <w:ind w:left="626"/>
        <w:rPr>
          <w:sz w:val="23"/>
          <w:szCs w:val="23"/>
        </w:rPr>
      </w:pPr>
      <w:r>
        <w:rPr>
          <w:spacing w:val="5"/>
          <w:sz w:val="23"/>
          <w:szCs w:val="23"/>
        </w:rPr>
        <w:t>5.70%等。</w:t>
      </w:r>
    </w:p>
    <w:p w14:paraId="0879B660">
      <w:pPr>
        <w:spacing w:before="295" w:line="221" w:lineRule="auto"/>
        <w:ind w:left="3878"/>
        <w:rPr>
          <w:rFonts w:ascii="文艺空心黑体" w:hAnsi="文艺空心黑体" w:eastAsia="文艺空心黑体" w:cs="文艺空心黑体"/>
          <w:sz w:val="18"/>
          <w:szCs w:val="18"/>
        </w:rPr>
      </w:pPr>
      <w:r>
        <w:rPr>
          <w:rFonts w:ascii="文艺空心黑体" w:hAnsi="文艺空心黑体" w:eastAsia="文艺空心黑体" w:cs="文艺空心黑体"/>
          <w:b/>
          <w:bCs/>
          <w:spacing w:val="-1"/>
          <w:sz w:val="18"/>
          <w:szCs w:val="18"/>
        </w:rPr>
        <w:t>一般公共预算当年</w:t>
      </w:r>
      <w:r>
        <w:rPr>
          <w:rFonts w:hint="eastAsia" w:ascii="文艺空心黑体" w:hAnsi="文艺空心黑体" w:eastAsia="文艺空心黑体" w:cs="文艺空心黑体"/>
          <w:b/>
          <w:bCs/>
          <w:spacing w:val="-1"/>
          <w:sz w:val="18"/>
          <w:szCs w:val="18"/>
          <w:lang w:eastAsia="zh-CN"/>
        </w:rPr>
        <w:t>拨款</w:t>
      </w:r>
      <w:r>
        <w:rPr>
          <w:rFonts w:ascii="文艺空心黑体" w:hAnsi="文艺空心黑体" w:eastAsia="文艺空心黑体" w:cs="文艺空心黑体"/>
          <w:b/>
          <w:bCs/>
          <w:spacing w:val="-1"/>
          <w:sz w:val="18"/>
          <w:szCs w:val="18"/>
        </w:rPr>
        <w:t>结构图</w:t>
      </w:r>
    </w:p>
    <w:p w14:paraId="336FE6EA">
      <w:pPr>
        <w:spacing w:line="339" w:lineRule="auto"/>
        <w:rPr>
          <w:rFonts w:ascii="Arial"/>
          <w:sz w:val="21"/>
        </w:rPr>
      </w:pPr>
    </w:p>
    <w:p w14:paraId="21173C6C">
      <w:pPr>
        <w:spacing w:line="2150" w:lineRule="exact"/>
        <w:ind w:firstLine="3416"/>
      </w:pPr>
      <w:r>
        <w:rPr>
          <w:position w:val="-42"/>
        </w:rPr>
        <w:pict>
          <v:group id="_x0000_s1030" o:spid="_x0000_s1030" o:spt="203" style="height:107.5pt;width:188.05pt;" coordsize="3761,2150">
            <o:lock v:ext="edit"/>
            <v:shape id="_x0000_s1031" o:spid="_x0000_s1031" o:spt="75" type="#_x0000_t75" style="position:absolute;left:0;top:0;height:2150;width:3761;" filled="f" stroked="f" coordsize="21600,21600">
              <v:path/>
              <v:fill on="f" focussize="0,0"/>
              <v:stroke on="f"/>
              <v:imagedata r:id="rId60" o:title=""/>
              <o:lock v:ext="edit" aspectratio="t"/>
            </v:shape>
            <v:shape id="_x0000_s1032" o:spid="_x0000_s1032" o:spt="202" type="#_x0000_t202" style="position:absolute;left:-20;top:-20;height:2190;width:380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ACF1DC">
                    <w:pPr>
                      <w:spacing w:before="72" w:line="199" w:lineRule="auto"/>
                      <w:ind w:left="331"/>
                      <w:rPr>
                        <w:rFonts w:ascii="文艺空心黑体" w:hAnsi="文艺空心黑体" w:eastAsia="文艺空心黑体" w:cs="文艺空心黑体"/>
                        <w:sz w:val="14"/>
                        <w:szCs w:val="14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b/>
                        <w:bCs/>
                        <w:spacing w:val="-3"/>
                        <w:sz w:val="14"/>
                        <w:szCs w:val="14"/>
                      </w:rPr>
                      <w:t>住房保障支出</w:t>
                    </w:r>
                  </w:p>
                  <w:p w14:paraId="27A3D2B7">
                    <w:pPr>
                      <w:spacing w:line="221" w:lineRule="auto"/>
                      <w:ind w:right="22"/>
                      <w:jc w:val="right"/>
                      <w:rPr>
                        <w:rFonts w:ascii="文艺空心黑体" w:hAnsi="文艺空心黑体" w:eastAsia="文艺空心黑体" w:cs="文艺空心黑体"/>
                        <w:sz w:val="14"/>
                        <w:szCs w:val="14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b/>
                        <w:bCs/>
                        <w:spacing w:val="-2"/>
                        <w:sz w:val="14"/>
                        <w:szCs w:val="14"/>
                      </w:rPr>
                      <w:t>社会保障和就业支出</w:t>
                    </w:r>
                  </w:p>
                  <w:p w14:paraId="273743E7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4BF1E187">
                    <w:pPr>
                      <w:spacing w:before="46" w:line="222" w:lineRule="auto"/>
                      <w:ind w:left="2902"/>
                      <w:rPr>
                        <w:rFonts w:ascii="文艺空心黑体" w:hAnsi="文艺空心黑体" w:eastAsia="文艺空心黑体" w:cs="文艺空心黑体"/>
                        <w:sz w:val="14"/>
                        <w:szCs w:val="14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b/>
                        <w:bCs/>
                        <w:spacing w:val="-3"/>
                        <w:sz w:val="14"/>
                        <w:szCs w:val="14"/>
                      </w:rPr>
                      <w:t>卫生健康支出</w:t>
                    </w:r>
                  </w:p>
                  <w:p w14:paraId="1B85E7CC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65DC0628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09FF79CC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4FB37A3F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70BDD8D8">
                    <w:pPr>
                      <w:spacing w:before="45" w:line="222" w:lineRule="auto"/>
                      <w:ind w:left="41"/>
                      <w:rPr>
                        <w:rFonts w:ascii="文艺空心黑体" w:hAnsi="文艺空心黑体" w:eastAsia="文艺空心黑体" w:cs="文艺空心黑体"/>
                        <w:sz w:val="14"/>
                        <w:szCs w:val="14"/>
                      </w:rPr>
                    </w:pPr>
                    <w:r>
                      <w:rPr>
                        <w:rFonts w:ascii="文艺空心黑体" w:hAnsi="文艺空心黑体" w:eastAsia="文艺空心黑体" w:cs="文艺空心黑体"/>
                        <w:b/>
                        <w:bCs/>
                        <w:spacing w:val="-3"/>
                        <w:sz w:val="14"/>
                        <w:szCs w:val="14"/>
                      </w:rPr>
                      <w:t>交通运输支出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D9EF0B0">
      <w:pPr>
        <w:spacing w:line="241" w:lineRule="auto"/>
        <w:rPr>
          <w:rFonts w:ascii="Arial"/>
          <w:sz w:val="21"/>
        </w:rPr>
      </w:pPr>
    </w:p>
    <w:p w14:paraId="435F72B5">
      <w:pPr>
        <w:spacing w:line="241" w:lineRule="auto"/>
        <w:rPr>
          <w:rFonts w:ascii="Arial"/>
          <w:sz w:val="21"/>
        </w:rPr>
      </w:pPr>
    </w:p>
    <w:p w14:paraId="23C1D5CD">
      <w:pPr>
        <w:spacing w:line="242" w:lineRule="auto"/>
        <w:rPr>
          <w:rFonts w:ascii="Arial"/>
          <w:sz w:val="21"/>
        </w:rPr>
      </w:pPr>
    </w:p>
    <w:p w14:paraId="18DC3E1E">
      <w:pPr>
        <w:spacing w:before="76" w:line="221" w:lineRule="auto"/>
        <w:ind w:left="629"/>
        <w:outlineLvl w:val="1"/>
        <w:rPr>
          <w:rFonts w:ascii="文艺空心黑体" w:hAnsi="文艺空心黑体" w:eastAsia="文艺空心黑体" w:cs="文艺空心黑体"/>
          <w:sz w:val="23"/>
          <w:szCs w:val="23"/>
        </w:rPr>
      </w:pPr>
      <w:bookmarkStart w:id="38" w:name="bookmark24"/>
      <w:bookmarkEnd w:id="38"/>
      <w:r>
        <w:rPr>
          <w:rFonts w:ascii="文艺空心黑体" w:hAnsi="文艺空心黑体" w:eastAsia="文艺空心黑体" w:cs="文艺空心黑体"/>
          <w:b/>
          <w:bCs/>
          <w:spacing w:val="3"/>
          <w:sz w:val="23"/>
          <w:szCs w:val="23"/>
        </w:rPr>
        <w:t>六</w:t>
      </w:r>
      <w:r>
        <w:rPr>
          <w:rFonts w:ascii="文艺空心黑体" w:hAnsi="文艺空心黑体" w:eastAsia="文艺空心黑体" w:cs="文艺空心黑体"/>
          <w:spacing w:val="-37"/>
          <w:sz w:val="23"/>
          <w:szCs w:val="23"/>
        </w:rPr>
        <w:t xml:space="preserve"> </w:t>
      </w:r>
      <w:r>
        <w:rPr>
          <w:rFonts w:ascii="文艺空心黑体" w:hAnsi="文艺空心黑体" w:eastAsia="文艺空心黑体" w:cs="文艺空心黑体"/>
          <w:b/>
          <w:bCs/>
          <w:spacing w:val="3"/>
          <w:sz w:val="23"/>
          <w:szCs w:val="23"/>
        </w:rPr>
        <w:t>、一般公共预算基本支出情况说明</w:t>
      </w:r>
    </w:p>
    <w:p w14:paraId="2A8121A9">
      <w:pPr>
        <w:pStyle w:val="2"/>
        <w:spacing w:before="158" w:line="309" w:lineRule="auto"/>
        <w:ind w:left="626" w:right="1133" w:firstLine="500"/>
        <w:rPr>
          <w:sz w:val="28"/>
          <w:szCs w:val="28"/>
        </w:rPr>
      </w:pPr>
      <w:r>
        <w:rPr>
          <w:spacing w:val="8"/>
          <w:sz w:val="23"/>
          <w:szCs w:val="23"/>
        </w:rPr>
        <w:t>2024年度兴县运输事业发展中心一般公共预算安排基本支出2</w:t>
      </w:r>
      <w:r>
        <w:rPr>
          <w:spacing w:val="7"/>
          <w:sz w:val="23"/>
          <w:szCs w:val="23"/>
        </w:rPr>
        <w:t>74.14万元，其</w:t>
      </w:r>
      <w:r>
        <w:rPr>
          <w:sz w:val="23"/>
          <w:szCs w:val="23"/>
        </w:rPr>
        <w:t xml:space="preserve"> </w:t>
      </w:r>
      <w:r>
        <w:rPr>
          <w:spacing w:val="-30"/>
          <w:sz w:val="28"/>
          <w:szCs w:val="28"/>
        </w:rPr>
        <w:t>中：</w:t>
      </w:r>
    </w:p>
    <w:p w14:paraId="6CD18412">
      <w:pPr>
        <w:pStyle w:val="2"/>
        <w:spacing w:before="36" w:line="353" w:lineRule="auto"/>
        <w:ind w:left="626" w:right="917" w:firstLine="500"/>
        <w:rPr>
          <w:sz w:val="23"/>
          <w:szCs w:val="23"/>
        </w:rPr>
      </w:pPr>
      <w:r>
        <w:rPr>
          <w:spacing w:val="8"/>
          <w:sz w:val="23"/>
          <w:szCs w:val="23"/>
        </w:rPr>
        <w:t>人员经费253.21万元，主要包括：其他工资</w:t>
      </w:r>
      <w:r>
        <w:rPr>
          <w:spacing w:val="7"/>
          <w:sz w:val="23"/>
          <w:szCs w:val="23"/>
        </w:rPr>
        <w:t>福利支出、其他社会保障缴费、绩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效工资、基本工资、退休费、机关事业单位基本养老保险缴</w:t>
      </w:r>
      <w:r>
        <w:rPr>
          <w:spacing w:val="8"/>
          <w:sz w:val="23"/>
          <w:szCs w:val="23"/>
        </w:rPr>
        <w:t>费、住房公积金、职业</w:t>
      </w:r>
      <w:r>
        <w:rPr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年金缴费、职工基本医疗保险缴费、津贴补贴等；</w:t>
      </w:r>
    </w:p>
    <w:p w14:paraId="47DDB8B4">
      <w:pPr>
        <w:pStyle w:val="2"/>
        <w:spacing w:before="8" w:line="349" w:lineRule="auto"/>
        <w:ind w:left="626" w:right="775" w:firstLine="500"/>
        <w:rPr>
          <w:sz w:val="23"/>
          <w:szCs w:val="23"/>
        </w:rPr>
      </w:pPr>
      <w:r>
        <w:rPr>
          <w:spacing w:val="8"/>
          <w:sz w:val="23"/>
          <w:szCs w:val="23"/>
        </w:rPr>
        <w:t>公用经费20.93万元，主要包括：办公费、公务用车运行维护费、福利费、工会</w:t>
      </w:r>
      <w:r>
        <w:rPr>
          <w:spacing w:val="12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经费等。</w:t>
      </w:r>
    </w:p>
    <w:p w14:paraId="65D370F6">
      <w:pPr>
        <w:spacing w:before="1" w:line="220" w:lineRule="auto"/>
        <w:ind w:left="629"/>
        <w:outlineLvl w:val="1"/>
        <w:rPr>
          <w:rFonts w:ascii="文艺空心黑体" w:hAnsi="文艺空心黑体" w:eastAsia="文艺空心黑体" w:cs="文艺空心黑体"/>
          <w:sz w:val="23"/>
          <w:szCs w:val="23"/>
        </w:rPr>
      </w:pPr>
      <w:bookmarkStart w:id="39" w:name="bookmark25"/>
      <w:bookmarkEnd w:id="39"/>
      <w:r>
        <w:rPr>
          <w:rFonts w:ascii="文艺空心黑体" w:hAnsi="文艺空心黑体" w:eastAsia="文艺空心黑体" w:cs="文艺空心黑体"/>
          <w:b/>
          <w:bCs/>
          <w:spacing w:val="7"/>
          <w:sz w:val="23"/>
          <w:szCs w:val="23"/>
        </w:rPr>
        <w:t>七、“三公”经费增减变动原因说明</w:t>
      </w:r>
    </w:p>
    <w:p w14:paraId="60657C7C">
      <w:pPr>
        <w:pStyle w:val="2"/>
        <w:spacing w:before="178" w:line="349" w:lineRule="auto"/>
        <w:ind w:left="626" w:right="998" w:firstLine="500"/>
        <w:rPr>
          <w:sz w:val="23"/>
          <w:szCs w:val="23"/>
        </w:rPr>
      </w:pPr>
      <w:r>
        <w:rPr>
          <w:spacing w:val="8"/>
          <w:sz w:val="23"/>
          <w:szCs w:val="23"/>
        </w:rPr>
        <w:t>2024年兴县运输事业发展中心财政拨款安排的“三公”经费预算10.00万元比</w:t>
      </w:r>
      <w:r>
        <w:rPr>
          <w:spacing w:val="11"/>
          <w:sz w:val="23"/>
          <w:szCs w:val="23"/>
        </w:rPr>
        <w:t xml:space="preserve"> 2023年增加2.50万元，主要原因是车辆老旧，维修费用增大。。</w:t>
      </w:r>
    </w:p>
    <w:p w14:paraId="2AAB774C">
      <w:pPr>
        <w:pStyle w:val="2"/>
        <w:spacing w:before="1" w:line="340" w:lineRule="auto"/>
        <w:ind w:left="626" w:right="825" w:firstLine="500"/>
        <w:rPr>
          <w:sz w:val="28"/>
          <w:szCs w:val="28"/>
        </w:rPr>
      </w:pPr>
      <w:r>
        <w:rPr>
          <w:spacing w:val="16"/>
          <w:sz w:val="23"/>
          <w:szCs w:val="23"/>
        </w:rPr>
        <w:t>其中：因公出国(境)费0万元，与上年预</w:t>
      </w:r>
      <w:r>
        <w:rPr>
          <w:spacing w:val="15"/>
          <w:sz w:val="23"/>
          <w:szCs w:val="23"/>
        </w:rPr>
        <w:t>算数相同；公务接待费0万元，与上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年预算数相同；公务用车运行维护费10.00万元，与上年相比预算数增加2.50万元，</w:t>
      </w:r>
      <w:r>
        <w:rPr>
          <w:spacing w:val="11"/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>主要原因是车辆老旧，维修费用增大。;公务用车购置费0万元，与上年预算数相</w:t>
      </w:r>
      <w:r>
        <w:rPr>
          <w:spacing w:val="6"/>
          <w:sz w:val="23"/>
          <w:szCs w:val="23"/>
        </w:rPr>
        <w:t xml:space="preserve">  </w:t>
      </w:r>
      <w:r>
        <w:rPr>
          <w:spacing w:val="-28"/>
          <w:sz w:val="28"/>
          <w:szCs w:val="28"/>
        </w:rPr>
        <w:t>同。</w:t>
      </w:r>
    </w:p>
    <w:p w14:paraId="39F64118">
      <w:pPr>
        <w:spacing w:line="340" w:lineRule="auto"/>
        <w:rPr>
          <w:sz w:val="28"/>
          <w:szCs w:val="28"/>
        </w:rPr>
        <w:sectPr>
          <w:headerReference r:id="rId35" w:type="default"/>
          <w:footerReference r:id="rId36" w:type="default"/>
          <w:pgSz w:w="11900" w:h="16840"/>
          <w:pgMar w:top="470" w:right="880" w:bottom="88" w:left="873" w:header="254" w:footer="0" w:gutter="0"/>
          <w:cols w:space="720" w:num="1"/>
        </w:sectPr>
      </w:pPr>
    </w:p>
    <w:p w14:paraId="7614A5E2">
      <w:pPr>
        <w:spacing w:line="241" w:lineRule="auto"/>
        <w:rPr>
          <w:rFonts w:ascii="Arial"/>
          <w:sz w:val="21"/>
        </w:rPr>
      </w:pPr>
    </w:p>
    <w:p w14:paraId="71D2400F">
      <w:pPr>
        <w:spacing w:line="241" w:lineRule="auto"/>
        <w:rPr>
          <w:rFonts w:ascii="Arial"/>
          <w:sz w:val="21"/>
        </w:rPr>
      </w:pPr>
    </w:p>
    <w:p w14:paraId="3A8491D7">
      <w:pPr>
        <w:spacing w:line="241" w:lineRule="auto"/>
        <w:rPr>
          <w:rFonts w:ascii="Arial"/>
          <w:sz w:val="21"/>
        </w:rPr>
      </w:pPr>
    </w:p>
    <w:p w14:paraId="4181A833">
      <w:pPr>
        <w:spacing w:before="55" w:line="222" w:lineRule="auto"/>
        <w:ind w:left="4377"/>
        <w:rPr>
          <w:rFonts w:ascii="文艺空心黑体" w:hAnsi="文艺空心黑体" w:eastAsia="文艺空心黑体" w:cs="文艺空心黑体"/>
          <w:sz w:val="17"/>
          <w:szCs w:val="17"/>
        </w:rPr>
      </w:pPr>
      <w:r>
        <w:rPr>
          <w:rFonts w:ascii="文艺空心黑体" w:hAnsi="文艺空心黑体" w:eastAsia="文艺空心黑体" w:cs="文艺空心黑体"/>
          <w:b/>
          <w:bCs/>
          <w:spacing w:val="-4"/>
          <w:sz w:val="17"/>
          <w:szCs w:val="17"/>
        </w:rPr>
        <w:t>三公经费分布图</w:t>
      </w:r>
    </w:p>
    <w:p w14:paraId="5F47648E">
      <w:pPr>
        <w:spacing w:before="231" w:line="2360" w:lineRule="exact"/>
        <w:ind w:firstLine="1075"/>
      </w:pPr>
      <w:r>
        <w:rPr>
          <w:position w:val="-47"/>
        </w:rPr>
        <w:drawing>
          <wp:inline distT="0" distB="0" distL="0" distR="0">
            <wp:extent cx="4851400" cy="149796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851424" cy="149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80B8">
      <w:pPr>
        <w:spacing w:before="22" w:line="221" w:lineRule="auto"/>
        <w:ind w:left="4307"/>
        <w:rPr>
          <w:rFonts w:ascii="文艺空心黑体" w:hAnsi="文艺空心黑体" w:eastAsia="文艺空心黑体" w:cs="文艺空心黑体"/>
          <w:sz w:val="14"/>
          <w:szCs w:val="14"/>
        </w:rPr>
      </w:pPr>
      <w:r>
        <w:rPr>
          <w:rFonts w:ascii="文艺空心黑体" w:hAnsi="文艺空心黑体" w:eastAsia="文艺空心黑体" w:cs="文艺空心黑体"/>
          <w:b/>
          <w:bCs/>
          <w:spacing w:val="-8"/>
          <w:sz w:val="14"/>
          <w:szCs w:val="14"/>
        </w:rPr>
        <w:t>公务用车购置及运行费</w:t>
      </w:r>
    </w:p>
    <w:p w14:paraId="2D7ACE39">
      <w:pPr>
        <w:spacing w:line="253" w:lineRule="auto"/>
        <w:rPr>
          <w:rFonts w:ascii="Arial"/>
          <w:sz w:val="21"/>
        </w:rPr>
      </w:pPr>
    </w:p>
    <w:p w14:paraId="4D59B48D">
      <w:pPr>
        <w:spacing w:line="253" w:lineRule="auto"/>
        <w:rPr>
          <w:rFonts w:ascii="Arial"/>
          <w:sz w:val="21"/>
        </w:rPr>
      </w:pPr>
    </w:p>
    <w:p w14:paraId="57C2248A">
      <w:pPr>
        <w:spacing w:before="74" w:line="221" w:lineRule="auto"/>
        <w:ind w:left="618"/>
        <w:outlineLvl w:val="1"/>
        <w:rPr>
          <w:rFonts w:ascii="文艺空心黑体" w:hAnsi="文艺空心黑体" w:eastAsia="文艺空心黑体" w:cs="文艺空心黑体"/>
          <w:sz w:val="23"/>
          <w:szCs w:val="23"/>
        </w:rPr>
      </w:pPr>
      <w:bookmarkStart w:id="40" w:name="bookmark26"/>
      <w:bookmarkEnd w:id="40"/>
      <w:bookmarkStart w:id="41" w:name="bookmark48"/>
      <w:bookmarkEnd w:id="41"/>
      <w:r>
        <w:rPr>
          <w:rFonts w:ascii="文艺空心黑体" w:hAnsi="文艺空心黑体" w:eastAsia="文艺空心黑体" w:cs="文艺空心黑体"/>
          <w:b/>
          <w:bCs/>
          <w:sz w:val="23"/>
          <w:szCs w:val="23"/>
        </w:rPr>
        <w:t>八</w:t>
      </w:r>
      <w:r>
        <w:rPr>
          <w:rFonts w:ascii="文艺空心黑体" w:hAnsi="文艺空心黑体" w:eastAsia="文艺空心黑体" w:cs="文艺空心黑体"/>
          <w:spacing w:val="-39"/>
          <w:sz w:val="23"/>
          <w:szCs w:val="23"/>
        </w:rPr>
        <w:t xml:space="preserve"> </w:t>
      </w:r>
      <w:r>
        <w:rPr>
          <w:rFonts w:ascii="文艺空心黑体" w:hAnsi="文艺空心黑体" w:eastAsia="文艺空心黑体" w:cs="文艺空心黑体"/>
          <w:b/>
          <w:bCs/>
          <w:sz w:val="23"/>
          <w:szCs w:val="23"/>
        </w:rPr>
        <w:t>、机关运行经费增减变动原因说明</w:t>
      </w:r>
    </w:p>
    <w:p w14:paraId="1B97001F">
      <w:pPr>
        <w:pStyle w:val="2"/>
        <w:spacing w:before="166" w:line="221" w:lineRule="auto"/>
        <w:ind w:left="1095"/>
        <w:rPr>
          <w:sz w:val="23"/>
          <w:szCs w:val="23"/>
        </w:rPr>
      </w:pPr>
      <w:r>
        <w:rPr>
          <w:spacing w:val="2"/>
          <w:sz w:val="23"/>
          <w:szCs w:val="23"/>
        </w:rPr>
        <w:t>我单位为事业单位，无机关运行经费。</w:t>
      </w:r>
    </w:p>
    <w:p w14:paraId="4AFA83F1">
      <w:pPr>
        <w:spacing w:before="156" w:line="223" w:lineRule="auto"/>
        <w:ind w:left="618"/>
        <w:outlineLvl w:val="1"/>
        <w:rPr>
          <w:rFonts w:ascii="文艺空心黑体" w:hAnsi="文艺空心黑体" w:eastAsia="文艺空心黑体" w:cs="文艺空心黑体"/>
          <w:sz w:val="23"/>
          <w:szCs w:val="23"/>
        </w:rPr>
      </w:pPr>
      <w:bookmarkStart w:id="42" w:name="bookmark27"/>
      <w:bookmarkEnd w:id="42"/>
      <w:r>
        <w:rPr>
          <w:rFonts w:ascii="文艺空心黑体" w:hAnsi="文艺空心黑体" w:eastAsia="文艺空心黑体" w:cs="文艺空心黑体"/>
          <w:b/>
          <w:bCs/>
          <w:spacing w:val="-3"/>
          <w:sz w:val="23"/>
          <w:szCs w:val="23"/>
        </w:rPr>
        <w:t>九</w:t>
      </w:r>
      <w:r>
        <w:rPr>
          <w:rFonts w:ascii="文艺空心黑体" w:hAnsi="文艺空心黑体" w:eastAsia="文艺空心黑体" w:cs="文艺空心黑体"/>
          <w:spacing w:val="-39"/>
          <w:sz w:val="23"/>
          <w:szCs w:val="23"/>
        </w:rPr>
        <w:t xml:space="preserve"> </w:t>
      </w:r>
      <w:r>
        <w:rPr>
          <w:rFonts w:ascii="文艺空心黑体" w:hAnsi="文艺空心黑体" w:eastAsia="文艺空心黑体" w:cs="文艺空心黑体"/>
          <w:b/>
          <w:bCs/>
          <w:spacing w:val="-3"/>
          <w:sz w:val="23"/>
          <w:szCs w:val="23"/>
        </w:rPr>
        <w:t>、政府采购情况</w:t>
      </w:r>
    </w:p>
    <w:p w14:paraId="4FA4DB37">
      <w:pPr>
        <w:pStyle w:val="2"/>
        <w:spacing w:before="160" w:line="355" w:lineRule="auto"/>
        <w:ind w:left="615" w:right="763" w:firstLine="480"/>
        <w:rPr>
          <w:sz w:val="23"/>
          <w:szCs w:val="23"/>
        </w:rPr>
      </w:pPr>
      <w:r>
        <w:rPr>
          <w:spacing w:val="4"/>
          <w:sz w:val="23"/>
          <w:szCs w:val="23"/>
        </w:rPr>
        <w:t>2024年兴县运输事业发展中心政府采购预算总额0万元。其中：政府采购货物预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算0万元、政府采购工程预算0万元、政府采购服务预算0万元。</w:t>
      </w:r>
    </w:p>
    <w:p w14:paraId="58028663">
      <w:pPr>
        <w:spacing w:before="4" w:line="221" w:lineRule="auto"/>
        <w:ind w:left="618"/>
        <w:outlineLvl w:val="1"/>
        <w:rPr>
          <w:rFonts w:ascii="文艺空心黑体" w:hAnsi="文艺空心黑体" w:eastAsia="文艺空心黑体" w:cs="文艺空心黑体"/>
          <w:sz w:val="23"/>
          <w:szCs w:val="23"/>
        </w:rPr>
      </w:pPr>
      <w:bookmarkStart w:id="43" w:name="bookmark28"/>
      <w:bookmarkEnd w:id="43"/>
      <w:r>
        <w:rPr>
          <w:rFonts w:ascii="文艺空心黑体" w:hAnsi="文艺空心黑体" w:eastAsia="文艺空心黑体" w:cs="文艺空心黑体"/>
          <w:b/>
          <w:bCs/>
          <w:spacing w:val="-3"/>
          <w:sz w:val="23"/>
          <w:szCs w:val="23"/>
        </w:rPr>
        <w:t>十</w:t>
      </w:r>
      <w:r>
        <w:rPr>
          <w:rFonts w:ascii="文艺空心黑体" w:hAnsi="文艺空心黑体" w:eastAsia="文艺空心黑体" w:cs="文艺空心黑体"/>
          <w:spacing w:val="-39"/>
          <w:sz w:val="23"/>
          <w:szCs w:val="23"/>
        </w:rPr>
        <w:t xml:space="preserve"> </w:t>
      </w:r>
      <w:r>
        <w:rPr>
          <w:rFonts w:ascii="文艺空心黑体" w:hAnsi="文艺空心黑体" w:eastAsia="文艺空心黑体" w:cs="文艺空心黑体"/>
          <w:b/>
          <w:bCs/>
          <w:spacing w:val="-3"/>
          <w:sz w:val="23"/>
          <w:szCs w:val="23"/>
        </w:rPr>
        <w:t>、绩效管理情况</w:t>
      </w:r>
    </w:p>
    <w:p w14:paraId="6964303A">
      <w:pPr>
        <w:pStyle w:val="2"/>
        <w:spacing w:before="159" w:line="222" w:lineRule="auto"/>
        <w:ind w:left="1095"/>
        <w:rPr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1、</w:t>
      </w:r>
      <w:r>
        <w:rPr>
          <w:spacing w:val="6"/>
          <w:sz w:val="23"/>
          <w:szCs w:val="23"/>
        </w:rPr>
        <w:t>整体绩效目标</w:t>
      </w:r>
    </w:p>
    <w:p w14:paraId="574DAB02">
      <w:pPr>
        <w:pStyle w:val="2"/>
        <w:spacing w:before="161" w:line="221" w:lineRule="auto"/>
        <w:ind w:left="615"/>
        <w:rPr>
          <w:sz w:val="23"/>
          <w:szCs w:val="23"/>
        </w:rPr>
      </w:pPr>
      <w:r>
        <w:rPr>
          <w:spacing w:val="3"/>
          <w:sz w:val="23"/>
          <w:szCs w:val="23"/>
        </w:rPr>
        <w:t>2024年未编报单位整体绩效目标，涉及资金0万元。</w:t>
      </w:r>
    </w:p>
    <w:p w14:paraId="6BA6BC62">
      <w:pPr>
        <w:pStyle w:val="2"/>
        <w:spacing w:before="154" w:line="222" w:lineRule="auto"/>
        <w:ind w:left="1098"/>
        <w:rPr>
          <w:sz w:val="23"/>
          <w:szCs w:val="23"/>
        </w:rPr>
      </w:pPr>
      <w:r>
        <w:rPr>
          <w:rFonts w:ascii="宋体" w:hAnsi="宋体" w:eastAsia="宋体" w:cs="宋体"/>
          <w:b/>
          <w:bCs/>
          <w:spacing w:val="5"/>
          <w:sz w:val="23"/>
          <w:szCs w:val="23"/>
        </w:rPr>
        <w:t>2、</w:t>
      </w:r>
      <w:r>
        <w:rPr>
          <w:b/>
          <w:bCs/>
          <w:spacing w:val="5"/>
          <w:sz w:val="23"/>
          <w:szCs w:val="23"/>
        </w:rPr>
        <w:t>项目绩效目标</w:t>
      </w:r>
    </w:p>
    <w:p w14:paraId="0C86C1CF">
      <w:pPr>
        <w:pStyle w:val="2"/>
        <w:spacing w:before="167" w:line="222" w:lineRule="auto"/>
        <w:ind w:left="1095"/>
        <w:rPr>
          <w:sz w:val="23"/>
          <w:szCs w:val="23"/>
        </w:rPr>
      </w:pPr>
      <w:r>
        <w:rPr>
          <w:spacing w:val="4"/>
          <w:sz w:val="23"/>
          <w:szCs w:val="23"/>
        </w:rPr>
        <w:t>2024年兴县运输事业发展中心纳入绩效目标管理的二级项目3个，共计金</w:t>
      </w:r>
    </w:p>
    <w:p w14:paraId="019F5D80">
      <w:pPr>
        <w:pStyle w:val="2"/>
        <w:spacing w:before="148" w:line="219" w:lineRule="auto"/>
        <w:ind w:left="615"/>
        <w:rPr>
          <w:sz w:val="23"/>
          <w:szCs w:val="23"/>
        </w:rPr>
      </w:pPr>
      <w:r>
        <w:rPr>
          <w:spacing w:val="4"/>
          <w:sz w:val="23"/>
          <w:szCs w:val="23"/>
        </w:rPr>
        <w:t>额53.04万元。其中：其他运转类项目3个，涉及金额53.04万元；特定目标类项</w:t>
      </w:r>
    </w:p>
    <w:p w14:paraId="407B36C8">
      <w:pPr>
        <w:pStyle w:val="2"/>
        <w:tabs>
          <w:tab w:val="left" w:pos="758"/>
        </w:tabs>
        <w:spacing w:before="158" w:line="346" w:lineRule="auto"/>
        <w:ind w:left="618" w:right="766" w:firstLine="70"/>
        <w:jc w:val="both"/>
        <w:rPr>
          <w:sz w:val="23"/>
          <w:szCs w:val="23"/>
        </w:rPr>
      </w:pPr>
      <w:r>
        <w:rPr>
          <w:b/>
          <w:bCs/>
          <w:spacing w:val="1"/>
          <w:sz w:val="23"/>
          <w:szCs w:val="23"/>
        </w:rPr>
        <w:t>目0个，涉及金额0万元。公开项目绩效目标3个，涉及项目金额53.04</w:t>
      </w:r>
      <w:r>
        <w:rPr>
          <w:b/>
          <w:bCs/>
          <w:sz w:val="23"/>
          <w:szCs w:val="23"/>
        </w:rPr>
        <w:t>万元，占部门</w:t>
      </w:r>
      <w:r>
        <w:rPr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ab/>
      </w:r>
      <w:r>
        <w:rPr>
          <w:b/>
          <w:bCs/>
          <w:spacing w:val="4"/>
          <w:sz w:val="23"/>
          <w:szCs w:val="23"/>
        </w:rPr>
        <w:t>(单位)项目支出总额的1003%。其中：其他运转类项</w:t>
      </w:r>
      <w:r>
        <w:rPr>
          <w:b/>
          <w:bCs/>
          <w:spacing w:val="3"/>
          <w:sz w:val="23"/>
          <w:szCs w:val="23"/>
        </w:rPr>
        <w:t>目3个，涉及项目金额53.04万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元；特定目标类项目0个，涉及项目金额0万元。</w:t>
      </w:r>
    </w:p>
    <w:p w14:paraId="2DC299AB">
      <w:pPr>
        <w:pStyle w:val="2"/>
        <w:spacing w:before="38" w:line="222" w:lineRule="auto"/>
        <w:ind w:left="1228"/>
        <w:rPr>
          <w:sz w:val="23"/>
          <w:szCs w:val="23"/>
        </w:rPr>
      </w:pPr>
      <w:r>
        <w:rPr>
          <w:b/>
          <w:bCs/>
          <w:spacing w:val="4"/>
          <w:sz w:val="23"/>
          <w:szCs w:val="23"/>
        </w:rPr>
        <w:t>(项目绩效目标表公开情况见附件)</w:t>
      </w:r>
    </w:p>
    <w:p w14:paraId="26FAFCB5">
      <w:pPr>
        <w:spacing w:line="222" w:lineRule="auto"/>
        <w:rPr>
          <w:sz w:val="23"/>
          <w:szCs w:val="23"/>
        </w:rPr>
        <w:sectPr>
          <w:headerReference r:id="rId37" w:type="default"/>
          <w:footerReference r:id="rId38" w:type="default"/>
          <w:pgSz w:w="11900" w:h="16840"/>
          <w:pgMar w:top="501" w:right="989" w:bottom="115" w:left="964" w:header="286" w:footer="16" w:gutter="0"/>
          <w:cols w:space="720" w:num="1"/>
        </w:sectPr>
      </w:pPr>
    </w:p>
    <w:p w14:paraId="1E5D659A">
      <w:pPr>
        <w:spacing w:line="255" w:lineRule="auto"/>
        <w:rPr>
          <w:rFonts w:ascii="Arial"/>
          <w:sz w:val="21"/>
        </w:rPr>
      </w:pPr>
    </w:p>
    <w:p w14:paraId="5B8EC598">
      <w:pPr>
        <w:spacing w:line="256" w:lineRule="auto"/>
        <w:rPr>
          <w:rFonts w:ascii="Arial"/>
          <w:sz w:val="21"/>
        </w:rPr>
      </w:pPr>
    </w:p>
    <w:p w14:paraId="6892000C">
      <w:pPr>
        <w:spacing w:line="256" w:lineRule="auto"/>
        <w:rPr>
          <w:rFonts w:ascii="Arial"/>
          <w:sz w:val="21"/>
        </w:rPr>
      </w:pPr>
    </w:p>
    <w:p w14:paraId="4323A8B0">
      <w:pPr>
        <w:spacing w:before="68" w:line="219" w:lineRule="auto"/>
        <w:ind w:left="267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兴县县(区)级预算部门(单位)项目支出绩效目标表</w:t>
      </w:r>
    </w:p>
    <w:p w14:paraId="347A821D">
      <w:pPr>
        <w:spacing w:before="219" w:line="222" w:lineRule="auto"/>
        <w:ind w:left="4898"/>
        <w:rPr>
          <w:rFonts w:ascii="文艺空心黑体" w:hAnsi="文艺空心黑体" w:eastAsia="文艺空心黑体" w:cs="文艺空心黑体"/>
          <w:sz w:val="13"/>
          <w:szCs w:val="13"/>
        </w:rPr>
      </w:pPr>
      <w:r>
        <w:rPr>
          <w:rFonts w:ascii="文艺空心黑体" w:hAnsi="文艺空心黑体" w:eastAsia="文艺空心黑体" w:cs="文艺空心黑体"/>
          <w:spacing w:val="2"/>
          <w:sz w:val="13"/>
          <w:szCs w:val="13"/>
        </w:rPr>
        <w:t>(2021年度)</w:t>
      </w:r>
    </w:p>
    <w:p w14:paraId="28D567F1">
      <w:pPr>
        <w:spacing w:line="84" w:lineRule="exact"/>
      </w:pPr>
    </w:p>
    <w:tbl>
      <w:tblPr>
        <w:tblStyle w:val="5"/>
        <w:tblW w:w="7889" w:type="dxa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639"/>
        <w:gridCol w:w="829"/>
        <w:gridCol w:w="1278"/>
        <w:gridCol w:w="1188"/>
        <w:gridCol w:w="619"/>
        <w:gridCol w:w="909"/>
        <w:gridCol w:w="829"/>
        <w:gridCol w:w="1024"/>
      </w:tblGrid>
      <w:tr w14:paraId="63F0E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42" w:type="dxa"/>
            <w:gridSpan w:val="3"/>
            <w:vAlign w:val="top"/>
          </w:tcPr>
          <w:p w14:paraId="3FC49DDD">
            <w:pPr>
              <w:pStyle w:val="6"/>
              <w:spacing w:before="111" w:line="220" w:lineRule="auto"/>
              <w:ind w:left="6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项目名称：</w:t>
            </w:r>
          </w:p>
        </w:tc>
        <w:tc>
          <w:tcPr>
            <w:tcW w:w="5847" w:type="dxa"/>
            <w:gridSpan w:val="6"/>
            <w:vAlign w:val="top"/>
          </w:tcPr>
          <w:p w14:paraId="376F3842">
            <w:pPr>
              <w:pStyle w:val="6"/>
              <w:spacing w:before="110" w:line="219" w:lineRule="auto"/>
              <w:ind w:left="19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2022年-2021年职工下乡差旅贷</w:t>
            </w:r>
          </w:p>
        </w:tc>
      </w:tr>
      <w:tr w14:paraId="679D4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42" w:type="dxa"/>
            <w:gridSpan w:val="3"/>
            <w:vAlign w:val="top"/>
          </w:tcPr>
          <w:p w14:paraId="4E3E140C">
            <w:pPr>
              <w:pStyle w:val="6"/>
              <w:spacing w:before="105" w:line="219" w:lineRule="auto"/>
              <w:ind w:left="5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主管郎门及代码</w:t>
            </w:r>
          </w:p>
        </w:tc>
        <w:tc>
          <w:tcPr>
            <w:tcW w:w="2466" w:type="dxa"/>
            <w:gridSpan w:val="2"/>
            <w:vAlign w:val="top"/>
          </w:tcPr>
          <w:p w14:paraId="6AFAB8B7">
            <w:pPr>
              <w:pStyle w:val="6"/>
              <w:spacing w:before="105" w:line="219" w:lineRule="auto"/>
              <w:ind w:left="5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043-兴县</w:t>
            </w:r>
            <w:r>
              <w:rPr>
                <w:rFonts w:hint="eastAsia"/>
                <w:spacing w:val="-1"/>
                <w:sz w:val="14"/>
                <w:szCs w:val="14"/>
                <w:lang w:eastAsia="zh-CN"/>
              </w:rPr>
              <w:t>交通运输</w:t>
            </w:r>
            <w:r>
              <w:rPr>
                <w:spacing w:val="-1"/>
                <w:sz w:val="14"/>
                <w:szCs w:val="14"/>
              </w:rPr>
              <w:t>局</w:t>
            </w:r>
          </w:p>
        </w:tc>
        <w:tc>
          <w:tcPr>
            <w:tcW w:w="1528" w:type="dxa"/>
            <w:gridSpan w:val="2"/>
            <w:vAlign w:val="top"/>
          </w:tcPr>
          <w:p w14:paraId="2B4651EC">
            <w:pPr>
              <w:pStyle w:val="6"/>
              <w:spacing w:before="105" w:line="219" w:lineRule="auto"/>
              <w:ind w:left="4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灰施单位</w:t>
            </w:r>
          </w:p>
        </w:tc>
        <w:tc>
          <w:tcPr>
            <w:tcW w:w="1853" w:type="dxa"/>
            <w:gridSpan w:val="2"/>
            <w:vAlign w:val="top"/>
          </w:tcPr>
          <w:p w14:paraId="2CC674D1">
            <w:pPr>
              <w:pStyle w:val="6"/>
              <w:spacing w:before="104" w:line="219" w:lineRule="auto"/>
              <w:ind w:left="21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兴县运轴事业发腿中心</w:t>
            </w:r>
          </w:p>
        </w:tc>
      </w:tr>
      <w:tr w14:paraId="3BC7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42" w:type="dxa"/>
            <w:gridSpan w:val="3"/>
            <w:vAlign w:val="top"/>
          </w:tcPr>
          <w:p w14:paraId="45C9A1DD">
            <w:pPr>
              <w:pStyle w:val="6"/>
              <w:spacing w:before="107" w:line="220" w:lineRule="auto"/>
              <w:ind w:left="7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项目风性</w:t>
            </w:r>
          </w:p>
        </w:tc>
        <w:tc>
          <w:tcPr>
            <w:tcW w:w="2466" w:type="dxa"/>
            <w:gridSpan w:val="2"/>
            <w:vAlign w:val="top"/>
          </w:tcPr>
          <w:p w14:paraId="571A1B17">
            <w:pPr>
              <w:pStyle w:val="6"/>
              <w:spacing w:before="106" w:line="219" w:lineRule="auto"/>
              <w:ind w:left="56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一次性顶目(1年结束)</w:t>
            </w:r>
          </w:p>
        </w:tc>
        <w:tc>
          <w:tcPr>
            <w:tcW w:w="1528" w:type="dxa"/>
            <w:gridSpan w:val="2"/>
            <w:vAlign w:val="top"/>
          </w:tcPr>
          <w:p w14:paraId="2DC56C9B">
            <w:pPr>
              <w:pStyle w:val="6"/>
              <w:spacing w:before="107" w:line="220" w:lineRule="auto"/>
              <w:ind w:left="5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项目期</w:t>
            </w:r>
          </w:p>
        </w:tc>
        <w:tc>
          <w:tcPr>
            <w:tcW w:w="1853" w:type="dxa"/>
            <w:gridSpan w:val="2"/>
            <w:vAlign w:val="top"/>
          </w:tcPr>
          <w:p w14:paraId="64065882">
            <w:pPr>
              <w:pStyle w:val="6"/>
              <w:spacing w:before="106" w:line="219" w:lineRule="auto"/>
              <w:ind w:left="81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1年</w:t>
            </w:r>
          </w:p>
        </w:tc>
      </w:tr>
      <w:tr w14:paraId="28E4B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42" w:type="dxa"/>
            <w:gridSpan w:val="3"/>
            <w:vMerge w:val="restart"/>
            <w:tcBorders>
              <w:bottom w:val="nil"/>
            </w:tcBorders>
            <w:vAlign w:val="top"/>
          </w:tcPr>
          <w:p w14:paraId="3560D701">
            <w:pPr>
              <w:spacing w:line="285" w:lineRule="auto"/>
              <w:rPr>
                <w:rFonts w:ascii="Arial"/>
                <w:sz w:val="21"/>
              </w:rPr>
            </w:pPr>
          </w:p>
          <w:p w14:paraId="2341D13B">
            <w:pPr>
              <w:spacing w:line="285" w:lineRule="auto"/>
              <w:rPr>
                <w:rFonts w:ascii="Arial"/>
                <w:sz w:val="21"/>
              </w:rPr>
            </w:pPr>
          </w:p>
          <w:p w14:paraId="17265A0F">
            <w:pPr>
              <w:spacing w:line="286" w:lineRule="auto"/>
              <w:rPr>
                <w:rFonts w:ascii="Arial"/>
                <w:sz w:val="21"/>
              </w:rPr>
            </w:pPr>
          </w:p>
          <w:p w14:paraId="5B4897F8">
            <w:pPr>
              <w:pStyle w:val="6"/>
              <w:spacing w:before="45" w:line="219" w:lineRule="auto"/>
              <w:ind w:left="7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项目贷金</w:t>
            </w:r>
          </w:p>
          <w:p w14:paraId="5609427F">
            <w:pPr>
              <w:pStyle w:val="6"/>
              <w:spacing w:before="4" w:line="220" w:lineRule="auto"/>
              <w:ind w:left="865"/>
              <w:rPr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(元)</w:t>
            </w:r>
          </w:p>
        </w:tc>
        <w:tc>
          <w:tcPr>
            <w:tcW w:w="1278" w:type="dxa"/>
            <w:vAlign w:val="top"/>
          </w:tcPr>
          <w:p w14:paraId="43C2B2A3">
            <w:pPr>
              <w:pStyle w:val="6"/>
              <w:spacing w:before="106" w:line="219" w:lineRule="auto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夹班所许念总断：</w:t>
            </w:r>
          </w:p>
        </w:tc>
        <w:tc>
          <w:tcPr>
            <w:tcW w:w="1188" w:type="dxa"/>
            <w:vAlign w:val="top"/>
          </w:tcPr>
          <w:p w14:paraId="28E0E38E">
            <w:pPr>
              <w:pStyle w:val="6"/>
              <w:spacing w:before="104" w:line="216" w:lineRule="auto"/>
              <w:ind w:left="3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40,000</w:t>
            </w:r>
          </w:p>
        </w:tc>
        <w:tc>
          <w:tcPr>
            <w:tcW w:w="1528" w:type="dxa"/>
            <w:gridSpan w:val="2"/>
            <w:vAlign w:val="top"/>
          </w:tcPr>
          <w:p w14:paraId="4FDD0B65">
            <w:pPr>
              <w:pStyle w:val="6"/>
              <w:spacing w:before="106" w:line="219" w:lineRule="auto"/>
              <w:ind w:left="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年度资金总所</w:t>
            </w:r>
          </w:p>
        </w:tc>
        <w:tc>
          <w:tcPr>
            <w:tcW w:w="1853" w:type="dxa"/>
            <w:gridSpan w:val="2"/>
            <w:vAlign w:val="top"/>
          </w:tcPr>
          <w:p w14:paraId="644E64D3">
            <w:pPr>
              <w:pStyle w:val="6"/>
              <w:spacing w:before="120" w:line="239" w:lineRule="auto"/>
              <w:ind w:left="7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40.000</w:t>
            </w:r>
          </w:p>
        </w:tc>
      </w:tr>
      <w:tr w14:paraId="793C6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8A1BFE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56978D0">
            <w:pPr>
              <w:pStyle w:val="6"/>
              <w:spacing w:before="104" w:line="216" w:lineRule="auto"/>
              <w:ind w:left="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其中,</w:t>
            </w:r>
            <w:r>
              <w:rPr>
                <w:rFonts w:hint="eastAsia"/>
                <w:spacing w:val="-1"/>
                <w:sz w:val="14"/>
                <w:szCs w:val="14"/>
                <w:lang w:eastAsia="zh-CN"/>
              </w:rPr>
              <w:t>中央财政</w:t>
            </w:r>
            <w:r>
              <w:rPr>
                <w:spacing w:val="-1"/>
                <w:sz w:val="14"/>
                <w:szCs w:val="14"/>
              </w:rPr>
              <w:t>凝金</w:t>
            </w:r>
          </w:p>
        </w:tc>
        <w:tc>
          <w:tcPr>
            <w:tcW w:w="1188" w:type="dxa"/>
            <w:vAlign w:val="top"/>
          </w:tcPr>
          <w:p w14:paraId="0FB4D46C">
            <w:pPr>
              <w:pStyle w:val="6"/>
              <w:spacing w:before="120"/>
              <w:ind w:left="5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28" w:type="dxa"/>
            <w:gridSpan w:val="2"/>
            <w:vAlign w:val="top"/>
          </w:tcPr>
          <w:p w14:paraId="23E297A3">
            <w:pPr>
              <w:pStyle w:val="6"/>
              <w:spacing w:before="107" w:line="220" w:lineRule="auto"/>
              <w:ind w:left="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其中，中央财政资金</w:t>
            </w:r>
          </w:p>
        </w:tc>
        <w:tc>
          <w:tcPr>
            <w:tcW w:w="1853" w:type="dxa"/>
            <w:gridSpan w:val="2"/>
            <w:vAlign w:val="top"/>
          </w:tcPr>
          <w:p w14:paraId="0CAADEEA">
            <w:pPr>
              <w:pStyle w:val="6"/>
              <w:spacing w:before="120"/>
              <w:ind w:left="8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14:paraId="283A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514A6F4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6954041">
            <w:pPr>
              <w:pStyle w:val="6"/>
              <w:spacing w:before="96" w:line="219" w:lineRule="auto"/>
              <w:ind w:left="2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省级财政资企</w:t>
            </w:r>
          </w:p>
        </w:tc>
        <w:tc>
          <w:tcPr>
            <w:tcW w:w="1188" w:type="dxa"/>
            <w:vAlign w:val="top"/>
          </w:tcPr>
          <w:p w14:paraId="34FE14B9">
            <w:pPr>
              <w:pStyle w:val="6"/>
              <w:spacing w:before="110"/>
              <w:ind w:left="5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28" w:type="dxa"/>
            <w:gridSpan w:val="2"/>
            <w:vAlign w:val="top"/>
          </w:tcPr>
          <w:p w14:paraId="6B271EC3">
            <w:pPr>
              <w:pStyle w:val="6"/>
              <w:spacing w:before="96" w:line="219" w:lineRule="auto"/>
              <w:ind w:left="33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省组财政资金</w:t>
            </w:r>
          </w:p>
        </w:tc>
        <w:tc>
          <w:tcPr>
            <w:tcW w:w="1853" w:type="dxa"/>
            <w:gridSpan w:val="2"/>
            <w:vAlign w:val="top"/>
          </w:tcPr>
          <w:p w14:paraId="4946AF55">
            <w:pPr>
              <w:pStyle w:val="6"/>
              <w:spacing w:before="110"/>
              <w:ind w:left="8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14:paraId="5D439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BDCB3F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91C87F3">
            <w:pPr>
              <w:pStyle w:val="6"/>
              <w:spacing w:before="27" w:line="206" w:lineRule="auto"/>
              <w:ind w:left="3" w:right="4" w:firstLine="2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市县(区)财政酱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金</w:t>
            </w:r>
          </w:p>
        </w:tc>
        <w:tc>
          <w:tcPr>
            <w:tcW w:w="1188" w:type="dxa"/>
            <w:vAlign w:val="top"/>
          </w:tcPr>
          <w:p w14:paraId="0FA9D426">
            <w:pPr>
              <w:pStyle w:val="6"/>
              <w:spacing w:before="105" w:line="216" w:lineRule="auto"/>
              <w:ind w:left="3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40,000</w:t>
            </w:r>
          </w:p>
        </w:tc>
        <w:tc>
          <w:tcPr>
            <w:tcW w:w="1528" w:type="dxa"/>
            <w:gridSpan w:val="2"/>
            <w:vAlign w:val="top"/>
          </w:tcPr>
          <w:p w14:paraId="6FBA559B">
            <w:pPr>
              <w:pStyle w:val="6"/>
              <w:spacing w:before="107" w:line="219" w:lineRule="auto"/>
              <w:ind w:left="36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市县(区)肘政资金</w:t>
            </w:r>
          </w:p>
        </w:tc>
        <w:tc>
          <w:tcPr>
            <w:tcW w:w="1853" w:type="dxa"/>
            <w:gridSpan w:val="2"/>
            <w:vAlign w:val="top"/>
          </w:tcPr>
          <w:p w14:paraId="2C328D5E">
            <w:pPr>
              <w:pStyle w:val="6"/>
              <w:spacing w:before="105" w:line="216" w:lineRule="auto"/>
              <w:ind w:left="7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40,000</w:t>
            </w:r>
          </w:p>
        </w:tc>
      </w:tr>
      <w:tr w14:paraId="27094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EAD5820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E1B3262">
            <w:pPr>
              <w:pStyle w:val="6"/>
              <w:spacing w:before="97" w:line="219" w:lineRule="auto"/>
              <w:ind w:left="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单位自筹</w:t>
            </w:r>
          </w:p>
        </w:tc>
        <w:tc>
          <w:tcPr>
            <w:tcW w:w="1188" w:type="dxa"/>
            <w:vAlign w:val="top"/>
          </w:tcPr>
          <w:p w14:paraId="54B45701">
            <w:pPr>
              <w:pStyle w:val="6"/>
              <w:spacing w:before="111"/>
              <w:ind w:left="5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28" w:type="dxa"/>
            <w:gridSpan w:val="2"/>
            <w:vAlign w:val="top"/>
          </w:tcPr>
          <w:p w14:paraId="59186583">
            <w:pPr>
              <w:pStyle w:val="6"/>
              <w:spacing w:before="97" w:line="219" w:lineRule="auto"/>
              <w:ind w:left="4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单位自筹</w:t>
            </w:r>
          </w:p>
        </w:tc>
        <w:tc>
          <w:tcPr>
            <w:tcW w:w="1853" w:type="dxa"/>
            <w:gridSpan w:val="2"/>
            <w:vAlign w:val="top"/>
          </w:tcPr>
          <w:p w14:paraId="1DE20761">
            <w:pPr>
              <w:pStyle w:val="6"/>
              <w:spacing w:before="111"/>
              <w:ind w:left="8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14:paraId="28BC7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42" w:type="dxa"/>
            <w:gridSpan w:val="3"/>
            <w:vMerge w:val="continue"/>
            <w:tcBorders>
              <w:top w:val="nil"/>
            </w:tcBorders>
            <w:vAlign w:val="top"/>
          </w:tcPr>
          <w:p w14:paraId="66823A4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1218A9A">
            <w:pPr>
              <w:pStyle w:val="6"/>
              <w:spacing w:before="107" w:line="219" w:lineRule="auto"/>
              <w:ind w:left="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其他货金</w:t>
            </w:r>
          </w:p>
        </w:tc>
        <w:tc>
          <w:tcPr>
            <w:tcW w:w="1188" w:type="dxa"/>
            <w:vAlign w:val="top"/>
          </w:tcPr>
          <w:p w14:paraId="1DE7315E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2"/>
            <w:vAlign w:val="top"/>
          </w:tcPr>
          <w:p w14:paraId="0B241D06">
            <w:pPr>
              <w:pStyle w:val="6"/>
              <w:spacing w:before="107" w:line="219" w:lineRule="auto"/>
              <w:ind w:left="4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其伯资金</w:t>
            </w:r>
          </w:p>
        </w:tc>
        <w:tc>
          <w:tcPr>
            <w:tcW w:w="1853" w:type="dxa"/>
            <w:gridSpan w:val="2"/>
            <w:vAlign w:val="top"/>
          </w:tcPr>
          <w:p w14:paraId="4AE6F0FD">
            <w:pPr>
              <w:rPr>
                <w:rFonts w:ascii="Arial"/>
                <w:sz w:val="21"/>
              </w:rPr>
            </w:pPr>
          </w:p>
        </w:tc>
      </w:tr>
      <w:tr w14:paraId="6B9F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2" w:type="dxa"/>
            <w:gridSpan w:val="3"/>
            <w:vAlign w:val="top"/>
          </w:tcPr>
          <w:p w14:paraId="4D88710B">
            <w:pPr>
              <w:pStyle w:val="6"/>
              <w:spacing w:before="148" w:line="219" w:lineRule="auto"/>
              <w:ind w:left="7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项目概况</w:t>
            </w:r>
          </w:p>
        </w:tc>
        <w:tc>
          <w:tcPr>
            <w:tcW w:w="5847" w:type="dxa"/>
            <w:gridSpan w:val="6"/>
            <w:vAlign w:val="top"/>
          </w:tcPr>
          <w:p w14:paraId="75277D4A">
            <w:pPr>
              <w:pStyle w:val="6"/>
              <w:spacing w:before="9" w:line="180" w:lineRule="auto"/>
              <w:ind w:left="1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伊得上资一部分用在丁下乡贸用上丁，吹士个个囚不平位2022年-2021年公</w:t>
            </w:r>
            <w:r>
              <w:rPr>
                <w:spacing w:val="-1"/>
                <w:sz w:val="14"/>
                <w:szCs w:val="14"/>
              </w:rPr>
              <w:t>用经贫资企不处，邯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分人员长年检查本地的企业源头治超，所检查的企业乡都在</w:t>
            </w:r>
            <w:r>
              <w:rPr>
                <w:spacing w:val="-2"/>
                <w:sz w:val="14"/>
                <w:szCs w:val="14"/>
              </w:rPr>
              <w:t>下，他们长年累月出入企业场内，每</w:t>
            </w:r>
            <w:r>
              <w:rPr>
                <w:sz w:val="14"/>
                <w:szCs w:val="14"/>
              </w:rPr>
              <w:t xml:space="preserve"> 干七了吃不上饭 还件自己的土附近的地方工i格别昆久王 牧h王迟丽</w:t>
            </w:r>
            <w:r>
              <w:rPr>
                <w:spacing w:val="-1"/>
                <w:sz w:val="14"/>
                <w:szCs w:val="14"/>
              </w:rPr>
              <w:t>到个业图N比边</w:t>
            </w:r>
          </w:p>
        </w:tc>
      </w:tr>
      <w:tr w14:paraId="6ED78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42" w:type="dxa"/>
            <w:gridSpan w:val="3"/>
            <w:vAlign w:val="top"/>
          </w:tcPr>
          <w:p w14:paraId="0D2DDEF8">
            <w:pPr>
              <w:pStyle w:val="6"/>
              <w:spacing w:before="138" w:line="219" w:lineRule="auto"/>
              <w:ind w:left="7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立项依据</w:t>
            </w:r>
          </w:p>
        </w:tc>
        <w:tc>
          <w:tcPr>
            <w:tcW w:w="5847" w:type="dxa"/>
            <w:gridSpan w:val="6"/>
            <w:vAlign w:val="top"/>
          </w:tcPr>
          <w:p w14:paraId="0B12786C">
            <w:pPr>
              <w:pStyle w:val="6"/>
              <w:spacing w:before="139" w:line="219" w:lineRule="auto"/>
              <w:ind w:left="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因职工两年多的差旅费未解决，导致工作无法开展，今后的工作很难进</w:t>
            </w:r>
            <w:r>
              <w:rPr>
                <w:spacing w:val="-1"/>
                <w:sz w:val="14"/>
                <w:szCs w:val="14"/>
              </w:rPr>
              <w:t>行。</w:t>
            </w:r>
          </w:p>
        </w:tc>
      </w:tr>
      <w:tr w14:paraId="7171F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42" w:type="dxa"/>
            <w:gridSpan w:val="3"/>
            <w:vAlign w:val="top"/>
          </w:tcPr>
          <w:p w14:paraId="1E003F8E">
            <w:pPr>
              <w:pStyle w:val="6"/>
              <w:spacing w:before="151" w:line="220" w:lineRule="auto"/>
              <w:ind w:left="5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项目设立必要性</w:t>
            </w:r>
          </w:p>
        </w:tc>
        <w:tc>
          <w:tcPr>
            <w:tcW w:w="5847" w:type="dxa"/>
            <w:gridSpan w:val="6"/>
            <w:vAlign w:val="top"/>
          </w:tcPr>
          <w:p w14:paraId="1FC0486E">
            <w:pPr>
              <w:pStyle w:val="6"/>
              <w:spacing w:before="60" w:line="226" w:lineRule="auto"/>
              <w:ind w:left="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需要财政拨款解决职工垫付了两年多的的差旅费资金，使得</w:t>
            </w:r>
            <w:r>
              <w:rPr>
                <w:spacing w:val="-2"/>
                <w:sz w:val="14"/>
                <w:szCs w:val="14"/>
              </w:rPr>
              <w:t>职工摆脱困境，积极工作，保障道路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运输市场秩序，畅通无阻</w:t>
            </w:r>
          </w:p>
        </w:tc>
      </w:tr>
      <w:tr w14:paraId="136F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42" w:type="dxa"/>
            <w:gridSpan w:val="3"/>
            <w:vAlign w:val="top"/>
          </w:tcPr>
          <w:p w14:paraId="436C8324">
            <w:pPr>
              <w:pStyle w:val="6"/>
              <w:spacing w:before="152" w:line="220" w:lineRule="auto"/>
              <w:ind w:left="1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保证项目实施的制度、指施</w:t>
            </w:r>
          </w:p>
        </w:tc>
        <w:tc>
          <w:tcPr>
            <w:tcW w:w="5847" w:type="dxa"/>
            <w:gridSpan w:val="6"/>
            <w:vAlign w:val="top"/>
          </w:tcPr>
          <w:p w14:paraId="6F5E4E07">
            <w:pPr>
              <w:pStyle w:val="6"/>
              <w:spacing w:before="52" w:line="235" w:lineRule="auto"/>
              <w:ind w:left="22" w:hanging="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一年内必须完成，资金到位，足额发放，保证职工的差旅费</w:t>
            </w:r>
            <w:r>
              <w:rPr>
                <w:spacing w:val="-2"/>
                <w:sz w:val="14"/>
                <w:szCs w:val="14"/>
              </w:rPr>
              <w:t>专款专用，不得挪用，不得拖廷时间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,不能违反财经规章制度。</w:t>
            </w:r>
          </w:p>
        </w:tc>
      </w:tr>
      <w:tr w14:paraId="600AE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2" w:type="dxa"/>
            <w:gridSpan w:val="3"/>
            <w:vAlign w:val="top"/>
          </w:tcPr>
          <w:p w14:paraId="2803CB1D">
            <w:pPr>
              <w:pStyle w:val="6"/>
              <w:spacing w:before="152" w:line="220" w:lineRule="auto"/>
              <w:ind w:left="5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项目实施计划</w:t>
            </w:r>
          </w:p>
        </w:tc>
        <w:tc>
          <w:tcPr>
            <w:tcW w:w="5847" w:type="dxa"/>
            <w:gridSpan w:val="6"/>
            <w:vAlign w:val="top"/>
          </w:tcPr>
          <w:p w14:paraId="231CDF25">
            <w:pPr>
              <w:pStyle w:val="6"/>
              <w:spacing w:before="51" w:line="235" w:lineRule="auto"/>
              <w:ind w:left="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一年内必须完成，资金到位，足颜发放，保证职工的差旅费</w:t>
            </w:r>
            <w:r>
              <w:rPr>
                <w:spacing w:val="-2"/>
                <w:sz w:val="14"/>
                <w:szCs w:val="14"/>
              </w:rPr>
              <w:t>专款专用，不得挪用，不得拖廷时间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,不能违反財经规章制度</w:t>
            </w:r>
          </w:p>
        </w:tc>
      </w:tr>
      <w:tr w14:paraId="0FDD2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889" w:type="dxa"/>
            <w:gridSpan w:val="9"/>
            <w:vAlign w:val="top"/>
          </w:tcPr>
          <w:p w14:paraId="557AD15D">
            <w:pPr>
              <w:rPr>
                <w:rFonts w:ascii="Arial"/>
                <w:sz w:val="21"/>
              </w:rPr>
            </w:pPr>
          </w:p>
        </w:tc>
      </w:tr>
      <w:tr w14:paraId="656B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127" w:type="dxa"/>
            <w:gridSpan w:val="6"/>
            <w:vAlign w:val="top"/>
          </w:tcPr>
          <w:p w14:paraId="457A7D84">
            <w:pPr>
              <w:pStyle w:val="6"/>
              <w:spacing w:before="154" w:line="220" w:lineRule="auto"/>
              <w:ind w:left="22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实施期目标</w:t>
            </w:r>
          </w:p>
        </w:tc>
        <w:tc>
          <w:tcPr>
            <w:tcW w:w="2762" w:type="dxa"/>
            <w:gridSpan w:val="3"/>
            <w:vAlign w:val="top"/>
          </w:tcPr>
          <w:p w14:paraId="3A832417">
            <w:pPr>
              <w:pStyle w:val="6"/>
              <w:spacing w:before="153" w:line="219" w:lineRule="auto"/>
              <w:ind w:left="10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年度目标</w:t>
            </w:r>
          </w:p>
        </w:tc>
      </w:tr>
      <w:tr w14:paraId="692D0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74" w:type="dxa"/>
            <w:vAlign w:val="top"/>
          </w:tcPr>
          <w:p w14:paraId="4181A06F">
            <w:pPr>
              <w:pStyle w:val="6"/>
              <w:spacing w:before="274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总体目标</w:t>
            </w:r>
          </w:p>
        </w:tc>
        <w:tc>
          <w:tcPr>
            <w:tcW w:w="4553" w:type="dxa"/>
            <w:gridSpan w:val="5"/>
            <w:vAlign w:val="top"/>
          </w:tcPr>
          <w:p w14:paraId="509F61CE">
            <w:pPr>
              <w:pStyle w:val="6"/>
              <w:spacing w:before="82" w:line="219" w:lineRule="auto"/>
              <w:ind w:left="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科学理防，保证财政收入水平稳增长，以民生为向导，兜</w:t>
            </w:r>
            <w:r>
              <w:rPr>
                <w:spacing w:val="-1"/>
                <w:sz w:val="14"/>
                <w:szCs w:val="14"/>
              </w:rPr>
              <w:t>牢兜实“三保底</w:t>
            </w:r>
          </w:p>
          <w:p w14:paraId="0A6E4F18">
            <w:pPr>
              <w:pStyle w:val="6"/>
              <w:spacing w:before="14" w:line="219" w:lineRule="auto"/>
              <w:ind w:left="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线，严格股职，打好三大攻坚战，优化管理，捉升财政</w:t>
            </w:r>
            <w:r>
              <w:rPr>
                <w:spacing w:val="-1"/>
                <w:sz w:val="14"/>
                <w:szCs w:val="14"/>
              </w:rPr>
              <w:t>运行质量，跨实保</w:t>
            </w:r>
          </w:p>
          <w:p w14:paraId="52429559">
            <w:pPr>
              <w:pStyle w:val="6"/>
              <w:spacing w:before="13" w:line="219" w:lineRule="auto"/>
              <w:ind w:left="1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障，提高公共服务水平。</w:t>
            </w:r>
          </w:p>
        </w:tc>
        <w:tc>
          <w:tcPr>
            <w:tcW w:w="2762" w:type="dxa"/>
            <w:gridSpan w:val="3"/>
            <w:vAlign w:val="top"/>
          </w:tcPr>
          <w:p w14:paraId="0B6A7CFC">
            <w:pPr>
              <w:pStyle w:val="6"/>
              <w:spacing w:before="13" w:line="211" w:lineRule="auto"/>
              <w:ind w:left="47" w:right="10"/>
              <w:jc w:val="both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科学理财，保证財政收入水平稳怡长，以民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生为向导，兜牢兜实“三保底线，严格履职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,打好三大攻坚战，优化管理，捉升财政运</w:t>
            </w:r>
          </w:p>
          <w:p w14:paraId="7BB9A67E">
            <w:pPr>
              <w:pStyle w:val="6"/>
              <w:spacing w:line="218" w:lineRule="auto"/>
              <w:ind w:left="14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行听量，5:保障，报高公共服务水平.</w:t>
            </w:r>
          </w:p>
        </w:tc>
      </w:tr>
      <w:tr w14:paraId="2A4E2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top"/>
          </w:tcPr>
          <w:p w14:paraId="40142864">
            <w:pPr>
              <w:pStyle w:val="6"/>
              <w:spacing w:before="234" w:line="201" w:lineRule="auto"/>
              <w:ind w:left="1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胪效指标</w:t>
            </w:r>
          </w:p>
        </w:tc>
        <w:tc>
          <w:tcPr>
            <w:tcW w:w="639" w:type="dxa"/>
            <w:vAlign w:val="top"/>
          </w:tcPr>
          <w:p w14:paraId="794116CD">
            <w:pPr>
              <w:pStyle w:val="6"/>
              <w:spacing w:before="85" w:line="220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一级指标</w:t>
            </w:r>
          </w:p>
        </w:tc>
        <w:tc>
          <w:tcPr>
            <w:tcW w:w="829" w:type="dxa"/>
            <w:vAlign w:val="top"/>
          </w:tcPr>
          <w:p w14:paraId="0D9081A1">
            <w:pPr>
              <w:pStyle w:val="6"/>
              <w:spacing w:before="85" w:line="220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二级指标</w:t>
            </w:r>
          </w:p>
        </w:tc>
        <w:tc>
          <w:tcPr>
            <w:tcW w:w="1278" w:type="dxa"/>
            <w:vAlign w:val="top"/>
          </w:tcPr>
          <w:p w14:paraId="43BFD6D1">
            <w:pPr>
              <w:pStyle w:val="6"/>
              <w:spacing w:before="85" w:line="220" w:lineRule="auto"/>
              <w:ind w:left="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三级指标</w:t>
            </w:r>
          </w:p>
        </w:tc>
        <w:tc>
          <w:tcPr>
            <w:tcW w:w="1807" w:type="dxa"/>
            <w:gridSpan w:val="2"/>
            <w:vAlign w:val="top"/>
          </w:tcPr>
          <w:p w14:paraId="0262B477">
            <w:pPr>
              <w:pStyle w:val="6"/>
              <w:spacing w:before="84" w:line="219" w:lineRule="auto"/>
              <w:ind w:left="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指标值</w:t>
            </w:r>
          </w:p>
        </w:tc>
        <w:tc>
          <w:tcPr>
            <w:tcW w:w="909" w:type="dxa"/>
            <w:vAlign w:val="top"/>
          </w:tcPr>
          <w:p w14:paraId="2948739E">
            <w:pPr>
              <w:pStyle w:val="6"/>
              <w:spacing w:before="85" w:line="220" w:lineRule="auto"/>
              <w:ind w:left="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二级指标</w:t>
            </w:r>
          </w:p>
        </w:tc>
        <w:tc>
          <w:tcPr>
            <w:tcW w:w="829" w:type="dxa"/>
            <w:vAlign w:val="top"/>
          </w:tcPr>
          <w:p w14:paraId="2CB8A6C2">
            <w:pPr>
              <w:pStyle w:val="6"/>
              <w:spacing w:before="85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三级指标</w:t>
            </w:r>
          </w:p>
        </w:tc>
        <w:tc>
          <w:tcPr>
            <w:tcW w:w="1024" w:type="dxa"/>
            <w:vAlign w:val="top"/>
          </w:tcPr>
          <w:p w14:paraId="0834B635">
            <w:pPr>
              <w:pStyle w:val="6"/>
              <w:spacing w:before="84" w:line="219" w:lineRule="auto"/>
              <w:ind w:left="3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指标值</w:t>
            </w:r>
          </w:p>
        </w:tc>
      </w:tr>
      <w:tr w14:paraId="3592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D54E2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23F9018C">
            <w:pPr>
              <w:spacing w:line="248" w:lineRule="auto"/>
              <w:rPr>
                <w:rFonts w:ascii="Arial"/>
                <w:sz w:val="21"/>
              </w:rPr>
            </w:pPr>
          </w:p>
          <w:p w14:paraId="137CE557">
            <w:pPr>
              <w:spacing w:line="248" w:lineRule="auto"/>
              <w:rPr>
                <w:rFonts w:ascii="Arial"/>
                <w:sz w:val="21"/>
              </w:rPr>
            </w:pPr>
          </w:p>
          <w:p w14:paraId="59CD4994">
            <w:pPr>
              <w:pStyle w:val="6"/>
              <w:spacing w:before="45" w:line="219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产出指标</w:t>
            </w:r>
          </w:p>
        </w:tc>
        <w:tc>
          <w:tcPr>
            <w:tcW w:w="829" w:type="dxa"/>
            <w:vAlign w:val="top"/>
          </w:tcPr>
          <w:p w14:paraId="587A97D6">
            <w:pPr>
              <w:pStyle w:val="6"/>
              <w:spacing w:before="84" w:line="219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数量指标</w:t>
            </w:r>
          </w:p>
        </w:tc>
        <w:tc>
          <w:tcPr>
            <w:tcW w:w="1278" w:type="dxa"/>
            <w:vAlign w:val="top"/>
          </w:tcPr>
          <w:p w14:paraId="2859E577">
            <w:pPr>
              <w:pStyle w:val="6"/>
              <w:spacing w:before="85" w:line="221" w:lineRule="auto"/>
              <w:ind w:left="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下乡职工人放</w:t>
            </w:r>
          </w:p>
        </w:tc>
        <w:tc>
          <w:tcPr>
            <w:tcW w:w="1807" w:type="dxa"/>
            <w:gridSpan w:val="2"/>
            <w:vAlign w:val="top"/>
          </w:tcPr>
          <w:p w14:paraId="2E8835E4">
            <w:pPr>
              <w:pStyle w:val="6"/>
              <w:spacing w:before="87" w:line="222" w:lineRule="auto"/>
              <w:ind w:left="1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17人</w:t>
            </w:r>
          </w:p>
        </w:tc>
        <w:tc>
          <w:tcPr>
            <w:tcW w:w="909" w:type="dxa"/>
            <w:vAlign w:val="top"/>
          </w:tcPr>
          <w:p w14:paraId="3609A526">
            <w:pPr>
              <w:pStyle w:val="6"/>
              <w:spacing w:before="84" w:line="219" w:lineRule="auto"/>
              <w:ind w:left="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败量指标</w:t>
            </w:r>
          </w:p>
        </w:tc>
        <w:tc>
          <w:tcPr>
            <w:tcW w:w="829" w:type="dxa"/>
            <w:vAlign w:val="top"/>
          </w:tcPr>
          <w:p w14:paraId="41381103">
            <w:pPr>
              <w:pStyle w:val="6"/>
              <w:spacing w:before="84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17"/>
                <w:sz w:val="14"/>
                <w:szCs w:val="14"/>
              </w:rPr>
              <w:t>下乡</w:t>
            </w:r>
            <w:r>
              <w:rPr>
                <w:spacing w:val="-16"/>
                <w:sz w:val="14"/>
                <w:szCs w:val="14"/>
              </w:rPr>
              <w:t>印L工人</w:t>
            </w:r>
            <w:r>
              <w:rPr>
                <w:spacing w:val="-7"/>
                <w:sz w:val="14"/>
                <w:szCs w:val="14"/>
              </w:rPr>
              <w:t>数</w:t>
            </w:r>
          </w:p>
        </w:tc>
        <w:tc>
          <w:tcPr>
            <w:tcW w:w="1024" w:type="dxa"/>
            <w:vAlign w:val="top"/>
          </w:tcPr>
          <w:p w14:paraId="46BCCFD6">
            <w:pPr>
              <w:pStyle w:val="6"/>
              <w:spacing w:before="87" w:line="222" w:lineRule="auto"/>
              <w:ind w:left="1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17人</w:t>
            </w:r>
          </w:p>
        </w:tc>
      </w:tr>
      <w:tr w14:paraId="31248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90D8AB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23640FC9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8A6584B">
            <w:pPr>
              <w:pStyle w:val="6"/>
              <w:spacing w:before="85" w:line="220" w:lineRule="auto"/>
              <w:ind w:left="1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四量指标</w:t>
            </w:r>
          </w:p>
        </w:tc>
        <w:tc>
          <w:tcPr>
            <w:tcW w:w="1278" w:type="dxa"/>
            <w:vAlign w:val="top"/>
          </w:tcPr>
          <w:p w14:paraId="16DE8C10">
            <w:pPr>
              <w:pStyle w:val="6"/>
              <w:spacing w:before="85" w:line="220" w:lineRule="auto"/>
              <w:ind w:left="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塑守三保支出成钱</w:t>
            </w:r>
          </w:p>
        </w:tc>
        <w:tc>
          <w:tcPr>
            <w:tcW w:w="1807" w:type="dxa"/>
            <w:gridSpan w:val="2"/>
            <w:vAlign w:val="top"/>
          </w:tcPr>
          <w:p w14:paraId="6FA44C49">
            <w:pPr>
              <w:pStyle w:val="6"/>
              <w:spacing w:before="85" w:line="220" w:lineRule="auto"/>
              <w:ind w:left="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坚守三保支出底戌</w:t>
            </w:r>
          </w:p>
        </w:tc>
        <w:tc>
          <w:tcPr>
            <w:tcW w:w="909" w:type="dxa"/>
            <w:vAlign w:val="top"/>
          </w:tcPr>
          <w:p w14:paraId="461709AF">
            <w:pPr>
              <w:pStyle w:val="6"/>
              <w:spacing w:before="85" w:line="220" w:lineRule="auto"/>
              <w:ind w:left="1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刚量相标</w:t>
            </w:r>
          </w:p>
        </w:tc>
        <w:tc>
          <w:tcPr>
            <w:tcW w:w="829" w:type="dxa"/>
            <w:vAlign w:val="top"/>
          </w:tcPr>
          <w:p w14:paraId="748159F3">
            <w:pPr>
              <w:pStyle w:val="6"/>
              <w:spacing w:before="85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坚守三保支出</w:t>
            </w:r>
          </w:p>
        </w:tc>
        <w:tc>
          <w:tcPr>
            <w:tcW w:w="1024" w:type="dxa"/>
            <w:vAlign w:val="top"/>
          </w:tcPr>
          <w:p w14:paraId="1E6FFC77">
            <w:pPr>
              <w:pStyle w:val="6"/>
              <w:spacing w:before="85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17"/>
                <w:sz w:val="14"/>
                <w:szCs w:val="14"/>
              </w:rPr>
              <w:t>照守三保支出</w:t>
            </w:r>
            <w:r>
              <w:rPr>
                <w:spacing w:val="-16"/>
                <w:sz w:val="14"/>
                <w:szCs w:val="14"/>
              </w:rPr>
              <w:t>底</w:t>
            </w:r>
            <w:r>
              <w:rPr>
                <w:spacing w:val="-10"/>
                <w:sz w:val="14"/>
                <w:szCs w:val="14"/>
              </w:rPr>
              <w:t>线</w:t>
            </w:r>
          </w:p>
        </w:tc>
      </w:tr>
      <w:tr w14:paraId="53353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50F6F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042E2A7A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2D2330A8">
            <w:pPr>
              <w:pStyle w:val="6"/>
              <w:spacing w:before="95" w:line="220" w:lineRule="auto"/>
              <w:ind w:left="1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时效指标</w:t>
            </w:r>
          </w:p>
        </w:tc>
        <w:tc>
          <w:tcPr>
            <w:tcW w:w="1278" w:type="dxa"/>
            <w:vAlign w:val="top"/>
          </w:tcPr>
          <w:p w14:paraId="6C068A13">
            <w:pPr>
              <w:pStyle w:val="6"/>
              <w:spacing w:before="94" w:line="219" w:lineRule="auto"/>
              <w:ind w:left="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近金按付到位及时性</w:t>
            </w:r>
          </w:p>
        </w:tc>
        <w:tc>
          <w:tcPr>
            <w:tcW w:w="1807" w:type="dxa"/>
            <w:gridSpan w:val="2"/>
            <w:vAlign w:val="top"/>
          </w:tcPr>
          <w:p w14:paraId="33209586">
            <w:pPr>
              <w:pStyle w:val="6"/>
              <w:spacing w:before="96" w:line="221" w:lineRule="auto"/>
              <w:ind w:left="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及时</w:t>
            </w:r>
          </w:p>
        </w:tc>
        <w:tc>
          <w:tcPr>
            <w:tcW w:w="909" w:type="dxa"/>
            <w:vAlign w:val="top"/>
          </w:tcPr>
          <w:p w14:paraId="20017E17">
            <w:pPr>
              <w:pStyle w:val="6"/>
              <w:spacing w:before="95" w:line="220" w:lineRule="auto"/>
              <w:ind w:left="1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时效出标</w:t>
            </w:r>
          </w:p>
        </w:tc>
        <w:tc>
          <w:tcPr>
            <w:tcW w:w="829" w:type="dxa"/>
            <w:vAlign w:val="top"/>
          </w:tcPr>
          <w:p w14:paraId="1CAC544E">
            <w:pPr>
              <w:pStyle w:val="6"/>
              <w:spacing w:before="93" w:line="219" w:lineRule="auto"/>
              <w:jc w:val="right"/>
              <w:rPr>
                <w:sz w:val="12"/>
                <w:szCs w:val="12"/>
              </w:rPr>
            </w:pPr>
            <w:r>
              <w:rPr>
                <w:spacing w:val="-13"/>
                <w:w w:val="95"/>
                <w:sz w:val="12"/>
                <w:szCs w:val="12"/>
              </w:rPr>
              <w:t>旰金报付到位及日</w:t>
            </w:r>
          </w:p>
        </w:tc>
        <w:tc>
          <w:tcPr>
            <w:tcW w:w="1024" w:type="dxa"/>
            <w:vAlign w:val="top"/>
          </w:tcPr>
          <w:p w14:paraId="6BC9F25B">
            <w:pPr>
              <w:pStyle w:val="6"/>
              <w:spacing w:before="96" w:line="221" w:lineRule="auto"/>
              <w:ind w:left="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及时</w:t>
            </w:r>
          </w:p>
        </w:tc>
      </w:tr>
      <w:tr w14:paraId="7137A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01595B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18CB159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38510ADD">
            <w:pPr>
              <w:pStyle w:val="6"/>
              <w:spacing w:before="83" w:line="219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成本组标</w:t>
            </w:r>
          </w:p>
        </w:tc>
        <w:tc>
          <w:tcPr>
            <w:tcW w:w="1278" w:type="dxa"/>
            <w:vAlign w:val="top"/>
          </w:tcPr>
          <w:p w14:paraId="24056103">
            <w:pPr>
              <w:pStyle w:val="6"/>
              <w:spacing w:before="83" w:line="219" w:lineRule="auto"/>
              <w:ind w:left="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成本控有效性</w:t>
            </w:r>
          </w:p>
        </w:tc>
        <w:tc>
          <w:tcPr>
            <w:tcW w:w="1807" w:type="dxa"/>
            <w:gridSpan w:val="2"/>
            <w:vAlign w:val="top"/>
          </w:tcPr>
          <w:p w14:paraId="4E8FEF2A">
            <w:pPr>
              <w:pStyle w:val="6"/>
              <w:spacing w:before="85" w:line="220" w:lineRule="auto"/>
              <w:ind w:left="1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10000元</w:t>
            </w:r>
          </w:p>
        </w:tc>
        <w:tc>
          <w:tcPr>
            <w:tcW w:w="909" w:type="dxa"/>
            <w:vAlign w:val="top"/>
          </w:tcPr>
          <w:p w14:paraId="7B4841BF">
            <w:pPr>
              <w:pStyle w:val="6"/>
              <w:spacing w:before="85" w:line="220" w:lineRule="auto"/>
              <w:ind w:left="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成木指标</w:t>
            </w:r>
          </w:p>
        </w:tc>
        <w:tc>
          <w:tcPr>
            <w:tcW w:w="829" w:type="dxa"/>
            <w:vAlign w:val="top"/>
          </w:tcPr>
          <w:p w14:paraId="7523D675">
            <w:pPr>
              <w:pStyle w:val="6"/>
              <w:spacing w:before="83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1"/>
                <w:w w:val="95"/>
                <w:sz w:val="13"/>
                <w:szCs w:val="13"/>
              </w:rPr>
              <w:t>成本控制</w:t>
            </w:r>
            <w:r>
              <w:rPr>
                <w:spacing w:val="-10"/>
                <w:w w:val="95"/>
                <w:sz w:val="13"/>
                <w:szCs w:val="13"/>
              </w:rPr>
              <w:t>有效</w:t>
            </w:r>
            <w:r>
              <w:rPr>
                <w:spacing w:val="-6"/>
                <w:w w:val="95"/>
                <w:sz w:val="13"/>
                <w:szCs w:val="13"/>
              </w:rPr>
              <w:t>性</w:t>
            </w:r>
          </w:p>
        </w:tc>
        <w:tc>
          <w:tcPr>
            <w:tcW w:w="1024" w:type="dxa"/>
            <w:vAlign w:val="top"/>
          </w:tcPr>
          <w:p w14:paraId="677CEB85">
            <w:pPr>
              <w:pStyle w:val="6"/>
              <w:spacing w:before="85" w:line="220" w:lineRule="auto"/>
              <w:ind w:left="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40000元</w:t>
            </w:r>
          </w:p>
        </w:tc>
      </w:tr>
      <w:tr w14:paraId="5379A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549B0B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3D50FE05">
            <w:pPr>
              <w:spacing w:line="248" w:lineRule="auto"/>
              <w:rPr>
                <w:rFonts w:ascii="Arial"/>
                <w:sz w:val="21"/>
              </w:rPr>
            </w:pPr>
          </w:p>
          <w:p w14:paraId="126AD994">
            <w:pPr>
              <w:spacing w:line="248" w:lineRule="auto"/>
              <w:rPr>
                <w:rFonts w:ascii="Arial"/>
                <w:sz w:val="21"/>
              </w:rPr>
            </w:pPr>
          </w:p>
          <w:p w14:paraId="32BDAE25">
            <w:pPr>
              <w:pStyle w:val="6"/>
              <w:spacing w:before="46" w:line="220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效益折标</w:t>
            </w:r>
          </w:p>
        </w:tc>
        <w:tc>
          <w:tcPr>
            <w:tcW w:w="829" w:type="dxa"/>
            <w:vAlign w:val="top"/>
          </w:tcPr>
          <w:p w14:paraId="03494AF3">
            <w:pPr>
              <w:pStyle w:val="6"/>
              <w:spacing w:before="85" w:line="220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经济效直册</w:t>
            </w:r>
          </w:p>
        </w:tc>
        <w:tc>
          <w:tcPr>
            <w:tcW w:w="1278" w:type="dxa"/>
            <w:vAlign w:val="top"/>
          </w:tcPr>
          <w:p w14:paraId="6DCA8E87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gridSpan w:val="2"/>
            <w:vAlign w:val="top"/>
          </w:tcPr>
          <w:p w14:paraId="7B807D70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3E4B354">
            <w:pPr>
              <w:pStyle w:val="6"/>
              <w:spacing w:before="85" w:line="220" w:lineRule="auto"/>
              <w:ind w:left="1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经济效苣拍标</w:t>
            </w:r>
          </w:p>
        </w:tc>
        <w:tc>
          <w:tcPr>
            <w:tcW w:w="829" w:type="dxa"/>
            <w:vAlign w:val="top"/>
          </w:tcPr>
          <w:p w14:paraId="5DF99452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5A5EB2B1">
            <w:pPr>
              <w:rPr>
                <w:rFonts w:ascii="Arial"/>
                <w:sz w:val="21"/>
              </w:rPr>
            </w:pPr>
          </w:p>
        </w:tc>
      </w:tr>
      <w:tr w14:paraId="54635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2DE09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684EC2CA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28F2AA6">
            <w:pPr>
              <w:pStyle w:val="6"/>
              <w:spacing w:before="83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社会效益指标</w:t>
            </w:r>
          </w:p>
        </w:tc>
        <w:tc>
          <w:tcPr>
            <w:tcW w:w="1278" w:type="dxa"/>
            <w:vAlign w:val="top"/>
          </w:tcPr>
          <w:p w14:paraId="3AFBDA4A">
            <w:pPr>
              <w:pStyle w:val="6"/>
              <w:spacing w:before="84" w:line="219" w:lineRule="auto"/>
              <w:ind w:left="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职工业务能力提升度</w:t>
            </w:r>
          </w:p>
        </w:tc>
        <w:tc>
          <w:tcPr>
            <w:tcW w:w="1807" w:type="dxa"/>
            <w:gridSpan w:val="2"/>
            <w:vAlign w:val="top"/>
          </w:tcPr>
          <w:p w14:paraId="1704F577">
            <w:pPr>
              <w:pStyle w:val="6"/>
              <w:spacing w:before="83" w:line="219" w:lineRule="auto"/>
              <w:ind w:left="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提凡</w:t>
            </w:r>
          </w:p>
        </w:tc>
        <w:tc>
          <w:tcPr>
            <w:tcW w:w="909" w:type="dxa"/>
            <w:vAlign w:val="top"/>
          </w:tcPr>
          <w:p w14:paraId="4AD35AA5">
            <w:pPr>
              <w:pStyle w:val="6"/>
              <w:spacing w:before="85" w:line="220" w:lineRule="auto"/>
              <w:ind w:left="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北么效旦指标</w:t>
            </w:r>
          </w:p>
        </w:tc>
        <w:tc>
          <w:tcPr>
            <w:tcW w:w="829" w:type="dxa"/>
            <w:vAlign w:val="top"/>
          </w:tcPr>
          <w:p w14:paraId="2D9AE2E9">
            <w:pPr>
              <w:pStyle w:val="6"/>
              <w:spacing w:before="8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2"/>
                <w:w w:val="96"/>
                <w:sz w:val="13"/>
                <w:szCs w:val="13"/>
              </w:rPr>
              <w:t>职工业务能</w:t>
            </w:r>
            <w:r>
              <w:rPr>
                <w:spacing w:val="-11"/>
                <w:w w:val="96"/>
                <w:sz w:val="13"/>
                <w:szCs w:val="13"/>
              </w:rPr>
              <w:t>力</w:t>
            </w:r>
            <w:r>
              <w:rPr>
                <w:spacing w:val="-6"/>
                <w:w w:val="96"/>
                <w:sz w:val="13"/>
                <w:szCs w:val="13"/>
              </w:rPr>
              <w:t>现</w:t>
            </w:r>
          </w:p>
        </w:tc>
        <w:tc>
          <w:tcPr>
            <w:tcW w:w="1024" w:type="dxa"/>
            <w:vAlign w:val="top"/>
          </w:tcPr>
          <w:p w14:paraId="383C88FE">
            <w:pPr>
              <w:pStyle w:val="6"/>
              <w:spacing w:before="85" w:line="220" w:lineRule="auto"/>
              <w:ind w:left="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提开</w:t>
            </w:r>
          </w:p>
        </w:tc>
      </w:tr>
      <w:tr w14:paraId="68E89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291A3A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1A5925C8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6C095961">
            <w:pPr>
              <w:pStyle w:val="6"/>
              <w:spacing w:before="85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生态效益指标</w:t>
            </w:r>
          </w:p>
        </w:tc>
        <w:tc>
          <w:tcPr>
            <w:tcW w:w="1278" w:type="dxa"/>
            <w:vAlign w:val="top"/>
          </w:tcPr>
          <w:p w14:paraId="07F0F594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gridSpan w:val="2"/>
            <w:vAlign w:val="top"/>
          </w:tcPr>
          <w:p w14:paraId="3CA3C8EB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18B5726">
            <w:pPr>
              <w:pStyle w:val="6"/>
              <w:spacing w:before="85" w:line="220" w:lineRule="auto"/>
              <w:ind w:left="17"/>
              <w:rPr>
                <w:sz w:val="14"/>
                <w:szCs w:val="14"/>
              </w:rPr>
            </w:pPr>
            <w:r>
              <w:rPr>
                <w:rFonts w:hint="eastAsia"/>
                <w:spacing w:val="-1"/>
                <w:sz w:val="14"/>
                <w:szCs w:val="14"/>
                <w:lang w:eastAsia="zh-CN"/>
              </w:rPr>
              <w:t>生态效益</w:t>
            </w:r>
            <w:r>
              <w:rPr>
                <w:spacing w:val="-1"/>
                <w:sz w:val="14"/>
                <w:szCs w:val="14"/>
              </w:rPr>
              <w:t>指际</w:t>
            </w:r>
          </w:p>
        </w:tc>
        <w:tc>
          <w:tcPr>
            <w:tcW w:w="829" w:type="dxa"/>
            <w:vAlign w:val="top"/>
          </w:tcPr>
          <w:p w14:paraId="622D1D8D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5E5988B7">
            <w:pPr>
              <w:rPr>
                <w:rFonts w:ascii="Arial"/>
                <w:sz w:val="21"/>
              </w:rPr>
            </w:pPr>
          </w:p>
        </w:tc>
      </w:tr>
      <w:tr w14:paraId="50A87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B2096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104A725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50015E6">
            <w:pPr>
              <w:pStyle w:val="6"/>
              <w:spacing w:before="8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2"/>
                <w:w w:val="96"/>
                <w:sz w:val="13"/>
                <w:szCs w:val="13"/>
              </w:rPr>
              <w:t>可地怯影响</w:t>
            </w:r>
            <w:r>
              <w:rPr>
                <w:spacing w:val="-11"/>
                <w:w w:val="96"/>
                <w:sz w:val="13"/>
                <w:szCs w:val="13"/>
              </w:rPr>
              <w:t>指</w:t>
            </w:r>
            <w:r>
              <w:rPr>
                <w:spacing w:val="-6"/>
                <w:w w:val="96"/>
                <w:sz w:val="13"/>
                <w:szCs w:val="13"/>
              </w:rPr>
              <w:t>标</w:t>
            </w:r>
          </w:p>
        </w:tc>
        <w:tc>
          <w:tcPr>
            <w:tcW w:w="1278" w:type="dxa"/>
            <w:vAlign w:val="top"/>
          </w:tcPr>
          <w:p w14:paraId="38555791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gridSpan w:val="2"/>
            <w:vAlign w:val="top"/>
          </w:tcPr>
          <w:p w14:paraId="78BADDFE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6605CB5">
            <w:pPr>
              <w:pStyle w:val="6"/>
              <w:spacing w:before="84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17"/>
                <w:sz w:val="14"/>
                <w:szCs w:val="14"/>
              </w:rPr>
              <w:t>可诗比</w:t>
            </w:r>
            <w:r>
              <w:rPr>
                <w:spacing w:val="-16"/>
                <w:sz w:val="14"/>
                <w:szCs w:val="14"/>
              </w:rPr>
              <w:t>团响胎</w:t>
            </w:r>
            <w:r>
              <w:rPr>
                <w:spacing w:val="-6"/>
                <w:sz w:val="14"/>
                <w:szCs w:val="14"/>
              </w:rPr>
              <w:t>标</w:t>
            </w:r>
          </w:p>
        </w:tc>
        <w:tc>
          <w:tcPr>
            <w:tcW w:w="829" w:type="dxa"/>
            <w:vAlign w:val="top"/>
          </w:tcPr>
          <w:p w14:paraId="4D3A0C78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371A82B9">
            <w:pPr>
              <w:rPr>
                <w:rFonts w:ascii="Arial"/>
                <w:sz w:val="21"/>
              </w:rPr>
            </w:pPr>
          </w:p>
        </w:tc>
      </w:tr>
      <w:tr w14:paraId="5353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top"/>
          </w:tcPr>
          <w:p w14:paraId="3627670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22E04F3">
            <w:pPr>
              <w:pStyle w:val="6"/>
              <w:spacing w:before="86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14"/>
                <w:w w:val="96"/>
                <w:sz w:val="14"/>
                <w:szCs w:val="14"/>
              </w:rPr>
              <w:t>调怠</w:t>
            </w:r>
            <w:r>
              <w:rPr>
                <w:spacing w:val="-13"/>
                <w:w w:val="96"/>
                <w:sz w:val="14"/>
                <w:szCs w:val="14"/>
              </w:rPr>
              <w:t>度扫</w:t>
            </w:r>
            <w:r>
              <w:rPr>
                <w:spacing w:val="-6"/>
                <w:w w:val="96"/>
                <w:sz w:val="14"/>
                <w:szCs w:val="14"/>
              </w:rPr>
              <w:t>标</w:t>
            </w:r>
          </w:p>
        </w:tc>
        <w:tc>
          <w:tcPr>
            <w:tcW w:w="829" w:type="dxa"/>
            <w:vAlign w:val="top"/>
          </w:tcPr>
          <w:p w14:paraId="26A7E142">
            <w:pPr>
              <w:pStyle w:val="6"/>
              <w:spacing w:before="8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0"/>
                <w:w w:val="95"/>
                <w:sz w:val="13"/>
                <w:szCs w:val="13"/>
              </w:rPr>
              <w:t>服务</w:t>
            </w:r>
            <w:r>
              <w:rPr>
                <w:spacing w:val="-9"/>
                <w:w w:val="95"/>
                <w:sz w:val="13"/>
                <w:szCs w:val="13"/>
              </w:rPr>
              <w:t>对蚀满世</w:t>
            </w:r>
            <w:r>
              <w:rPr>
                <w:spacing w:val="-7"/>
                <w:w w:val="95"/>
                <w:sz w:val="13"/>
                <w:szCs w:val="13"/>
              </w:rPr>
              <w:t>皮</w:t>
            </w:r>
          </w:p>
        </w:tc>
        <w:tc>
          <w:tcPr>
            <w:tcW w:w="1278" w:type="dxa"/>
            <w:vAlign w:val="top"/>
          </w:tcPr>
          <w:p w14:paraId="631DE443">
            <w:pPr>
              <w:pStyle w:val="6"/>
              <w:spacing w:before="86" w:line="220" w:lineRule="auto"/>
              <w:ind w:left="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职工沟色度</w:t>
            </w:r>
          </w:p>
        </w:tc>
        <w:tc>
          <w:tcPr>
            <w:tcW w:w="1807" w:type="dxa"/>
            <w:gridSpan w:val="2"/>
            <w:vAlign w:val="top"/>
          </w:tcPr>
          <w:p w14:paraId="4F7E4855">
            <w:pPr>
              <w:pStyle w:val="6"/>
              <w:spacing w:before="99" w:line="238" w:lineRule="auto"/>
              <w:ind w:left="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&gt;95%</w:t>
            </w:r>
          </w:p>
        </w:tc>
        <w:tc>
          <w:tcPr>
            <w:tcW w:w="909" w:type="dxa"/>
            <w:vAlign w:val="top"/>
          </w:tcPr>
          <w:p w14:paraId="604474B9">
            <w:pPr>
              <w:pStyle w:val="6"/>
              <w:spacing w:before="8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4"/>
                <w:w w:val="94"/>
                <w:sz w:val="13"/>
                <w:szCs w:val="13"/>
              </w:rPr>
              <w:t>阻务对尔</w:t>
            </w:r>
            <w:r>
              <w:rPr>
                <w:spacing w:val="-13"/>
                <w:w w:val="94"/>
                <w:sz w:val="13"/>
                <w:szCs w:val="13"/>
              </w:rPr>
              <w:t>闲意度</w:t>
            </w:r>
            <w:r>
              <w:rPr>
                <w:spacing w:val="-9"/>
                <w:w w:val="94"/>
                <w:sz w:val="13"/>
                <w:szCs w:val="13"/>
              </w:rPr>
              <w:t>指</w:t>
            </w:r>
          </w:p>
        </w:tc>
        <w:tc>
          <w:tcPr>
            <w:tcW w:w="829" w:type="dxa"/>
            <w:vAlign w:val="top"/>
          </w:tcPr>
          <w:p w14:paraId="0DB761B5">
            <w:pPr>
              <w:pStyle w:val="6"/>
              <w:spacing w:before="86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职工圆三度</w:t>
            </w:r>
          </w:p>
        </w:tc>
        <w:tc>
          <w:tcPr>
            <w:tcW w:w="1024" w:type="dxa"/>
            <w:vAlign w:val="top"/>
          </w:tcPr>
          <w:p w14:paraId="5D9AF8C8">
            <w:pPr>
              <w:pStyle w:val="6"/>
              <w:spacing w:before="99" w:line="237" w:lineRule="auto"/>
              <w:ind w:left="19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≥058</w:t>
            </w:r>
          </w:p>
        </w:tc>
      </w:tr>
      <w:tr w14:paraId="1FDF9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889" w:type="dxa"/>
            <w:gridSpan w:val="9"/>
            <w:vAlign w:val="top"/>
          </w:tcPr>
          <w:p w14:paraId="741AC17E"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 w14:paraId="7978C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74" w:type="dxa"/>
            <w:vAlign w:val="top"/>
          </w:tcPr>
          <w:p w14:paraId="615A1DCF">
            <w:pPr>
              <w:pStyle w:val="6"/>
              <w:spacing w:before="15" w:line="204" w:lineRule="auto"/>
              <w:ind w:left="494" w:right="7" w:hanging="350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负由人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9"/>
                <w:sz w:val="14"/>
                <w:szCs w:val="14"/>
              </w:rPr>
              <w:t>t</w:t>
            </w:r>
          </w:p>
        </w:tc>
        <w:tc>
          <w:tcPr>
            <w:tcW w:w="639" w:type="dxa"/>
            <w:vAlign w:val="top"/>
          </w:tcPr>
          <w:p w14:paraId="3C3F3198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80A7612">
            <w:pPr>
              <w:pStyle w:val="6"/>
              <w:spacing w:before="105" w:line="219" w:lineRule="auto"/>
              <w:ind w:left="1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经办人：</w:t>
            </w:r>
          </w:p>
        </w:tc>
        <w:tc>
          <w:tcPr>
            <w:tcW w:w="1278" w:type="dxa"/>
            <w:vAlign w:val="top"/>
          </w:tcPr>
          <w:p w14:paraId="5F99D5E1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gridSpan w:val="2"/>
            <w:vAlign w:val="top"/>
          </w:tcPr>
          <w:p w14:paraId="2364ACBE">
            <w:pPr>
              <w:pStyle w:val="6"/>
              <w:spacing w:before="107" w:line="221" w:lineRule="auto"/>
              <w:ind w:left="57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联系电话：</w:t>
            </w:r>
          </w:p>
        </w:tc>
        <w:tc>
          <w:tcPr>
            <w:tcW w:w="909" w:type="dxa"/>
            <w:vAlign w:val="top"/>
          </w:tcPr>
          <w:p w14:paraId="1B16F76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6A1FB277">
            <w:pPr>
              <w:pStyle w:val="6"/>
              <w:spacing w:before="105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15"/>
                <w:sz w:val="14"/>
                <w:szCs w:val="14"/>
              </w:rPr>
              <w:t>填报日期：</w:t>
            </w:r>
          </w:p>
        </w:tc>
        <w:tc>
          <w:tcPr>
            <w:tcW w:w="1024" w:type="dxa"/>
            <w:vAlign w:val="top"/>
          </w:tcPr>
          <w:p w14:paraId="6EA2D937">
            <w:pPr>
              <w:pStyle w:val="6"/>
              <w:spacing w:before="119"/>
              <w:ind w:left="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20240520072531</w:t>
            </w:r>
          </w:p>
        </w:tc>
      </w:tr>
    </w:tbl>
    <w:p w14:paraId="6DC1ACEC">
      <w:pPr>
        <w:rPr>
          <w:rFonts w:ascii="Arial"/>
          <w:sz w:val="21"/>
        </w:rPr>
      </w:pPr>
    </w:p>
    <w:p w14:paraId="5D1A4CA0">
      <w:pPr>
        <w:rPr>
          <w:rFonts w:ascii="Arial" w:hAnsi="Arial" w:eastAsia="Arial" w:cs="Arial"/>
          <w:sz w:val="21"/>
          <w:szCs w:val="21"/>
        </w:rPr>
        <w:sectPr>
          <w:headerReference r:id="rId39" w:type="default"/>
          <w:footerReference r:id="rId40" w:type="default"/>
          <w:pgSz w:w="11900" w:h="16840"/>
          <w:pgMar w:top="505" w:right="969" w:bottom="95" w:left="1051" w:header="274" w:footer="0" w:gutter="0"/>
          <w:cols w:space="720" w:num="1"/>
        </w:sectPr>
      </w:pPr>
    </w:p>
    <w:p w14:paraId="36392FE6">
      <w:pPr>
        <w:spacing w:line="250" w:lineRule="auto"/>
        <w:rPr>
          <w:rFonts w:ascii="Arial"/>
          <w:sz w:val="21"/>
        </w:rPr>
      </w:pPr>
    </w:p>
    <w:p w14:paraId="7D230341">
      <w:pPr>
        <w:spacing w:line="250" w:lineRule="auto"/>
        <w:rPr>
          <w:rFonts w:ascii="Arial"/>
          <w:sz w:val="21"/>
        </w:rPr>
      </w:pPr>
    </w:p>
    <w:p w14:paraId="7BCD5D3D">
      <w:pPr>
        <w:spacing w:line="250" w:lineRule="auto"/>
        <w:rPr>
          <w:rFonts w:ascii="Arial"/>
          <w:sz w:val="21"/>
        </w:rPr>
      </w:pPr>
    </w:p>
    <w:p w14:paraId="2F1BA7BD">
      <w:pPr>
        <w:spacing w:before="65" w:line="219" w:lineRule="auto"/>
        <w:ind w:left="25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6"/>
          <w:sz w:val="20"/>
          <w:szCs w:val="20"/>
        </w:rPr>
        <w:t>兴县县(区)级预算部门(单位)项目支出绩效目标表</w:t>
      </w:r>
    </w:p>
    <w:p w14:paraId="3691B223">
      <w:pPr>
        <w:spacing w:before="230" w:line="222" w:lineRule="auto"/>
        <w:ind w:left="4628"/>
        <w:rPr>
          <w:rFonts w:ascii="文艺空心黑体" w:hAnsi="文艺空心黑体" w:eastAsia="文艺空心黑体" w:cs="文艺空心黑体"/>
          <w:sz w:val="11"/>
          <w:szCs w:val="11"/>
        </w:rPr>
      </w:pPr>
      <w:r>
        <w:pict>
          <v:shape id="_x0000_s1033" o:spid="_x0000_s1033" o:spt="202" type="#_x0000_t202" style="position:absolute;left:0pt;margin-left:418.4pt;margin-top:437.6pt;height:8.6pt;width:23.7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323735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1"/>
                      <w:szCs w:val="11"/>
                    </w:rPr>
                    <w:t>安全匠识</w:t>
                  </w:r>
                </w:p>
              </w:txbxContent>
            </v:textbox>
          </v:shape>
        </w:pict>
      </w:r>
      <w:r>
        <w:rPr>
          <w:rFonts w:ascii="文艺空心黑体" w:hAnsi="文艺空心黑体" w:eastAsia="文艺空心黑体" w:cs="文艺空心黑体"/>
          <w:spacing w:val="10"/>
          <w:sz w:val="11"/>
          <w:szCs w:val="11"/>
        </w:rPr>
        <w:t>(2021年度)</w:t>
      </w:r>
    </w:p>
    <w:p w14:paraId="4D92A841">
      <w:pPr>
        <w:spacing w:line="78" w:lineRule="exact"/>
      </w:pPr>
    </w:p>
    <w:tbl>
      <w:tblPr>
        <w:tblStyle w:val="5"/>
        <w:tblW w:w="7399" w:type="dxa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609"/>
        <w:gridCol w:w="769"/>
        <w:gridCol w:w="1198"/>
        <w:gridCol w:w="1118"/>
        <w:gridCol w:w="579"/>
        <w:gridCol w:w="859"/>
        <w:gridCol w:w="779"/>
        <w:gridCol w:w="954"/>
      </w:tblGrid>
      <w:tr w14:paraId="4D0D8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12" w:type="dxa"/>
            <w:gridSpan w:val="3"/>
            <w:vAlign w:val="top"/>
          </w:tcPr>
          <w:p w14:paraId="58385C21">
            <w:pPr>
              <w:pStyle w:val="6"/>
              <w:spacing w:before="100" w:line="220" w:lineRule="auto"/>
              <w:ind w:left="6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项日名称</w:t>
            </w:r>
          </w:p>
        </w:tc>
        <w:tc>
          <w:tcPr>
            <w:tcW w:w="5487" w:type="dxa"/>
            <w:gridSpan w:val="6"/>
            <w:vAlign w:val="top"/>
          </w:tcPr>
          <w:p w14:paraId="1C5572D9">
            <w:pPr>
              <w:pStyle w:val="6"/>
              <w:spacing w:before="100" w:line="219" w:lineRule="auto"/>
              <w:ind w:left="22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单位人员工作经贷</w:t>
            </w:r>
          </w:p>
        </w:tc>
      </w:tr>
      <w:tr w14:paraId="0E2AD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12" w:type="dxa"/>
            <w:gridSpan w:val="3"/>
            <w:vAlign w:val="top"/>
          </w:tcPr>
          <w:p w14:paraId="6BC74FD9">
            <w:pPr>
              <w:pStyle w:val="6"/>
              <w:spacing w:before="95" w:line="219" w:lineRule="auto"/>
              <w:ind w:left="55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主管部门及代</w:t>
            </w:r>
          </w:p>
        </w:tc>
        <w:tc>
          <w:tcPr>
            <w:tcW w:w="2316" w:type="dxa"/>
            <w:gridSpan w:val="2"/>
            <w:vAlign w:val="top"/>
          </w:tcPr>
          <w:p w14:paraId="22C00A36">
            <w:pPr>
              <w:pStyle w:val="6"/>
              <w:spacing w:before="95" w:line="219" w:lineRule="auto"/>
              <w:ind w:left="63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013-县交通泥输同</w:t>
            </w:r>
          </w:p>
        </w:tc>
        <w:tc>
          <w:tcPr>
            <w:tcW w:w="1438" w:type="dxa"/>
            <w:gridSpan w:val="2"/>
            <w:vAlign w:val="top"/>
          </w:tcPr>
          <w:p w14:paraId="620EEF3D">
            <w:pPr>
              <w:pStyle w:val="6"/>
              <w:spacing w:before="95" w:line="220" w:lineRule="auto"/>
              <w:ind w:left="45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实施单位</w:t>
            </w:r>
          </w:p>
        </w:tc>
        <w:tc>
          <w:tcPr>
            <w:tcW w:w="1733" w:type="dxa"/>
            <w:gridSpan w:val="2"/>
            <w:vAlign w:val="top"/>
          </w:tcPr>
          <w:p w14:paraId="42C896DF">
            <w:pPr>
              <w:pStyle w:val="6"/>
              <w:spacing w:before="95" w:line="220" w:lineRule="auto"/>
              <w:ind w:left="20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兴县运物事业发展中心</w:t>
            </w:r>
          </w:p>
        </w:tc>
      </w:tr>
      <w:tr w14:paraId="44B4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12" w:type="dxa"/>
            <w:gridSpan w:val="3"/>
            <w:vAlign w:val="top"/>
          </w:tcPr>
          <w:p w14:paraId="57C52AF8">
            <w:pPr>
              <w:pStyle w:val="6"/>
              <w:spacing w:before="85" w:line="220" w:lineRule="auto"/>
              <w:ind w:left="6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项日属性</w:t>
            </w:r>
          </w:p>
        </w:tc>
        <w:tc>
          <w:tcPr>
            <w:tcW w:w="2316" w:type="dxa"/>
            <w:gridSpan w:val="2"/>
            <w:vAlign w:val="top"/>
          </w:tcPr>
          <w:p w14:paraId="54A42333">
            <w:pPr>
              <w:pStyle w:val="6"/>
              <w:spacing w:before="85" w:line="219" w:lineRule="auto"/>
              <w:ind w:left="532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一次性项目(1年结束)</w:t>
            </w:r>
          </w:p>
        </w:tc>
        <w:tc>
          <w:tcPr>
            <w:tcW w:w="1438" w:type="dxa"/>
            <w:gridSpan w:val="2"/>
            <w:vAlign w:val="top"/>
          </w:tcPr>
          <w:p w14:paraId="3FEF66EF">
            <w:pPr>
              <w:pStyle w:val="6"/>
              <w:spacing w:before="85" w:line="220" w:lineRule="auto"/>
              <w:ind w:left="5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圳目期</w:t>
            </w:r>
          </w:p>
        </w:tc>
        <w:tc>
          <w:tcPr>
            <w:tcW w:w="1733" w:type="dxa"/>
            <w:gridSpan w:val="2"/>
            <w:vAlign w:val="top"/>
          </w:tcPr>
          <w:p w14:paraId="3ABEFC3D">
            <w:pPr>
              <w:pStyle w:val="6"/>
              <w:spacing w:before="85" w:line="219" w:lineRule="auto"/>
              <w:ind w:left="75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1年</w:t>
            </w:r>
          </w:p>
        </w:tc>
      </w:tr>
      <w:tr w14:paraId="0F3CC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12" w:type="dxa"/>
            <w:gridSpan w:val="3"/>
            <w:vMerge w:val="restart"/>
            <w:tcBorders>
              <w:bottom w:val="nil"/>
            </w:tcBorders>
            <w:vAlign w:val="top"/>
          </w:tcPr>
          <w:p w14:paraId="63A909C2">
            <w:pPr>
              <w:spacing w:line="266" w:lineRule="auto"/>
              <w:rPr>
                <w:rFonts w:ascii="Arial"/>
                <w:sz w:val="21"/>
              </w:rPr>
            </w:pPr>
          </w:p>
          <w:p w14:paraId="3C0946EC">
            <w:pPr>
              <w:spacing w:line="266" w:lineRule="auto"/>
              <w:rPr>
                <w:rFonts w:ascii="Arial"/>
                <w:sz w:val="21"/>
              </w:rPr>
            </w:pPr>
          </w:p>
          <w:p w14:paraId="0A94034D">
            <w:pPr>
              <w:spacing w:line="266" w:lineRule="auto"/>
              <w:rPr>
                <w:rFonts w:ascii="Arial"/>
                <w:sz w:val="21"/>
              </w:rPr>
            </w:pPr>
          </w:p>
          <w:p w14:paraId="14CE6E12">
            <w:pPr>
              <w:pStyle w:val="6"/>
              <w:spacing w:before="42" w:line="220" w:lineRule="auto"/>
              <w:ind w:left="6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项目资金</w:t>
            </w:r>
          </w:p>
          <w:p w14:paraId="242281A4">
            <w:pPr>
              <w:pStyle w:val="6"/>
              <w:spacing w:before="15" w:line="220" w:lineRule="auto"/>
              <w:ind w:left="814"/>
              <w:rPr>
                <w:sz w:val="13"/>
                <w:szCs w:val="13"/>
              </w:rPr>
            </w:pPr>
            <w:r>
              <w:rPr>
                <w:spacing w:val="9"/>
                <w:sz w:val="13"/>
                <w:szCs w:val="13"/>
              </w:rPr>
              <w:t>(元)</w:t>
            </w:r>
          </w:p>
        </w:tc>
        <w:tc>
          <w:tcPr>
            <w:tcW w:w="1198" w:type="dxa"/>
            <w:vAlign w:val="top"/>
          </w:tcPr>
          <w:p w14:paraId="150AABBC">
            <w:pPr>
              <w:pStyle w:val="6"/>
              <w:spacing w:before="94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实陆用货金总田</w:t>
            </w:r>
          </w:p>
        </w:tc>
        <w:tc>
          <w:tcPr>
            <w:tcW w:w="1118" w:type="dxa"/>
            <w:vAlign w:val="top"/>
          </w:tcPr>
          <w:p w14:paraId="71100292">
            <w:pPr>
              <w:pStyle w:val="6"/>
              <w:spacing w:before="93" w:line="216" w:lineRule="auto"/>
              <w:ind w:left="32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350,100</w:t>
            </w:r>
          </w:p>
        </w:tc>
        <w:tc>
          <w:tcPr>
            <w:tcW w:w="1438" w:type="dxa"/>
            <w:gridSpan w:val="2"/>
            <w:vAlign w:val="top"/>
          </w:tcPr>
          <w:p w14:paraId="36ECED5A">
            <w:pPr>
              <w:pStyle w:val="6"/>
              <w:spacing w:before="95" w:line="219" w:lineRule="auto"/>
              <w:ind w:left="1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年反资企巳期</w:t>
            </w:r>
          </w:p>
        </w:tc>
        <w:tc>
          <w:tcPr>
            <w:tcW w:w="1733" w:type="dxa"/>
            <w:gridSpan w:val="2"/>
            <w:vAlign w:val="top"/>
          </w:tcPr>
          <w:p w14:paraId="1E5F0FE4">
            <w:pPr>
              <w:pStyle w:val="6"/>
              <w:spacing w:before="93" w:line="216" w:lineRule="auto"/>
              <w:ind w:left="59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310,1400</w:t>
            </w:r>
          </w:p>
        </w:tc>
      </w:tr>
      <w:tr w14:paraId="34E2D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2A3D74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04E4BBA">
            <w:pPr>
              <w:pStyle w:val="6"/>
              <w:spacing w:before="95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其中：中央财政街金</w:t>
            </w:r>
          </w:p>
        </w:tc>
        <w:tc>
          <w:tcPr>
            <w:tcW w:w="1118" w:type="dxa"/>
            <w:vAlign w:val="top"/>
          </w:tcPr>
          <w:p w14:paraId="76AF71C1">
            <w:pPr>
              <w:pStyle w:val="6"/>
              <w:spacing w:before="107"/>
              <w:ind w:left="51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1438" w:type="dxa"/>
            <w:gridSpan w:val="2"/>
            <w:vAlign w:val="top"/>
          </w:tcPr>
          <w:p w14:paraId="5841937A">
            <w:pPr>
              <w:pStyle w:val="6"/>
              <w:spacing w:before="95" w:line="220" w:lineRule="auto"/>
              <w:ind w:left="1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其中：中央财政资金</w:t>
            </w:r>
          </w:p>
        </w:tc>
        <w:tc>
          <w:tcPr>
            <w:tcW w:w="1733" w:type="dxa"/>
            <w:gridSpan w:val="2"/>
            <w:vAlign w:val="top"/>
          </w:tcPr>
          <w:p w14:paraId="444E472B">
            <w:pPr>
              <w:pStyle w:val="6"/>
              <w:spacing w:before="107"/>
              <w:ind w:left="82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</w:tr>
      <w:tr w14:paraId="789BE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5B2E8BF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BB66692">
            <w:pPr>
              <w:pStyle w:val="6"/>
              <w:spacing w:before="96" w:line="219" w:lineRule="auto"/>
              <w:ind w:left="26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省钮射政资金</w:t>
            </w:r>
          </w:p>
        </w:tc>
        <w:tc>
          <w:tcPr>
            <w:tcW w:w="1118" w:type="dxa"/>
            <w:vAlign w:val="top"/>
          </w:tcPr>
          <w:p w14:paraId="4B9C6C07">
            <w:pPr>
              <w:pStyle w:val="6"/>
              <w:spacing w:before="109"/>
              <w:ind w:left="51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1438" w:type="dxa"/>
            <w:gridSpan w:val="2"/>
            <w:vAlign w:val="top"/>
          </w:tcPr>
          <w:p w14:paraId="10A41929">
            <w:pPr>
              <w:pStyle w:val="6"/>
              <w:spacing w:before="96" w:line="219" w:lineRule="auto"/>
              <w:ind w:left="32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省设财政资金</w:t>
            </w:r>
          </w:p>
        </w:tc>
        <w:tc>
          <w:tcPr>
            <w:tcW w:w="1733" w:type="dxa"/>
            <w:gridSpan w:val="2"/>
            <w:vAlign w:val="top"/>
          </w:tcPr>
          <w:p w14:paraId="2D54DEA5">
            <w:pPr>
              <w:pStyle w:val="6"/>
              <w:spacing w:before="109"/>
              <w:ind w:left="82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</w:tr>
      <w:tr w14:paraId="78396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B72D4D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91AAF27">
            <w:pPr>
              <w:pStyle w:val="6"/>
              <w:spacing w:before="15" w:line="209" w:lineRule="auto"/>
              <w:ind w:left="12" w:right="10" w:firstLine="26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事县(区)附政资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盆</w:t>
            </w:r>
          </w:p>
        </w:tc>
        <w:tc>
          <w:tcPr>
            <w:tcW w:w="1118" w:type="dxa"/>
            <w:vAlign w:val="top"/>
          </w:tcPr>
          <w:p w14:paraId="75B5318D">
            <w:pPr>
              <w:pStyle w:val="6"/>
              <w:spacing w:before="94" w:line="216" w:lineRule="auto"/>
              <w:ind w:left="32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350,400</w:t>
            </w:r>
          </w:p>
        </w:tc>
        <w:tc>
          <w:tcPr>
            <w:tcW w:w="1438" w:type="dxa"/>
            <w:gridSpan w:val="2"/>
            <w:vAlign w:val="top"/>
          </w:tcPr>
          <w:p w14:paraId="15F4E5E1">
            <w:pPr>
              <w:pStyle w:val="6"/>
              <w:spacing w:before="95" w:line="219" w:lineRule="auto"/>
              <w:ind w:left="34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市县(区)附政假</w:t>
            </w:r>
          </w:p>
        </w:tc>
        <w:tc>
          <w:tcPr>
            <w:tcW w:w="1733" w:type="dxa"/>
            <w:gridSpan w:val="2"/>
            <w:vAlign w:val="top"/>
          </w:tcPr>
          <w:p w14:paraId="3CC4288E">
            <w:pPr>
              <w:pStyle w:val="6"/>
              <w:spacing w:before="94" w:line="216" w:lineRule="auto"/>
              <w:ind w:left="62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310,400</w:t>
            </w:r>
          </w:p>
        </w:tc>
      </w:tr>
      <w:tr w14:paraId="3C09E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50358B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AB31FC8">
            <w:pPr>
              <w:pStyle w:val="6"/>
              <w:spacing w:before="96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单位自等</w:t>
            </w:r>
          </w:p>
        </w:tc>
        <w:tc>
          <w:tcPr>
            <w:tcW w:w="1118" w:type="dxa"/>
            <w:vAlign w:val="top"/>
          </w:tcPr>
          <w:p w14:paraId="14C5DD18">
            <w:pPr>
              <w:pStyle w:val="6"/>
              <w:spacing w:before="109"/>
              <w:ind w:left="51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1438" w:type="dxa"/>
            <w:gridSpan w:val="2"/>
            <w:vAlign w:val="top"/>
          </w:tcPr>
          <w:p w14:paraId="185510D5">
            <w:pPr>
              <w:pStyle w:val="6"/>
              <w:spacing w:before="96" w:line="219" w:lineRule="auto"/>
              <w:ind w:left="45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单位自年</w:t>
            </w:r>
          </w:p>
        </w:tc>
        <w:tc>
          <w:tcPr>
            <w:tcW w:w="1733" w:type="dxa"/>
            <w:gridSpan w:val="2"/>
            <w:vAlign w:val="top"/>
          </w:tcPr>
          <w:p w14:paraId="1D02792D">
            <w:pPr>
              <w:pStyle w:val="6"/>
              <w:spacing w:before="109"/>
              <w:ind w:left="82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</w:tr>
      <w:tr w14:paraId="54497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12" w:type="dxa"/>
            <w:gridSpan w:val="3"/>
            <w:vMerge w:val="continue"/>
            <w:tcBorders>
              <w:top w:val="nil"/>
            </w:tcBorders>
            <w:vAlign w:val="top"/>
          </w:tcPr>
          <w:p w14:paraId="4D876C3A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3668E4F">
            <w:pPr>
              <w:pStyle w:val="6"/>
              <w:spacing w:before="97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其他贵金</w:t>
            </w:r>
          </w:p>
        </w:tc>
        <w:tc>
          <w:tcPr>
            <w:tcW w:w="1118" w:type="dxa"/>
            <w:vAlign w:val="top"/>
          </w:tcPr>
          <w:p w14:paraId="0486C391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378D9D1F">
            <w:pPr>
              <w:pStyle w:val="6"/>
              <w:spacing w:before="97" w:line="220" w:lineRule="auto"/>
              <w:ind w:left="45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其他资金</w:t>
            </w:r>
          </w:p>
        </w:tc>
        <w:tc>
          <w:tcPr>
            <w:tcW w:w="1733" w:type="dxa"/>
            <w:gridSpan w:val="2"/>
            <w:vAlign w:val="top"/>
          </w:tcPr>
          <w:p w14:paraId="60245C5B">
            <w:pPr>
              <w:rPr>
                <w:rFonts w:ascii="Arial"/>
                <w:sz w:val="21"/>
              </w:rPr>
            </w:pPr>
          </w:p>
        </w:tc>
      </w:tr>
      <w:tr w14:paraId="0C11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12" w:type="dxa"/>
            <w:gridSpan w:val="3"/>
            <w:vAlign w:val="top"/>
          </w:tcPr>
          <w:p w14:paraId="3D84FE6A">
            <w:pPr>
              <w:pStyle w:val="6"/>
              <w:spacing w:before="137" w:line="219" w:lineRule="auto"/>
              <w:ind w:left="6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项目概况</w:t>
            </w:r>
          </w:p>
        </w:tc>
        <w:tc>
          <w:tcPr>
            <w:tcW w:w="5487" w:type="dxa"/>
            <w:gridSpan w:val="6"/>
            <w:vAlign w:val="top"/>
          </w:tcPr>
          <w:p w14:paraId="03228CE8">
            <w:pPr>
              <w:pStyle w:val="6"/>
              <w:spacing w:before="1" w:line="188" w:lineRule="auto"/>
              <w:ind w:left="12" w:right="49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北平位有长期聘H人贝16名，人部分人任平位已上工|F15平以上，有的长达25平</w:t>
            </w:r>
            <w:r>
              <w:rPr>
                <w:spacing w:val="-1"/>
                <w:sz w:val="13"/>
                <w:szCs w:val="13"/>
              </w:rPr>
              <w:t>，在200S年“贸</w:t>
            </w:r>
            <w:r>
              <w:rPr>
                <w:sz w:val="13"/>
                <w:szCs w:val="13"/>
              </w:rPr>
              <w:t xml:space="preserve"> 改税”之前已到单位工作，,他们分别来自不同的领域和专业背景，且</w:t>
            </w:r>
            <w:r>
              <w:rPr>
                <w:spacing w:val="-1"/>
                <w:sz w:val="13"/>
                <w:szCs w:val="13"/>
              </w:rPr>
              <w:t>有多禅化的工作经验和技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25"/>
                <w:sz w:val="13"/>
                <w:szCs w:val="13"/>
              </w:rPr>
              <w:t>能这此五工太单位工什时向不效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25"/>
                <w:sz w:val="13"/>
                <w:szCs w:val="13"/>
              </w:rPr>
              <w:t>只单位段市验瓜</w:t>
            </w:r>
            <w:r>
              <w:rPr>
                <w:spacing w:val="24"/>
                <w:sz w:val="13"/>
                <w:szCs w:val="13"/>
              </w:rPr>
              <w:t>的证孤性K创I人车本盖位的中</w:t>
            </w:r>
          </w:p>
        </w:tc>
      </w:tr>
      <w:tr w14:paraId="201A5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12" w:type="dxa"/>
            <w:gridSpan w:val="3"/>
            <w:vAlign w:val="top"/>
          </w:tcPr>
          <w:p w14:paraId="14AEE220">
            <w:pPr>
              <w:pStyle w:val="6"/>
              <w:spacing w:before="137" w:line="219" w:lineRule="auto"/>
              <w:ind w:left="68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立项依钢</w:t>
            </w:r>
          </w:p>
        </w:tc>
        <w:tc>
          <w:tcPr>
            <w:tcW w:w="5487" w:type="dxa"/>
            <w:gridSpan w:val="6"/>
            <w:vAlign w:val="top"/>
          </w:tcPr>
          <w:p w14:paraId="04534D16">
            <w:pPr>
              <w:pStyle w:val="6"/>
              <w:spacing w:before="138" w:line="220" w:lineRule="auto"/>
              <w:ind w:left="1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县领导批示</w:t>
            </w:r>
          </w:p>
        </w:tc>
      </w:tr>
      <w:tr w14:paraId="27EF0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12" w:type="dxa"/>
            <w:gridSpan w:val="3"/>
            <w:vAlign w:val="top"/>
          </w:tcPr>
          <w:p w14:paraId="0C3B4793">
            <w:pPr>
              <w:pStyle w:val="6"/>
              <w:spacing w:before="139" w:line="220" w:lineRule="auto"/>
              <w:ind w:left="49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项目设立必要性</w:t>
            </w:r>
          </w:p>
        </w:tc>
        <w:tc>
          <w:tcPr>
            <w:tcW w:w="5487" w:type="dxa"/>
            <w:gridSpan w:val="6"/>
            <w:vAlign w:val="top"/>
          </w:tcPr>
          <w:p w14:paraId="366CFC09">
            <w:pPr>
              <w:pStyle w:val="6"/>
              <w:spacing w:before="9" w:line="183" w:lineRule="auto"/>
              <w:ind w:left="1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平位有区脚聘用人页15石，人加分人出平区巴江上IF15年以上，的△25平，</w:t>
            </w:r>
            <w:r>
              <w:rPr>
                <w:spacing w:val="-1"/>
                <w:sz w:val="13"/>
                <w:szCs w:val="13"/>
              </w:rPr>
              <w:t>比20UB贸</w:t>
            </w:r>
          </w:p>
          <w:p w14:paraId="163BB0EB">
            <w:pPr>
              <w:pStyle w:val="6"/>
              <w:spacing w:line="215" w:lineRule="auto"/>
              <w:ind w:left="1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税”之前已到单位工作，,他们分别来自不同的领域和专业背景，具有多样化的工</w:t>
            </w:r>
            <w:r>
              <w:rPr>
                <w:spacing w:val="-1"/>
                <w:sz w:val="13"/>
                <w:szCs w:val="13"/>
              </w:rPr>
              <w:t>作经验和技能</w:t>
            </w:r>
          </w:p>
        </w:tc>
      </w:tr>
      <w:tr w14:paraId="1AC0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2" w:type="dxa"/>
            <w:gridSpan w:val="3"/>
            <w:vAlign w:val="top"/>
          </w:tcPr>
          <w:p w14:paraId="65AF8CC3">
            <w:pPr>
              <w:pStyle w:val="6"/>
              <w:spacing w:before="140" w:line="220" w:lineRule="auto"/>
              <w:ind w:left="16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保证项目实施的制度、指施</w:t>
            </w:r>
          </w:p>
        </w:tc>
        <w:tc>
          <w:tcPr>
            <w:tcW w:w="5487" w:type="dxa"/>
            <w:gridSpan w:val="6"/>
            <w:vAlign w:val="top"/>
          </w:tcPr>
          <w:p w14:paraId="5DFC6E43">
            <w:pPr>
              <w:pStyle w:val="6"/>
              <w:spacing w:before="10" w:line="185" w:lineRule="auto"/>
              <w:ind w:left="1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北埠世如再奎奇蚣你工售蝗、泉砀箭职员，多长房药隔负重跟扶式指罗男的</w:t>
            </w:r>
            <w:r>
              <w:rPr>
                <w:spacing w:val="-1"/>
                <w:sz w:val="13"/>
                <w:szCs w:val="13"/>
              </w:rPr>
              <w:t>易奇夺趋停单卷畏</w:t>
            </w:r>
          </w:p>
          <w:p w14:paraId="39842E04">
            <w:pPr>
              <w:pStyle w:val="6"/>
              <w:spacing w:line="219" w:lineRule="auto"/>
              <w:ind w:left="1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鸭人员合向期均为10年以上，在合同期满后，根据长聘人员和单位双方</w:t>
            </w:r>
            <w:r>
              <w:rPr>
                <w:spacing w:val="-1"/>
                <w:sz w:val="13"/>
                <w:szCs w:val="13"/>
              </w:rPr>
              <w:t>意区和业务要求，可以协</w:t>
            </w:r>
          </w:p>
        </w:tc>
      </w:tr>
      <w:tr w14:paraId="046C3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2" w:type="dxa"/>
            <w:gridSpan w:val="3"/>
            <w:vAlign w:val="top"/>
          </w:tcPr>
          <w:p w14:paraId="6ED0A7F0">
            <w:pPr>
              <w:pStyle w:val="6"/>
              <w:spacing w:before="140" w:line="220" w:lineRule="auto"/>
              <w:ind w:left="55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项目实施计划</w:t>
            </w:r>
          </w:p>
        </w:tc>
        <w:tc>
          <w:tcPr>
            <w:tcW w:w="5487" w:type="dxa"/>
            <w:gridSpan w:val="6"/>
            <w:vAlign w:val="top"/>
          </w:tcPr>
          <w:p w14:paraId="41695A15">
            <w:pPr>
              <w:pStyle w:val="6"/>
              <w:spacing w:before="9" w:line="201" w:lineRule="auto"/>
              <w:ind w:left="12"/>
              <w:rPr>
                <w:sz w:val="12"/>
                <w:szCs w:val="12"/>
              </w:rPr>
            </w:pPr>
            <w:r>
              <w:rPr>
                <w:spacing w:val="10"/>
                <w:sz w:val="12"/>
                <w:szCs w:val="12"/>
              </w:rPr>
              <w:t>雍签全办型单位吾缝、寂围密原势丧册的角质左折职用梦华矛的命保符地，苹世民了</w:t>
            </w:r>
          </w:p>
          <w:p w14:paraId="54B2F29D">
            <w:pPr>
              <w:pStyle w:val="6"/>
              <w:spacing w:line="184" w:lineRule="auto"/>
              <w:ind w:left="21" w:right="24" w:hanging="9"/>
              <w:rPr>
                <w:sz w:val="13"/>
                <w:szCs w:val="13"/>
              </w:rPr>
            </w:pPr>
            <w:r>
              <w:rPr>
                <w:spacing w:val="9"/>
                <w:sz w:val="12"/>
                <w:szCs w:val="12"/>
              </w:rPr>
              <w:t>人员合同期均为10年以上。在合同期</w:t>
            </w:r>
            <w:r>
              <w:rPr>
                <w:spacing w:val="38"/>
                <w:w w:val="101"/>
                <w:sz w:val="12"/>
                <w:szCs w:val="12"/>
              </w:rPr>
              <w:t xml:space="preserve"> </w:t>
            </w:r>
            <w:r>
              <w:rPr>
                <w:spacing w:val="9"/>
                <w:sz w:val="12"/>
                <w:szCs w:val="12"/>
              </w:rPr>
              <w:t>后，根据长的人员和单位双方意图和业务要求，可以协商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6"/>
                <w:sz w:val="13"/>
                <w:szCs w:val="13"/>
              </w:rPr>
              <w:t>小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答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合</w:t>
            </w:r>
            <w:r>
              <w:rPr>
                <w:spacing w:val="-20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园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B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血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位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严</w:t>
            </w:r>
            <w:r>
              <w:rPr>
                <w:spacing w:val="-28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炊     立</w:t>
            </w:r>
            <w:r>
              <w:rPr>
                <w:spacing w:val="-28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如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兰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土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独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法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摄</w:t>
            </w:r>
            <w:r>
              <w:rPr>
                <w:spacing w:val="-19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出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所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右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长</w:t>
            </w:r>
            <w:r>
              <w:rPr>
                <w:spacing w:val="-23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随</w:t>
            </w:r>
            <w:r>
              <w:rPr>
                <w:spacing w:val="-28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人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母</w:t>
            </w:r>
            <w:r>
              <w:rPr>
                <w:spacing w:val="-31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惧</w:t>
            </w:r>
            <w:r>
              <w:rPr>
                <w:spacing w:val="-18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了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让  的    忙</w:t>
            </w:r>
            <w:r>
              <w:rPr>
                <w:spacing w:val="-23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宁</w:t>
            </w:r>
            <w:r>
              <w:rPr>
                <w:spacing w:val="-18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了</w:t>
            </w:r>
            <w:r>
              <w:rPr>
                <w:spacing w:val="-27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它</w:t>
            </w:r>
          </w:p>
        </w:tc>
      </w:tr>
      <w:tr w14:paraId="545EA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399" w:type="dxa"/>
            <w:gridSpan w:val="9"/>
            <w:vAlign w:val="top"/>
          </w:tcPr>
          <w:p w14:paraId="1AE87D95">
            <w:pPr>
              <w:rPr>
                <w:rFonts w:ascii="Arial"/>
                <w:sz w:val="21"/>
              </w:rPr>
            </w:pPr>
          </w:p>
        </w:tc>
      </w:tr>
      <w:tr w14:paraId="2B312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07" w:type="dxa"/>
            <w:gridSpan w:val="6"/>
            <w:vAlign w:val="top"/>
          </w:tcPr>
          <w:p w14:paraId="00B4BBEB">
            <w:pPr>
              <w:pStyle w:val="6"/>
              <w:spacing w:before="131" w:line="220" w:lineRule="auto"/>
              <w:ind w:left="20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实施期目标</w:t>
            </w:r>
          </w:p>
        </w:tc>
        <w:tc>
          <w:tcPr>
            <w:tcW w:w="2592" w:type="dxa"/>
            <w:gridSpan w:val="3"/>
            <w:vAlign w:val="top"/>
          </w:tcPr>
          <w:p w14:paraId="77F88BE6">
            <w:pPr>
              <w:pStyle w:val="6"/>
              <w:spacing w:before="131" w:line="219" w:lineRule="auto"/>
              <w:ind w:left="102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年度目标</w:t>
            </w:r>
          </w:p>
        </w:tc>
      </w:tr>
      <w:tr w14:paraId="3435D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Align w:val="top"/>
          </w:tcPr>
          <w:p w14:paraId="79133B2D">
            <w:pPr>
              <w:pStyle w:val="6"/>
              <w:spacing w:before="252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总体目标</w:t>
            </w:r>
          </w:p>
        </w:tc>
        <w:tc>
          <w:tcPr>
            <w:tcW w:w="4273" w:type="dxa"/>
            <w:gridSpan w:val="5"/>
            <w:vAlign w:val="top"/>
          </w:tcPr>
          <w:p w14:paraId="66085AB2">
            <w:pPr>
              <w:pStyle w:val="6"/>
              <w:spacing w:before="11" w:line="219" w:lineRule="auto"/>
              <w:ind w:left="1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单位始终坚公平、合理、激助的原则。为长期聘用员工</w:t>
            </w:r>
            <w:r>
              <w:rPr>
                <w:spacing w:val="-1"/>
                <w:sz w:val="13"/>
                <w:szCs w:val="13"/>
              </w:rPr>
              <w:t>提供具有竞争万</w:t>
            </w:r>
          </w:p>
          <w:p w14:paraId="0FB19E1B">
            <w:pPr>
              <w:pStyle w:val="6"/>
              <w:spacing w:before="7" w:line="211" w:lineRule="auto"/>
              <w:ind w:left="30" w:right="57" w:firstLine="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的苛 待堌，单位长 人员合同期均为10年以上，在合同期调后，根据长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聘人员和单位双方意瓦和业务要求，可以协商续签合同，我单位严格遵守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国家相关法律法规、为所有长购人员提供了社会保，,非制定了密善的</w:t>
            </w:r>
          </w:p>
        </w:tc>
        <w:tc>
          <w:tcPr>
            <w:tcW w:w="2592" w:type="dxa"/>
            <w:gridSpan w:val="3"/>
            <w:vAlign w:val="top"/>
          </w:tcPr>
          <w:p w14:paraId="5CA3530A">
            <w:pPr>
              <w:pStyle w:val="6"/>
              <w:spacing w:before="13" w:line="215" w:lineRule="auto"/>
              <w:ind w:left="57" w:right="29"/>
              <w:jc w:val="both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单位始终坚持公平、合理、做励的邱则，为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长期聘用员工提供具有竞争力的薪出待遇，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单位长鸭人员合同期均为10年以上，在合同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助读后，根据长四人员和单位双方意愿和业</w:t>
            </w:r>
          </w:p>
        </w:tc>
      </w:tr>
      <w:tr w14:paraId="3FE95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0578F1E3">
            <w:pPr>
              <w:pStyle w:val="6"/>
              <w:spacing w:before="214" w:line="200" w:lineRule="auto"/>
              <w:ind w:left="115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妈效指标</w:t>
            </w:r>
          </w:p>
        </w:tc>
        <w:tc>
          <w:tcPr>
            <w:tcW w:w="609" w:type="dxa"/>
            <w:vAlign w:val="top"/>
          </w:tcPr>
          <w:p w14:paraId="65BF8E0D">
            <w:pPr>
              <w:pStyle w:val="6"/>
              <w:spacing w:before="73" w:line="220" w:lineRule="auto"/>
              <w:ind w:left="1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769" w:type="dxa"/>
            <w:vAlign w:val="top"/>
          </w:tcPr>
          <w:p w14:paraId="4B58AED5">
            <w:pPr>
              <w:pStyle w:val="6"/>
              <w:spacing w:before="73" w:line="220" w:lineRule="auto"/>
              <w:ind w:left="1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1198" w:type="dxa"/>
            <w:vAlign w:val="top"/>
          </w:tcPr>
          <w:p w14:paraId="2166EB38">
            <w:pPr>
              <w:pStyle w:val="6"/>
              <w:spacing w:before="73" w:line="220" w:lineRule="auto"/>
              <w:ind w:left="1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697" w:type="dxa"/>
            <w:gridSpan w:val="2"/>
            <w:vAlign w:val="top"/>
          </w:tcPr>
          <w:p w14:paraId="73862D3A">
            <w:pPr>
              <w:pStyle w:val="6"/>
              <w:spacing w:before="73" w:line="219" w:lineRule="auto"/>
              <w:ind w:left="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859" w:type="dxa"/>
            <w:vAlign w:val="top"/>
          </w:tcPr>
          <w:p w14:paraId="51B1E1C8">
            <w:pPr>
              <w:pStyle w:val="6"/>
              <w:spacing w:before="73" w:line="220" w:lineRule="auto"/>
              <w:ind w:left="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779" w:type="dxa"/>
            <w:vAlign w:val="top"/>
          </w:tcPr>
          <w:p w14:paraId="494087E2">
            <w:pPr>
              <w:pStyle w:val="6"/>
              <w:spacing w:before="73" w:line="220" w:lineRule="auto"/>
              <w:ind w:left="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954" w:type="dxa"/>
            <w:vAlign w:val="top"/>
          </w:tcPr>
          <w:p w14:paraId="071E0558">
            <w:pPr>
              <w:pStyle w:val="6"/>
              <w:spacing w:before="73" w:line="219" w:lineRule="auto"/>
              <w:ind w:left="28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指标值</w:t>
            </w:r>
          </w:p>
        </w:tc>
      </w:tr>
      <w:tr w14:paraId="32D62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9A845D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21B81A98">
            <w:pPr>
              <w:spacing w:line="459" w:lineRule="auto"/>
              <w:rPr>
                <w:rFonts w:ascii="Arial"/>
                <w:sz w:val="21"/>
              </w:rPr>
            </w:pPr>
          </w:p>
          <w:p w14:paraId="64F572EE">
            <w:pPr>
              <w:pStyle w:val="6"/>
              <w:spacing w:before="42" w:line="219" w:lineRule="auto"/>
              <w:ind w:left="1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769" w:type="dxa"/>
            <w:vAlign w:val="top"/>
          </w:tcPr>
          <w:p w14:paraId="3382CBAE">
            <w:pPr>
              <w:pStyle w:val="6"/>
              <w:spacing w:before="74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数卫担标</w:t>
            </w:r>
          </w:p>
        </w:tc>
        <w:tc>
          <w:tcPr>
            <w:tcW w:w="1198" w:type="dxa"/>
            <w:vAlign w:val="top"/>
          </w:tcPr>
          <w:p w14:paraId="64BFA349">
            <w:pPr>
              <w:pStyle w:val="6"/>
              <w:spacing w:before="73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长臂人员人败</w:t>
            </w:r>
          </w:p>
        </w:tc>
        <w:tc>
          <w:tcPr>
            <w:tcW w:w="1697" w:type="dxa"/>
            <w:gridSpan w:val="2"/>
            <w:vAlign w:val="top"/>
          </w:tcPr>
          <w:p w14:paraId="6884E459">
            <w:pPr>
              <w:pStyle w:val="6"/>
              <w:spacing w:before="76" w:line="222" w:lineRule="auto"/>
              <w:ind w:left="4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15人</w:t>
            </w:r>
          </w:p>
        </w:tc>
        <w:tc>
          <w:tcPr>
            <w:tcW w:w="859" w:type="dxa"/>
            <w:vAlign w:val="top"/>
          </w:tcPr>
          <w:p w14:paraId="0541F9BA">
            <w:pPr>
              <w:pStyle w:val="6"/>
              <w:spacing w:before="74" w:line="219" w:lineRule="auto"/>
              <w:ind w:left="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779" w:type="dxa"/>
            <w:vAlign w:val="top"/>
          </w:tcPr>
          <w:p w14:paraId="1097EEA6">
            <w:pPr>
              <w:pStyle w:val="6"/>
              <w:spacing w:before="74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长聘人县人批</w:t>
            </w:r>
          </w:p>
        </w:tc>
        <w:tc>
          <w:tcPr>
            <w:tcW w:w="954" w:type="dxa"/>
            <w:vAlign w:val="top"/>
          </w:tcPr>
          <w:p w14:paraId="73D3F94C">
            <w:pPr>
              <w:pStyle w:val="6"/>
              <w:spacing w:before="76" w:line="222" w:lineRule="auto"/>
              <w:ind w:left="1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6人</w:t>
            </w:r>
          </w:p>
        </w:tc>
      </w:tr>
      <w:tr w14:paraId="28CB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A30F77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1B810D05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27102A36">
            <w:pPr>
              <w:pStyle w:val="6"/>
              <w:spacing w:before="84" w:line="220" w:lineRule="auto"/>
              <w:ind w:left="1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固世指标</w:t>
            </w:r>
          </w:p>
        </w:tc>
        <w:tc>
          <w:tcPr>
            <w:tcW w:w="1198" w:type="dxa"/>
            <w:vAlign w:val="top"/>
          </w:tcPr>
          <w:p w14:paraId="3B23A811">
            <w:pPr>
              <w:pStyle w:val="6"/>
              <w:spacing w:before="84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的保工宿位</w:t>
            </w:r>
          </w:p>
        </w:tc>
        <w:tc>
          <w:tcPr>
            <w:tcW w:w="1697" w:type="dxa"/>
            <w:gridSpan w:val="2"/>
            <w:vAlign w:val="top"/>
          </w:tcPr>
          <w:p w14:paraId="2D6315FE">
            <w:pPr>
              <w:pStyle w:val="6"/>
              <w:spacing w:before="83" w:line="219" w:lineRule="auto"/>
              <w:ind w:left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田促工贫支出正活运转</w:t>
            </w:r>
          </w:p>
        </w:tc>
        <w:tc>
          <w:tcPr>
            <w:tcW w:w="859" w:type="dxa"/>
            <w:vAlign w:val="top"/>
          </w:tcPr>
          <w:p w14:paraId="19BA86CC">
            <w:pPr>
              <w:pStyle w:val="6"/>
              <w:spacing w:before="84" w:line="219" w:lineRule="auto"/>
              <w:ind w:left="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川撤保</w:t>
            </w:r>
          </w:p>
        </w:tc>
        <w:tc>
          <w:tcPr>
            <w:tcW w:w="779" w:type="dxa"/>
            <w:vAlign w:val="top"/>
          </w:tcPr>
          <w:p w14:paraId="134DDE50">
            <w:pPr>
              <w:pStyle w:val="6"/>
              <w:spacing w:before="84" w:line="220" w:lineRule="auto"/>
              <w:ind w:left="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啪保工畏妃</w:t>
            </w:r>
          </w:p>
        </w:tc>
        <w:tc>
          <w:tcPr>
            <w:tcW w:w="954" w:type="dxa"/>
            <w:vAlign w:val="top"/>
          </w:tcPr>
          <w:p w14:paraId="3E3A68A8">
            <w:pPr>
              <w:pStyle w:val="6"/>
              <w:spacing w:before="84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13"/>
                <w:w w:val="94"/>
                <w:sz w:val="13"/>
                <w:szCs w:val="13"/>
              </w:rPr>
              <w:t>6保工唐支出正指用</w:t>
            </w:r>
          </w:p>
        </w:tc>
      </w:tr>
      <w:tr w14:paraId="5480C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DB5B7A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04A1EEA6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7E4EC545">
            <w:pPr>
              <w:pStyle w:val="6"/>
              <w:spacing w:before="74" w:line="220" w:lineRule="auto"/>
              <w:ind w:left="11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1198" w:type="dxa"/>
            <w:vAlign w:val="top"/>
          </w:tcPr>
          <w:p w14:paraId="6172B022">
            <w:pPr>
              <w:pStyle w:val="6"/>
              <w:spacing w:before="74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2024年月12月</w:t>
            </w:r>
          </w:p>
        </w:tc>
        <w:tc>
          <w:tcPr>
            <w:tcW w:w="1697" w:type="dxa"/>
            <w:gridSpan w:val="2"/>
            <w:vAlign w:val="top"/>
          </w:tcPr>
          <w:p w14:paraId="023C8174">
            <w:pPr>
              <w:pStyle w:val="6"/>
              <w:spacing w:before="74" w:line="219" w:lineRule="auto"/>
              <w:ind w:left="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2024年12月之的</w:t>
            </w:r>
          </w:p>
        </w:tc>
        <w:tc>
          <w:tcPr>
            <w:tcW w:w="859" w:type="dxa"/>
            <w:vAlign w:val="top"/>
          </w:tcPr>
          <w:p w14:paraId="727756FD">
            <w:pPr>
              <w:pStyle w:val="6"/>
              <w:spacing w:before="74" w:line="220" w:lineRule="auto"/>
              <w:ind w:left="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时效肝</w:t>
            </w:r>
          </w:p>
        </w:tc>
        <w:tc>
          <w:tcPr>
            <w:tcW w:w="779" w:type="dxa"/>
            <w:vAlign w:val="top"/>
          </w:tcPr>
          <w:p w14:paraId="47357DDB">
            <w:pPr>
              <w:pStyle w:val="6"/>
              <w:spacing w:before="74" w:line="219" w:lineRule="auto"/>
              <w:ind w:left="8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20314512月</w:t>
            </w:r>
          </w:p>
        </w:tc>
        <w:tc>
          <w:tcPr>
            <w:tcW w:w="954" w:type="dxa"/>
            <w:vAlign w:val="top"/>
          </w:tcPr>
          <w:p w14:paraId="0C57982C">
            <w:pPr>
              <w:pStyle w:val="6"/>
              <w:spacing w:before="74" w:line="219" w:lineRule="auto"/>
              <w:ind w:left="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2021年12月之的</w:t>
            </w:r>
          </w:p>
        </w:tc>
      </w:tr>
      <w:tr w14:paraId="040CF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C976EA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4E8E33DD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1BFEBEA9">
            <w:pPr>
              <w:pStyle w:val="6"/>
              <w:spacing w:before="74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欣本指际</w:t>
            </w:r>
          </w:p>
        </w:tc>
        <w:tc>
          <w:tcPr>
            <w:tcW w:w="1198" w:type="dxa"/>
            <w:vAlign w:val="top"/>
          </w:tcPr>
          <w:p w14:paraId="5FBFEF67">
            <w:pPr>
              <w:pStyle w:val="6"/>
              <w:spacing w:before="7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1"/>
                <w:sz w:val="13"/>
                <w:szCs w:val="13"/>
              </w:rPr>
              <w:t>2021</w:t>
            </w:r>
            <w:r>
              <w:rPr>
                <w:spacing w:val="-10"/>
                <w:sz w:val="13"/>
                <w:szCs w:val="13"/>
              </w:rPr>
              <w:t>年成本招标80刀</w:t>
            </w:r>
            <w:r>
              <w:rPr>
                <w:spacing w:val="-6"/>
                <w:sz w:val="13"/>
                <w:szCs w:val="13"/>
              </w:rPr>
              <w:t>元</w:t>
            </w:r>
          </w:p>
        </w:tc>
        <w:tc>
          <w:tcPr>
            <w:tcW w:w="1697" w:type="dxa"/>
            <w:gridSpan w:val="2"/>
            <w:vAlign w:val="top"/>
          </w:tcPr>
          <w:p w14:paraId="70862037">
            <w:pPr>
              <w:pStyle w:val="6"/>
              <w:spacing w:before="75" w:line="220" w:lineRule="auto"/>
              <w:ind w:left="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35.017元</w:t>
            </w:r>
          </w:p>
        </w:tc>
        <w:tc>
          <w:tcPr>
            <w:tcW w:w="859" w:type="dxa"/>
            <w:vAlign w:val="top"/>
          </w:tcPr>
          <w:p w14:paraId="0AC83C62">
            <w:pPr>
              <w:pStyle w:val="6"/>
              <w:spacing w:before="75" w:line="219" w:lineRule="auto"/>
              <w:ind w:left="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成水旧标</w:t>
            </w:r>
          </w:p>
        </w:tc>
        <w:tc>
          <w:tcPr>
            <w:tcW w:w="779" w:type="dxa"/>
            <w:vAlign w:val="top"/>
          </w:tcPr>
          <w:p w14:paraId="7FACE7AD">
            <w:pPr>
              <w:pStyle w:val="6"/>
              <w:spacing w:before="7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1"/>
                <w:w w:val="92"/>
                <w:sz w:val="13"/>
                <w:szCs w:val="13"/>
              </w:rPr>
              <w:t>Z024</w:t>
            </w:r>
            <w:r>
              <w:rPr>
                <w:spacing w:val="-10"/>
                <w:w w:val="92"/>
                <w:sz w:val="13"/>
                <w:szCs w:val="13"/>
              </w:rPr>
              <w:t>年成本扭</w:t>
            </w:r>
            <w:r>
              <w:rPr>
                <w:spacing w:val="-6"/>
                <w:w w:val="92"/>
                <w:sz w:val="13"/>
                <w:szCs w:val="13"/>
              </w:rPr>
              <w:t>标</w:t>
            </w:r>
          </w:p>
        </w:tc>
        <w:tc>
          <w:tcPr>
            <w:tcW w:w="954" w:type="dxa"/>
            <w:vAlign w:val="top"/>
          </w:tcPr>
          <w:p w14:paraId="0C993FAC">
            <w:pPr>
              <w:pStyle w:val="6"/>
              <w:spacing w:before="75" w:line="220" w:lineRule="auto"/>
              <w:ind w:left="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35.047元</w:t>
            </w:r>
          </w:p>
        </w:tc>
      </w:tr>
      <w:tr w14:paraId="1FF12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4214E4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40B81A3B">
            <w:pPr>
              <w:spacing w:line="470" w:lineRule="auto"/>
              <w:rPr>
                <w:rFonts w:ascii="Arial"/>
                <w:sz w:val="21"/>
              </w:rPr>
            </w:pPr>
          </w:p>
          <w:p w14:paraId="76154E29">
            <w:pPr>
              <w:pStyle w:val="6"/>
              <w:spacing w:before="42" w:line="220" w:lineRule="auto"/>
              <w:ind w:left="1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769" w:type="dxa"/>
            <w:vAlign w:val="top"/>
          </w:tcPr>
          <w:p w14:paraId="0DDB8457">
            <w:pPr>
              <w:pStyle w:val="6"/>
              <w:spacing w:before="85" w:line="220" w:lineRule="auto"/>
              <w:jc w:val="right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spacing w:val="-6"/>
                <w:sz w:val="13"/>
                <w:szCs w:val="13"/>
              </w:rPr>
              <w:t>卧许</w:t>
            </w:r>
            <w:r>
              <w:rPr>
                <w:rFonts w:hint="eastAsia"/>
                <w:spacing w:val="-6"/>
                <w:sz w:val="13"/>
                <w:szCs w:val="13"/>
                <w:lang w:eastAsia="zh-CN"/>
              </w:rPr>
              <w:t>效益指标</w:t>
            </w:r>
          </w:p>
        </w:tc>
        <w:tc>
          <w:tcPr>
            <w:tcW w:w="1198" w:type="dxa"/>
            <w:vAlign w:val="top"/>
          </w:tcPr>
          <w:p w14:paraId="6A42DB3E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 w14:paraId="2CE1DDB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8860582">
            <w:pPr>
              <w:pStyle w:val="6"/>
              <w:spacing w:before="85" w:line="220" w:lineRule="auto"/>
              <w:ind w:left="7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spacing w:val="-1"/>
                <w:sz w:val="13"/>
                <w:szCs w:val="13"/>
              </w:rPr>
              <w:t>经济</w:t>
            </w:r>
            <w:r>
              <w:rPr>
                <w:rFonts w:hint="eastAsia"/>
                <w:spacing w:val="-1"/>
                <w:sz w:val="13"/>
                <w:szCs w:val="13"/>
                <w:lang w:eastAsia="zh-CN"/>
              </w:rPr>
              <w:t>效益指标</w:t>
            </w:r>
          </w:p>
        </w:tc>
        <w:tc>
          <w:tcPr>
            <w:tcW w:w="779" w:type="dxa"/>
            <w:vAlign w:val="top"/>
          </w:tcPr>
          <w:p w14:paraId="0F3898A3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27F961D4">
            <w:pPr>
              <w:rPr>
                <w:rFonts w:ascii="Arial"/>
                <w:sz w:val="21"/>
              </w:rPr>
            </w:pPr>
          </w:p>
        </w:tc>
      </w:tr>
      <w:tr w14:paraId="49A55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6656CD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24CA1F1E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5C2B137E">
            <w:pPr>
              <w:pStyle w:val="6"/>
              <w:spacing w:before="8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社会效益指标</w:t>
            </w:r>
          </w:p>
        </w:tc>
        <w:tc>
          <w:tcPr>
            <w:tcW w:w="1198" w:type="dxa"/>
            <w:vAlign w:val="top"/>
          </w:tcPr>
          <w:p w14:paraId="4D60F363">
            <w:pPr>
              <w:pStyle w:val="6"/>
              <w:spacing w:before="84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阳强吹全宜仰</w:t>
            </w:r>
          </w:p>
        </w:tc>
        <w:tc>
          <w:tcPr>
            <w:tcW w:w="1697" w:type="dxa"/>
            <w:gridSpan w:val="2"/>
            <w:vAlign w:val="top"/>
          </w:tcPr>
          <w:p w14:paraId="447AA476">
            <w:pPr>
              <w:pStyle w:val="6"/>
              <w:spacing w:before="8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如强吹全宜传，强化安企意识</w:t>
            </w:r>
          </w:p>
        </w:tc>
        <w:tc>
          <w:tcPr>
            <w:tcW w:w="859" w:type="dxa"/>
            <w:vAlign w:val="top"/>
          </w:tcPr>
          <w:p w14:paraId="508B8942">
            <w:pPr>
              <w:pStyle w:val="6"/>
              <w:spacing w:before="84" w:line="219" w:lineRule="auto"/>
              <w:ind w:left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社会效益指际</w:t>
            </w:r>
          </w:p>
        </w:tc>
        <w:tc>
          <w:tcPr>
            <w:tcW w:w="779" w:type="dxa"/>
            <w:vAlign w:val="top"/>
          </w:tcPr>
          <w:p w14:paraId="32E85F5A">
            <w:pPr>
              <w:pStyle w:val="6"/>
              <w:spacing w:before="8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印强安全宦传</w:t>
            </w:r>
          </w:p>
        </w:tc>
        <w:tc>
          <w:tcPr>
            <w:tcW w:w="954" w:type="dxa"/>
            <w:vAlign w:val="top"/>
          </w:tcPr>
          <w:p w14:paraId="3781934E">
            <w:pPr>
              <w:pStyle w:val="6"/>
              <w:spacing w:before="85" w:line="219" w:lineRule="auto"/>
              <w:jc w:val="right"/>
              <w:rPr>
                <w:sz w:val="12"/>
                <w:szCs w:val="12"/>
              </w:rPr>
            </w:pPr>
            <w:r>
              <w:rPr>
                <w:spacing w:val="-15"/>
                <w:w w:val="97"/>
                <w:sz w:val="12"/>
                <w:szCs w:val="12"/>
              </w:rPr>
              <w:t>加引安全宜份，弥</w:t>
            </w:r>
            <w:r>
              <w:rPr>
                <w:spacing w:val="-6"/>
                <w:w w:val="97"/>
                <w:sz w:val="12"/>
                <w:szCs w:val="12"/>
              </w:rPr>
              <w:t>化</w:t>
            </w:r>
          </w:p>
        </w:tc>
      </w:tr>
      <w:tr w14:paraId="6A749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F73BF4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24A187C3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3D79BF44">
            <w:pPr>
              <w:pStyle w:val="6"/>
              <w:spacing w:before="75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生态效应指标</w:t>
            </w:r>
          </w:p>
        </w:tc>
        <w:tc>
          <w:tcPr>
            <w:tcW w:w="1198" w:type="dxa"/>
            <w:vAlign w:val="top"/>
          </w:tcPr>
          <w:p w14:paraId="1014F350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 w14:paraId="0ED13D9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6B2E64B">
            <w:pPr>
              <w:pStyle w:val="6"/>
              <w:spacing w:before="75" w:line="220" w:lineRule="auto"/>
              <w:ind w:left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生态效上指梯</w:t>
            </w:r>
          </w:p>
        </w:tc>
        <w:tc>
          <w:tcPr>
            <w:tcW w:w="779" w:type="dxa"/>
            <w:vAlign w:val="top"/>
          </w:tcPr>
          <w:p w14:paraId="32F97B11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0334373E">
            <w:pPr>
              <w:rPr>
                <w:rFonts w:ascii="Arial"/>
                <w:sz w:val="21"/>
              </w:rPr>
            </w:pPr>
          </w:p>
        </w:tc>
      </w:tr>
      <w:tr w14:paraId="46CBC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BC3F4C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6CB90C75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2DF4D5EE">
            <w:pPr>
              <w:pStyle w:val="6"/>
              <w:spacing w:before="8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可特肱响拍标</w:t>
            </w:r>
          </w:p>
        </w:tc>
        <w:tc>
          <w:tcPr>
            <w:tcW w:w="1198" w:type="dxa"/>
            <w:vAlign w:val="top"/>
          </w:tcPr>
          <w:p w14:paraId="0C6131E4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 w14:paraId="4DC8802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DBCD858">
            <w:pPr>
              <w:pStyle w:val="6"/>
              <w:spacing w:before="85" w:line="220" w:lineRule="auto"/>
              <w:ind w:left="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可</w:t>
            </w:r>
            <w:r>
              <w:rPr>
                <w:spacing w:val="32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k</w:t>
            </w:r>
            <w:r>
              <w:rPr>
                <w:spacing w:val="38"/>
                <w:w w:val="101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响</w:t>
            </w:r>
            <w:r>
              <w:rPr>
                <w:spacing w:val="32"/>
                <w:w w:val="101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标</w:t>
            </w:r>
          </w:p>
        </w:tc>
        <w:tc>
          <w:tcPr>
            <w:tcW w:w="779" w:type="dxa"/>
            <w:vAlign w:val="top"/>
          </w:tcPr>
          <w:p w14:paraId="030D6FB9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3E6CD18C">
            <w:pPr>
              <w:rPr>
                <w:rFonts w:ascii="Arial"/>
                <w:sz w:val="21"/>
              </w:rPr>
            </w:pPr>
          </w:p>
        </w:tc>
      </w:tr>
      <w:tr w14:paraId="19A9D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41185B38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0E4DA912">
            <w:pPr>
              <w:pStyle w:val="6"/>
              <w:spacing w:before="75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10"/>
                <w:w w:val="96"/>
                <w:sz w:val="13"/>
                <w:szCs w:val="13"/>
              </w:rPr>
              <w:t>沟尬反</w:t>
            </w:r>
            <w:r>
              <w:rPr>
                <w:spacing w:val="-9"/>
                <w:w w:val="96"/>
                <w:sz w:val="13"/>
                <w:szCs w:val="13"/>
              </w:rPr>
              <w:t>指</w:t>
            </w:r>
            <w:r>
              <w:rPr>
                <w:spacing w:val="-6"/>
                <w:w w:val="96"/>
                <w:sz w:val="13"/>
                <w:szCs w:val="13"/>
              </w:rPr>
              <w:t>标</w:t>
            </w:r>
          </w:p>
        </w:tc>
        <w:tc>
          <w:tcPr>
            <w:tcW w:w="769" w:type="dxa"/>
            <w:vAlign w:val="top"/>
          </w:tcPr>
          <w:p w14:paraId="17C943D3">
            <w:pPr>
              <w:pStyle w:val="6"/>
              <w:spacing w:before="30" w:line="191" w:lineRule="auto"/>
              <w:ind w:left="1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愿</w:t>
            </w:r>
          </w:p>
          <w:p w14:paraId="4066A9F6">
            <w:pPr>
              <w:pStyle w:val="6"/>
              <w:spacing w:line="95" w:lineRule="exact"/>
              <w:jc w:val="right"/>
              <w:rPr>
                <w:sz w:val="12"/>
                <w:szCs w:val="12"/>
              </w:rPr>
            </w:pPr>
            <w:r>
              <w:rPr>
                <w:spacing w:val="-11"/>
                <w:w w:val="97"/>
                <w:position w:val="-1"/>
                <w:sz w:val="12"/>
                <w:szCs w:val="12"/>
              </w:rPr>
              <w:t>限务</w:t>
            </w:r>
            <w:r>
              <w:rPr>
                <w:spacing w:val="-10"/>
                <w:w w:val="97"/>
                <w:position w:val="-1"/>
                <w:sz w:val="12"/>
                <w:szCs w:val="12"/>
              </w:rPr>
              <w:t>对象的血</w:t>
            </w:r>
            <w:r>
              <w:rPr>
                <w:spacing w:val="-8"/>
                <w:w w:val="97"/>
                <w:position w:val="-1"/>
                <w:sz w:val="12"/>
                <w:szCs w:val="12"/>
              </w:rPr>
              <w:t>度</w:t>
            </w:r>
          </w:p>
        </w:tc>
        <w:tc>
          <w:tcPr>
            <w:tcW w:w="1198" w:type="dxa"/>
            <w:vAlign w:val="top"/>
          </w:tcPr>
          <w:p w14:paraId="14D7B76B">
            <w:pPr>
              <w:pStyle w:val="6"/>
              <w:spacing w:before="75" w:line="219" w:lineRule="auto"/>
              <w:ind w:left="1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提高公共服务水年</w:t>
            </w:r>
          </w:p>
        </w:tc>
        <w:tc>
          <w:tcPr>
            <w:tcW w:w="1697" w:type="dxa"/>
            <w:gridSpan w:val="2"/>
            <w:vAlign w:val="top"/>
          </w:tcPr>
          <w:p w14:paraId="2CC11782">
            <w:pPr>
              <w:pStyle w:val="6"/>
              <w:spacing w:before="75" w:line="219" w:lineRule="auto"/>
              <w:ind w:left="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恐高06V</w:t>
            </w:r>
          </w:p>
        </w:tc>
        <w:tc>
          <w:tcPr>
            <w:tcW w:w="859" w:type="dxa"/>
            <w:vAlign w:val="top"/>
          </w:tcPr>
          <w:p w14:paraId="624FDBE4">
            <w:pPr>
              <w:pStyle w:val="6"/>
              <w:spacing w:before="75" w:line="219" w:lineRule="auto"/>
              <w:jc w:val="right"/>
              <w:rPr>
                <w:sz w:val="12"/>
                <w:szCs w:val="12"/>
              </w:rPr>
            </w:pPr>
            <w:r>
              <w:rPr>
                <w:spacing w:val="-11"/>
                <w:w w:val="96"/>
                <w:sz w:val="12"/>
                <w:szCs w:val="12"/>
              </w:rPr>
              <w:t>限务划象满世皮旧</w:t>
            </w:r>
          </w:p>
        </w:tc>
        <w:tc>
          <w:tcPr>
            <w:tcW w:w="779" w:type="dxa"/>
            <w:vAlign w:val="top"/>
          </w:tcPr>
          <w:p w14:paraId="1330FA6C">
            <w:pPr>
              <w:pStyle w:val="6"/>
              <w:spacing w:before="7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4"/>
                <w:w w:val="93"/>
                <w:sz w:val="13"/>
                <w:szCs w:val="13"/>
              </w:rPr>
              <w:t>母高公共阳务</w:t>
            </w:r>
            <w:r>
              <w:rPr>
                <w:spacing w:val="-7"/>
                <w:w w:val="93"/>
                <w:sz w:val="13"/>
                <w:szCs w:val="13"/>
              </w:rPr>
              <w:t>水</w:t>
            </w:r>
          </w:p>
        </w:tc>
        <w:tc>
          <w:tcPr>
            <w:tcW w:w="954" w:type="dxa"/>
            <w:vAlign w:val="top"/>
          </w:tcPr>
          <w:p w14:paraId="69B027CF">
            <w:pPr>
              <w:pStyle w:val="6"/>
              <w:spacing w:before="75" w:line="219" w:lineRule="auto"/>
              <w:ind w:left="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切高95%</w:t>
            </w:r>
          </w:p>
        </w:tc>
      </w:tr>
      <w:tr w14:paraId="055E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99" w:type="dxa"/>
            <w:gridSpan w:val="9"/>
            <w:vAlign w:val="top"/>
          </w:tcPr>
          <w:p w14:paraId="48105C83">
            <w:pPr>
              <w:spacing w:line="160" w:lineRule="exact"/>
              <w:rPr>
                <w:rFonts w:ascii="Arial"/>
                <w:sz w:val="13"/>
              </w:rPr>
            </w:pPr>
          </w:p>
        </w:tc>
      </w:tr>
      <w:tr w14:paraId="79B76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4" w:type="dxa"/>
            <w:vAlign w:val="top"/>
          </w:tcPr>
          <w:p w14:paraId="15ECB98E">
            <w:pPr>
              <w:pStyle w:val="6"/>
              <w:spacing w:before="15" w:line="220" w:lineRule="auto"/>
              <w:ind w:left="453" w:right="9" w:hanging="319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负责人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5"/>
                <w:sz w:val="13"/>
                <w:szCs w:val="13"/>
              </w:rPr>
              <w:t>1</w:t>
            </w:r>
          </w:p>
        </w:tc>
        <w:tc>
          <w:tcPr>
            <w:tcW w:w="609" w:type="dxa"/>
            <w:vAlign w:val="top"/>
          </w:tcPr>
          <w:p w14:paraId="6A78953E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4BC1AB0F">
            <w:pPr>
              <w:pStyle w:val="6"/>
              <w:spacing w:before="105" w:line="219" w:lineRule="auto"/>
              <w:ind w:left="1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经办人</w:t>
            </w:r>
          </w:p>
        </w:tc>
        <w:tc>
          <w:tcPr>
            <w:tcW w:w="1198" w:type="dxa"/>
            <w:vAlign w:val="top"/>
          </w:tcPr>
          <w:p w14:paraId="627F67C0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 w14:paraId="22F54990">
            <w:pPr>
              <w:pStyle w:val="6"/>
              <w:spacing w:before="107" w:line="221" w:lineRule="auto"/>
              <w:ind w:left="54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联系电话：</w:t>
            </w:r>
          </w:p>
        </w:tc>
        <w:tc>
          <w:tcPr>
            <w:tcW w:w="859" w:type="dxa"/>
            <w:vAlign w:val="top"/>
          </w:tcPr>
          <w:p w14:paraId="67D4441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8125B54">
            <w:pPr>
              <w:pStyle w:val="6"/>
              <w:spacing w:before="10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填报日期：</w:t>
            </w:r>
          </w:p>
        </w:tc>
        <w:tc>
          <w:tcPr>
            <w:tcW w:w="954" w:type="dxa"/>
            <w:vAlign w:val="top"/>
          </w:tcPr>
          <w:p w14:paraId="57B8BB46">
            <w:pPr>
              <w:pStyle w:val="6"/>
              <w:spacing w:before="117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20240131101806</w:t>
            </w:r>
          </w:p>
        </w:tc>
      </w:tr>
    </w:tbl>
    <w:p w14:paraId="691FA590">
      <w:pPr>
        <w:rPr>
          <w:rFonts w:ascii="Arial"/>
          <w:sz w:val="21"/>
        </w:rPr>
      </w:pPr>
    </w:p>
    <w:p w14:paraId="207E8CC2">
      <w:pPr>
        <w:rPr>
          <w:rFonts w:ascii="Arial" w:hAnsi="Arial" w:eastAsia="Arial" w:cs="Arial"/>
          <w:sz w:val="21"/>
          <w:szCs w:val="21"/>
        </w:rPr>
        <w:sectPr>
          <w:headerReference r:id="rId41" w:type="default"/>
          <w:footerReference r:id="rId42" w:type="default"/>
          <w:pgSz w:w="11900" w:h="16840"/>
          <w:pgMar w:top="595" w:right="1110" w:bottom="130" w:left="971" w:header="364" w:footer="0" w:gutter="0"/>
          <w:cols w:space="720" w:num="1"/>
        </w:sectPr>
      </w:pPr>
    </w:p>
    <w:p w14:paraId="411BB102">
      <w:pPr>
        <w:spacing w:line="252" w:lineRule="auto"/>
        <w:rPr>
          <w:rFonts w:ascii="Arial"/>
          <w:sz w:val="21"/>
        </w:rPr>
      </w:pPr>
    </w:p>
    <w:p w14:paraId="76B7C45B">
      <w:pPr>
        <w:spacing w:line="252" w:lineRule="auto"/>
        <w:rPr>
          <w:rFonts w:ascii="Arial"/>
          <w:sz w:val="21"/>
        </w:rPr>
      </w:pPr>
    </w:p>
    <w:p w14:paraId="1C95E78C">
      <w:pPr>
        <w:spacing w:line="253" w:lineRule="auto"/>
        <w:rPr>
          <w:rFonts w:ascii="Arial"/>
          <w:sz w:val="21"/>
        </w:rPr>
      </w:pPr>
    </w:p>
    <w:p w14:paraId="25700A23">
      <w:pPr>
        <w:spacing w:before="68" w:line="219" w:lineRule="auto"/>
        <w:ind w:left="275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兴县县(区)级预算部门(单位)项目支出绩效目标表</w:t>
      </w:r>
    </w:p>
    <w:p w14:paraId="74C4C452">
      <w:pPr>
        <w:spacing w:before="219" w:line="222" w:lineRule="auto"/>
        <w:ind w:left="5018"/>
        <w:rPr>
          <w:rFonts w:ascii="文艺空心黑体" w:hAnsi="文艺空心黑体" w:eastAsia="文艺空心黑体" w:cs="文艺空心黑体"/>
          <w:sz w:val="13"/>
          <w:szCs w:val="13"/>
        </w:rPr>
      </w:pPr>
      <w:r>
        <w:rPr>
          <w:rFonts w:ascii="文艺空心黑体" w:hAnsi="文艺空心黑体" w:eastAsia="文艺空心黑体" w:cs="文艺空心黑体"/>
          <w:spacing w:val="2"/>
          <w:sz w:val="13"/>
          <w:szCs w:val="13"/>
        </w:rPr>
        <w:t>(2024年度)</w:t>
      </w:r>
    </w:p>
    <w:p w14:paraId="0906622A">
      <w:pPr>
        <w:spacing w:line="114" w:lineRule="exact"/>
      </w:pPr>
    </w:p>
    <w:tbl>
      <w:tblPr>
        <w:tblStyle w:val="5"/>
        <w:tblW w:w="8039" w:type="dxa"/>
        <w:tblInd w:w="10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659"/>
        <w:gridCol w:w="849"/>
        <w:gridCol w:w="1308"/>
        <w:gridCol w:w="1208"/>
        <w:gridCol w:w="609"/>
        <w:gridCol w:w="939"/>
        <w:gridCol w:w="859"/>
        <w:gridCol w:w="1034"/>
      </w:tblGrid>
      <w:tr w14:paraId="2AB7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82" w:type="dxa"/>
            <w:gridSpan w:val="3"/>
            <w:vAlign w:val="top"/>
          </w:tcPr>
          <w:p w14:paraId="373D574F">
            <w:pPr>
              <w:pStyle w:val="6"/>
              <w:spacing w:before="111" w:line="220" w:lineRule="auto"/>
              <w:ind w:left="7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5957" w:type="dxa"/>
            <w:gridSpan w:val="6"/>
            <w:vAlign w:val="top"/>
          </w:tcPr>
          <w:p w14:paraId="7896D971">
            <w:pPr>
              <w:pStyle w:val="6"/>
              <w:spacing w:before="110" w:line="219" w:lineRule="auto"/>
              <w:ind w:left="1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正羽、王补平两人补</w:t>
            </w:r>
            <w:r>
              <w:rPr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以前年度炸老职业年金</w:t>
            </w:r>
          </w:p>
        </w:tc>
      </w:tr>
      <w:tr w14:paraId="55A69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82" w:type="dxa"/>
            <w:gridSpan w:val="3"/>
            <w:vAlign w:val="top"/>
          </w:tcPr>
          <w:p w14:paraId="360D9B58">
            <w:pPr>
              <w:pStyle w:val="6"/>
              <w:spacing w:before="95" w:line="219" w:lineRule="auto"/>
              <w:ind w:left="54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主管部门及代码</w:t>
            </w:r>
          </w:p>
        </w:tc>
        <w:tc>
          <w:tcPr>
            <w:tcW w:w="2516" w:type="dxa"/>
            <w:gridSpan w:val="2"/>
            <w:vAlign w:val="top"/>
          </w:tcPr>
          <w:p w14:paraId="4FB8FD65">
            <w:pPr>
              <w:pStyle w:val="6"/>
              <w:spacing w:before="95" w:line="219" w:lineRule="auto"/>
              <w:ind w:left="6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043-兴县交通尼输同</w:t>
            </w:r>
          </w:p>
        </w:tc>
        <w:tc>
          <w:tcPr>
            <w:tcW w:w="1548" w:type="dxa"/>
            <w:gridSpan w:val="2"/>
            <w:vAlign w:val="top"/>
          </w:tcPr>
          <w:p w14:paraId="39BE4B73">
            <w:pPr>
              <w:pStyle w:val="6"/>
              <w:spacing w:before="96" w:line="220" w:lineRule="auto"/>
              <w:ind w:left="48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实施单位</w:t>
            </w:r>
          </w:p>
        </w:tc>
        <w:tc>
          <w:tcPr>
            <w:tcW w:w="1893" w:type="dxa"/>
            <w:gridSpan w:val="2"/>
            <w:vAlign w:val="top"/>
          </w:tcPr>
          <w:p w14:paraId="5BBF108E">
            <w:pPr>
              <w:pStyle w:val="6"/>
              <w:spacing w:before="94" w:line="219" w:lineRule="auto"/>
              <w:ind w:left="23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兴县运轴事业发展中心</w:t>
            </w:r>
          </w:p>
        </w:tc>
      </w:tr>
      <w:tr w14:paraId="16593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82" w:type="dxa"/>
            <w:gridSpan w:val="3"/>
            <w:vAlign w:val="top"/>
          </w:tcPr>
          <w:p w14:paraId="4CDC2BAA">
            <w:pPr>
              <w:pStyle w:val="6"/>
              <w:spacing w:before="107" w:line="220" w:lineRule="auto"/>
              <w:ind w:left="7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项目同性</w:t>
            </w:r>
          </w:p>
        </w:tc>
        <w:tc>
          <w:tcPr>
            <w:tcW w:w="2516" w:type="dxa"/>
            <w:gridSpan w:val="2"/>
            <w:vAlign w:val="top"/>
          </w:tcPr>
          <w:p w14:paraId="6366B82F">
            <w:pPr>
              <w:pStyle w:val="6"/>
              <w:spacing w:before="106" w:line="219" w:lineRule="auto"/>
              <w:ind w:left="58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一次性项目(1年结束)</w:t>
            </w:r>
          </w:p>
        </w:tc>
        <w:tc>
          <w:tcPr>
            <w:tcW w:w="1548" w:type="dxa"/>
            <w:gridSpan w:val="2"/>
            <w:vAlign w:val="top"/>
          </w:tcPr>
          <w:p w14:paraId="735EF738">
            <w:pPr>
              <w:pStyle w:val="6"/>
              <w:spacing w:before="107" w:line="220" w:lineRule="auto"/>
              <w:ind w:left="5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项目期</w:t>
            </w:r>
          </w:p>
        </w:tc>
        <w:tc>
          <w:tcPr>
            <w:tcW w:w="1893" w:type="dxa"/>
            <w:gridSpan w:val="2"/>
            <w:vAlign w:val="top"/>
          </w:tcPr>
          <w:p w14:paraId="238B9F34">
            <w:pPr>
              <w:pStyle w:val="6"/>
              <w:spacing w:before="106" w:line="219" w:lineRule="auto"/>
              <w:ind w:left="83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1年</w:t>
            </w:r>
          </w:p>
        </w:tc>
      </w:tr>
      <w:tr w14:paraId="4DD7C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82" w:type="dxa"/>
            <w:gridSpan w:val="3"/>
            <w:vMerge w:val="restart"/>
            <w:tcBorders>
              <w:bottom w:val="nil"/>
            </w:tcBorders>
            <w:vAlign w:val="top"/>
          </w:tcPr>
          <w:p w14:paraId="7D97629C">
            <w:pPr>
              <w:spacing w:line="288" w:lineRule="auto"/>
              <w:rPr>
                <w:rFonts w:ascii="Arial"/>
                <w:sz w:val="21"/>
              </w:rPr>
            </w:pPr>
          </w:p>
          <w:p w14:paraId="4C4F1D4D">
            <w:pPr>
              <w:spacing w:line="289" w:lineRule="auto"/>
              <w:rPr>
                <w:rFonts w:ascii="Arial"/>
                <w:sz w:val="21"/>
              </w:rPr>
            </w:pPr>
          </w:p>
          <w:p w14:paraId="16510957">
            <w:pPr>
              <w:spacing w:line="289" w:lineRule="auto"/>
              <w:rPr>
                <w:rFonts w:ascii="Arial"/>
                <w:sz w:val="21"/>
              </w:rPr>
            </w:pPr>
          </w:p>
          <w:p w14:paraId="7B78F35B">
            <w:pPr>
              <w:pStyle w:val="6"/>
              <w:spacing w:before="45" w:line="220" w:lineRule="auto"/>
              <w:ind w:left="7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项目资金</w:t>
            </w:r>
          </w:p>
          <w:p w14:paraId="4819EE61">
            <w:pPr>
              <w:pStyle w:val="6"/>
              <w:spacing w:before="3" w:line="220" w:lineRule="auto"/>
              <w:ind w:left="875"/>
              <w:rPr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(元)</w:t>
            </w:r>
          </w:p>
        </w:tc>
        <w:tc>
          <w:tcPr>
            <w:tcW w:w="1308" w:type="dxa"/>
            <w:vAlign w:val="top"/>
          </w:tcPr>
          <w:p w14:paraId="3C4EE8D1">
            <w:pPr>
              <w:pStyle w:val="6"/>
              <w:spacing w:before="107" w:line="220" w:lineRule="auto"/>
              <w:ind w:left="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实施期资急总</w:t>
            </w:r>
          </w:p>
        </w:tc>
        <w:tc>
          <w:tcPr>
            <w:tcW w:w="1208" w:type="dxa"/>
            <w:vAlign w:val="top"/>
          </w:tcPr>
          <w:p w14:paraId="0874B16B">
            <w:pPr>
              <w:pStyle w:val="6"/>
              <w:spacing w:before="104" w:line="216" w:lineRule="auto"/>
              <w:ind w:left="3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180,000</w:t>
            </w:r>
          </w:p>
        </w:tc>
        <w:tc>
          <w:tcPr>
            <w:tcW w:w="1548" w:type="dxa"/>
            <w:gridSpan w:val="2"/>
            <w:vAlign w:val="top"/>
          </w:tcPr>
          <w:p w14:paraId="2265488D">
            <w:pPr>
              <w:pStyle w:val="6"/>
              <w:spacing w:before="106" w:line="219" w:lineRule="auto"/>
              <w:ind w:left="1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年度街金总所i</w:t>
            </w:r>
          </w:p>
        </w:tc>
        <w:tc>
          <w:tcPr>
            <w:tcW w:w="1893" w:type="dxa"/>
            <w:gridSpan w:val="2"/>
            <w:vAlign w:val="top"/>
          </w:tcPr>
          <w:p w14:paraId="7D5FCBF0">
            <w:pPr>
              <w:pStyle w:val="6"/>
              <w:spacing w:before="120" w:line="23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180.000</w:t>
            </w:r>
          </w:p>
        </w:tc>
      </w:tr>
      <w:tr w14:paraId="71FA6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8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A8F06A4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57EE84A0">
            <w:pPr>
              <w:pStyle w:val="6"/>
              <w:spacing w:before="107" w:line="220" w:lineRule="auto"/>
              <w:ind w:left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其中，中央财政资金</w:t>
            </w:r>
          </w:p>
        </w:tc>
        <w:tc>
          <w:tcPr>
            <w:tcW w:w="1208" w:type="dxa"/>
            <w:vAlign w:val="top"/>
          </w:tcPr>
          <w:p w14:paraId="766A1464">
            <w:pPr>
              <w:pStyle w:val="6"/>
              <w:spacing w:before="120"/>
              <w:ind w:left="56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8" w:type="dxa"/>
            <w:gridSpan w:val="2"/>
            <w:vAlign w:val="top"/>
          </w:tcPr>
          <w:p w14:paraId="0F9A4603">
            <w:pPr>
              <w:pStyle w:val="6"/>
              <w:spacing w:before="107" w:line="220" w:lineRule="auto"/>
              <w:ind w:left="1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其中，中央财政资金</w:t>
            </w:r>
          </w:p>
        </w:tc>
        <w:tc>
          <w:tcPr>
            <w:tcW w:w="1893" w:type="dxa"/>
            <w:gridSpan w:val="2"/>
            <w:vAlign w:val="top"/>
          </w:tcPr>
          <w:p w14:paraId="20A427D4">
            <w:pPr>
              <w:pStyle w:val="6"/>
              <w:spacing w:before="120"/>
              <w:ind w:left="9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14:paraId="62060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8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1886A02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188B488B">
            <w:pPr>
              <w:pStyle w:val="6"/>
              <w:spacing w:before="107" w:line="219" w:lineRule="auto"/>
              <w:ind w:left="2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省饭财政资金</w:t>
            </w:r>
          </w:p>
        </w:tc>
        <w:tc>
          <w:tcPr>
            <w:tcW w:w="1208" w:type="dxa"/>
            <w:vAlign w:val="top"/>
          </w:tcPr>
          <w:p w14:paraId="570E54FF">
            <w:pPr>
              <w:pStyle w:val="6"/>
              <w:spacing w:before="121"/>
              <w:ind w:left="56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8" w:type="dxa"/>
            <w:gridSpan w:val="2"/>
            <w:vAlign w:val="top"/>
          </w:tcPr>
          <w:p w14:paraId="3E5B4546">
            <w:pPr>
              <w:pStyle w:val="6"/>
              <w:spacing w:before="107" w:line="219" w:lineRule="auto"/>
              <w:ind w:left="3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省级时政贤金</w:t>
            </w:r>
          </w:p>
        </w:tc>
        <w:tc>
          <w:tcPr>
            <w:tcW w:w="1893" w:type="dxa"/>
            <w:gridSpan w:val="2"/>
            <w:vAlign w:val="top"/>
          </w:tcPr>
          <w:p w14:paraId="077248FB">
            <w:pPr>
              <w:pStyle w:val="6"/>
              <w:spacing w:before="121"/>
              <w:ind w:left="9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14:paraId="319D8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F231B6B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6FD7A360">
            <w:pPr>
              <w:pStyle w:val="6"/>
              <w:spacing w:before="28" w:line="199" w:lineRule="auto"/>
              <w:ind w:left="2" w:right="34" w:firstLine="2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市县(区)时政资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念</w:t>
            </w:r>
          </w:p>
        </w:tc>
        <w:tc>
          <w:tcPr>
            <w:tcW w:w="1208" w:type="dxa"/>
            <w:vAlign w:val="top"/>
          </w:tcPr>
          <w:p w14:paraId="2952E349">
            <w:pPr>
              <w:pStyle w:val="6"/>
              <w:spacing w:before="95" w:line="216" w:lineRule="auto"/>
              <w:ind w:left="3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180,000</w:t>
            </w:r>
          </w:p>
        </w:tc>
        <w:tc>
          <w:tcPr>
            <w:tcW w:w="1548" w:type="dxa"/>
            <w:gridSpan w:val="2"/>
            <w:vAlign w:val="top"/>
          </w:tcPr>
          <w:p w14:paraId="44D77195">
            <w:pPr>
              <w:pStyle w:val="6"/>
              <w:spacing w:before="97" w:line="219" w:lineRule="auto"/>
              <w:ind w:left="3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市县(区)肘政资金</w:t>
            </w:r>
          </w:p>
        </w:tc>
        <w:tc>
          <w:tcPr>
            <w:tcW w:w="1893" w:type="dxa"/>
            <w:gridSpan w:val="2"/>
            <w:vAlign w:val="top"/>
          </w:tcPr>
          <w:p w14:paraId="1F5E2B1F">
            <w:pPr>
              <w:pStyle w:val="6"/>
              <w:spacing w:before="95" w:line="216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180,000</w:t>
            </w:r>
          </w:p>
        </w:tc>
      </w:tr>
      <w:tr w14:paraId="4492A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8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DDF2C37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703CFDB7">
            <w:pPr>
              <w:pStyle w:val="6"/>
              <w:spacing w:before="107" w:line="219" w:lineRule="auto"/>
              <w:ind w:left="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单位自筹</w:t>
            </w:r>
          </w:p>
        </w:tc>
        <w:tc>
          <w:tcPr>
            <w:tcW w:w="1208" w:type="dxa"/>
            <w:vAlign w:val="top"/>
          </w:tcPr>
          <w:p w14:paraId="62852136">
            <w:pPr>
              <w:pStyle w:val="6"/>
              <w:spacing w:before="121"/>
              <w:ind w:left="56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8" w:type="dxa"/>
            <w:gridSpan w:val="2"/>
            <w:vAlign w:val="top"/>
          </w:tcPr>
          <w:p w14:paraId="0778EC43">
            <w:pPr>
              <w:pStyle w:val="6"/>
              <w:spacing w:before="107" w:line="219" w:lineRule="auto"/>
              <w:ind w:left="48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单位自筹</w:t>
            </w:r>
          </w:p>
        </w:tc>
        <w:tc>
          <w:tcPr>
            <w:tcW w:w="1893" w:type="dxa"/>
            <w:gridSpan w:val="2"/>
            <w:vAlign w:val="top"/>
          </w:tcPr>
          <w:p w14:paraId="36CC92C6">
            <w:pPr>
              <w:pStyle w:val="6"/>
              <w:spacing w:before="121"/>
              <w:ind w:left="9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14:paraId="6A2A6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82" w:type="dxa"/>
            <w:gridSpan w:val="3"/>
            <w:vMerge w:val="continue"/>
            <w:tcBorders>
              <w:top w:val="nil"/>
            </w:tcBorders>
            <w:vAlign w:val="top"/>
          </w:tcPr>
          <w:p w14:paraId="55EF1F65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32313108">
            <w:pPr>
              <w:pStyle w:val="6"/>
              <w:spacing w:before="99" w:line="220" w:lineRule="auto"/>
              <w:ind w:left="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其他贤金</w:t>
            </w:r>
          </w:p>
        </w:tc>
        <w:tc>
          <w:tcPr>
            <w:tcW w:w="1208" w:type="dxa"/>
            <w:vAlign w:val="top"/>
          </w:tcPr>
          <w:p w14:paraId="3D26572C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 w14:paraId="13316CC4">
            <w:pPr>
              <w:pStyle w:val="6"/>
              <w:spacing w:before="97" w:line="219" w:lineRule="auto"/>
              <w:ind w:left="48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其伯资金</w:t>
            </w:r>
          </w:p>
        </w:tc>
        <w:tc>
          <w:tcPr>
            <w:tcW w:w="1893" w:type="dxa"/>
            <w:gridSpan w:val="2"/>
            <w:vAlign w:val="top"/>
          </w:tcPr>
          <w:p w14:paraId="395B3E56">
            <w:pPr>
              <w:rPr>
                <w:rFonts w:ascii="Arial"/>
                <w:sz w:val="21"/>
              </w:rPr>
            </w:pPr>
          </w:p>
        </w:tc>
      </w:tr>
      <w:tr w14:paraId="4D152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82" w:type="dxa"/>
            <w:gridSpan w:val="3"/>
            <w:vAlign w:val="top"/>
          </w:tcPr>
          <w:p w14:paraId="7C003DCB">
            <w:pPr>
              <w:pStyle w:val="6"/>
              <w:spacing w:before="148" w:line="219" w:lineRule="auto"/>
              <w:ind w:left="7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项目概况</w:t>
            </w:r>
          </w:p>
        </w:tc>
        <w:tc>
          <w:tcPr>
            <w:tcW w:w="5957" w:type="dxa"/>
            <w:gridSpan w:val="6"/>
            <w:vAlign w:val="top"/>
          </w:tcPr>
          <w:p w14:paraId="594D2C02">
            <w:pPr>
              <w:pStyle w:val="6"/>
              <w:spacing w:before="7" w:line="209" w:lineRule="auto"/>
              <w:ind w:left="13" w:right="132" w:firstLine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三利、土朴午两人囚体制以年时人贝网登仕外单位，2023年12月又扯凹我平立，两</w:t>
            </w:r>
            <w:r>
              <w:rPr>
                <w:spacing w:val="-1"/>
                <w:sz w:val="14"/>
                <w:szCs w:val="14"/>
              </w:rPr>
              <w:t>人2021平1</w:t>
            </w:r>
            <w:r>
              <w:rPr>
                <w:sz w:val="14"/>
                <w:szCs w:val="14"/>
              </w:rPr>
              <w:t xml:space="preserve"> 月份参加护老保险系统，2014年10月-2021年12月两人的养老保险已交社</w:t>
            </w:r>
            <w:r>
              <w:rPr>
                <w:spacing w:val="-1"/>
                <w:sz w:val="14"/>
                <w:szCs w:val="14"/>
              </w:rPr>
              <w:t>保基金中心，现在申销</w:t>
            </w:r>
          </w:p>
        </w:tc>
      </w:tr>
      <w:tr w14:paraId="1C2B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82" w:type="dxa"/>
            <w:gridSpan w:val="3"/>
            <w:vAlign w:val="top"/>
          </w:tcPr>
          <w:p w14:paraId="0CF9A272">
            <w:pPr>
              <w:pStyle w:val="6"/>
              <w:spacing w:before="137" w:line="219" w:lineRule="auto"/>
              <w:ind w:left="7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立项依据</w:t>
            </w:r>
          </w:p>
        </w:tc>
        <w:tc>
          <w:tcPr>
            <w:tcW w:w="5957" w:type="dxa"/>
            <w:gridSpan w:val="6"/>
            <w:vAlign w:val="top"/>
          </w:tcPr>
          <w:p w14:paraId="2EE98F44">
            <w:pPr>
              <w:pStyle w:val="6"/>
              <w:spacing w:before="11" w:line="357" w:lineRule="exact"/>
              <w:jc w:val="right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97"/>
                <w:position w:val="6"/>
                <w:sz w:val="22"/>
                <w:szCs w:val="22"/>
              </w:rPr>
              <w:instrText xml:space="preserve">亚利上年4网大</w:instrText>
            </w:r>
            <w:r>
              <w:instrText xml:space="preserve">),</w:instrText>
            </w:r>
            <w:r>
              <w:rPr>
                <w:w w:val="99"/>
                <w:position w:val="-3"/>
                <w:sz w:val="14"/>
                <w:szCs w:val="14"/>
              </w:rPr>
              <w:instrText xml:space="preserve">月份乡加养老保险系统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11"/>
                <w:w w:val="36"/>
                <w:position w:val="-3"/>
                <w:sz w:val="14"/>
                <w:szCs w:val="14"/>
              </w:rPr>
              <w:t>，</w:t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82"/>
                <w:position w:val="6"/>
                <w:sz w:val="22"/>
                <w:szCs w:val="22"/>
              </w:rPr>
              <w:instrText xml:space="preserve">凶</w:instrText>
            </w:r>
            <w:r>
              <w:instrText xml:space="preserve">),</w:instrText>
            </w:r>
            <w:r>
              <w:rPr>
                <w:w w:val="156"/>
                <w:position w:val="-3"/>
                <w:sz w:val="14"/>
                <w:szCs w:val="14"/>
              </w:rPr>
              <w:instrText xml:space="preserve"> </w:instrText>
            </w:r>
            <w:r>
              <w:rPr>
                <w:w w:val="89"/>
                <w:position w:val="-3"/>
                <w:sz w:val="14"/>
                <w:szCs w:val="14"/>
              </w:rPr>
              <w:instrText xml:space="preserve">2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98"/>
                <w:position w:val="6"/>
                <w:sz w:val="22"/>
                <w:szCs w:val="22"/>
              </w:rPr>
              <w:instrText xml:space="preserve">2</w:instrText>
            </w:r>
            <w:r>
              <w:instrText xml:space="preserve">),</w:instrText>
            </w:r>
            <w:r>
              <w:rPr>
                <w:w w:val="86"/>
                <w:position w:val="-3"/>
                <w:sz w:val="14"/>
                <w:szCs w:val="14"/>
              </w:rPr>
              <w:instrText xml:space="preserve">0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11"/>
                <w:w w:val="36"/>
                <w:position w:val="-3"/>
                <w:sz w:val="14"/>
                <w:szCs w:val="14"/>
              </w:rPr>
              <w:t>1</w:t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93"/>
                <w:position w:val="6"/>
                <w:sz w:val="22"/>
                <w:szCs w:val="22"/>
              </w:rPr>
              <w:instrText xml:space="preserve">品品</w:instrText>
            </w:r>
            <w:r>
              <w:instrText xml:space="preserve">),</w:instrText>
            </w:r>
            <w:r>
              <w:rPr>
                <w:w w:val="99"/>
                <w:position w:val="-3"/>
                <w:sz w:val="14"/>
                <w:szCs w:val="14"/>
              </w:rPr>
              <w:instrText xml:space="preserve">4年10月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11"/>
                <w:w w:val="67"/>
                <w:position w:val="11"/>
                <w:sz w:val="22"/>
                <w:szCs w:val="22"/>
              </w:rPr>
              <w:t>产</w:t>
            </w:r>
            <w:r>
              <w:rPr>
                <w:spacing w:val="-7"/>
                <w:w w:val="49"/>
                <w:position w:val="-3"/>
                <w:sz w:val="14"/>
                <w:szCs w:val="14"/>
              </w:rPr>
              <w:t>-2</w:t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97"/>
                <w:position w:val="6"/>
                <w:sz w:val="22"/>
                <w:szCs w:val="22"/>
              </w:rPr>
              <w:instrText xml:space="preserve">赞货</w:instrText>
            </w:r>
            <w:r>
              <w:instrText xml:space="preserve">),</w:instrText>
            </w:r>
            <w:r>
              <w:rPr>
                <w:position w:val="-3"/>
                <w:sz w:val="14"/>
                <w:szCs w:val="14"/>
              </w:rPr>
              <w:instrText xml:space="preserve">021年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7"/>
                <w:w w:val="49"/>
                <w:position w:val="-3"/>
                <w:sz w:val="14"/>
                <w:szCs w:val="14"/>
              </w:rPr>
              <w:t>12</w:t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89"/>
                <w:position w:val="6"/>
                <w:sz w:val="22"/>
                <w:szCs w:val="22"/>
              </w:rPr>
              <w:instrText xml:space="preserve">光称验</w:instrText>
            </w:r>
            <w:r>
              <w:instrText xml:space="preserve">),</w:instrText>
            </w:r>
            <w:r>
              <w:rPr>
                <w:position w:val="-3"/>
                <w:sz w:val="14"/>
                <w:szCs w:val="14"/>
              </w:rPr>
              <w:instrText xml:space="preserve">月两人的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7"/>
                <w:w w:val="49"/>
                <w:position w:val="-3"/>
                <w:sz w:val="14"/>
                <w:szCs w:val="14"/>
              </w:rPr>
              <w:t>养</w:t>
            </w:r>
            <w:r>
              <w:rPr>
                <w:spacing w:val="-3"/>
                <w:w w:val="6"/>
                <w:position w:val="11"/>
                <w:sz w:val="22"/>
                <w:szCs w:val="22"/>
              </w:rPr>
              <w:t>，</w:t>
            </w:r>
            <w:r>
              <w:rPr>
                <w:spacing w:val="-7"/>
                <w:position w:val="-3"/>
                <w:sz w:val="14"/>
                <w:szCs w:val="14"/>
              </w:rPr>
              <w:t>老</w:t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96"/>
                <w:position w:val="6"/>
                <w:sz w:val="22"/>
                <w:szCs w:val="22"/>
              </w:rPr>
              <w:instrText xml:space="preserve">205公创凹转型</w:instrText>
            </w:r>
            <w:r>
              <w:instrText xml:space="preserve">),</w:instrText>
            </w:r>
            <w:r>
              <w:rPr>
                <w:w w:val="99"/>
                <w:position w:val="-3"/>
                <w:sz w:val="14"/>
                <w:szCs w:val="14"/>
              </w:rPr>
              <w:instrText xml:space="preserve">保险已交社保基金中心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17"/>
                <w:w w:val="88"/>
                <w:position w:val="11"/>
                <w:sz w:val="22"/>
                <w:szCs w:val="22"/>
              </w:rPr>
              <w:t>0</w:t>
            </w:r>
            <w:r>
              <w:rPr>
                <w:spacing w:val="-2"/>
                <w:w w:val="7"/>
                <w:position w:val="-3"/>
                <w:sz w:val="14"/>
                <w:szCs w:val="14"/>
              </w:rPr>
              <w:t>，</w:t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96"/>
                <w:position w:val="6"/>
                <w:sz w:val="22"/>
                <w:szCs w:val="22"/>
              </w:rPr>
              <w:instrText xml:space="preserve">420</w:instrText>
            </w:r>
            <w:r>
              <w:instrText xml:space="preserve">),</w:instrText>
            </w:r>
            <w:r>
              <w:rPr>
                <w:w w:val="118"/>
                <w:position w:val="-3"/>
                <w:sz w:val="14"/>
                <w:szCs w:val="14"/>
              </w:rPr>
              <w:instrText xml:space="preserve">现在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86"/>
                <w:position w:val="6"/>
                <w:sz w:val="22"/>
                <w:szCs w:val="22"/>
              </w:rPr>
              <w:instrText xml:space="preserve">2</w:instrText>
            </w:r>
            <w:r>
              <w:instrText xml:space="preserve">),</w:instrText>
            </w:r>
            <w:r>
              <w:rPr>
                <w:w w:val="99"/>
                <w:position w:val="-3"/>
                <w:sz w:val="14"/>
                <w:szCs w:val="14"/>
              </w:rPr>
              <w:instrText xml:space="preserve">申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hps22 \o\al(\s\up 2(</w:instrText>
            </w:r>
            <w:r>
              <w:rPr>
                <w:w w:val="76"/>
                <w:position w:val="6"/>
                <w:sz w:val="22"/>
                <w:szCs w:val="22"/>
              </w:rPr>
              <w:instrText xml:space="preserve">29</w:instrText>
            </w:r>
            <w:r>
              <w:instrText xml:space="preserve">),</w:instrText>
            </w:r>
            <w:r>
              <w:rPr>
                <w:w w:val="102"/>
                <w:position w:val="-3"/>
                <w:sz w:val="14"/>
                <w:szCs w:val="14"/>
              </w:rPr>
              <w:instrText xml:space="preserve">请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63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9"/>
                <w:position w:val="11"/>
                <w:sz w:val="22"/>
                <w:szCs w:val="22"/>
              </w:rPr>
              <w:t>-</w:t>
            </w:r>
          </w:p>
        </w:tc>
      </w:tr>
      <w:tr w14:paraId="584C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82" w:type="dxa"/>
            <w:gridSpan w:val="3"/>
            <w:vAlign w:val="top"/>
          </w:tcPr>
          <w:p w14:paraId="4489C6AA">
            <w:pPr>
              <w:pStyle w:val="6"/>
              <w:spacing w:before="150" w:line="220" w:lineRule="auto"/>
              <w:ind w:left="54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项目设立必要性</w:t>
            </w:r>
          </w:p>
        </w:tc>
        <w:tc>
          <w:tcPr>
            <w:tcW w:w="5957" w:type="dxa"/>
            <w:gridSpan w:val="6"/>
            <w:vAlign w:val="top"/>
          </w:tcPr>
          <w:p w14:paraId="479EB3C3">
            <w:pPr>
              <w:pStyle w:val="6"/>
              <w:spacing w:before="13" w:line="183" w:lineRule="auto"/>
              <w:jc w:val="right"/>
              <w:rPr>
                <w:sz w:val="23"/>
                <w:szCs w:val="23"/>
              </w:rPr>
            </w:pPr>
            <w:r>
              <w:rPr>
                <w:spacing w:val="-14"/>
                <w:sz w:val="23"/>
                <w:szCs w:val="23"/>
              </w:rPr>
              <w:t>要 ?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年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早</w:t>
            </w:r>
            <w:r>
              <w:rPr>
                <w:spacing w:val="31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网</w:t>
            </w:r>
            <w:r>
              <w:rPr>
                <w:spacing w:val="29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凶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2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大</w:t>
            </w:r>
            <w:r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赞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任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，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z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装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9</w:t>
            </w:r>
            <w:r>
              <w:rPr>
                <w:spacing w:val="31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1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2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0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2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9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9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2</w:t>
            </w:r>
          </w:p>
          <w:p w14:paraId="0454E902">
            <w:pPr>
              <w:pStyle w:val="6"/>
              <w:spacing w:line="217" w:lineRule="auto"/>
              <w:ind w:left="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月份参加养老保险系坑，2014年10月-2021年12月两人的养老保险己交社</w:t>
            </w:r>
            <w:r>
              <w:rPr>
                <w:spacing w:val="-1"/>
                <w:sz w:val="14"/>
                <w:szCs w:val="14"/>
              </w:rPr>
              <w:t>保垄金中心，现在申请</w:t>
            </w:r>
          </w:p>
        </w:tc>
      </w:tr>
      <w:tr w14:paraId="6AD6F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82" w:type="dxa"/>
            <w:gridSpan w:val="3"/>
            <w:vAlign w:val="top"/>
          </w:tcPr>
          <w:p w14:paraId="6834F6E0">
            <w:pPr>
              <w:pStyle w:val="6"/>
              <w:spacing w:before="151" w:line="220" w:lineRule="auto"/>
              <w:ind w:left="1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保证项目实施的向度、拍施</w:t>
            </w:r>
          </w:p>
        </w:tc>
        <w:tc>
          <w:tcPr>
            <w:tcW w:w="5957" w:type="dxa"/>
            <w:gridSpan w:val="6"/>
            <w:vAlign w:val="top"/>
          </w:tcPr>
          <w:p w14:paraId="67CA932E">
            <w:pPr>
              <w:pStyle w:val="6"/>
              <w:spacing w:before="14" w:line="183" w:lineRule="auto"/>
              <w:ind w:left="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要和?2年40大制改吊品交负赞堡部公，L念部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回地天20220?2</w:t>
            </w:r>
          </w:p>
          <w:p w14:paraId="1091D48D">
            <w:pPr>
              <w:pStyle w:val="6"/>
              <w:spacing w:line="217" w:lineRule="auto"/>
              <w:ind w:left="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月份参加养老保险系统，2014年10月-2021年12月两人的非老保险己交社</w:t>
            </w:r>
            <w:r>
              <w:rPr>
                <w:spacing w:val="-1"/>
                <w:sz w:val="14"/>
                <w:szCs w:val="14"/>
              </w:rPr>
              <w:t>保基佥中心，现在申诮</w:t>
            </w:r>
          </w:p>
        </w:tc>
      </w:tr>
      <w:tr w14:paraId="3721A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82" w:type="dxa"/>
            <w:gridSpan w:val="3"/>
            <w:vAlign w:val="top"/>
          </w:tcPr>
          <w:p w14:paraId="0C0A0576">
            <w:pPr>
              <w:pStyle w:val="6"/>
              <w:spacing w:before="152" w:line="220" w:lineRule="auto"/>
              <w:ind w:left="6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项目实施计划</w:t>
            </w:r>
          </w:p>
        </w:tc>
        <w:tc>
          <w:tcPr>
            <w:tcW w:w="5957" w:type="dxa"/>
            <w:gridSpan w:val="6"/>
            <w:vAlign w:val="top"/>
          </w:tcPr>
          <w:p w14:paraId="313794BF">
            <w:pPr>
              <w:pStyle w:val="6"/>
              <w:spacing w:before="13" w:line="190" w:lineRule="auto"/>
              <w:ind w:left="13" w:right="583"/>
              <w:rPr>
                <w:sz w:val="10"/>
                <w:szCs w:val="10"/>
              </w:rPr>
            </w:pPr>
            <w:r>
              <w:rPr>
                <w:spacing w:val="14"/>
                <w:sz w:val="18"/>
                <w:szCs w:val="18"/>
              </w:rPr>
              <w:t>亚和?4年19网大01设品交赞保在体验，225分钟凹转魂212-9</w:t>
            </w:r>
            <w:r>
              <w:rPr>
                <w:spacing w:val="13"/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0"/>
                <w:szCs w:val="10"/>
              </w:rPr>
              <w:t>月份乡加养老保险系统，2014年10月-2021年12月两</w:t>
            </w:r>
            <w:r>
              <w:rPr>
                <w:spacing w:val="8"/>
                <w:sz w:val="10"/>
                <w:szCs w:val="10"/>
              </w:rPr>
              <w:t>人的</w:t>
            </w:r>
            <w:bookmarkStart w:id="49" w:name="_GoBack"/>
            <w:bookmarkEnd w:id="49"/>
            <w:r>
              <w:rPr>
                <w:rFonts w:hint="eastAsia"/>
                <w:spacing w:val="8"/>
                <w:sz w:val="10"/>
                <w:szCs w:val="10"/>
                <w:lang w:eastAsia="zh-CN"/>
              </w:rPr>
              <w:t>养老保险</w:t>
            </w:r>
            <w:r>
              <w:rPr>
                <w:spacing w:val="8"/>
                <w:sz w:val="10"/>
                <w:szCs w:val="10"/>
              </w:rPr>
              <w:t>已交社保基金中心，现在申请</w:t>
            </w:r>
          </w:p>
          <w:p w14:paraId="10AB6846">
            <w:pPr>
              <w:pStyle w:val="6"/>
              <w:spacing w:line="117" w:lineRule="exact"/>
              <w:ind w:left="13"/>
              <w:rPr>
                <w:sz w:val="14"/>
                <w:szCs w:val="14"/>
              </w:rPr>
            </w:pPr>
            <w:r>
              <w:rPr>
                <w:position w:val="-1"/>
                <w:sz w:val="14"/>
                <w:szCs w:val="14"/>
              </w:rPr>
              <w:t>a折AALAcin日-2021年12日己交关必保脸前</w:t>
            </w:r>
            <w:r>
              <w:rPr>
                <w:spacing w:val="-1"/>
                <w:position w:val="-1"/>
                <w:sz w:val="14"/>
                <w:szCs w:val="14"/>
              </w:rPr>
              <w:t>位就分和个人口分饮人</w:t>
            </w:r>
            <w:r>
              <w:rPr>
                <w:spacing w:val="19"/>
                <w:w w:val="101"/>
                <w:position w:val="-1"/>
                <w:sz w:val="14"/>
                <w:szCs w:val="14"/>
              </w:rPr>
              <w:t xml:space="preserve"> </w:t>
            </w:r>
            <w:r>
              <w:rPr>
                <w:spacing w:val="-1"/>
                <w:position w:val="-1"/>
                <w:sz w:val="14"/>
                <w:szCs w:val="14"/>
              </w:rPr>
              <w:t>同时由鸽2014E10日-9022</w:t>
            </w:r>
          </w:p>
        </w:tc>
      </w:tr>
      <w:tr w14:paraId="59F15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039" w:type="dxa"/>
            <w:gridSpan w:val="9"/>
            <w:vAlign w:val="top"/>
          </w:tcPr>
          <w:p w14:paraId="252CA339">
            <w:pPr>
              <w:rPr>
                <w:rFonts w:ascii="Arial"/>
                <w:sz w:val="21"/>
              </w:rPr>
            </w:pPr>
          </w:p>
        </w:tc>
      </w:tr>
      <w:tr w14:paraId="6CC68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7" w:type="dxa"/>
            <w:gridSpan w:val="6"/>
            <w:vAlign w:val="top"/>
          </w:tcPr>
          <w:p w14:paraId="5D62BB0B">
            <w:pPr>
              <w:pStyle w:val="6"/>
              <w:spacing w:before="154" w:line="220" w:lineRule="auto"/>
              <w:ind w:left="228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实施期目标</w:t>
            </w:r>
          </w:p>
        </w:tc>
        <w:tc>
          <w:tcPr>
            <w:tcW w:w="2832" w:type="dxa"/>
            <w:gridSpan w:val="3"/>
            <w:vAlign w:val="top"/>
          </w:tcPr>
          <w:p w14:paraId="1868786A">
            <w:pPr>
              <w:pStyle w:val="6"/>
              <w:spacing w:before="153" w:line="219" w:lineRule="auto"/>
              <w:ind w:left="11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年度目标</w:t>
            </w:r>
          </w:p>
        </w:tc>
      </w:tr>
      <w:tr w14:paraId="39F05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74" w:type="dxa"/>
            <w:vAlign w:val="top"/>
          </w:tcPr>
          <w:p w14:paraId="6EEE4BFC">
            <w:pPr>
              <w:pStyle w:val="6"/>
              <w:spacing w:before="274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总体目标</w:t>
            </w:r>
          </w:p>
        </w:tc>
        <w:tc>
          <w:tcPr>
            <w:tcW w:w="4633" w:type="dxa"/>
            <w:gridSpan w:val="5"/>
            <w:vAlign w:val="top"/>
          </w:tcPr>
          <w:p w14:paraId="75609B8E">
            <w:pPr>
              <w:pStyle w:val="6"/>
              <w:spacing w:before="12" w:line="213" w:lineRule="auto"/>
              <w:ind w:left="11" w:right="47" w:firstLine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王莉、王补平两人因体制改革时人员调整在外单位，2023年12月又调整回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我单位，两人2024年1月份参加养老保险系统，2014年10月-2021年12月两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人的养老保险已交社保基金中心，现在申请两人2014年10月-2021年12月己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交养老保险单位部分和个人部分资命，回时申语2014年10月-2022年12且四</w:t>
            </w:r>
          </w:p>
        </w:tc>
        <w:tc>
          <w:tcPr>
            <w:tcW w:w="2832" w:type="dxa"/>
            <w:gridSpan w:val="3"/>
            <w:vAlign w:val="top"/>
          </w:tcPr>
          <w:p w14:paraId="23845179">
            <w:pPr>
              <w:pStyle w:val="6"/>
              <w:spacing w:before="12" w:line="213" w:lineRule="auto"/>
              <w:ind w:left="28" w:right="15" w:firstLine="4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王莉、王补平两人因体制改举时人员调整在</w:t>
            </w:r>
            <w:r>
              <w:rPr>
                <w:spacing w:val="5"/>
                <w:sz w:val="14"/>
                <w:szCs w:val="14"/>
              </w:rPr>
              <w:t xml:space="preserve">  </w:t>
            </w:r>
            <w:r>
              <w:rPr>
                <w:spacing w:val="1"/>
                <w:sz w:val="14"/>
                <w:szCs w:val="14"/>
              </w:rPr>
              <w:t>外单位，2023年12月又调整回我单位，两人</w:t>
            </w:r>
            <w:r>
              <w:rPr>
                <w:spacing w:val="9"/>
                <w:sz w:val="14"/>
                <w:szCs w:val="14"/>
              </w:rPr>
              <w:t xml:space="preserve">  </w:t>
            </w:r>
            <w:r>
              <w:rPr>
                <w:spacing w:val="2"/>
                <w:sz w:val="14"/>
                <w:szCs w:val="14"/>
              </w:rPr>
              <w:t>2024年1月份参加</w:t>
            </w:r>
            <w:r>
              <w:rPr>
                <w:rFonts w:hint="eastAsia"/>
                <w:spacing w:val="2"/>
                <w:sz w:val="14"/>
                <w:szCs w:val="14"/>
                <w:lang w:eastAsia="zh-CN"/>
              </w:rPr>
              <w:t>养老保险</w:t>
            </w:r>
            <w:r>
              <w:rPr>
                <w:spacing w:val="2"/>
                <w:sz w:val="14"/>
                <w:szCs w:val="14"/>
              </w:rPr>
              <w:t>系统，2014年</w:t>
            </w:r>
            <w:r>
              <w:rPr>
                <w:spacing w:val="1"/>
                <w:sz w:val="14"/>
                <w:szCs w:val="14"/>
              </w:rPr>
              <w:t>10月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-2021年12目两人的雅老保险己交社保命中</w:t>
            </w:r>
          </w:p>
        </w:tc>
      </w:tr>
      <w:tr w14:paraId="3EF8B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top"/>
          </w:tcPr>
          <w:p w14:paraId="08FD1989">
            <w:pPr>
              <w:pStyle w:val="6"/>
              <w:spacing w:before="223" w:line="202" w:lineRule="auto"/>
              <w:ind w:left="12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貓效指标</w:t>
            </w:r>
          </w:p>
        </w:tc>
        <w:tc>
          <w:tcPr>
            <w:tcW w:w="659" w:type="dxa"/>
            <w:vAlign w:val="top"/>
          </w:tcPr>
          <w:p w14:paraId="043CC1AB">
            <w:pPr>
              <w:pStyle w:val="6"/>
              <w:spacing w:before="85" w:line="220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一级指标</w:t>
            </w:r>
          </w:p>
        </w:tc>
        <w:tc>
          <w:tcPr>
            <w:tcW w:w="849" w:type="dxa"/>
            <w:vAlign w:val="top"/>
          </w:tcPr>
          <w:p w14:paraId="618B29C9">
            <w:pPr>
              <w:pStyle w:val="6"/>
              <w:spacing w:before="85" w:line="220" w:lineRule="auto"/>
              <w:ind w:left="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二级指标</w:t>
            </w:r>
          </w:p>
        </w:tc>
        <w:tc>
          <w:tcPr>
            <w:tcW w:w="1308" w:type="dxa"/>
            <w:vAlign w:val="top"/>
          </w:tcPr>
          <w:p w14:paraId="49971CD3">
            <w:pPr>
              <w:pStyle w:val="6"/>
              <w:spacing w:before="85" w:line="220" w:lineRule="auto"/>
              <w:ind w:left="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三级指标</w:t>
            </w:r>
          </w:p>
        </w:tc>
        <w:tc>
          <w:tcPr>
            <w:tcW w:w="1817" w:type="dxa"/>
            <w:gridSpan w:val="2"/>
            <w:vAlign w:val="top"/>
          </w:tcPr>
          <w:p w14:paraId="1E35FB56">
            <w:pPr>
              <w:pStyle w:val="6"/>
              <w:spacing w:before="84" w:line="219" w:lineRule="auto"/>
              <w:ind w:left="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指标值</w:t>
            </w:r>
          </w:p>
        </w:tc>
        <w:tc>
          <w:tcPr>
            <w:tcW w:w="939" w:type="dxa"/>
            <w:vAlign w:val="top"/>
          </w:tcPr>
          <w:p w14:paraId="10613171">
            <w:pPr>
              <w:pStyle w:val="6"/>
              <w:spacing w:before="85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二级指标</w:t>
            </w:r>
          </w:p>
        </w:tc>
        <w:tc>
          <w:tcPr>
            <w:tcW w:w="859" w:type="dxa"/>
            <w:vAlign w:val="top"/>
          </w:tcPr>
          <w:p w14:paraId="37662362">
            <w:pPr>
              <w:pStyle w:val="6"/>
              <w:spacing w:before="85" w:line="220" w:lineRule="auto"/>
              <w:ind w:left="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三级指标</w:t>
            </w:r>
          </w:p>
        </w:tc>
        <w:tc>
          <w:tcPr>
            <w:tcW w:w="1034" w:type="dxa"/>
            <w:vAlign w:val="top"/>
          </w:tcPr>
          <w:p w14:paraId="0BB7EDBD">
            <w:pPr>
              <w:pStyle w:val="6"/>
              <w:spacing w:before="84" w:line="219" w:lineRule="auto"/>
              <w:ind w:left="2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指标值</w:t>
            </w:r>
          </w:p>
        </w:tc>
      </w:tr>
      <w:tr w14:paraId="0433D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5BAFC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D2965FD">
            <w:pPr>
              <w:spacing w:line="243" w:lineRule="auto"/>
              <w:rPr>
                <w:rFonts w:ascii="Arial"/>
                <w:sz w:val="21"/>
              </w:rPr>
            </w:pPr>
          </w:p>
          <w:p w14:paraId="60F8098A">
            <w:pPr>
              <w:spacing w:line="244" w:lineRule="auto"/>
              <w:rPr>
                <w:rFonts w:ascii="Arial"/>
                <w:sz w:val="21"/>
              </w:rPr>
            </w:pPr>
          </w:p>
          <w:p w14:paraId="62D70928">
            <w:pPr>
              <w:pStyle w:val="6"/>
              <w:spacing w:before="45" w:line="219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产出指标</w:t>
            </w:r>
          </w:p>
        </w:tc>
        <w:tc>
          <w:tcPr>
            <w:tcW w:w="849" w:type="dxa"/>
            <w:vAlign w:val="top"/>
          </w:tcPr>
          <w:p w14:paraId="19B980E6">
            <w:pPr>
              <w:pStyle w:val="6"/>
              <w:spacing w:before="96" w:line="220" w:lineRule="auto"/>
              <w:ind w:left="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效量指标</w:t>
            </w:r>
          </w:p>
        </w:tc>
        <w:tc>
          <w:tcPr>
            <w:tcW w:w="1308" w:type="dxa"/>
            <w:vAlign w:val="top"/>
          </w:tcPr>
          <w:p w14:paraId="507F3D73">
            <w:pPr>
              <w:pStyle w:val="6"/>
              <w:spacing w:before="95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14"/>
                <w:w w:val="97"/>
                <w:sz w:val="14"/>
                <w:szCs w:val="14"/>
              </w:rPr>
              <w:t>2人郑老、职</w:t>
            </w:r>
            <w:r>
              <w:rPr>
                <w:spacing w:val="-13"/>
                <w:w w:val="97"/>
                <w:sz w:val="14"/>
                <w:szCs w:val="14"/>
              </w:rPr>
              <w:t>业年企防</w:t>
            </w:r>
            <w:r>
              <w:rPr>
                <w:spacing w:val="-7"/>
                <w:w w:val="97"/>
                <w:sz w:val="14"/>
                <w:szCs w:val="14"/>
              </w:rPr>
              <w:t>金</w:t>
            </w:r>
          </w:p>
        </w:tc>
        <w:tc>
          <w:tcPr>
            <w:tcW w:w="1817" w:type="dxa"/>
            <w:gridSpan w:val="2"/>
            <w:vAlign w:val="top"/>
          </w:tcPr>
          <w:p w14:paraId="04BF34B7">
            <w:pPr>
              <w:pStyle w:val="6"/>
              <w:spacing w:before="96" w:line="220" w:lineRule="auto"/>
              <w:ind w:left="1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18万元</w:t>
            </w:r>
          </w:p>
        </w:tc>
        <w:tc>
          <w:tcPr>
            <w:tcW w:w="939" w:type="dxa"/>
            <w:vAlign w:val="top"/>
          </w:tcPr>
          <w:p w14:paraId="55847122">
            <w:pPr>
              <w:pStyle w:val="6"/>
              <w:spacing w:before="96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致量指标</w:t>
            </w:r>
          </w:p>
        </w:tc>
        <w:tc>
          <w:tcPr>
            <w:tcW w:w="859" w:type="dxa"/>
            <w:vAlign w:val="top"/>
          </w:tcPr>
          <w:p w14:paraId="4C764831">
            <w:pPr>
              <w:pStyle w:val="6"/>
              <w:spacing w:before="9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4"/>
                <w:w w:val="95"/>
                <w:sz w:val="13"/>
                <w:szCs w:val="13"/>
              </w:rPr>
              <w:t>2人界老，专业</w:t>
            </w:r>
            <w:r>
              <w:rPr>
                <w:spacing w:val="-6"/>
                <w:w w:val="95"/>
                <w:sz w:val="13"/>
                <w:szCs w:val="13"/>
              </w:rPr>
              <w:t>年</w:t>
            </w:r>
          </w:p>
        </w:tc>
        <w:tc>
          <w:tcPr>
            <w:tcW w:w="1034" w:type="dxa"/>
            <w:vAlign w:val="top"/>
          </w:tcPr>
          <w:p w14:paraId="6A964A74">
            <w:pPr>
              <w:pStyle w:val="6"/>
              <w:spacing w:before="96" w:line="220" w:lineRule="auto"/>
              <w:ind w:left="1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18万元</w:t>
            </w:r>
          </w:p>
        </w:tc>
      </w:tr>
      <w:tr w14:paraId="55BEA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6E262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8D50FDD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9B89479">
            <w:pPr>
              <w:pStyle w:val="6"/>
              <w:spacing w:before="86" w:line="220" w:lineRule="auto"/>
              <w:ind w:left="1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团量指标</w:t>
            </w:r>
          </w:p>
        </w:tc>
        <w:tc>
          <w:tcPr>
            <w:tcW w:w="1308" w:type="dxa"/>
            <w:vAlign w:val="top"/>
          </w:tcPr>
          <w:p w14:paraId="65329780">
            <w:pPr>
              <w:pStyle w:val="6"/>
              <w:spacing w:before="8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5"/>
                <w:w w:val="93"/>
                <w:sz w:val="13"/>
                <w:szCs w:val="13"/>
              </w:rPr>
              <w:t>补圾阿人炸老、即业年金。</w:t>
            </w:r>
          </w:p>
        </w:tc>
        <w:tc>
          <w:tcPr>
            <w:tcW w:w="1817" w:type="dxa"/>
            <w:gridSpan w:val="2"/>
            <w:vAlign w:val="top"/>
          </w:tcPr>
          <w:p w14:paraId="15D0E863">
            <w:pPr>
              <w:pStyle w:val="6"/>
              <w:spacing w:before="86" w:line="220" w:lineRule="auto"/>
              <w:ind w:left="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提药18刀元</w:t>
            </w:r>
          </w:p>
        </w:tc>
        <w:tc>
          <w:tcPr>
            <w:tcW w:w="939" w:type="dxa"/>
            <w:vAlign w:val="top"/>
          </w:tcPr>
          <w:p w14:paraId="135F717F">
            <w:pPr>
              <w:pStyle w:val="6"/>
              <w:spacing w:before="86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面量相标</w:t>
            </w:r>
          </w:p>
        </w:tc>
        <w:tc>
          <w:tcPr>
            <w:tcW w:w="859" w:type="dxa"/>
            <w:vAlign w:val="top"/>
          </w:tcPr>
          <w:p w14:paraId="7ECE732F">
            <w:pPr>
              <w:pStyle w:val="6"/>
              <w:spacing w:before="85" w:line="220" w:lineRule="auto"/>
              <w:jc w:val="right"/>
              <w:rPr>
                <w:sz w:val="12"/>
                <w:szCs w:val="12"/>
              </w:rPr>
            </w:pPr>
            <w:r>
              <w:rPr>
                <w:spacing w:val="-14"/>
                <w:w w:val="98"/>
                <w:sz w:val="12"/>
                <w:szCs w:val="12"/>
              </w:rPr>
              <w:t>补欧阿人作老。中</w:t>
            </w:r>
          </w:p>
        </w:tc>
        <w:tc>
          <w:tcPr>
            <w:tcW w:w="1034" w:type="dxa"/>
            <w:vAlign w:val="top"/>
          </w:tcPr>
          <w:p w14:paraId="56FF85A5">
            <w:pPr>
              <w:pStyle w:val="6"/>
              <w:spacing w:before="85" w:line="219" w:lineRule="auto"/>
              <w:ind w:left="1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提高18万元</w:t>
            </w:r>
          </w:p>
        </w:tc>
      </w:tr>
      <w:tr w14:paraId="0DAC5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CAADC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1E2CC8E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60C65D6">
            <w:pPr>
              <w:pStyle w:val="6"/>
              <w:spacing w:before="86" w:line="220" w:lineRule="auto"/>
              <w:ind w:left="1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时效拍绿</w:t>
            </w:r>
          </w:p>
        </w:tc>
        <w:tc>
          <w:tcPr>
            <w:tcW w:w="1308" w:type="dxa"/>
            <w:vAlign w:val="top"/>
          </w:tcPr>
          <w:p w14:paraId="4B5F5A39">
            <w:pPr>
              <w:pStyle w:val="6"/>
              <w:spacing w:before="84" w:line="219" w:lineRule="auto"/>
              <w:ind w:left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本年内已到完成</w:t>
            </w:r>
          </w:p>
        </w:tc>
        <w:tc>
          <w:tcPr>
            <w:tcW w:w="1817" w:type="dxa"/>
            <w:gridSpan w:val="2"/>
            <w:vAlign w:val="top"/>
          </w:tcPr>
          <w:p w14:paraId="15C38268">
            <w:pPr>
              <w:pStyle w:val="6"/>
              <w:spacing w:before="86" w:line="220" w:lineRule="auto"/>
              <w:ind w:left="1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18万元</w:t>
            </w:r>
          </w:p>
        </w:tc>
        <w:tc>
          <w:tcPr>
            <w:tcW w:w="939" w:type="dxa"/>
            <w:vAlign w:val="top"/>
          </w:tcPr>
          <w:p w14:paraId="5B958461">
            <w:pPr>
              <w:pStyle w:val="6"/>
              <w:spacing w:before="86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时效作</w:t>
            </w:r>
          </w:p>
        </w:tc>
        <w:tc>
          <w:tcPr>
            <w:tcW w:w="859" w:type="dxa"/>
            <w:vAlign w:val="top"/>
          </w:tcPr>
          <w:p w14:paraId="0302950C">
            <w:pPr>
              <w:pStyle w:val="6"/>
              <w:spacing w:before="84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19"/>
                <w:w w:val="96"/>
                <w:sz w:val="14"/>
                <w:szCs w:val="14"/>
              </w:rPr>
              <w:t>本年内已</w:t>
            </w:r>
            <w:r>
              <w:rPr>
                <w:spacing w:val="-18"/>
                <w:w w:val="96"/>
                <w:sz w:val="14"/>
                <w:szCs w:val="14"/>
              </w:rPr>
              <w:t>到完</w:t>
            </w:r>
            <w:r>
              <w:rPr>
                <w:spacing w:val="-7"/>
                <w:w w:val="96"/>
                <w:sz w:val="14"/>
                <w:szCs w:val="14"/>
              </w:rPr>
              <w:t>成</w:t>
            </w:r>
          </w:p>
        </w:tc>
        <w:tc>
          <w:tcPr>
            <w:tcW w:w="1034" w:type="dxa"/>
            <w:vAlign w:val="top"/>
          </w:tcPr>
          <w:p w14:paraId="72F616A1">
            <w:pPr>
              <w:pStyle w:val="6"/>
              <w:spacing w:before="86" w:line="220" w:lineRule="auto"/>
              <w:ind w:left="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8万元</w:t>
            </w:r>
          </w:p>
        </w:tc>
      </w:tr>
      <w:tr w14:paraId="620A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891BB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E8F2142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F997898">
            <w:pPr>
              <w:pStyle w:val="6"/>
              <w:spacing w:before="76" w:line="220" w:lineRule="auto"/>
              <w:ind w:left="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成木扭标</w:t>
            </w:r>
          </w:p>
        </w:tc>
        <w:tc>
          <w:tcPr>
            <w:tcW w:w="1308" w:type="dxa"/>
            <w:vAlign w:val="top"/>
          </w:tcPr>
          <w:p w14:paraId="5C2599AB">
            <w:pPr>
              <w:pStyle w:val="6"/>
              <w:spacing w:before="75" w:line="219" w:lineRule="auto"/>
              <w:ind w:left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严格挖时以木</w:t>
            </w:r>
          </w:p>
        </w:tc>
        <w:tc>
          <w:tcPr>
            <w:tcW w:w="1817" w:type="dxa"/>
            <w:gridSpan w:val="2"/>
            <w:vAlign w:val="top"/>
          </w:tcPr>
          <w:p w14:paraId="695892DA">
            <w:pPr>
              <w:pStyle w:val="6"/>
              <w:spacing w:before="76" w:line="220" w:lineRule="auto"/>
              <w:ind w:left="1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18万元</w:t>
            </w:r>
          </w:p>
        </w:tc>
        <w:tc>
          <w:tcPr>
            <w:tcW w:w="939" w:type="dxa"/>
            <w:vAlign w:val="top"/>
          </w:tcPr>
          <w:p w14:paraId="47D875B8">
            <w:pPr>
              <w:pStyle w:val="6"/>
              <w:spacing w:before="76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成木相</w:t>
            </w:r>
          </w:p>
        </w:tc>
        <w:tc>
          <w:tcPr>
            <w:tcW w:w="859" w:type="dxa"/>
            <w:vAlign w:val="top"/>
          </w:tcPr>
          <w:p w14:paraId="573F3E22">
            <w:pPr>
              <w:pStyle w:val="6"/>
              <w:spacing w:before="75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严格控制成木</w:t>
            </w:r>
          </w:p>
        </w:tc>
        <w:tc>
          <w:tcPr>
            <w:tcW w:w="1034" w:type="dxa"/>
            <w:vAlign w:val="top"/>
          </w:tcPr>
          <w:p w14:paraId="4A7F1ED1">
            <w:pPr>
              <w:pStyle w:val="6"/>
              <w:spacing w:before="76" w:line="220" w:lineRule="auto"/>
              <w:ind w:left="1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18万元</w:t>
            </w:r>
          </w:p>
        </w:tc>
      </w:tr>
      <w:tr w14:paraId="319AE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A05D0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84DB19C">
            <w:pPr>
              <w:spacing w:line="248" w:lineRule="auto"/>
              <w:rPr>
                <w:rFonts w:ascii="Arial"/>
                <w:sz w:val="21"/>
              </w:rPr>
            </w:pPr>
          </w:p>
          <w:p w14:paraId="5145A6CD">
            <w:pPr>
              <w:spacing w:line="249" w:lineRule="auto"/>
              <w:rPr>
                <w:rFonts w:ascii="Arial"/>
                <w:sz w:val="21"/>
              </w:rPr>
            </w:pPr>
          </w:p>
          <w:p w14:paraId="728217A7">
            <w:pPr>
              <w:pStyle w:val="6"/>
              <w:spacing w:before="46" w:line="220" w:lineRule="auto"/>
              <w:ind w:left="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效益指标</w:t>
            </w:r>
          </w:p>
        </w:tc>
        <w:tc>
          <w:tcPr>
            <w:tcW w:w="849" w:type="dxa"/>
            <w:vAlign w:val="top"/>
          </w:tcPr>
          <w:p w14:paraId="6771DA1B">
            <w:pPr>
              <w:pStyle w:val="6"/>
              <w:spacing w:before="86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经济效益指标</w:t>
            </w:r>
          </w:p>
        </w:tc>
        <w:tc>
          <w:tcPr>
            <w:tcW w:w="1308" w:type="dxa"/>
            <w:vAlign w:val="top"/>
          </w:tcPr>
          <w:p w14:paraId="2AE7C876">
            <w:pPr>
              <w:pStyle w:val="6"/>
              <w:spacing w:before="85" w:line="219" w:lineRule="auto"/>
              <w:ind w:left="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资金利用毕高</w:t>
            </w:r>
          </w:p>
        </w:tc>
        <w:tc>
          <w:tcPr>
            <w:tcW w:w="1817" w:type="dxa"/>
            <w:gridSpan w:val="2"/>
            <w:vAlign w:val="top"/>
          </w:tcPr>
          <w:p w14:paraId="5B7BD7D6">
            <w:pPr>
              <w:pStyle w:val="6"/>
              <w:spacing w:before="86" w:line="220" w:lineRule="auto"/>
              <w:ind w:left="1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1877元</w:t>
            </w:r>
          </w:p>
        </w:tc>
        <w:tc>
          <w:tcPr>
            <w:tcW w:w="939" w:type="dxa"/>
            <w:vAlign w:val="top"/>
          </w:tcPr>
          <w:p w14:paraId="3CED1C3D">
            <w:pPr>
              <w:pStyle w:val="6"/>
              <w:spacing w:before="86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经济效巨相标</w:t>
            </w:r>
          </w:p>
        </w:tc>
        <w:tc>
          <w:tcPr>
            <w:tcW w:w="859" w:type="dxa"/>
            <w:vAlign w:val="top"/>
          </w:tcPr>
          <w:p w14:paraId="6DA8A600">
            <w:pPr>
              <w:pStyle w:val="6"/>
              <w:spacing w:before="86" w:line="220" w:lineRule="auto"/>
              <w:ind w:left="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金利用串两</w:t>
            </w:r>
          </w:p>
        </w:tc>
        <w:tc>
          <w:tcPr>
            <w:tcW w:w="1034" w:type="dxa"/>
            <w:vAlign w:val="top"/>
          </w:tcPr>
          <w:p w14:paraId="40136341">
            <w:pPr>
              <w:pStyle w:val="6"/>
              <w:spacing w:before="86" w:line="220" w:lineRule="auto"/>
              <w:ind w:left="1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18万元</w:t>
            </w:r>
          </w:p>
        </w:tc>
      </w:tr>
      <w:tr w14:paraId="1C9A9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F99AF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DB6CE3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DBDF266">
            <w:pPr>
              <w:pStyle w:val="6"/>
              <w:spacing w:before="84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社会效益扫标</w:t>
            </w:r>
          </w:p>
        </w:tc>
        <w:tc>
          <w:tcPr>
            <w:tcW w:w="1308" w:type="dxa"/>
            <w:vAlign w:val="top"/>
          </w:tcPr>
          <w:p w14:paraId="2751D49C">
            <w:pPr>
              <w:pStyle w:val="6"/>
              <w:spacing w:before="86" w:line="220" w:lineRule="auto"/>
              <w:ind w:left="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职工积性提、认瓦工</w:t>
            </w:r>
          </w:p>
        </w:tc>
        <w:tc>
          <w:tcPr>
            <w:tcW w:w="1817" w:type="dxa"/>
            <w:gridSpan w:val="2"/>
            <w:vAlign w:val="top"/>
          </w:tcPr>
          <w:p w14:paraId="11477330">
            <w:pPr>
              <w:pStyle w:val="6"/>
              <w:spacing w:before="85" w:line="219" w:lineRule="auto"/>
              <w:ind w:left="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提高1005</w:t>
            </w:r>
          </w:p>
        </w:tc>
        <w:tc>
          <w:tcPr>
            <w:tcW w:w="939" w:type="dxa"/>
            <w:vAlign w:val="top"/>
          </w:tcPr>
          <w:p w14:paraId="2683A450">
            <w:pPr>
              <w:pStyle w:val="6"/>
              <w:spacing w:before="84" w:line="219" w:lineRule="auto"/>
              <w:ind w:left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仕会效益拍标</w:t>
            </w:r>
          </w:p>
        </w:tc>
        <w:tc>
          <w:tcPr>
            <w:tcW w:w="859" w:type="dxa"/>
            <w:vAlign w:val="top"/>
          </w:tcPr>
          <w:p w14:paraId="243EFD69">
            <w:pPr>
              <w:pStyle w:val="6"/>
              <w:spacing w:before="85" w:line="219" w:lineRule="auto"/>
              <w:ind w:left="3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职工极9泥高</w:t>
            </w:r>
          </w:p>
        </w:tc>
        <w:tc>
          <w:tcPr>
            <w:tcW w:w="1034" w:type="dxa"/>
            <w:vAlign w:val="top"/>
          </w:tcPr>
          <w:p w14:paraId="00602E5E">
            <w:pPr>
              <w:pStyle w:val="6"/>
              <w:spacing w:before="85" w:line="219" w:lineRule="auto"/>
              <w:ind w:left="1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提高1006</w:t>
            </w:r>
          </w:p>
        </w:tc>
      </w:tr>
      <w:tr w14:paraId="0AE02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69397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52F868B1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393F73E">
            <w:pPr>
              <w:pStyle w:val="6"/>
              <w:spacing w:before="86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生态效苔指标</w:t>
            </w:r>
          </w:p>
        </w:tc>
        <w:tc>
          <w:tcPr>
            <w:tcW w:w="1308" w:type="dxa"/>
            <w:vAlign w:val="top"/>
          </w:tcPr>
          <w:p w14:paraId="6DBC6EA1">
            <w:pPr>
              <w:pStyle w:val="6"/>
              <w:spacing w:before="85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18"/>
                <w:w w:val="95"/>
                <w:sz w:val="14"/>
                <w:szCs w:val="14"/>
              </w:rPr>
              <w:t>心悟好，绿色山行，乘</w:t>
            </w:r>
            <w:r>
              <w:rPr>
                <w:spacing w:val="-7"/>
                <w:w w:val="95"/>
                <w:sz w:val="14"/>
                <w:szCs w:val="14"/>
              </w:rPr>
              <w:t>坐</w:t>
            </w:r>
          </w:p>
        </w:tc>
        <w:tc>
          <w:tcPr>
            <w:tcW w:w="1817" w:type="dxa"/>
            <w:gridSpan w:val="2"/>
            <w:vAlign w:val="top"/>
          </w:tcPr>
          <w:p w14:paraId="37FE73D9">
            <w:pPr>
              <w:pStyle w:val="6"/>
              <w:spacing w:before="86" w:line="220" w:lineRule="auto"/>
              <w:ind w:left="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提商1006</w:t>
            </w:r>
          </w:p>
        </w:tc>
        <w:tc>
          <w:tcPr>
            <w:tcW w:w="939" w:type="dxa"/>
            <w:vAlign w:val="top"/>
          </w:tcPr>
          <w:p w14:paraId="00EE8905">
            <w:pPr>
              <w:pStyle w:val="6"/>
              <w:spacing w:before="86" w:line="220" w:lineRule="auto"/>
              <w:ind w:left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生态效益指标</w:t>
            </w:r>
          </w:p>
        </w:tc>
        <w:tc>
          <w:tcPr>
            <w:tcW w:w="859" w:type="dxa"/>
            <w:vAlign w:val="top"/>
          </w:tcPr>
          <w:p w14:paraId="1A9A6616">
            <w:pPr>
              <w:pStyle w:val="6"/>
              <w:spacing w:before="85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19"/>
                <w:w w:val="97"/>
                <w:sz w:val="14"/>
                <w:szCs w:val="14"/>
              </w:rPr>
              <w:t>心</w:t>
            </w:r>
            <w:r>
              <w:rPr>
                <w:spacing w:val="-18"/>
                <w:w w:val="97"/>
                <w:sz w:val="14"/>
                <w:szCs w:val="14"/>
              </w:rPr>
              <w:t>惕好，绿色</w:t>
            </w:r>
            <w:r>
              <w:rPr>
                <w:spacing w:val="-17"/>
                <w:w w:val="97"/>
                <w:sz w:val="14"/>
                <w:szCs w:val="14"/>
              </w:rPr>
              <w:t>出</w:t>
            </w:r>
          </w:p>
        </w:tc>
        <w:tc>
          <w:tcPr>
            <w:tcW w:w="1034" w:type="dxa"/>
            <w:vAlign w:val="top"/>
          </w:tcPr>
          <w:p w14:paraId="1FC79BD5">
            <w:pPr>
              <w:pStyle w:val="6"/>
              <w:spacing w:before="85" w:line="219" w:lineRule="auto"/>
              <w:ind w:left="1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提高100%</w:t>
            </w:r>
          </w:p>
        </w:tc>
      </w:tr>
      <w:tr w14:paraId="7D71C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F46DD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FEDBA6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ED890E9">
            <w:pPr>
              <w:pStyle w:val="6"/>
              <w:spacing w:before="86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可持法即指尿</w:t>
            </w:r>
          </w:p>
        </w:tc>
        <w:tc>
          <w:tcPr>
            <w:tcW w:w="1308" w:type="dxa"/>
            <w:vAlign w:val="top"/>
          </w:tcPr>
          <w:p w14:paraId="348F4305">
            <w:pPr>
              <w:pStyle w:val="6"/>
              <w:spacing w:before="87" w:line="220" w:lineRule="auto"/>
              <w:ind w:left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行动即1工积极上班</w:t>
            </w:r>
          </w:p>
        </w:tc>
        <w:tc>
          <w:tcPr>
            <w:tcW w:w="1817" w:type="dxa"/>
            <w:gridSpan w:val="2"/>
            <w:vAlign w:val="top"/>
          </w:tcPr>
          <w:p w14:paraId="45EC0D76">
            <w:pPr>
              <w:pStyle w:val="6"/>
              <w:spacing w:before="86" w:line="219" w:lineRule="auto"/>
              <w:ind w:left="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提高1005</w:t>
            </w:r>
          </w:p>
        </w:tc>
        <w:tc>
          <w:tcPr>
            <w:tcW w:w="939" w:type="dxa"/>
            <w:vAlign w:val="top"/>
          </w:tcPr>
          <w:p w14:paraId="7F6CDC7E">
            <w:pPr>
              <w:pStyle w:val="6"/>
              <w:spacing w:before="86" w:line="219" w:lineRule="auto"/>
              <w:ind w:left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可持饮响阳标</w:t>
            </w:r>
          </w:p>
        </w:tc>
        <w:tc>
          <w:tcPr>
            <w:tcW w:w="859" w:type="dxa"/>
            <w:vAlign w:val="top"/>
          </w:tcPr>
          <w:p w14:paraId="68CF5984">
            <w:pPr>
              <w:pStyle w:val="6"/>
              <w:spacing w:before="87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12"/>
                <w:w w:val="92"/>
                <w:sz w:val="14"/>
                <w:szCs w:val="14"/>
              </w:rPr>
              <w:t>伊动职工</w:t>
            </w:r>
            <w:r>
              <w:rPr>
                <w:spacing w:val="-11"/>
                <w:w w:val="92"/>
                <w:sz w:val="14"/>
                <w:szCs w:val="14"/>
              </w:rPr>
              <w:t>积限</w:t>
            </w:r>
            <w:r>
              <w:rPr>
                <w:spacing w:val="-7"/>
                <w:w w:val="92"/>
                <w:sz w:val="14"/>
                <w:szCs w:val="14"/>
              </w:rPr>
              <w:t>上</w:t>
            </w:r>
          </w:p>
        </w:tc>
        <w:tc>
          <w:tcPr>
            <w:tcW w:w="1034" w:type="dxa"/>
            <w:vAlign w:val="top"/>
          </w:tcPr>
          <w:p w14:paraId="25747300">
            <w:pPr>
              <w:pStyle w:val="6"/>
              <w:spacing w:before="86" w:line="219" w:lineRule="auto"/>
              <w:ind w:left="1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提高1006</w:t>
            </w:r>
          </w:p>
        </w:tc>
      </w:tr>
      <w:tr w14:paraId="0B43E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top"/>
          </w:tcPr>
          <w:p w14:paraId="3B90FE6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D805830">
            <w:pPr>
              <w:pStyle w:val="6"/>
              <w:spacing w:before="87"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14"/>
                <w:w w:val="99"/>
                <w:sz w:val="14"/>
                <w:szCs w:val="14"/>
              </w:rPr>
              <w:t>洞空</w:t>
            </w:r>
            <w:r>
              <w:rPr>
                <w:spacing w:val="-13"/>
                <w:w w:val="99"/>
                <w:sz w:val="14"/>
                <w:szCs w:val="14"/>
              </w:rPr>
              <w:t>度指</w:t>
            </w:r>
            <w:r>
              <w:rPr>
                <w:spacing w:val="-6"/>
                <w:w w:val="99"/>
                <w:sz w:val="14"/>
                <w:szCs w:val="14"/>
              </w:rPr>
              <w:t>标</w:t>
            </w:r>
          </w:p>
        </w:tc>
        <w:tc>
          <w:tcPr>
            <w:tcW w:w="849" w:type="dxa"/>
            <w:vAlign w:val="top"/>
          </w:tcPr>
          <w:p w14:paraId="2C02C917">
            <w:pPr>
              <w:pStyle w:val="6"/>
              <w:spacing w:before="86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11"/>
                <w:w w:val="91"/>
                <w:sz w:val="14"/>
                <w:szCs w:val="14"/>
              </w:rPr>
              <w:t>报</w:t>
            </w:r>
            <w:r>
              <w:rPr>
                <w:spacing w:val="-10"/>
                <w:w w:val="91"/>
                <w:sz w:val="14"/>
                <w:szCs w:val="14"/>
              </w:rPr>
              <w:t>务对象调管</w:t>
            </w:r>
            <w:r>
              <w:rPr>
                <w:spacing w:val="-9"/>
                <w:w w:val="91"/>
                <w:sz w:val="14"/>
                <w:szCs w:val="14"/>
              </w:rPr>
              <w:t>度</w:t>
            </w:r>
          </w:p>
        </w:tc>
        <w:tc>
          <w:tcPr>
            <w:tcW w:w="1308" w:type="dxa"/>
            <w:vAlign w:val="top"/>
          </w:tcPr>
          <w:p w14:paraId="3EB45D85">
            <w:pPr>
              <w:pStyle w:val="6"/>
              <w:spacing w:before="87" w:line="220" w:lineRule="auto"/>
              <w:ind w:left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职工调且度</w:t>
            </w:r>
          </w:p>
        </w:tc>
        <w:tc>
          <w:tcPr>
            <w:tcW w:w="1817" w:type="dxa"/>
            <w:gridSpan w:val="2"/>
            <w:vAlign w:val="top"/>
          </w:tcPr>
          <w:p w14:paraId="018B2D1B">
            <w:pPr>
              <w:pStyle w:val="6"/>
              <w:spacing w:before="101" w:line="236" w:lineRule="auto"/>
              <w:ind w:left="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&lt;983</w:t>
            </w:r>
          </w:p>
        </w:tc>
        <w:tc>
          <w:tcPr>
            <w:tcW w:w="939" w:type="dxa"/>
            <w:vAlign w:val="top"/>
          </w:tcPr>
          <w:p w14:paraId="5B5D21C3">
            <w:pPr>
              <w:pStyle w:val="6"/>
              <w:spacing w:before="86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2"/>
                <w:w w:val="95"/>
                <w:sz w:val="13"/>
                <w:szCs w:val="13"/>
              </w:rPr>
              <w:t>服务对象闲意度扣</w:t>
            </w:r>
          </w:p>
        </w:tc>
        <w:tc>
          <w:tcPr>
            <w:tcW w:w="859" w:type="dxa"/>
            <w:vAlign w:val="top"/>
          </w:tcPr>
          <w:p w14:paraId="062DACCE">
            <w:pPr>
              <w:pStyle w:val="6"/>
              <w:spacing w:before="86" w:line="219" w:lineRule="auto"/>
              <w:ind w:left="2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职工伤自度</w:t>
            </w:r>
          </w:p>
        </w:tc>
        <w:tc>
          <w:tcPr>
            <w:tcW w:w="1034" w:type="dxa"/>
            <w:vAlign w:val="top"/>
          </w:tcPr>
          <w:p w14:paraId="2791251B">
            <w:pPr>
              <w:pStyle w:val="6"/>
              <w:spacing w:before="101" w:line="236" w:lineRule="auto"/>
              <w:ind w:left="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&lt;983</w:t>
            </w:r>
          </w:p>
        </w:tc>
      </w:tr>
      <w:tr w14:paraId="3B12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039" w:type="dxa"/>
            <w:gridSpan w:val="9"/>
            <w:vAlign w:val="top"/>
          </w:tcPr>
          <w:p w14:paraId="1852BB9D"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 w14:paraId="6E21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74" w:type="dxa"/>
            <w:vAlign w:val="top"/>
          </w:tcPr>
          <w:p w14:paraId="096EBAD5">
            <w:pPr>
              <w:pStyle w:val="6"/>
              <w:spacing w:before="15" w:line="217" w:lineRule="auto"/>
              <w:ind w:left="494" w:right="9" w:hanging="349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负资人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6"/>
                <w:sz w:val="14"/>
                <w:szCs w:val="14"/>
              </w:rPr>
              <w:t>1</w:t>
            </w:r>
          </w:p>
        </w:tc>
        <w:tc>
          <w:tcPr>
            <w:tcW w:w="659" w:type="dxa"/>
            <w:vAlign w:val="top"/>
          </w:tcPr>
          <w:p w14:paraId="4FDB2CC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D5D39B2">
            <w:pPr>
              <w:pStyle w:val="6"/>
              <w:spacing w:before="116" w:line="219" w:lineRule="auto"/>
              <w:ind w:left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经办人：</w:t>
            </w:r>
          </w:p>
        </w:tc>
        <w:tc>
          <w:tcPr>
            <w:tcW w:w="1308" w:type="dxa"/>
            <w:vAlign w:val="top"/>
          </w:tcPr>
          <w:p w14:paraId="76DD4CE5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 w14:paraId="14DDA721">
            <w:pPr>
              <w:pStyle w:val="6"/>
              <w:spacing w:before="118" w:line="221" w:lineRule="auto"/>
              <w:ind w:left="5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联系电话：</w:t>
            </w:r>
          </w:p>
        </w:tc>
        <w:tc>
          <w:tcPr>
            <w:tcW w:w="939" w:type="dxa"/>
            <w:vAlign w:val="top"/>
          </w:tcPr>
          <w:p w14:paraId="138DF39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A84B404">
            <w:pPr>
              <w:pStyle w:val="6"/>
              <w:spacing w:before="116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9"/>
                <w:sz w:val="14"/>
                <w:szCs w:val="14"/>
              </w:rPr>
              <w:t>填报日期：</w:t>
            </w:r>
          </w:p>
        </w:tc>
        <w:tc>
          <w:tcPr>
            <w:tcW w:w="1034" w:type="dxa"/>
            <w:vAlign w:val="top"/>
          </w:tcPr>
          <w:p w14:paraId="0BB19A6D">
            <w:pPr>
              <w:pStyle w:val="6"/>
              <w:spacing w:before="130"/>
              <w:jc w:val="right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20240303191633</w:t>
            </w:r>
          </w:p>
        </w:tc>
      </w:tr>
    </w:tbl>
    <w:p w14:paraId="77B2BC8A">
      <w:pPr>
        <w:rPr>
          <w:rFonts w:ascii="Arial"/>
          <w:sz w:val="21"/>
        </w:rPr>
      </w:pPr>
    </w:p>
    <w:p w14:paraId="6B957DD0">
      <w:pPr>
        <w:rPr>
          <w:rFonts w:ascii="Arial" w:hAnsi="Arial" w:eastAsia="Arial" w:cs="Arial"/>
          <w:sz w:val="21"/>
          <w:szCs w:val="21"/>
        </w:rPr>
        <w:sectPr>
          <w:headerReference r:id="rId43" w:type="default"/>
          <w:footerReference r:id="rId44" w:type="default"/>
          <w:pgSz w:w="11900" w:h="16840"/>
          <w:pgMar w:top="465" w:right="899" w:bottom="100" w:left="891" w:header="234" w:footer="0" w:gutter="0"/>
          <w:cols w:space="720" w:num="1"/>
        </w:sectPr>
      </w:pPr>
    </w:p>
    <w:p w14:paraId="0C5D0B1E">
      <w:pPr>
        <w:spacing w:line="454" w:lineRule="auto"/>
        <w:rPr>
          <w:rFonts w:ascii="Arial"/>
          <w:sz w:val="21"/>
        </w:rPr>
      </w:pPr>
    </w:p>
    <w:p w14:paraId="657CC251">
      <w:pPr>
        <w:spacing w:before="72" w:line="222" w:lineRule="auto"/>
        <w:ind w:left="621"/>
        <w:outlineLvl w:val="1"/>
        <w:rPr>
          <w:rFonts w:ascii="文艺空心黑体" w:hAnsi="文艺空心黑体" w:eastAsia="文艺空心黑体" w:cs="文艺空心黑体"/>
          <w:sz w:val="22"/>
          <w:szCs w:val="22"/>
        </w:rPr>
      </w:pPr>
      <w:bookmarkStart w:id="44" w:name="bookmark30"/>
      <w:bookmarkEnd w:id="44"/>
      <w:r>
        <w:rPr>
          <w:rFonts w:ascii="文艺空心黑体" w:hAnsi="文艺空心黑体" w:eastAsia="文艺空心黑体" w:cs="文艺空心黑体"/>
          <w:b/>
          <w:bCs/>
          <w:spacing w:val="4"/>
          <w:sz w:val="22"/>
          <w:szCs w:val="22"/>
        </w:rPr>
        <w:t>十</w:t>
      </w:r>
      <w:r>
        <w:rPr>
          <w:rFonts w:ascii="文艺空心黑体" w:hAnsi="文艺空心黑体" w:eastAsia="文艺空心黑体" w:cs="文艺空心黑体"/>
          <w:spacing w:val="-51"/>
          <w:sz w:val="22"/>
          <w:szCs w:val="22"/>
        </w:rPr>
        <w:t xml:space="preserve"> </w:t>
      </w:r>
      <w:r>
        <w:rPr>
          <w:rFonts w:ascii="文艺空心黑体" w:hAnsi="文艺空心黑体" w:eastAsia="文艺空心黑体" w:cs="文艺空心黑体"/>
          <w:b/>
          <w:bCs/>
          <w:spacing w:val="4"/>
          <w:sz w:val="22"/>
          <w:szCs w:val="22"/>
        </w:rPr>
        <w:t>一、国有资产占有使用情况</w:t>
      </w:r>
    </w:p>
    <w:p w14:paraId="4C89AA25">
      <w:pPr>
        <w:pStyle w:val="2"/>
        <w:spacing w:before="185" w:line="219" w:lineRule="auto"/>
        <w:ind w:left="1098"/>
      </w:pPr>
      <w:r>
        <w:rPr>
          <w:rFonts w:ascii="宋体" w:hAnsi="宋体" w:eastAsia="宋体" w:cs="宋体"/>
          <w:spacing w:val="4"/>
        </w:rPr>
        <w:t>1、</w:t>
      </w:r>
      <w:r>
        <w:rPr>
          <w:spacing w:val="4"/>
        </w:rPr>
        <w:t>车辆情况：</w:t>
      </w:r>
    </w:p>
    <w:p w14:paraId="30A8D501">
      <w:pPr>
        <w:pStyle w:val="2"/>
        <w:spacing w:before="149" w:line="367" w:lineRule="auto"/>
        <w:ind w:left="618" w:right="854" w:firstLine="479"/>
        <w:jc w:val="both"/>
      </w:pPr>
      <w:r>
        <w:rPr>
          <w:spacing w:val="6"/>
        </w:rPr>
        <w:t>截至2024年5月1日，兴县运输事业发</w:t>
      </w:r>
      <w:r>
        <w:rPr>
          <w:spacing w:val="5"/>
        </w:rPr>
        <w:t>展中心共有公务用车编制5辆，实有5辆，</w:t>
      </w:r>
      <w:r>
        <w:t xml:space="preserve"> </w:t>
      </w:r>
      <w:r>
        <w:rPr>
          <w:spacing w:val="7"/>
        </w:rPr>
        <w:t>其中：领导用车0辆，机要通信用车0辆，应急保障用车0辆，执法执勤用车0辆，特</w:t>
      </w:r>
      <w:r>
        <w:rPr>
          <w:spacing w:val="8"/>
        </w:rPr>
        <w:t xml:space="preserve"> </w:t>
      </w:r>
      <w:r>
        <w:rPr>
          <w:spacing w:val="6"/>
        </w:rPr>
        <w:t>种专业技术用车0辆，事业单位业务用车5辆，其他公务用车0辆。</w:t>
      </w:r>
    </w:p>
    <w:p w14:paraId="1D2716F5">
      <w:pPr>
        <w:pStyle w:val="2"/>
        <w:spacing w:line="222" w:lineRule="auto"/>
        <w:ind w:left="1098"/>
      </w:pPr>
      <w:r>
        <w:rPr>
          <w:rFonts w:ascii="宋体" w:hAnsi="宋体" w:eastAsia="宋体" w:cs="宋体"/>
          <w:spacing w:val="4"/>
        </w:rPr>
        <w:t>2、</w:t>
      </w:r>
      <w:r>
        <w:rPr>
          <w:spacing w:val="4"/>
        </w:rPr>
        <w:t>房屋情况：</w:t>
      </w:r>
    </w:p>
    <w:p w14:paraId="01B9BBF9">
      <w:pPr>
        <w:pStyle w:val="2"/>
        <w:spacing w:before="156" w:line="353" w:lineRule="auto"/>
        <w:ind w:left="618" w:right="855" w:firstLine="479"/>
      </w:pPr>
      <w:r>
        <w:rPr>
          <w:spacing w:val="6"/>
        </w:rPr>
        <w:t>截至2024年5月1日，兴县运输事业发展中心使用的办公用房建筑总面积1096平</w:t>
      </w:r>
      <w:r>
        <w:t xml:space="preserve"> </w:t>
      </w:r>
      <w:r>
        <w:rPr>
          <w:spacing w:val="6"/>
        </w:rPr>
        <w:t>方米。</w:t>
      </w:r>
    </w:p>
    <w:p w14:paraId="59DDBF80">
      <w:pPr>
        <w:pStyle w:val="2"/>
        <w:spacing w:before="16" w:line="222" w:lineRule="auto"/>
        <w:ind w:left="1098"/>
      </w:pPr>
      <w:r>
        <w:rPr>
          <w:rFonts w:ascii="宋体" w:hAnsi="宋体" w:eastAsia="宋体" w:cs="宋体"/>
          <w:spacing w:val="5"/>
        </w:rPr>
        <w:t>3、</w:t>
      </w:r>
      <w:r>
        <w:rPr>
          <w:spacing w:val="5"/>
        </w:rPr>
        <w:t>其他国有资产占有使用情况：</w:t>
      </w:r>
    </w:p>
    <w:p w14:paraId="433BA4F8">
      <w:pPr>
        <w:pStyle w:val="2"/>
        <w:spacing w:before="156" w:line="360" w:lineRule="auto"/>
        <w:ind w:left="618" w:right="745" w:firstLine="479"/>
      </w:pPr>
      <w:r>
        <w:rPr>
          <w:spacing w:val="12"/>
        </w:rPr>
        <w:t>截至2024年05月1日，兴县运输事业发展中心占</w:t>
      </w:r>
      <w:r>
        <w:rPr>
          <w:spacing w:val="11"/>
        </w:rPr>
        <w:t>有使用价值50万元(原值)以上</w:t>
      </w:r>
      <w:r>
        <w:t xml:space="preserve"> </w:t>
      </w:r>
      <w:r>
        <w:rPr>
          <w:spacing w:val="22"/>
        </w:rPr>
        <w:t>的通用设备0台(套);兴县运输事业发展中心占有使用</w:t>
      </w:r>
      <w:r>
        <w:rPr>
          <w:spacing w:val="21"/>
        </w:rPr>
        <w:t>价值100万元(原值)以上</w:t>
      </w:r>
    </w:p>
    <w:p w14:paraId="0FEFACFD">
      <w:pPr>
        <w:pStyle w:val="2"/>
        <w:spacing w:before="1" w:line="221" w:lineRule="auto"/>
        <w:ind w:left="618"/>
      </w:pPr>
      <w:r>
        <w:rPr>
          <w:spacing w:val="28"/>
        </w:rPr>
        <w:t>的通用设备0台(套)。</w:t>
      </w:r>
    </w:p>
    <w:p w14:paraId="52FC7D41">
      <w:pPr>
        <w:spacing w:before="155" w:line="221" w:lineRule="auto"/>
        <w:ind w:left="621"/>
        <w:outlineLvl w:val="1"/>
        <w:rPr>
          <w:rFonts w:ascii="文艺空心黑体" w:hAnsi="文艺空心黑体" w:eastAsia="文艺空心黑体" w:cs="文艺空心黑体"/>
          <w:sz w:val="22"/>
          <w:szCs w:val="22"/>
        </w:rPr>
      </w:pPr>
      <w:bookmarkStart w:id="45" w:name="bookmark31"/>
      <w:bookmarkEnd w:id="45"/>
      <w:r>
        <w:rPr>
          <w:rFonts w:ascii="文艺空心黑体" w:hAnsi="文艺空心黑体" w:eastAsia="文艺空心黑体" w:cs="文艺空心黑体"/>
          <w:b/>
          <w:bCs/>
          <w:spacing w:val="9"/>
          <w:sz w:val="22"/>
          <w:szCs w:val="22"/>
        </w:rPr>
        <w:t>十二、其他说明</w:t>
      </w:r>
    </w:p>
    <w:p w14:paraId="334C5BEF">
      <w:pPr>
        <w:pStyle w:val="2"/>
        <w:spacing w:before="168" w:line="220" w:lineRule="auto"/>
        <w:ind w:left="1228"/>
        <w:outlineLvl w:val="2"/>
      </w:pPr>
      <w:bookmarkStart w:id="46" w:name="bookmark32"/>
      <w:bookmarkEnd w:id="46"/>
      <w:r>
        <w:rPr>
          <w:spacing w:val="17"/>
        </w:rPr>
        <w:t>(一)政府购买服务指导性目录</w:t>
      </w:r>
    </w:p>
    <w:p w14:paraId="47D59593">
      <w:pPr>
        <w:pStyle w:val="2"/>
        <w:spacing w:before="276" w:line="225" w:lineRule="auto"/>
        <w:ind w:left="1098"/>
        <w:rPr>
          <w:sz w:val="28"/>
          <w:szCs w:val="28"/>
        </w:rPr>
      </w:pPr>
      <w:r>
        <w:rPr>
          <w:sz w:val="28"/>
          <w:szCs w:val="28"/>
        </w:rPr>
        <w:t>无</w:t>
      </w:r>
    </w:p>
    <w:p w14:paraId="663CD4B5">
      <w:pPr>
        <w:spacing w:before="284" w:line="222" w:lineRule="auto"/>
        <w:ind w:left="1238"/>
        <w:outlineLvl w:val="2"/>
        <w:rPr>
          <w:rFonts w:ascii="文艺空心黑体" w:hAnsi="文艺空心黑体" w:eastAsia="文艺空心黑体" w:cs="文艺空心黑体"/>
          <w:sz w:val="22"/>
          <w:szCs w:val="22"/>
        </w:rPr>
      </w:pPr>
      <w:bookmarkStart w:id="47" w:name="bookmark33"/>
      <w:bookmarkEnd w:id="47"/>
      <w:r>
        <w:rPr>
          <w:rFonts w:ascii="文艺空心黑体" w:hAnsi="文艺空心黑体" w:eastAsia="文艺空心黑体" w:cs="文艺空心黑体"/>
          <w:spacing w:val="27"/>
          <w:sz w:val="22"/>
          <w:szCs w:val="22"/>
        </w:rPr>
        <w:t>(二)其他</w:t>
      </w:r>
    </w:p>
    <w:p w14:paraId="14216112">
      <w:pPr>
        <w:pStyle w:val="2"/>
        <w:spacing w:before="281" w:line="225" w:lineRule="auto"/>
        <w:ind w:left="1098"/>
        <w:rPr>
          <w:sz w:val="28"/>
          <w:szCs w:val="28"/>
        </w:rPr>
      </w:pPr>
      <w:r>
        <w:rPr>
          <w:sz w:val="28"/>
          <w:szCs w:val="28"/>
        </w:rPr>
        <w:t>无</w:t>
      </w:r>
    </w:p>
    <w:p w14:paraId="27877B6D">
      <w:pPr>
        <w:spacing w:line="225" w:lineRule="auto"/>
        <w:rPr>
          <w:sz w:val="28"/>
          <w:szCs w:val="28"/>
        </w:rPr>
        <w:sectPr>
          <w:headerReference r:id="rId45" w:type="default"/>
          <w:footerReference r:id="rId46" w:type="default"/>
          <w:pgSz w:w="11900" w:h="16840"/>
          <w:pgMar w:top="415" w:right="1190" w:bottom="316" w:left="1041" w:header="184" w:footer="217" w:gutter="0"/>
          <w:cols w:space="720" w:num="1"/>
        </w:sectPr>
      </w:pPr>
    </w:p>
    <w:p w14:paraId="064D9CD7">
      <w:pPr>
        <w:spacing w:line="405" w:lineRule="auto"/>
        <w:rPr>
          <w:rFonts w:ascii="Arial"/>
          <w:sz w:val="21"/>
        </w:rPr>
      </w:pPr>
    </w:p>
    <w:p w14:paraId="3E6DD63A">
      <w:pPr>
        <w:spacing w:before="71" w:line="222" w:lineRule="auto"/>
        <w:ind w:left="3911"/>
        <w:rPr>
          <w:rFonts w:ascii="文艺空心黑体" w:hAnsi="文艺空心黑体" w:eastAsia="文艺空心黑体" w:cs="文艺空心黑体"/>
          <w:sz w:val="22"/>
          <w:szCs w:val="22"/>
        </w:rPr>
      </w:pPr>
      <w:bookmarkStart w:id="48" w:name="bookmark49"/>
      <w:bookmarkEnd w:id="48"/>
      <w:r>
        <w:rPr>
          <w:rFonts w:ascii="文艺空心黑体" w:hAnsi="文艺空心黑体" w:eastAsia="文艺空心黑体" w:cs="文艺空心黑体"/>
          <w:b/>
          <w:bCs/>
          <w:spacing w:val="24"/>
          <w:sz w:val="22"/>
          <w:szCs w:val="22"/>
        </w:rPr>
        <w:t>第四部分名词解释</w:t>
      </w:r>
    </w:p>
    <w:p w14:paraId="7D739B38">
      <w:pPr>
        <w:pStyle w:val="2"/>
        <w:spacing w:before="252" w:line="303" w:lineRule="auto"/>
        <w:ind w:left="618" w:right="857" w:firstLine="463"/>
      </w:pPr>
      <w:r>
        <w:rPr>
          <w:b/>
          <w:bCs/>
          <w:spacing w:val="9"/>
        </w:rPr>
        <w:t>一</w:t>
      </w:r>
      <w:r>
        <w:rPr>
          <w:spacing w:val="-43"/>
        </w:rPr>
        <w:t xml:space="preserve"> </w:t>
      </w:r>
      <w:r>
        <w:rPr>
          <w:b/>
          <w:bCs/>
          <w:spacing w:val="9"/>
        </w:rPr>
        <w:t>、</w:t>
      </w:r>
      <w:r>
        <w:rPr>
          <w:rFonts w:ascii="文艺空心黑体" w:hAnsi="文艺空心黑体" w:eastAsia="文艺空心黑体" w:cs="文艺空心黑体"/>
          <w:b/>
          <w:bCs/>
          <w:spacing w:val="9"/>
        </w:rPr>
        <w:t>基本支出</w:t>
      </w:r>
      <w:r>
        <w:rPr>
          <w:b/>
          <w:bCs/>
          <w:spacing w:val="9"/>
        </w:rPr>
        <w:t>：</w:t>
      </w:r>
      <w:r>
        <w:rPr>
          <w:spacing w:val="9"/>
        </w:rPr>
        <w:t>指为保障机构正常运转、完成日常工作任务而发生的人员</w:t>
      </w:r>
      <w:r>
        <w:rPr>
          <w:spacing w:val="8"/>
        </w:rPr>
        <w:t>支出</w:t>
      </w:r>
      <w:r>
        <w:t xml:space="preserve"> </w:t>
      </w:r>
      <w:r>
        <w:rPr>
          <w:spacing w:val="11"/>
        </w:rPr>
        <w:t>和公用支出。</w:t>
      </w:r>
    </w:p>
    <w:p w14:paraId="69303256">
      <w:pPr>
        <w:pStyle w:val="2"/>
        <w:spacing w:before="180" w:line="294" w:lineRule="auto"/>
        <w:ind w:left="618" w:right="872" w:firstLine="463"/>
      </w:pPr>
      <w:r>
        <w:rPr>
          <w:b/>
          <w:bCs/>
          <w:spacing w:val="6"/>
        </w:rPr>
        <w:t>二</w:t>
      </w:r>
      <w:r>
        <w:rPr>
          <w:spacing w:val="-34"/>
        </w:rPr>
        <w:t xml:space="preserve"> </w:t>
      </w:r>
      <w:r>
        <w:rPr>
          <w:b/>
          <w:bCs/>
          <w:spacing w:val="6"/>
        </w:rPr>
        <w:t>、项目支出：</w:t>
      </w:r>
      <w:r>
        <w:rPr>
          <w:spacing w:val="-33"/>
        </w:rPr>
        <w:t xml:space="preserve"> </w:t>
      </w:r>
      <w:r>
        <w:rPr>
          <w:rFonts w:ascii="文艺空心黑体" w:hAnsi="文艺空心黑体" w:eastAsia="文艺空心黑体" w:cs="文艺空心黑体"/>
          <w:spacing w:val="6"/>
        </w:rPr>
        <w:t>指在</w:t>
      </w:r>
      <w:r>
        <w:rPr>
          <w:spacing w:val="6"/>
        </w:rPr>
        <w:t>基本支出之外为完成特定行政任务和事业发展目标所发生</w:t>
      </w:r>
      <w:r>
        <w:t xml:space="preserve"> </w:t>
      </w:r>
      <w:r>
        <w:rPr>
          <w:spacing w:val="5"/>
        </w:rPr>
        <w:t>的支出。</w:t>
      </w:r>
    </w:p>
    <w:p w14:paraId="4D5ADD4D">
      <w:pPr>
        <w:pStyle w:val="2"/>
        <w:spacing w:before="191" w:line="293" w:lineRule="auto"/>
        <w:ind w:left="618" w:right="876" w:firstLine="463"/>
      </w:pPr>
      <w:r>
        <w:rPr>
          <w:rFonts w:ascii="文艺空心黑体" w:hAnsi="文艺空心黑体" w:eastAsia="文艺空心黑体" w:cs="文艺空心黑体"/>
          <w:b/>
          <w:bCs/>
          <w:spacing w:val="17"/>
        </w:rPr>
        <w:t>三、“三公”经费</w:t>
      </w:r>
      <w:r>
        <w:rPr>
          <w:b/>
          <w:bCs/>
          <w:spacing w:val="17"/>
        </w:rPr>
        <w:t>：</w:t>
      </w:r>
      <w:r>
        <w:rPr>
          <w:spacing w:val="17"/>
        </w:rPr>
        <w:t>指省直部门用财政拨款安排的因公</w:t>
      </w:r>
      <w:r>
        <w:rPr>
          <w:spacing w:val="16"/>
        </w:rPr>
        <w:t>出国(境)费用、公务</w:t>
      </w:r>
      <w:r>
        <w:t xml:space="preserve"> </w:t>
      </w:r>
      <w:r>
        <w:rPr>
          <w:spacing w:val="17"/>
        </w:rPr>
        <w:t>用车购置及运行费和公务接待费。其中：因公出国(境)费用反映单位公务出国</w:t>
      </w:r>
    </w:p>
    <w:p w14:paraId="45EAEC07">
      <w:pPr>
        <w:pStyle w:val="2"/>
        <w:spacing w:before="161" w:line="222" w:lineRule="auto"/>
        <w:ind w:left="748"/>
      </w:pPr>
      <w:r>
        <w:rPr>
          <w:spacing w:val="14"/>
        </w:rPr>
        <w:t>(境)的国际旅费、国外城市间交通费、住宿费、伙食费、培训费、公杂费等支</w:t>
      </w:r>
    </w:p>
    <w:p w14:paraId="3B4980D8">
      <w:pPr>
        <w:pStyle w:val="2"/>
        <w:spacing w:before="153" w:line="286" w:lineRule="auto"/>
        <w:ind w:left="618" w:right="899"/>
      </w:pPr>
      <w:r>
        <w:rPr>
          <w:spacing w:val="19"/>
        </w:rPr>
        <w:t>出；公务用车购置费反映公务用车购置支出(含车辆购置税、牌照费);公务用车</w:t>
      </w:r>
      <w:r>
        <w:rPr>
          <w:spacing w:val="15"/>
        </w:rPr>
        <w:t xml:space="preserve"> </w:t>
      </w:r>
      <w:r>
        <w:rPr>
          <w:spacing w:val="10"/>
        </w:rPr>
        <w:t>运行维护费反映单位按规定保留的公务用车燃料费、维修费、过路过桥费、保险</w:t>
      </w:r>
    </w:p>
    <w:p w14:paraId="3484B057">
      <w:pPr>
        <w:pStyle w:val="2"/>
        <w:spacing w:before="161" w:line="287" w:lineRule="auto"/>
        <w:ind w:left="618" w:right="873"/>
      </w:pPr>
      <w:r>
        <w:rPr>
          <w:spacing w:val="11"/>
        </w:rPr>
        <w:t>费、安全奖励费用等支出；公务接待费反映机关和参公事业单位按规定开支的各类</w:t>
      </w:r>
      <w:r>
        <w:t xml:space="preserve"> </w:t>
      </w:r>
      <w:r>
        <w:rPr>
          <w:spacing w:val="25"/>
        </w:rPr>
        <w:t>公务接待(含外宾接待)支出。</w:t>
      </w:r>
    </w:p>
    <w:p w14:paraId="7C40F792">
      <w:pPr>
        <w:pStyle w:val="2"/>
        <w:spacing w:before="214" w:line="293" w:lineRule="auto"/>
        <w:ind w:left="618" w:right="875" w:firstLine="463"/>
      </w:pPr>
      <w:r>
        <w:rPr>
          <w:b/>
          <w:bCs/>
          <w:spacing w:val="8"/>
        </w:rPr>
        <w:t>四</w:t>
      </w:r>
      <w:r>
        <w:rPr>
          <w:spacing w:val="-21"/>
        </w:rPr>
        <w:t xml:space="preserve"> </w:t>
      </w:r>
      <w:r>
        <w:rPr>
          <w:b/>
          <w:bCs/>
          <w:spacing w:val="8"/>
        </w:rPr>
        <w:t>、</w:t>
      </w:r>
      <w:r>
        <w:rPr>
          <w:rFonts w:ascii="文艺空心黑体" w:hAnsi="文艺空心黑体" w:eastAsia="文艺空心黑体" w:cs="文艺空心黑体"/>
          <w:b/>
          <w:bCs/>
          <w:spacing w:val="8"/>
        </w:rPr>
        <w:t>机关运行经费</w:t>
      </w:r>
      <w:r>
        <w:rPr>
          <w:b/>
          <w:bCs/>
          <w:spacing w:val="8"/>
        </w:rPr>
        <w:t>：</w:t>
      </w:r>
      <w:r>
        <w:rPr>
          <w:spacing w:val="8"/>
        </w:rPr>
        <w:t>指行政单位和参照公务员法管</w:t>
      </w:r>
      <w:r>
        <w:rPr>
          <w:spacing w:val="7"/>
        </w:rPr>
        <w:t>理的事业单位使用财政拨款</w:t>
      </w:r>
      <w:r>
        <w:t xml:space="preserve"> </w:t>
      </w:r>
      <w:r>
        <w:rPr>
          <w:spacing w:val="8"/>
        </w:rPr>
        <w:t>安排的基本支出中的公用经费支出。</w:t>
      </w:r>
    </w:p>
    <w:p w14:paraId="5C72E055">
      <w:pPr>
        <w:pStyle w:val="2"/>
        <w:spacing w:before="181" w:line="291" w:lineRule="auto"/>
        <w:ind w:left="618" w:right="875" w:firstLine="463"/>
      </w:pPr>
      <w:r>
        <w:rPr>
          <w:b/>
          <w:bCs/>
          <w:spacing w:val="8"/>
        </w:rPr>
        <w:t>五</w:t>
      </w:r>
      <w:r>
        <w:rPr>
          <w:spacing w:val="-33"/>
        </w:rPr>
        <w:t xml:space="preserve"> </w:t>
      </w:r>
      <w:r>
        <w:rPr>
          <w:b/>
          <w:bCs/>
          <w:spacing w:val="8"/>
        </w:rPr>
        <w:t>、</w:t>
      </w:r>
      <w:r>
        <w:rPr>
          <w:rFonts w:ascii="文艺空心黑体" w:hAnsi="文艺空心黑体" w:eastAsia="文艺空心黑体" w:cs="文艺空心黑体"/>
          <w:b/>
          <w:bCs/>
          <w:spacing w:val="8"/>
        </w:rPr>
        <w:t>政府购买服务</w:t>
      </w:r>
      <w:r>
        <w:rPr>
          <w:b/>
          <w:bCs/>
          <w:spacing w:val="8"/>
        </w:rPr>
        <w:t>：</w:t>
      </w:r>
      <w:r>
        <w:rPr>
          <w:spacing w:val="8"/>
        </w:rPr>
        <w:t>根据我国现行政策规定，政府购买服务，是指充分发挥市</w:t>
      </w:r>
      <w:r>
        <w:t xml:space="preserve"> </w:t>
      </w:r>
      <w:r>
        <w:rPr>
          <w:spacing w:val="10"/>
        </w:rPr>
        <w:t>场机制作用，将国家机关属于自身职责范围且适合通过市场化方式提供的服务事</w:t>
      </w:r>
    </w:p>
    <w:p w14:paraId="300A0870">
      <w:pPr>
        <w:pStyle w:val="2"/>
        <w:spacing w:before="175" w:line="295" w:lineRule="auto"/>
        <w:ind w:left="621" w:right="903"/>
      </w:pPr>
      <w:r>
        <w:rPr>
          <w:b/>
          <w:bCs/>
          <w:spacing w:val="8"/>
        </w:rPr>
        <w:t>项，按照政府采购方式和程序，交由符合条件的服务供应商承</w:t>
      </w:r>
      <w:r>
        <w:rPr>
          <w:b/>
          <w:bCs/>
          <w:spacing w:val="7"/>
        </w:rPr>
        <w:t>担，并根据服务数量</w:t>
      </w:r>
      <w:r>
        <w:t xml:space="preserve"> </w:t>
      </w:r>
      <w:r>
        <w:rPr>
          <w:b/>
          <w:bCs/>
          <w:spacing w:val="6"/>
        </w:rPr>
        <w:t>和质量等情况向其支付费用的行为。</w:t>
      </w:r>
    </w:p>
    <w:p w14:paraId="01E866F3">
      <w:pPr>
        <w:pStyle w:val="2"/>
        <w:spacing w:before="160" w:line="223" w:lineRule="auto"/>
        <w:ind w:left="1082"/>
      </w:pPr>
      <w:r>
        <w:rPr>
          <w:b/>
          <w:bCs/>
        </w:rPr>
        <w:t>六</w:t>
      </w:r>
      <w:r>
        <w:rPr>
          <w:spacing w:val="-43"/>
        </w:rPr>
        <w:t xml:space="preserve"> </w:t>
      </w:r>
      <w:r>
        <w:rPr>
          <w:b/>
          <w:bCs/>
        </w:rPr>
        <w:t>、财政专户管理资金：</w:t>
      </w:r>
    </w:p>
    <w:p w14:paraId="75DD2A2D">
      <w:pPr>
        <w:pStyle w:val="2"/>
        <w:spacing w:before="229" w:line="363" w:lineRule="auto"/>
        <w:ind w:left="621" w:right="906" w:firstLine="460"/>
      </w:pPr>
      <w:r>
        <w:rPr>
          <w:b/>
          <w:bCs/>
          <w:spacing w:val="8"/>
        </w:rPr>
        <w:t>专指教育收费，包括目前在财政专户管理的高中以上</w:t>
      </w:r>
      <w:r>
        <w:rPr>
          <w:b/>
          <w:bCs/>
          <w:spacing w:val="7"/>
        </w:rPr>
        <w:t>学费、住宿费，高校委托</w:t>
      </w:r>
      <w:r>
        <w:t xml:space="preserve"> </w:t>
      </w:r>
      <w:r>
        <w:rPr>
          <w:b/>
          <w:bCs/>
          <w:spacing w:val="7"/>
        </w:rPr>
        <w:t>培养费，党校收费，教育考试考务费，函大、电大、夜大及短训班培</w:t>
      </w:r>
      <w:r>
        <w:rPr>
          <w:b/>
          <w:bCs/>
          <w:spacing w:val="6"/>
        </w:rPr>
        <w:t>训费等。</w:t>
      </w:r>
    </w:p>
    <w:p w14:paraId="43749954">
      <w:pPr>
        <w:pStyle w:val="2"/>
        <w:spacing w:before="30" w:line="291" w:lineRule="auto"/>
        <w:ind w:left="618" w:right="890" w:firstLine="460"/>
      </w:pPr>
      <w:r>
        <w:rPr>
          <w:rFonts w:ascii="文艺空心黑体" w:hAnsi="文艺空心黑体" w:eastAsia="文艺空心黑体" w:cs="文艺空心黑体"/>
          <w:spacing w:val="10"/>
        </w:rPr>
        <w:t>七、单位资金</w:t>
      </w:r>
      <w:r>
        <w:rPr>
          <w:spacing w:val="10"/>
        </w:rPr>
        <w:t>：是指除政府预算资金和财政专户管理资金以外的资金，包括事</w:t>
      </w:r>
      <w:r>
        <w:rPr>
          <w:spacing w:val="18"/>
        </w:rPr>
        <w:t xml:space="preserve"> </w:t>
      </w:r>
      <w:r>
        <w:rPr>
          <w:spacing w:val="9"/>
        </w:rPr>
        <w:t>业收入、事业单位经营收入、上级补助收入、附属单位上缴收入、其他收入。</w:t>
      </w:r>
    </w:p>
    <w:p w14:paraId="7CC9F8BE">
      <w:pPr>
        <w:pStyle w:val="2"/>
        <w:spacing w:before="164" w:line="295" w:lineRule="auto"/>
        <w:ind w:left="618" w:right="920" w:firstLine="460"/>
      </w:pPr>
      <w:r>
        <w:rPr>
          <w:spacing w:val="8"/>
        </w:rPr>
        <w:t>八</w:t>
      </w:r>
      <w:r>
        <w:rPr>
          <w:spacing w:val="-41"/>
        </w:rPr>
        <w:t xml:space="preserve"> </w:t>
      </w:r>
      <w:r>
        <w:rPr>
          <w:spacing w:val="8"/>
        </w:rPr>
        <w:t>、</w:t>
      </w:r>
      <w:r>
        <w:rPr>
          <w:rFonts w:ascii="文艺空心黑体" w:hAnsi="文艺空心黑体" w:eastAsia="文艺空心黑体" w:cs="文艺空心黑体"/>
          <w:spacing w:val="8"/>
        </w:rPr>
        <w:t>上年结转</w:t>
      </w:r>
      <w:r>
        <w:rPr>
          <w:spacing w:val="8"/>
        </w:rPr>
        <w:t>：指以前年度预算安排、结转到本</w:t>
      </w:r>
      <w:r>
        <w:rPr>
          <w:spacing w:val="7"/>
        </w:rPr>
        <w:t>年仍按原规定用途继续使用的</w:t>
      </w:r>
      <w:r>
        <w:t xml:space="preserve"> 资金。</w:t>
      </w:r>
    </w:p>
    <w:p w14:paraId="0F9A4A98">
      <w:pPr>
        <w:pStyle w:val="2"/>
        <w:spacing w:before="180" w:line="293" w:lineRule="auto"/>
        <w:ind w:left="618" w:right="910" w:firstLine="460"/>
      </w:pPr>
      <w:r>
        <w:rPr>
          <w:spacing w:val="8"/>
        </w:rPr>
        <w:t>九</w:t>
      </w:r>
      <w:r>
        <w:rPr>
          <w:spacing w:val="-33"/>
        </w:rPr>
        <w:t xml:space="preserve"> </w:t>
      </w:r>
      <w:r>
        <w:rPr>
          <w:spacing w:val="8"/>
        </w:rPr>
        <w:t>、</w:t>
      </w:r>
      <w:r>
        <w:rPr>
          <w:rFonts w:ascii="文艺空心黑体" w:hAnsi="文艺空心黑体" w:eastAsia="文艺空心黑体" w:cs="文艺空心黑体"/>
          <w:spacing w:val="8"/>
        </w:rPr>
        <w:t>一般公共预算</w:t>
      </w:r>
      <w:r>
        <w:rPr>
          <w:spacing w:val="8"/>
        </w:rPr>
        <w:t>是指以税收为主体的财政收入，安</w:t>
      </w:r>
      <w:r>
        <w:rPr>
          <w:spacing w:val="7"/>
        </w:rPr>
        <w:t>排用于保障和改善民生、</w:t>
      </w:r>
      <w:r>
        <w:t xml:space="preserve"> </w:t>
      </w:r>
      <w:r>
        <w:rPr>
          <w:spacing w:val="10"/>
        </w:rPr>
        <w:t>推动经济社会发展、维护国家安全、维持国家机构正常运转等方面的收支预算。</w:t>
      </w:r>
    </w:p>
    <w:p w14:paraId="00D9DF2A">
      <w:pPr>
        <w:pStyle w:val="2"/>
        <w:spacing w:before="179" w:line="297" w:lineRule="auto"/>
        <w:ind w:left="618" w:right="874" w:firstLine="460"/>
      </w:pPr>
      <w:r>
        <w:rPr>
          <w:spacing w:val="9"/>
        </w:rPr>
        <w:t>十</w:t>
      </w:r>
      <w:r>
        <w:rPr>
          <w:spacing w:val="-34"/>
        </w:rPr>
        <w:t xml:space="preserve"> </w:t>
      </w:r>
      <w:r>
        <w:rPr>
          <w:spacing w:val="9"/>
        </w:rPr>
        <w:t>、</w:t>
      </w:r>
      <w:r>
        <w:rPr>
          <w:rFonts w:ascii="文艺空心黑体" w:hAnsi="文艺空心黑体" w:eastAsia="文艺空心黑体" w:cs="文艺空心黑体"/>
          <w:spacing w:val="9"/>
        </w:rPr>
        <w:t>政府性基金预算</w:t>
      </w:r>
      <w:r>
        <w:rPr>
          <w:spacing w:val="9"/>
        </w:rPr>
        <w:t>：是对依照法律、行政法规的规定在一</w:t>
      </w:r>
      <w:r>
        <w:rPr>
          <w:spacing w:val="8"/>
        </w:rPr>
        <w:t>定期限内向特定对</w:t>
      </w:r>
      <w:r>
        <w:t xml:space="preserve"> </w:t>
      </w:r>
      <w:r>
        <w:rPr>
          <w:spacing w:val="11"/>
        </w:rPr>
        <w:t>象征收、收取或者以其他方式筹集的资金，专项用于特定</w:t>
      </w:r>
      <w:r>
        <w:rPr>
          <w:spacing w:val="10"/>
        </w:rPr>
        <w:t>公共事业发展的收支预</w:t>
      </w:r>
    </w:p>
    <w:p w14:paraId="24E4BC3C">
      <w:pPr>
        <w:pStyle w:val="2"/>
        <w:spacing w:before="136" w:line="222" w:lineRule="auto"/>
        <w:ind w:left="618"/>
        <w:rPr>
          <w:sz w:val="26"/>
          <w:szCs w:val="26"/>
        </w:rPr>
      </w:pPr>
      <w:r>
        <w:rPr>
          <w:spacing w:val="-13"/>
          <w:sz w:val="26"/>
          <w:szCs w:val="26"/>
        </w:rPr>
        <w:t>算。</w:t>
      </w:r>
    </w:p>
    <w:p w14:paraId="7F28C654">
      <w:pPr>
        <w:pStyle w:val="2"/>
        <w:spacing w:before="165" w:line="220" w:lineRule="auto"/>
        <w:ind w:left="1078"/>
      </w:pPr>
      <w:r>
        <w:rPr>
          <w:spacing w:val="6"/>
        </w:rPr>
        <w:t>十</w:t>
      </w:r>
      <w:r>
        <w:rPr>
          <w:spacing w:val="-35"/>
        </w:rPr>
        <w:t xml:space="preserve"> </w:t>
      </w:r>
      <w:r>
        <w:rPr>
          <w:spacing w:val="6"/>
        </w:rPr>
        <w:t>一</w:t>
      </w:r>
      <w:r>
        <w:rPr>
          <w:spacing w:val="-62"/>
        </w:rPr>
        <w:t xml:space="preserve"> </w:t>
      </w:r>
      <w:r>
        <w:rPr>
          <w:spacing w:val="6"/>
        </w:rPr>
        <w:t>、</w:t>
      </w:r>
      <w:r>
        <w:rPr>
          <w:rFonts w:ascii="文艺空心黑体" w:hAnsi="文艺空心黑体" w:eastAsia="文艺空心黑体" w:cs="文艺空心黑体"/>
          <w:spacing w:val="6"/>
        </w:rPr>
        <w:t>国有资本经营预算</w:t>
      </w:r>
      <w:r>
        <w:rPr>
          <w:spacing w:val="6"/>
        </w:rPr>
        <w:t>是对国有资本收益作出支出安排的收支预算。</w:t>
      </w:r>
    </w:p>
    <w:p w14:paraId="6879AE0E">
      <w:pPr>
        <w:pStyle w:val="2"/>
        <w:spacing w:before="168" w:line="220" w:lineRule="auto"/>
        <w:ind w:left="1078"/>
      </w:pPr>
      <w:r>
        <w:rPr>
          <w:spacing w:val="11"/>
        </w:rPr>
        <w:t>十二、</w:t>
      </w:r>
      <w:r>
        <w:rPr>
          <w:rFonts w:ascii="文艺空心黑体" w:hAnsi="文艺空心黑体" w:eastAsia="文艺空心黑体" w:cs="文艺空心黑体"/>
          <w:spacing w:val="11"/>
        </w:rPr>
        <w:t>财政拨款</w:t>
      </w:r>
      <w:r>
        <w:rPr>
          <w:spacing w:val="11"/>
        </w:rPr>
        <w:t>：包含一般公共预算、政府</w:t>
      </w:r>
      <w:r>
        <w:rPr>
          <w:spacing w:val="10"/>
        </w:rPr>
        <w:t>性基金预算、国有资本经营预算。</w:t>
      </w:r>
    </w:p>
    <w:sectPr>
      <w:headerReference r:id="rId47" w:type="default"/>
      <w:footerReference r:id="rId48" w:type="default"/>
      <w:pgSz w:w="11900" w:h="16840"/>
      <w:pgMar w:top="395" w:right="1130" w:bottom="400" w:left="961" w:header="16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艺空心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6A1DF">
    <w:pPr>
      <w:spacing w:line="220" w:lineRule="auto"/>
      <w:ind w:left="4916"/>
      <w:rPr>
        <w:rFonts w:ascii="宋体" w:hAnsi="宋体" w:eastAsia="宋体" w:cs="宋体"/>
        <w:sz w:val="9"/>
        <w:szCs w:val="9"/>
      </w:rPr>
    </w:pPr>
    <w:r>
      <w:rPr>
        <w:rFonts w:ascii="宋体" w:hAnsi="宋体" w:eastAsia="宋体" w:cs="宋体"/>
        <w:spacing w:val="-1"/>
        <w:sz w:val="9"/>
        <w:szCs w:val="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A4DE4">
    <w:pPr>
      <w:spacing w:line="222" w:lineRule="auto"/>
      <w:ind w:left="4836"/>
      <w:rPr>
        <w:rFonts w:ascii="宋体" w:hAnsi="宋体" w:eastAsia="宋体" w:cs="宋体"/>
        <w:sz w:val="10"/>
        <w:szCs w:val="10"/>
      </w:rPr>
    </w:pPr>
    <w:r>
      <w:rPr>
        <w:rFonts w:ascii="宋体" w:hAnsi="宋体" w:eastAsia="宋体" w:cs="宋体"/>
        <w:spacing w:val="-1"/>
        <w:sz w:val="10"/>
        <w:szCs w:val="10"/>
      </w:rPr>
      <w:t>—12—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584C3">
    <w:pPr>
      <w:spacing w:line="169" w:lineRule="auto"/>
      <w:ind w:left="4726"/>
      <w:rPr>
        <w:rFonts w:ascii="Times New Roman" w:hAnsi="Times New Roman" w:eastAsia="Times New Roman" w:cs="Times New Roman"/>
        <w:sz w:val="11"/>
        <w:szCs w:val="11"/>
      </w:rPr>
    </w:pPr>
    <w:r>
      <w:rPr>
        <w:rFonts w:ascii="Times New Roman" w:hAnsi="Times New Roman" w:eastAsia="Times New Roman" w:cs="Times New Roman"/>
        <w:spacing w:val="-1"/>
        <w:sz w:val="11"/>
        <w:szCs w:val="11"/>
      </w:rPr>
      <w:t>-12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69B9A">
    <w:pPr>
      <w:spacing w:line="222" w:lineRule="auto"/>
      <w:ind w:left="4986"/>
      <w:rPr>
        <w:rFonts w:ascii="宋体" w:hAnsi="宋体" w:eastAsia="宋体" w:cs="宋体"/>
        <w:sz w:val="10"/>
        <w:szCs w:val="10"/>
      </w:rPr>
    </w:pPr>
    <w:r>
      <w:rPr>
        <w:rFonts w:ascii="宋体" w:hAnsi="宋体" w:eastAsia="宋体" w:cs="宋体"/>
        <w:spacing w:val="-5"/>
        <w:sz w:val="10"/>
        <w:szCs w:val="10"/>
      </w:rPr>
      <w:t>—14—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A387B"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2185D">
    <w:pPr>
      <w:pStyle w:val="2"/>
      <w:spacing w:line="220" w:lineRule="auto"/>
      <w:ind w:left="4960"/>
      <w:rPr>
        <w:sz w:val="9"/>
        <w:szCs w:val="9"/>
      </w:rPr>
    </w:pPr>
    <w:r>
      <w:rPr>
        <w:b/>
        <w:bCs/>
        <w:spacing w:val="-2"/>
        <w:sz w:val="9"/>
        <w:szCs w:val="9"/>
      </w:rPr>
      <w:t>—16—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82470">
    <w:pPr>
      <w:spacing w:line="181" w:lineRule="auto"/>
      <w:ind w:left="5036"/>
      <w:rPr>
        <w:rFonts w:ascii="宋体" w:hAnsi="宋体" w:eastAsia="宋体" w:cs="宋体"/>
        <w:sz w:val="8"/>
        <w:szCs w:val="8"/>
      </w:rPr>
    </w:pPr>
    <w:r>
      <w:rPr>
        <w:rFonts w:ascii="宋体" w:hAnsi="宋体" w:eastAsia="宋体" w:cs="宋体"/>
        <w:spacing w:val="-1"/>
        <w:sz w:val="8"/>
        <w:szCs w:val="8"/>
      </w:rPr>
      <w:t>—17—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471A3">
    <w:pPr>
      <w:spacing w:line="169" w:lineRule="auto"/>
      <w:ind w:left="4875"/>
      <w:rPr>
        <w:rFonts w:ascii="Times New Roman" w:hAnsi="Times New Roman" w:eastAsia="Times New Roman" w:cs="Times New Roman"/>
        <w:sz w:val="11"/>
        <w:szCs w:val="11"/>
      </w:rPr>
    </w:pPr>
    <w:r>
      <w:rPr>
        <w:rFonts w:ascii="Times New Roman" w:hAnsi="Times New Roman" w:eastAsia="Times New Roman" w:cs="Times New Roman"/>
        <w:b/>
        <w:bCs/>
        <w:spacing w:val="-1"/>
        <w:sz w:val="11"/>
        <w:szCs w:val="11"/>
      </w:rPr>
      <w:t>-1Q-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58D9">
    <w:pPr>
      <w:spacing w:line="158" w:lineRule="auto"/>
      <w:ind w:left="4878"/>
      <w:rPr>
        <w:rFonts w:ascii="宋体" w:hAnsi="宋体" w:eastAsia="宋体" w:cs="宋体"/>
        <w:sz w:val="10"/>
        <w:szCs w:val="10"/>
      </w:rPr>
    </w:pPr>
    <w:r>
      <w:rPr>
        <w:rFonts w:ascii="宋体" w:hAnsi="宋体" w:eastAsia="宋体" w:cs="宋体"/>
        <w:spacing w:val="-5"/>
        <w:sz w:val="10"/>
        <w:szCs w:val="10"/>
      </w:rPr>
      <w:t>—10—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E086D">
    <w:pPr>
      <w:spacing w:line="229" w:lineRule="auto"/>
      <w:ind w:left="4878"/>
      <w:rPr>
        <w:rFonts w:ascii="Arial" w:hAnsi="Arial" w:eastAsia="Arial" w:cs="Arial"/>
        <w:sz w:val="11"/>
        <w:szCs w:val="11"/>
      </w:rPr>
    </w:pPr>
    <w:r>
      <w:rPr>
        <w:rFonts w:ascii="Arial" w:hAnsi="Arial" w:eastAsia="Arial" w:cs="Arial"/>
        <w:i/>
        <w:iCs/>
        <w:spacing w:val="-1"/>
        <w:sz w:val="11"/>
        <w:szCs w:val="11"/>
      </w:rPr>
      <w:t>n0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583FB">
    <w:pPr>
      <w:spacing w:line="90" w:lineRule="exact"/>
      <w:ind w:left="5048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2"/>
        <w:position w:val="-2"/>
        <w:sz w:val="13"/>
        <w:szCs w:val="13"/>
      </w:rPr>
      <w:t>01-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B42BB"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8CF9A">
    <w:pPr>
      <w:spacing w:line="169" w:lineRule="auto"/>
      <w:ind w:left="4818"/>
      <w:rPr>
        <w:rFonts w:ascii="Times New Roman" w:hAnsi="Times New Roman" w:eastAsia="Times New Roman" w:cs="Times New Roman"/>
        <w:sz w:val="11"/>
        <w:szCs w:val="11"/>
      </w:rPr>
    </w:pPr>
    <w:r>
      <w:rPr>
        <w:rFonts w:ascii="Times New Roman" w:hAnsi="Times New Roman" w:eastAsia="Times New Roman" w:cs="Times New Roman"/>
        <w:spacing w:val="-1"/>
        <w:sz w:val="11"/>
        <w:szCs w:val="11"/>
      </w:rPr>
      <w:t>-02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C261D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DB5A">
    <w:pPr>
      <w:spacing w:line="224" w:lineRule="auto"/>
      <w:ind w:left="4826"/>
      <w:rPr>
        <w:rFonts w:ascii="宋体" w:hAnsi="宋体" w:eastAsia="宋体" w:cs="宋体"/>
        <w:sz w:val="11"/>
        <w:szCs w:val="11"/>
      </w:rPr>
    </w:pPr>
    <w:r>
      <w:rPr>
        <w:rFonts w:ascii="宋体" w:hAnsi="宋体" w:eastAsia="宋体" w:cs="宋体"/>
        <w:spacing w:val="-1"/>
        <w:sz w:val="11"/>
        <w:szCs w:val="11"/>
      </w:rPr>
      <w:t>-2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1930A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E1C8">
    <w:pPr>
      <w:spacing w:line="166" w:lineRule="auto"/>
      <w:ind w:left="4818"/>
      <w:rPr>
        <w:rFonts w:ascii="Times New Roman" w:hAnsi="Times New Roman" w:eastAsia="Times New Roman" w:cs="Times New Roman"/>
        <w:sz w:val="11"/>
        <w:szCs w:val="11"/>
      </w:rPr>
    </w:pPr>
    <w:r>
      <w:rPr>
        <w:rFonts w:ascii="Times New Roman" w:hAnsi="Times New Roman" w:eastAsia="Times New Roman" w:cs="Times New Roman"/>
        <w:spacing w:val="-3"/>
        <w:sz w:val="11"/>
        <w:szCs w:val="11"/>
      </w:rPr>
      <w:t>7-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F0AF1">
    <w:pPr>
      <w:spacing w:line="216" w:lineRule="auto"/>
      <w:ind w:left="4928"/>
      <w:rPr>
        <w:rFonts w:ascii="宋体" w:hAnsi="宋体" w:eastAsia="宋体" w:cs="宋体"/>
        <w:sz w:val="8"/>
        <w:szCs w:val="8"/>
      </w:rPr>
    </w:pPr>
    <w:r>
      <w:rPr>
        <w:rFonts w:ascii="宋体" w:hAnsi="宋体" w:eastAsia="宋体" w:cs="宋体"/>
        <w:spacing w:val="-1"/>
        <w:sz w:val="8"/>
        <w:szCs w:val="8"/>
      </w:rPr>
      <w:t>—0—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50545"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58CA7">
    <w:pPr>
      <w:spacing w:line="221" w:lineRule="auto"/>
      <w:ind w:left="4756"/>
      <w:rPr>
        <w:rFonts w:ascii="宋体" w:hAnsi="宋体" w:eastAsia="宋体" w:cs="宋体"/>
        <w:sz w:val="10"/>
        <w:szCs w:val="10"/>
      </w:rPr>
    </w:pPr>
    <w:r>
      <w:rPr>
        <w:rFonts w:ascii="宋体" w:hAnsi="宋体" w:eastAsia="宋体" w:cs="宋体"/>
        <w:b/>
        <w:bCs/>
        <w:spacing w:val="-8"/>
        <w:sz w:val="10"/>
        <w:szCs w:val="10"/>
      </w:rPr>
      <w:t>—10—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CE3C9">
    <w:pPr>
      <w:spacing w:line="222" w:lineRule="auto"/>
      <w:ind w:left="4958"/>
      <w:rPr>
        <w:rFonts w:ascii="宋体" w:hAnsi="宋体" w:eastAsia="宋体" w:cs="宋体"/>
        <w:sz w:val="10"/>
        <w:szCs w:val="10"/>
      </w:rPr>
    </w:pPr>
    <w:r>
      <w:rPr>
        <w:rFonts w:ascii="宋体" w:hAnsi="宋体" w:eastAsia="宋体" w:cs="宋体"/>
        <w:spacing w:val="-1"/>
        <w:sz w:val="10"/>
        <w:szCs w:val="10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DCBC4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265545" cy="635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534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spacing w:val="-8"/>
        <w:sz w:val="15"/>
        <w:szCs w:val="15"/>
      </w:rPr>
      <w:t>兴</w:t>
    </w:r>
    <w:r>
      <w:rPr>
        <w:rFonts w:ascii="宋体" w:hAnsi="宋体" w:eastAsia="宋体" w:cs="宋体"/>
        <w:spacing w:val="-8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县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运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铂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事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业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发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屁</w:t>
    </w:r>
    <w:r>
      <w:rPr>
        <w:rFonts w:ascii="宋体" w:hAnsi="宋体" w:eastAsia="宋体" w:cs="宋体"/>
        <w:spacing w:val="2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中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心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2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0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2</w:t>
    </w:r>
    <w:r>
      <w:rPr>
        <w:rFonts w:ascii="宋体" w:hAnsi="宋体" w:eastAsia="宋体" w:cs="宋体"/>
        <w:spacing w:val="2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1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年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单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位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预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算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公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开</w:t>
    </w:r>
    <w:r>
      <w:rPr>
        <w:rFonts w:ascii="宋体" w:hAnsi="宋体" w:eastAsia="宋体" w:cs="宋体"/>
        <w:spacing w:val="-8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报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告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21DF">
    <w:pPr>
      <w:spacing w:before="36" w:line="221" w:lineRule="auto"/>
      <w:ind w:left="7"/>
      <w:rPr>
        <w:rFonts w:ascii="文艺空心黑体" w:hAnsi="文艺空心黑体" w:eastAsia="文艺空心黑体" w:cs="文艺空心黑体"/>
        <w:sz w:val="14"/>
        <w:szCs w:val="14"/>
      </w:rPr>
    </w:pPr>
    <w:r>
      <w:drawing>
        <wp:anchor distT="0" distB="0" distL="0" distR="0" simplePos="0" relativeHeight="2516684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162675" cy="6350"/>
          <wp:effectExtent l="0" t="0" r="0" b="0"/>
          <wp:wrapNone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271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兴</w:t>
    </w:r>
    <w:r>
      <w:rPr>
        <w:rFonts w:ascii="文艺空心黑体" w:hAnsi="文艺空心黑体" w:eastAsia="文艺空心黑体" w:cs="文艺空心黑体"/>
        <w:spacing w:val="36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县</w:t>
    </w:r>
    <w:r>
      <w:rPr>
        <w:rFonts w:ascii="文艺空心黑体" w:hAnsi="文艺空心黑体" w:eastAsia="文艺空心黑体" w:cs="文艺空心黑体"/>
        <w:spacing w:val="33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运</w:t>
    </w:r>
    <w:r>
      <w:rPr>
        <w:rFonts w:ascii="文艺空心黑体" w:hAnsi="文艺空心黑体" w:eastAsia="文艺空心黑体" w:cs="文艺空心黑体"/>
        <w:spacing w:val="3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输</w:t>
    </w:r>
    <w:r>
      <w:rPr>
        <w:rFonts w:ascii="文艺空心黑体" w:hAnsi="文艺空心黑体" w:eastAsia="文艺空心黑体" w:cs="文艺空心黑体"/>
        <w:spacing w:val="35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事</w:t>
    </w:r>
    <w:r>
      <w:rPr>
        <w:rFonts w:ascii="文艺空心黑体" w:hAnsi="文艺空心黑体" w:eastAsia="文艺空心黑体" w:cs="文艺空心黑体"/>
        <w:spacing w:val="33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业</w:t>
    </w:r>
    <w:r>
      <w:rPr>
        <w:rFonts w:ascii="文艺空心黑体" w:hAnsi="文艺空心黑体" w:eastAsia="文艺空心黑体" w:cs="文艺空心黑体"/>
        <w:spacing w:val="33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发</w:t>
    </w:r>
    <w:r>
      <w:rPr>
        <w:rFonts w:ascii="文艺空心黑体" w:hAnsi="文艺空心黑体" w:eastAsia="文艺空心黑体" w:cs="文艺空心黑体"/>
        <w:spacing w:val="33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展</w:t>
    </w:r>
    <w:r>
      <w:rPr>
        <w:rFonts w:ascii="文艺空心黑体" w:hAnsi="文艺空心黑体" w:eastAsia="文艺空心黑体" w:cs="文艺空心黑体"/>
        <w:spacing w:val="42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中</w:t>
    </w:r>
    <w:r>
      <w:rPr>
        <w:rFonts w:ascii="文艺空心黑体" w:hAnsi="文艺空心黑体" w:eastAsia="文艺空心黑体" w:cs="文艺空心黑体"/>
        <w:spacing w:val="33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心</w:t>
    </w:r>
    <w:r>
      <w:rPr>
        <w:rFonts w:ascii="文艺空心黑体" w:hAnsi="文艺空心黑体" w:eastAsia="文艺空心黑体" w:cs="文艺空心黑体"/>
        <w:spacing w:val="30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2</w:t>
    </w:r>
    <w:r>
      <w:rPr>
        <w:rFonts w:ascii="文艺空心黑体" w:hAnsi="文艺空心黑体" w:eastAsia="文艺空心黑体" w:cs="文艺空心黑体"/>
        <w:spacing w:val="30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0</w:t>
    </w:r>
    <w:r>
      <w:rPr>
        <w:rFonts w:ascii="文艺空心黑体" w:hAnsi="文艺空心黑体" w:eastAsia="文艺空心黑体" w:cs="文艺空心黑体"/>
        <w:spacing w:val="3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2</w:t>
    </w:r>
    <w:r>
      <w:rPr>
        <w:rFonts w:ascii="文艺空心黑体" w:hAnsi="文艺空心黑体" w:eastAsia="文艺空心黑体" w:cs="文艺空心黑体"/>
        <w:spacing w:val="27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4</w:t>
    </w:r>
    <w:r>
      <w:rPr>
        <w:rFonts w:ascii="文艺空心黑体" w:hAnsi="文艺空心黑体" w:eastAsia="文艺空心黑体" w:cs="文艺空心黑体"/>
        <w:spacing w:val="32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年</w:t>
    </w:r>
    <w:r>
      <w:rPr>
        <w:rFonts w:ascii="文艺空心黑体" w:hAnsi="文艺空心黑体" w:eastAsia="文艺空心黑体" w:cs="文艺空心黑体"/>
        <w:spacing w:val="35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单</w:t>
    </w:r>
    <w:r>
      <w:rPr>
        <w:rFonts w:ascii="文艺空心黑体" w:hAnsi="文艺空心黑体" w:eastAsia="文艺空心黑体" w:cs="文艺空心黑体"/>
        <w:spacing w:val="3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位</w:t>
    </w:r>
    <w:r>
      <w:rPr>
        <w:rFonts w:ascii="文艺空心黑体" w:hAnsi="文艺空心黑体" w:eastAsia="文艺空心黑体" w:cs="文艺空心黑体"/>
        <w:spacing w:val="33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预</w:t>
    </w:r>
    <w:r>
      <w:rPr>
        <w:rFonts w:ascii="文艺空心黑体" w:hAnsi="文艺空心黑体" w:eastAsia="文艺空心黑体" w:cs="文艺空心黑体"/>
        <w:spacing w:val="31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算</w:t>
    </w:r>
    <w:r>
      <w:rPr>
        <w:rFonts w:ascii="文艺空心黑体" w:hAnsi="文艺空心黑体" w:eastAsia="文艺空心黑体" w:cs="文艺空心黑体"/>
        <w:spacing w:val="32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公</w:t>
    </w:r>
    <w:r>
      <w:rPr>
        <w:rFonts w:ascii="文艺空心黑体" w:hAnsi="文艺空心黑体" w:eastAsia="文艺空心黑体" w:cs="文艺空心黑体"/>
        <w:spacing w:val="33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开</w:t>
    </w:r>
    <w:r>
      <w:rPr>
        <w:rFonts w:ascii="文艺空心黑体" w:hAnsi="文艺空心黑体" w:eastAsia="文艺空心黑体" w:cs="文艺空心黑体"/>
        <w:spacing w:val="30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报</w:t>
    </w:r>
    <w:r>
      <w:rPr>
        <w:rFonts w:ascii="文艺空心黑体" w:hAnsi="文艺空心黑体" w:eastAsia="文艺空心黑体" w:cs="文艺空心黑体"/>
        <w:spacing w:val="34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01C66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695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457315" cy="6350"/>
          <wp:effectExtent l="0" t="0" r="0" b="0"/>
          <wp:wrapNone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7208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6"/>
        <w:sz w:val="15"/>
        <w:szCs w:val="15"/>
      </w:rPr>
      <w:t>兴 县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运 输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事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业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发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展</w:t>
    </w:r>
    <w:r>
      <w:rPr>
        <w:rFonts w:ascii="宋体" w:hAnsi="宋体" w:eastAsia="宋体" w:cs="宋体"/>
        <w:spacing w:val="24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中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心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2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0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2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4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年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单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位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预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算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公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开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报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3413A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705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316345" cy="6350"/>
          <wp:effectExtent l="0" t="0" r="0" b="0"/>
          <wp:wrapNone/>
          <wp:docPr id="40" name="IM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620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spacing w:val="-8"/>
        <w:sz w:val="15"/>
        <w:szCs w:val="15"/>
      </w:rPr>
      <w:t>兴</w:t>
    </w:r>
    <w:r>
      <w:rPr>
        <w:rFonts w:ascii="宋体" w:hAnsi="宋体" w:eastAsia="宋体" w:cs="宋体"/>
        <w:spacing w:val="-8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县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运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输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事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业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发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展</w:t>
    </w:r>
    <w:r>
      <w:rPr>
        <w:rFonts w:ascii="宋体" w:hAnsi="宋体" w:eastAsia="宋体" w:cs="宋体"/>
        <w:spacing w:val="2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中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心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2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0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2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4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年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单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位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预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算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公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开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报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29E6E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715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278245" cy="6350"/>
          <wp:effectExtent l="0" t="0" r="0" b="0"/>
          <wp:wrapNone/>
          <wp:docPr id="42" name="I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804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spacing w:val="-9"/>
        <w:sz w:val="15"/>
        <w:szCs w:val="15"/>
      </w:rPr>
      <w:t>兴</w:t>
    </w:r>
    <w:r>
      <w:rPr>
        <w:rFonts w:ascii="宋体" w:hAnsi="宋体" w:eastAsia="宋体" w:cs="宋体"/>
        <w:spacing w:val="-9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县</w:t>
    </w:r>
    <w:r>
      <w:rPr>
        <w:rFonts w:ascii="宋体" w:hAnsi="宋体" w:eastAsia="宋体" w:cs="宋体"/>
        <w:spacing w:val="2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运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输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事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业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发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展</w:t>
    </w:r>
    <w:r>
      <w:rPr>
        <w:rFonts w:ascii="宋体" w:hAnsi="宋体" w:eastAsia="宋体" w:cs="宋体"/>
        <w:spacing w:val="25"/>
        <w:w w:val="10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中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心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2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0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2</w:t>
    </w:r>
    <w:r>
      <w:rPr>
        <w:rFonts w:ascii="宋体" w:hAnsi="宋体" w:eastAsia="宋体" w:cs="宋体"/>
        <w:spacing w:val="2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1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年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单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位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预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算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公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开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报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告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65A02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725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386195" cy="6350"/>
          <wp:effectExtent l="0" t="0" r="0" b="0"/>
          <wp:wrapNone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6025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spacing w:val="-8"/>
        <w:sz w:val="15"/>
        <w:szCs w:val="15"/>
      </w:rPr>
      <w:t>兴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县</w:t>
    </w:r>
    <w:r>
      <w:rPr>
        <w:rFonts w:ascii="宋体" w:hAnsi="宋体" w:eastAsia="宋体" w:cs="宋体"/>
        <w:spacing w:val="-8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运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输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事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业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发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展</w:t>
    </w:r>
    <w:r>
      <w:rPr>
        <w:rFonts w:ascii="宋体" w:hAnsi="宋体" w:eastAsia="宋体" w:cs="宋体"/>
        <w:spacing w:val="28"/>
        <w:w w:val="10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中</w:t>
    </w:r>
    <w:r>
      <w:rPr>
        <w:rFonts w:ascii="宋体" w:hAnsi="宋体" w:eastAsia="宋体" w:cs="宋体"/>
        <w:spacing w:val="19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心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2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0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2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4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年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单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位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预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算</w:t>
    </w:r>
    <w:r>
      <w:rPr>
        <w:rFonts w:ascii="宋体" w:hAnsi="宋体" w:eastAsia="宋体" w:cs="宋体"/>
        <w:spacing w:val="19"/>
        <w:w w:val="10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公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开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报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告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81ADB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736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456045" cy="6350"/>
          <wp:effectExtent l="0" t="0" r="0" b="0"/>
          <wp:wrapNone/>
          <wp:docPr id="46" name="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845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spacing w:val="-8"/>
        <w:sz w:val="15"/>
        <w:szCs w:val="15"/>
      </w:rPr>
      <w:t>兴</w:t>
    </w:r>
    <w:r>
      <w:rPr>
        <w:rFonts w:ascii="宋体" w:hAnsi="宋体" w:eastAsia="宋体" w:cs="宋体"/>
        <w:spacing w:val="-8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县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运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输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事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业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发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展</w:t>
    </w:r>
    <w:r>
      <w:rPr>
        <w:rFonts w:ascii="宋体" w:hAnsi="宋体" w:eastAsia="宋体" w:cs="宋体"/>
        <w:spacing w:val="27"/>
        <w:w w:val="10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中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心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2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0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2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4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年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单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位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预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算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公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开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报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8"/>
        <w:sz w:val="15"/>
        <w:szCs w:val="15"/>
      </w:rPr>
      <w:t>告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83CC3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746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381115" cy="6350"/>
          <wp:effectExtent l="0" t="0" r="0" b="0"/>
          <wp:wrapNone/>
          <wp:docPr id="48" name="IM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03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8"/>
        <w:sz w:val="15"/>
        <w:szCs w:val="15"/>
      </w:rPr>
      <w:t>兴</w:t>
    </w:r>
    <w:r>
      <w:rPr>
        <w:rFonts w:ascii="宋体" w:hAnsi="宋体" w:eastAsia="宋体" w:cs="宋体"/>
        <w:spacing w:val="3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县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运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输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事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业</w:t>
    </w:r>
    <w:r>
      <w:rPr>
        <w:rFonts w:ascii="宋体" w:hAnsi="宋体" w:eastAsia="宋体" w:cs="宋体"/>
        <w:spacing w:val="22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发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展</w:t>
    </w:r>
    <w:r>
      <w:rPr>
        <w:rFonts w:ascii="宋体" w:hAnsi="宋体" w:eastAsia="宋体" w:cs="宋体"/>
        <w:spacing w:val="34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中</w:t>
    </w:r>
    <w:r>
      <w:rPr>
        <w:rFonts w:ascii="宋体" w:hAnsi="宋体" w:eastAsia="宋体" w:cs="宋体"/>
        <w:spacing w:val="2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心</w:t>
    </w:r>
    <w:r>
      <w:rPr>
        <w:rFonts w:ascii="宋体" w:hAnsi="宋体" w:eastAsia="宋体" w:cs="宋体"/>
        <w:spacing w:val="22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22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0</w:t>
    </w:r>
    <w:r>
      <w:rPr>
        <w:rFonts w:ascii="宋体" w:hAnsi="宋体" w:eastAsia="宋体" w:cs="宋体"/>
        <w:spacing w:val="22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19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4</w:t>
    </w:r>
    <w:r>
      <w:rPr>
        <w:rFonts w:ascii="宋体" w:hAnsi="宋体" w:eastAsia="宋体" w:cs="宋体"/>
        <w:spacing w:val="20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年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单</w:t>
    </w:r>
    <w:r>
      <w:rPr>
        <w:rFonts w:ascii="宋体" w:hAnsi="宋体" w:eastAsia="宋体" w:cs="宋体"/>
        <w:spacing w:val="20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位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预</w:t>
    </w:r>
    <w:r>
      <w:rPr>
        <w:rFonts w:ascii="宋体" w:hAnsi="宋体" w:eastAsia="宋体" w:cs="宋体"/>
        <w:spacing w:val="22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算</w:t>
    </w:r>
    <w:r>
      <w:rPr>
        <w:rFonts w:ascii="宋体" w:hAnsi="宋体" w:eastAsia="宋体" w:cs="宋体"/>
        <w:spacing w:val="24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公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开</w:t>
    </w:r>
    <w:r>
      <w:rPr>
        <w:rFonts w:ascii="宋体" w:hAnsi="宋体" w:eastAsia="宋体" w:cs="宋体"/>
        <w:spacing w:val="19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报</w:t>
    </w:r>
    <w:r>
      <w:rPr>
        <w:rFonts w:ascii="宋体" w:hAnsi="宋体" w:eastAsia="宋体" w:cs="宋体"/>
        <w:spacing w:val="23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告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4934">
    <w:pPr>
      <w:spacing w:before="37" w:line="218" w:lineRule="auto"/>
      <w:ind w:left="8"/>
      <w:rPr>
        <w:rFonts w:ascii="宋体" w:hAnsi="宋体" w:eastAsia="宋体" w:cs="宋体"/>
        <w:sz w:val="14"/>
        <w:szCs w:val="14"/>
      </w:rPr>
    </w:pPr>
    <w:r>
      <w:drawing>
        <wp:anchor distT="0" distB="0" distL="0" distR="0" simplePos="0" relativeHeight="2516756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6442710" cy="6350"/>
          <wp:effectExtent l="0" t="0" r="0" b="0"/>
          <wp:wrapNone/>
          <wp:docPr id="50" name="IM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286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spacing w:val="-9"/>
        <w:sz w:val="14"/>
        <w:szCs w:val="14"/>
      </w:rPr>
      <w:t>兴</w:t>
    </w:r>
    <w:r>
      <w:rPr>
        <w:rFonts w:ascii="宋体" w:hAnsi="宋体" w:eastAsia="宋体" w:cs="宋体"/>
        <w:spacing w:val="44"/>
        <w:w w:val="10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县</w:t>
    </w:r>
    <w:r>
      <w:rPr>
        <w:rFonts w:ascii="宋体" w:hAnsi="宋体" w:eastAsia="宋体" w:cs="宋体"/>
        <w:spacing w:val="27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运</w:t>
    </w:r>
    <w:r>
      <w:rPr>
        <w:rFonts w:ascii="宋体" w:hAnsi="宋体" w:eastAsia="宋体" w:cs="宋体"/>
        <w:spacing w:val="27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输</w:t>
    </w:r>
    <w:r>
      <w:rPr>
        <w:rFonts w:ascii="宋体" w:hAnsi="宋体" w:eastAsia="宋体" w:cs="宋体"/>
        <w:spacing w:val="27"/>
        <w:w w:val="10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事</w:t>
    </w:r>
    <w:r>
      <w:rPr>
        <w:rFonts w:ascii="宋体" w:hAnsi="宋体" w:eastAsia="宋体" w:cs="宋体"/>
        <w:spacing w:val="26"/>
        <w:w w:val="10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业</w:t>
    </w:r>
    <w:r>
      <w:rPr>
        <w:rFonts w:ascii="宋体" w:hAnsi="宋体" w:eastAsia="宋体" w:cs="宋体"/>
        <w:spacing w:val="29"/>
        <w:w w:val="10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发</w:t>
    </w:r>
    <w:r>
      <w:rPr>
        <w:rFonts w:ascii="宋体" w:hAnsi="宋体" w:eastAsia="宋体" w:cs="宋体"/>
        <w:spacing w:val="28"/>
        <w:w w:val="10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展</w:t>
    </w:r>
    <w:r>
      <w:rPr>
        <w:rFonts w:ascii="宋体" w:hAnsi="宋体" w:eastAsia="宋体" w:cs="宋体"/>
        <w:spacing w:val="40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中</w:t>
    </w:r>
    <w:r>
      <w:rPr>
        <w:rFonts w:ascii="宋体" w:hAnsi="宋体" w:eastAsia="宋体" w:cs="宋体"/>
        <w:spacing w:val="32"/>
        <w:w w:val="10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心</w:t>
    </w:r>
    <w:r>
      <w:rPr>
        <w:rFonts w:ascii="宋体" w:hAnsi="宋体" w:eastAsia="宋体" w:cs="宋体"/>
        <w:spacing w:val="29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2</w:t>
    </w:r>
    <w:r>
      <w:rPr>
        <w:rFonts w:ascii="宋体" w:hAnsi="宋体" w:eastAsia="宋体" w:cs="宋体"/>
        <w:spacing w:val="28"/>
        <w:w w:val="10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0</w:t>
    </w:r>
    <w:r>
      <w:rPr>
        <w:rFonts w:ascii="宋体" w:hAnsi="宋体" w:eastAsia="宋体" w:cs="宋体"/>
        <w:spacing w:val="29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2</w:t>
    </w:r>
    <w:r>
      <w:rPr>
        <w:rFonts w:ascii="宋体" w:hAnsi="宋体" w:eastAsia="宋体" w:cs="宋体"/>
        <w:spacing w:val="27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4</w:t>
    </w:r>
    <w:r>
      <w:rPr>
        <w:rFonts w:ascii="宋体" w:hAnsi="宋体" w:eastAsia="宋体" w:cs="宋体"/>
        <w:spacing w:val="28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年</w:t>
    </w:r>
    <w:r>
      <w:rPr>
        <w:rFonts w:ascii="宋体" w:hAnsi="宋体" w:eastAsia="宋体" w:cs="宋体"/>
        <w:spacing w:val="28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单</w:t>
    </w:r>
    <w:r>
      <w:rPr>
        <w:rFonts w:ascii="宋体" w:hAnsi="宋体" w:eastAsia="宋体" w:cs="宋体"/>
        <w:spacing w:val="28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位</w:t>
    </w:r>
    <w:r>
      <w:rPr>
        <w:rFonts w:ascii="宋体" w:hAnsi="宋体" w:eastAsia="宋体" w:cs="宋体"/>
        <w:spacing w:val="28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预</w:t>
    </w:r>
    <w:r>
      <w:rPr>
        <w:rFonts w:ascii="宋体" w:hAnsi="宋体" w:eastAsia="宋体" w:cs="宋体"/>
        <w:spacing w:val="29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算</w:t>
    </w:r>
    <w:r>
      <w:rPr>
        <w:rFonts w:ascii="宋体" w:hAnsi="宋体" w:eastAsia="宋体" w:cs="宋体"/>
        <w:spacing w:val="31"/>
        <w:w w:val="10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公</w:t>
    </w:r>
    <w:r>
      <w:rPr>
        <w:rFonts w:ascii="宋体" w:hAnsi="宋体" w:eastAsia="宋体" w:cs="宋体"/>
        <w:spacing w:val="28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开</w:t>
    </w:r>
    <w:r>
      <w:rPr>
        <w:rFonts w:ascii="宋体" w:hAnsi="宋体" w:eastAsia="宋体" w:cs="宋体"/>
        <w:spacing w:val="26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报</w:t>
    </w:r>
    <w:r>
      <w:rPr>
        <w:rFonts w:ascii="宋体" w:hAnsi="宋体" w:eastAsia="宋体" w:cs="宋体"/>
        <w:spacing w:val="31"/>
        <w:sz w:val="14"/>
        <w:szCs w:val="14"/>
      </w:rPr>
      <w:t xml:space="preserve"> </w:t>
    </w:r>
    <w:r>
      <w:rPr>
        <w:rFonts w:ascii="宋体" w:hAnsi="宋体" w:eastAsia="宋体" w:cs="宋体"/>
        <w:b/>
        <w:bCs/>
        <w:spacing w:val="-9"/>
        <w:sz w:val="14"/>
        <w:szCs w:val="14"/>
      </w:rPr>
      <w:t>告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6336E">
    <w:pPr>
      <w:spacing w:before="36" w:line="221" w:lineRule="auto"/>
      <w:ind w:left="7"/>
      <w:rPr>
        <w:rFonts w:ascii="文艺空心黑体" w:hAnsi="文艺空心黑体" w:eastAsia="文艺空心黑体" w:cs="文艺空心黑体"/>
        <w:sz w:val="14"/>
        <w:szCs w:val="14"/>
      </w:rPr>
    </w:pPr>
    <w:r>
      <w:drawing>
        <wp:anchor distT="0" distB="0" distL="0" distR="0" simplePos="0" relativeHeight="2516766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315075" cy="6350"/>
          <wp:effectExtent l="0" t="0" r="0" b="0"/>
          <wp:wrapNone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520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兴</w:t>
    </w:r>
    <w:r>
      <w:rPr>
        <w:rFonts w:ascii="文艺空心黑体" w:hAnsi="文艺空心黑体" w:eastAsia="文艺空心黑体" w:cs="文艺空心黑体"/>
        <w:spacing w:val="22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县</w:t>
    </w:r>
    <w:r>
      <w:rPr>
        <w:rFonts w:ascii="文艺空心黑体" w:hAnsi="文艺空心黑体" w:eastAsia="文艺空心黑体" w:cs="文艺空心黑体"/>
        <w:spacing w:val="19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运</w:t>
    </w:r>
    <w:r>
      <w:rPr>
        <w:rFonts w:ascii="文艺空心黑体" w:hAnsi="文艺空心黑体" w:eastAsia="文艺空心黑体" w:cs="文艺空心黑体"/>
        <w:spacing w:val="17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输</w:t>
    </w:r>
    <w:r>
      <w:rPr>
        <w:rFonts w:ascii="文艺空心黑体" w:hAnsi="文艺空心黑体" w:eastAsia="文艺空心黑体" w:cs="文艺空心黑体"/>
        <w:spacing w:val="21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事</w:t>
    </w:r>
    <w:r>
      <w:rPr>
        <w:rFonts w:ascii="文艺空心黑体" w:hAnsi="文艺空心黑体" w:eastAsia="文艺空心黑体" w:cs="文艺空心黑体"/>
        <w:spacing w:val="19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业</w:t>
    </w:r>
    <w:r>
      <w:rPr>
        <w:rFonts w:ascii="文艺空心黑体" w:hAnsi="文艺空心黑体" w:eastAsia="文艺空心黑体" w:cs="文艺空心黑体"/>
        <w:spacing w:val="19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发</w:t>
    </w:r>
    <w:r>
      <w:rPr>
        <w:rFonts w:ascii="文艺空心黑体" w:hAnsi="文艺空心黑体" w:eastAsia="文艺空心黑体" w:cs="文艺空心黑体"/>
        <w:spacing w:val="20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展</w:t>
    </w:r>
    <w:r>
      <w:rPr>
        <w:rFonts w:ascii="文艺空心黑体" w:hAnsi="文艺空心黑体" w:eastAsia="文艺空心黑体" w:cs="文艺空心黑体"/>
        <w:spacing w:val="29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中</w:t>
    </w:r>
    <w:r>
      <w:rPr>
        <w:rFonts w:ascii="文艺空心黑体" w:hAnsi="文艺空心黑体" w:eastAsia="文艺空心黑体" w:cs="文艺空心黑体"/>
        <w:spacing w:val="19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心</w:t>
    </w:r>
    <w:r>
      <w:rPr>
        <w:rFonts w:ascii="文艺空心黑体" w:hAnsi="文艺空心黑体" w:eastAsia="文艺空心黑体" w:cs="文艺空心黑体"/>
        <w:spacing w:val="17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2</w:t>
    </w:r>
    <w:r>
      <w:rPr>
        <w:rFonts w:ascii="文艺空心黑体" w:hAnsi="文艺空心黑体" w:eastAsia="文艺空心黑体" w:cs="文艺空心黑体"/>
        <w:spacing w:val="17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0</w:t>
    </w:r>
    <w:r>
      <w:rPr>
        <w:rFonts w:ascii="文艺空心黑体" w:hAnsi="文艺空心黑体" w:eastAsia="文艺空心黑体" w:cs="文艺空心黑体"/>
        <w:spacing w:val="16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2</w:t>
    </w:r>
    <w:r>
      <w:rPr>
        <w:rFonts w:ascii="文艺空心黑体" w:hAnsi="文艺空心黑体" w:eastAsia="文艺空心黑体" w:cs="文艺空心黑体"/>
        <w:spacing w:val="15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4</w:t>
    </w:r>
    <w:r>
      <w:rPr>
        <w:rFonts w:ascii="文艺空心黑体" w:hAnsi="文艺空心黑体" w:eastAsia="文艺空心黑体" w:cs="文艺空心黑体"/>
        <w:spacing w:val="18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年</w:t>
    </w:r>
    <w:r>
      <w:rPr>
        <w:rFonts w:ascii="文艺空心黑体" w:hAnsi="文艺空心黑体" w:eastAsia="文艺空心黑体" w:cs="文艺空心黑体"/>
        <w:spacing w:val="22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单</w:t>
    </w:r>
    <w:r>
      <w:rPr>
        <w:rFonts w:ascii="文艺空心黑体" w:hAnsi="文艺空心黑体" w:eastAsia="文艺空心黑体" w:cs="文艺空心黑体"/>
        <w:spacing w:val="16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位</w:t>
    </w:r>
    <w:r>
      <w:rPr>
        <w:rFonts w:ascii="文艺空心黑体" w:hAnsi="文艺空心黑体" w:eastAsia="文艺空心黑体" w:cs="文艺空心黑体"/>
        <w:spacing w:val="2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预</w:t>
    </w:r>
    <w:r>
      <w:rPr>
        <w:rFonts w:ascii="文艺空心黑体" w:hAnsi="文艺空心黑体" w:eastAsia="文艺空心黑体" w:cs="文艺空心黑体"/>
        <w:spacing w:val="18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算</w:t>
    </w:r>
    <w:r>
      <w:rPr>
        <w:rFonts w:ascii="文艺空心黑体" w:hAnsi="文艺空心黑体" w:eastAsia="文艺空心黑体" w:cs="文艺空心黑体"/>
        <w:spacing w:val="19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公</w:t>
    </w:r>
    <w:r>
      <w:rPr>
        <w:rFonts w:ascii="文艺空心黑体" w:hAnsi="文艺空心黑体" w:eastAsia="文艺空心黑体" w:cs="文艺空心黑体"/>
        <w:spacing w:val="20"/>
        <w:w w:val="101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开</w:t>
    </w:r>
    <w:r>
      <w:rPr>
        <w:rFonts w:ascii="文艺空心黑体" w:hAnsi="文艺空心黑体" w:eastAsia="文艺空心黑体" w:cs="文艺空心黑体"/>
        <w:spacing w:val="17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报</w:t>
    </w:r>
    <w:r>
      <w:rPr>
        <w:rFonts w:ascii="文艺空心黑体" w:hAnsi="文艺空心黑体" w:eastAsia="文艺空心黑体" w:cs="文艺空心黑体"/>
        <w:spacing w:val="20"/>
        <w:sz w:val="14"/>
        <w:szCs w:val="14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4"/>
        <w:szCs w:val="14"/>
      </w:rPr>
      <w:t>告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8B6D5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7769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273165" cy="6350"/>
          <wp:effectExtent l="0" t="0" r="0" b="0"/>
          <wp:wrapNone/>
          <wp:docPr id="56" name="IM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05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6"/>
        <w:sz w:val="15"/>
        <w:szCs w:val="15"/>
      </w:rPr>
      <w:t>兴 县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运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输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事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业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发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展</w:t>
    </w:r>
    <w:r>
      <w:rPr>
        <w:rFonts w:ascii="宋体" w:hAnsi="宋体" w:eastAsia="宋体" w:cs="宋体"/>
        <w:spacing w:val="25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中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心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2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0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2</w:t>
    </w:r>
    <w:r>
      <w:rPr>
        <w:rFonts w:ascii="宋体" w:hAnsi="宋体" w:eastAsia="宋体" w:cs="宋体"/>
        <w:spacing w:val="10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4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年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单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位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预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算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公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开 报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CE98F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323965" cy="635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391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6"/>
        <w:sz w:val="15"/>
        <w:szCs w:val="15"/>
      </w:rPr>
      <w:t>兴 县 运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输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事</w:t>
    </w:r>
    <w:r>
      <w:rPr>
        <w:rFonts w:ascii="宋体" w:hAnsi="宋体" w:eastAsia="宋体" w:cs="宋体"/>
        <w:spacing w:val="6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业</w:t>
    </w:r>
    <w:r>
      <w:rPr>
        <w:rFonts w:ascii="宋体" w:hAnsi="宋体" w:eastAsia="宋体" w:cs="宋体"/>
        <w:spacing w:val="9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发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展</w:t>
    </w:r>
    <w:r>
      <w:rPr>
        <w:rFonts w:ascii="宋体" w:hAnsi="宋体" w:eastAsia="宋体" w:cs="宋体"/>
        <w:spacing w:val="21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中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心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2</w:t>
    </w:r>
    <w:r>
      <w:rPr>
        <w:rFonts w:ascii="宋体" w:hAnsi="宋体" w:eastAsia="宋体" w:cs="宋体"/>
        <w:spacing w:val="9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0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2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4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年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单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位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预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算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公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开</w:t>
    </w:r>
    <w:r>
      <w:rPr>
        <w:rFonts w:ascii="宋体" w:hAnsi="宋体" w:eastAsia="宋体" w:cs="宋体"/>
        <w:spacing w:val="6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报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告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EACDF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787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235065" cy="6350"/>
          <wp:effectExtent l="0" t="0" r="0" b="0"/>
          <wp:wrapNone/>
          <wp:docPr id="58" name="IM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497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6"/>
        <w:sz w:val="15"/>
        <w:szCs w:val="15"/>
      </w:rPr>
      <w:t>兴 县 运</w:t>
    </w:r>
    <w:r>
      <w:rPr>
        <w:rFonts w:ascii="宋体" w:hAnsi="宋体" w:eastAsia="宋体" w:cs="宋体"/>
        <w:spacing w:val="6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输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事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业</w:t>
    </w:r>
    <w:r>
      <w:rPr>
        <w:rFonts w:ascii="宋体" w:hAnsi="宋体" w:eastAsia="宋体" w:cs="宋体"/>
        <w:spacing w:val="9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发</w:t>
    </w:r>
    <w:r>
      <w:rPr>
        <w:rFonts w:ascii="宋体" w:hAnsi="宋体" w:eastAsia="宋体" w:cs="宋体"/>
        <w:spacing w:val="9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展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中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心</w:t>
    </w:r>
    <w:r>
      <w:rPr>
        <w:rFonts w:ascii="宋体" w:hAnsi="宋体" w:eastAsia="宋体" w:cs="宋体"/>
        <w:spacing w:val="9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2</w:t>
    </w:r>
    <w:r>
      <w:rPr>
        <w:rFonts w:ascii="宋体" w:hAnsi="宋体" w:eastAsia="宋体" w:cs="宋体"/>
        <w:spacing w:val="9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0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2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4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年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单</w:t>
    </w:r>
    <w:r>
      <w:rPr>
        <w:rFonts w:ascii="宋体" w:hAnsi="宋体" w:eastAsia="宋体" w:cs="宋体"/>
        <w:spacing w:val="7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位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预</w:t>
    </w:r>
    <w:r>
      <w:rPr>
        <w:rFonts w:ascii="宋体" w:hAnsi="宋体" w:eastAsia="宋体" w:cs="宋体"/>
        <w:spacing w:val="9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算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6"/>
        <w:sz w:val="15"/>
        <w:szCs w:val="15"/>
      </w:rPr>
      <w:t>公</w:t>
    </w:r>
    <w:r>
      <w:rPr>
        <w:rFonts w:ascii="宋体" w:hAnsi="宋体" w:eastAsia="宋体" w:cs="宋体"/>
        <w:spacing w:val="8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开</w:t>
    </w:r>
    <w:r>
      <w:rPr>
        <w:rFonts w:ascii="宋体" w:hAnsi="宋体" w:eastAsia="宋体" w:cs="宋体"/>
        <w:spacing w:val="6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报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告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2CC45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419215" cy="6350"/>
          <wp:effectExtent l="0" t="0" r="0" b="0"/>
          <wp:wrapNone/>
          <wp:docPr id="60" name="IM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912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7"/>
        <w:sz w:val="15"/>
        <w:szCs w:val="15"/>
      </w:rPr>
      <w:t>兴</w:t>
    </w:r>
    <w:r>
      <w:rPr>
        <w:rFonts w:ascii="宋体" w:hAnsi="宋体" w:eastAsia="宋体" w:cs="宋体"/>
        <w:spacing w:val="30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县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运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输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事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业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发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展</w:t>
    </w:r>
    <w:r>
      <w:rPr>
        <w:rFonts w:ascii="宋体" w:hAnsi="宋体" w:eastAsia="宋体" w:cs="宋体"/>
        <w:spacing w:val="29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中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心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2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0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2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4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年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单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位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预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算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公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开 报</w:t>
    </w:r>
    <w:r>
      <w:rPr>
        <w:rFonts w:ascii="宋体" w:hAnsi="宋体" w:eastAsia="宋体" w:cs="宋体"/>
        <w:spacing w:val="19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告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EC579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807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139815" cy="6350"/>
          <wp:effectExtent l="0" t="0" r="0" b="0"/>
          <wp:wrapNone/>
          <wp:docPr id="62" name="IM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968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8"/>
        <w:sz w:val="15"/>
        <w:szCs w:val="15"/>
      </w:rPr>
      <w:t>兴</w:t>
    </w:r>
    <w:r>
      <w:rPr>
        <w:rFonts w:ascii="宋体" w:hAnsi="宋体" w:eastAsia="宋体" w:cs="宋体"/>
        <w:spacing w:val="33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县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运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输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事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业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发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展</w:t>
    </w:r>
    <w:r>
      <w:rPr>
        <w:rFonts w:ascii="宋体" w:hAnsi="宋体" w:eastAsia="宋体" w:cs="宋体"/>
        <w:spacing w:val="30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中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心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0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4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年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单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位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预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算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公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开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报</w:t>
    </w:r>
    <w:r>
      <w:rPr>
        <w:rFonts w:ascii="宋体" w:hAnsi="宋体" w:eastAsia="宋体" w:cs="宋体"/>
        <w:spacing w:val="19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告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3240C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817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228715" cy="6350"/>
          <wp:effectExtent l="0" t="0" r="0" b="0"/>
          <wp:wrapNone/>
          <wp:docPr id="64" name="IM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862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7"/>
        <w:sz w:val="15"/>
        <w:szCs w:val="15"/>
      </w:rPr>
      <w:t>兴 县</w:t>
    </w:r>
    <w:r>
      <w:rPr>
        <w:rFonts w:ascii="宋体" w:hAnsi="宋体" w:eastAsia="宋体" w:cs="宋体"/>
        <w:spacing w:val="26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运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输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事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业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发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展</w:t>
    </w:r>
    <w:r>
      <w:rPr>
        <w:rFonts w:ascii="宋体" w:hAnsi="宋体" w:eastAsia="宋体" w:cs="宋体"/>
        <w:spacing w:val="2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中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心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2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0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2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4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年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单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位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预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算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公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开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报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3AD2D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221095" cy="6350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091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spacing w:val="-9"/>
        <w:sz w:val="15"/>
        <w:szCs w:val="15"/>
      </w:rPr>
      <w:t>兴</w:t>
    </w:r>
    <w:r>
      <w:rPr>
        <w:rFonts w:ascii="宋体" w:hAnsi="宋体" w:eastAsia="宋体" w:cs="宋体"/>
        <w:spacing w:val="-9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县</w:t>
    </w:r>
    <w:r>
      <w:rPr>
        <w:rFonts w:ascii="宋体" w:hAnsi="宋体" w:eastAsia="宋体" w:cs="宋体"/>
        <w:spacing w:val="25"/>
        <w:w w:val="10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运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输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事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业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发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展</w:t>
    </w:r>
    <w:r>
      <w:rPr>
        <w:rFonts w:ascii="宋体" w:hAnsi="宋体" w:eastAsia="宋体" w:cs="宋体"/>
        <w:spacing w:val="27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中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心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2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0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2</w:t>
    </w:r>
    <w:r>
      <w:rPr>
        <w:rFonts w:ascii="宋体" w:hAnsi="宋体" w:eastAsia="宋体" w:cs="宋体"/>
        <w:spacing w:val="2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1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年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单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位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预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算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公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开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报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b/>
        <w:bCs/>
        <w:spacing w:val="-9"/>
        <w:sz w:val="15"/>
        <w:szCs w:val="15"/>
      </w:rPr>
      <w:t>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B07B1"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95D13">
    <w:pPr>
      <w:spacing w:before="39" w:line="221" w:lineRule="auto"/>
      <w:ind w:left="7"/>
      <w:rPr>
        <w:rFonts w:ascii="文艺空心黑体" w:hAnsi="文艺空心黑体" w:eastAsia="文艺空心黑体" w:cs="文艺空心黑体"/>
        <w:sz w:val="15"/>
        <w:szCs w:val="15"/>
      </w:rPr>
    </w:pPr>
    <w: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6276975" cy="6350"/>
          <wp:effectExtent l="0" t="0" r="0" b="0"/>
          <wp:wrapNone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728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兴</w:t>
    </w:r>
    <w:r>
      <w:rPr>
        <w:rFonts w:ascii="文艺空心黑体" w:hAnsi="文艺空心黑体" w:eastAsia="文艺空心黑体" w:cs="文艺空心黑体"/>
        <w:spacing w:val="30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县</w:t>
    </w:r>
    <w:r>
      <w:rPr>
        <w:rFonts w:ascii="文艺空心黑体" w:hAnsi="文艺空心黑体" w:eastAsia="文艺空心黑体" w:cs="文艺空心黑体"/>
        <w:spacing w:val="19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运</w:t>
    </w:r>
    <w:r>
      <w:rPr>
        <w:rFonts w:ascii="文艺空心黑体" w:hAnsi="文艺空心黑体" w:eastAsia="文艺空心黑体" w:cs="文艺空心黑体"/>
        <w:spacing w:val="16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输</w:t>
    </w:r>
    <w:r>
      <w:rPr>
        <w:rFonts w:ascii="文艺空心黑体" w:hAnsi="文艺空心黑体" w:eastAsia="文艺空心黑体" w:cs="文艺空心黑体"/>
        <w:spacing w:val="21"/>
        <w:w w:val="101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事</w:t>
    </w:r>
    <w:r>
      <w:rPr>
        <w:rFonts w:ascii="文艺空心黑体" w:hAnsi="文艺空心黑体" w:eastAsia="文艺空心黑体" w:cs="文艺空心黑体"/>
        <w:spacing w:val="19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业</w:t>
    </w:r>
    <w:r>
      <w:rPr>
        <w:rFonts w:ascii="文艺空心黑体" w:hAnsi="文艺空心黑体" w:eastAsia="文艺空心黑体" w:cs="文艺空心黑体"/>
        <w:spacing w:val="18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发</w:t>
    </w:r>
    <w:r>
      <w:rPr>
        <w:rFonts w:ascii="文艺空心黑体" w:hAnsi="文艺空心黑体" w:eastAsia="文艺空心黑体" w:cs="文艺空心黑体"/>
        <w:spacing w:val="19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展</w:t>
    </w:r>
    <w:r>
      <w:rPr>
        <w:rFonts w:ascii="文艺空心黑体" w:hAnsi="文艺空心黑体" w:eastAsia="文艺空心黑体" w:cs="文艺空心黑体"/>
        <w:spacing w:val="29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中</w:t>
    </w:r>
    <w:r>
      <w:rPr>
        <w:rFonts w:ascii="文艺空心黑体" w:hAnsi="文艺空心黑体" w:eastAsia="文艺空心黑体" w:cs="文艺空心黑体"/>
        <w:spacing w:val="18"/>
        <w:w w:val="101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心</w:t>
    </w:r>
    <w:r>
      <w:rPr>
        <w:rFonts w:ascii="文艺空心黑体" w:hAnsi="文艺空心黑体" w:eastAsia="文艺空心黑体" w:cs="文艺空心黑体"/>
        <w:spacing w:val="16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2</w:t>
    </w:r>
    <w:r>
      <w:rPr>
        <w:rFonts w:ascii="文艺空心黑体" w:hAnsi="文艺空心黑体" w:eastAsia="文艺空心黑体" w:cs="文艺空心黑体"/>
        <w:spacing w:val="16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0</w:t>
    </w:r>
    <w:r>
      <w:rPr>
        <w:rFonts w:ascii="文艺空心黑体" w:hAnsi="文艺空心黑体" w:eastAsia="文艺空心黑体" w:cs="文艺空心黑体"/>
        <w:spacing w:val="15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2</w:t>
    </w:r>
    <w:r>
      <w:rPr>
        <w:rFonts w:ascii="文艺空心黑体" w:hAnsi="文艺空心黑体" w:eastAsia="文艺空心黑体" w:cs="文艺空心黑体"/>
        <w:spacing w:val="-8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4</w:t>
    </w:r>
    <w:r>
      <w:rPr>
        <w:rFonts w:ascii="文艺空心黑体" w:hAnsi="文艺空心黑体" w:eastAsia="文艺空心黑体" w:cs="文艺空心黑体"/>
        <w:spacing w:val="18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年</w:t>
    </w:r>
    <w:r>
      <w:rPr>
        <w:rFonts w:ascii="文艺空心黑体" w:hAnsi="文艺空心黑体" w:eastAsia="文艺空心黑体" w:cs="文艺空心黑体"/>
        <w:spacing w:val="21"/>
        <w:w w:val="101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单</w:t>
    </w:r>
    <w:r>
      <w:rPr>
        <w:rFonts w:ascii="文艺空心黑体" w:hAnsi="文艺空心黑体" w:eastAsia="文艺空心黑体" w:cs="文艺空心黑体"/>
        <w:spacing w:val="15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位</w:t>
    </w:r>
    <w:r>
      <w:rPr>
        <w:rFonts w:ascii="文艺空心黑体" w:hAnsi="文艺空心黑体" w:eastAsia="文艺空心黑体" w:cs="文艺空心黑体"/>
        <w:spacing w:val="20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预</w:t>
    </w:r>
    <w:r>
      <w:rPr>
        <w:rFonts w:ascii="文艺空心黑体" w:hAnsi="文艺空心黑体" w:eastAsia="文艺空心黑体" w:cs="文艺空心黑体"/>
        <w:spacing w:val="17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算</w:t>
    </w:r>
    <w:r>
      <w:rPr>
        <w:rFonts w:ascii="文艺空心黑体" w:hAnsi="文艺空心黑体" w:eastAsia="文艺空心黑体" w:cs="文艺空心黑体"/>
        <w:spacing w:val="18"/>
        <w:w w:val="101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公</w:t>
    </w:r>
    <w:r>
      <w:rPr>
        <w:rFonts w:ascii="文艺空心黑体" w:hAnsi="文艺空心黑体" w:eastAsia="文艺空心黑体" w:cs="文艺空心黑体"/>
        <w:spacing w:val="19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开</w:t>
    </w:r>
    <w:r>
      <w:rPr>
        <w:rFonts w:ascii="文艺空心黑体" w:hAnsi="文艺空心黑体" w:eastAsia="文艺空心黑体" w:cs="文艺空心黑体"/>
        <w:spacing w:val="16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报</w:t>
    </w:r>
    <w:r>
      <w:rPr>
        <w:rFonts w:ascii="文艺空心黑体" w:hAnsi="文艺空心黑体" w:eastAsia="文艺空心黑体" w:cs="文艺空心黑体"/>
        <w:spacing w:val="20"/>
        <w:sz w:val="15"/>
        <w:szCs w:val="15"/>
      </w:rPr>
      <w:t xml:space="preserve"> </w:t>
    </w:r>
    <w:r>
      <w:rPr>
        <w:rFonts w:ascii="文艺空心黑体" w:hAnsi="文艺空心黑体" w:eastAsia="文艺空心黑体" w:cs="文艺空心黑体"/>
        <w:b/>
        <w:bCs/>
        <w:spacing w:val="-8"/>
        <w:sz w:val="15"/>
        <w:szCs w:val="15"/>
      </w:rPr>
      <w:t>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D4C7C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476365" cy="6350"/>
          <wp:effectExtent l="0" t="0" r="0" b="0"/>
          <wp:wrapNone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625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8"/>
        <w:sz w:val="15"/>
        <w:szCs w:val="15"/>
      </w:rPr>
      <w:t>兴</w:t>
    </w:r>
    <w:r>
      <w:rPr>
        <w:rFonts w:ascii="宋体" w:hAnsi="宋体" w:eastAsia="宋体" w:cs="宋体"/>
        <w:spacing w:val="2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县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运</w:t>
    </w:r>
    <w:r>
      <w:rPr>
        <w:rFonts w:ascii="宋体" w:hAnsi="宋体" w:eastAsia="宋体" w:cs="宋体"/>
        <w:spacing w:val="19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输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事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业</w:t>
    </w:r>
    <w:r>
      <w:rPr>
        <w:rFonts w:ascii="宋体" w:hAnsi="宋体" w:eastAsia="宋体" w:cs="宋体"/>
        <w:spacing w:val="22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发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展</w:t>
    </w:r>
    <w:r>
      <w:rPr>
        <w:rFonts w:ascii="宋体" w:hAnsi="宋体" w:eastAsia="宋体" w:cs="宋体"/>
        <w:spacing w:val="34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中</w:t>
    </w:r>
    <w:r>
      <w:rPr>
        <w:rFonts w:ascii="宋体" w:hAnsi="宋体" w:eastAsia="宋体" w:cs="宋体"/>
        <w:spacing w:val="25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心</w:t>
    </w:r>
    <w:r>
      <w:rPr>
        <w:rFonts w:ascii="宋体" w:hAnsi="宋体" w:eastAsia="宋体" w:cs="宋体"/>
        <w:spacing w:val="21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0</w:t>
    </w:r>
    <w:r>
      <w:rPr>
        <w:rFonts w:ascii="宋体" w:hAnsi="宋体" w:eastAsia="宋体" w:cs="宋体"/>
        <w:spacing w:val="22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3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1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年</w:t>
    </w:r>
    <w:r>
      <w:rPr>
        <w:rFonts w:ascii="宋体" w:hAnsi="宋体" w:eastAsia="宋体" w:cs="宋体"/>
        <w:spacing w:val="21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单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位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预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算</w:t>
    </w:r>
    <w:r>
      <w:rPr>
        <w:rFonts w:ascii="宋体" w:hAnsi="宋体" w:eastAsia="宋体" w:cs="宋体"/>
        <w:spacing w:val="2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公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开</w:t>
    </w:r>
    <w:r>
      <w:rPr>
        <w:rFonts w:ascii="宋体" w:hAnsi="宋体" w:eastAsia="宋体" w:cs="宋体"/>
        <w:spacing w:val="19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报</w:t>
    </w:r>
    <w:r>
      <w:rPr>
        <w:rFonts w:ascii="宋体" w:hAnsi="宋体" w:eastAsia="宋体" w:cs="宋体"/>
        <w:spacing w:val="23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8EA74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247765" cy="6350"/>
          <wp:effectExtent l="0" t="0" r="0" b="0"/>
          <wp:wrapNone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766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8"/>
        <w:sz w:val="15"/>
        <w:szCs w:val="15"/>
      </w:rPr>
      <w:t>兴</w:t>
    </w:r>
    <w:r>
      <w:rPr>
        <w:rFonts w:ascii="宋体" w:hAnsi="宋体" w:eastAsia="宋体" w:cs="宋体"/>
        <w:spacing w:val="33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县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运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输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事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业</w:t>
    </w:r>
    <w:r>
      <w:rPr>
        <w:rFonts w:ascii="宋体" w:hAnsi="宋体" w:eastAsia="宋体" w:cs="宋体"/>
        <w:spacing w:val="19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发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展</w:t>
    </w:r>
    <w:r>
      <w:rPr>
        <w:rFonts w:ascii="宋体" w:hAnsi="宋体" w:eastAsia="宋体" w:cs="宋体"/>
        <w:spacing w:val="3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中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心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0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4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年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单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位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预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算</w:t>
    </w:r>
    <w:r>
      <w:rPr>
        <w:rFonts w:ascii="宋体" w:hAnsi="宋体" w:eastAsia="宋体" w:cs="宋体"/>
        <w:spacing w:val="20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公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开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报</w:t>
    </w:r>
    <w:r>
      <w:rPr>
        <w:rFonts w:ascii="宋体" w:hAnsi="宋体" w:eastAsia="宋体" w:cs="宋体"/>
        <w:spacing w:val="20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FE456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664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343015" cy="6350"/>
          <wp:effectExtent l="0" t="0" r="0" b="0"/>
          <wp:wrapNone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295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8"/>
        <w:sz w:val="15"/>
        <w:szCs w:val="15"/>
      </w:rPr>
      <w:t>兴</w:t>
    </w:r>
    <w:r>
      <w:rPr>
        <w:rFonts w:ascii="宋体" w:hAnsi="宋体" w:eastAsia="宋体" w:cs="宋体"/>
        <w:spacing w:val="36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县</w:t>
    </w:r>
    <w:r>
      <w:rPr>
        <w:rFonts w:ascii="宋体" w:hAnsi="宋体" w:eastAsia="宋体" w:cs="宋体"/>
        <w:spacing w:val="19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运</w:t>
    </w:r>
    <w:r>
      <w:rPr>
        <w:rFonts w:ascii="宋体" w:hAnsi="宋体" w:eastAsia="宋体" w:cs="宋体"/>
        <w:spacing w:val="18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输</w:t>
    </w:r>
    <w:r>
      <w:rPr>
        <w:rFonts w:ascii="宋体" w:hAnsi="宋体" w:eastAsia="宋体" w:cs="宋体"/>
        <w:spacing w:val="19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事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业</w:t>
    </w:r>
    <w:r>
      <w:rPr>
        <w:rFonts w:ascii="宋体" w:hAnsi="宋体" w:eastAsia="宋体" w:cs="宋体"/>
        <w:spacing w:val="22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发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展</w:t>
    </w:r>
    <w:r>
      <w:rPr>
        <w:rFonts w:ascii="宋体" w:hAnsi="宋体" w:eastAsia="宋体" w:cs="宋体"/>
        <w:spacing w:val="33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中</w:t>
    </w:r>
    <w:r>
      <w:rPr>
        <w:rFonts w:ascii="宋体" w:hAnsi="宋体" w:eastAsia="宋体" w:cs="宋体"/>
        <w:spacing w:val="24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心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0</w:t>
    </w:r>
    <w:r>
      <w:rPr>
        <w:rFonts w:ascii="宋体" w:hAnsi="宋体" w:eastAsia="宋体" w:cs="宋体"/>
        <w:spacing w:val="2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2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4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年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单</w:t>
    </w:r>
    <w:r>
      <w:rPr>
        <w:rFonts w:ascii="宋体" w:hAnsi="宋体" w:eastAsia="宋体" w:cs="宋体"/>
        <w:spacing w:val="19"/>
        <w:w w:val="101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位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预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算</w:t>
    </w:r>
    <w:r>
      <w:rPr>
        <w:rFonts w:ascii="宋体" w:hAnsi="宋体" w:eastAsia="宋体" w:cs="宋体"/>
        <w:spacing w:val="24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公</w:t>
    </w:r>
    <w:r>
      <w:rPr>
        <w:rFonts w:ascii="宋体" w:hAnsi="宋体" w:eastAsia="宋体" w:cs="宋体"/>
        <w:spacing w:val="20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开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报</w:t>
    </w:r>
    <w:r>
      <w:rPr>
        <w:rFonts w:ascii="宋体" w:hAnsi="宋体" w:eastAsia="宋体" w:cs="宋体"/>
        <w:spacing w:val="23"/>
        <w:sz w:val="15"/>
        <w:szCs w:val="15"/>
      </w:rPr>
      <w:t xml:space="preserve"> </w:t>
    </w:r>
    <w:r>
      <w:rPr>
        <w:rFonts w:ascii="宋体" w:hAnsi="宋体" w:eastAsia="宋体" w:cs="宋体"/>
        <w:spacing w:val="-8"/>
        <w:sz w:val="15"/>
        <w:szCs w:val="15"/>
      </w:rPr>
      <w:t>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8889">
    <w:pPr>
      <w:spacing w:before="40" w:line="218" w:lineRule="auto"/>
      <w:ind w:left="8"/>
      <w:rPr>
        <w:rFonts w:ascii="宋体" w:hAnsi="宋体" w:eastAsia="宋体" w:cs="宋体"/>
        <w:sz w:val="15"/>
        <w:szCs w:val="15"/>
      </w:rPr>
    </w:pPr>
    <w:r>
      <w:drawing>
        <wp:anchor distT="0" distB="0" distL="0" distR="0" simplePos="0" relativeHeight="2516674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6311265" cy="6350"/>
          <wp:effectExtent l="0" t="0" r="0" b="0"/>
          <wp:wrapNone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121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7"/>
        <w:sz w:val="15"/>
        <w:szCs w:val="15"/>
      </w:rPr>
      <w:t>兴 县</w:t>
    </w:r>
    <w:r>
      <w:rPr>
        <w:rFonts w:ascii="宋体" w:hAnsi="宋体" w:eastAsia="宋体" w:cs="宋体"/>
        <w:spacing w:val="2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运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输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事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业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发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展</w:t>
    </w:r>
    <w:r>
      <w:rPr>
        <w:rFonts w:ascii="宋体" w:hAnsi="宋体" w:eastAsia="宋体" w:cs="宋体"/>
        <w:spacing w:val="26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中</w:t>
    </w:r>
    <w:r>
      <w:rPr>
        <w:rFonts w:ascii="宋体" w:hAnsi="宋体" w:eastAsia="宋体" w:cs="宋体"/>
        <w:spacing w:val="18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心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2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0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2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4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年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单</w:t>
    </w:r>
    <w:r>
      <w:rPr>
        <w:rFonts w:ascii="宋体" w:hAnsi="宋体" w:eastAsia="宋体" w:cs="宋体"/>
        <w:spacing w:val="12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位</w:t>
    </w:r>
    <w:r>
      <w:rPr>
        <w:rFonts w:ascii="宋体" w:hAnsi="宋体" w:eastAsia="宋体" w:cs="宋体"/>
        <w:spacing w:val="14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预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算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公</w:t>
    </w:r>
    <w:r>
      <w:rPr>
        <w:rFonts w:ascii="宋体" w:hAnsi="宋体" w:eastAsia="宋体" w:cs="宋体"/>
        <w:spacing w:val="13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开</w:t>
    </w:r>
    <w:r>
      <w:rPr>
        <w:rFonts w:ascii="宋体" w:hAnsi="宋体" w:eastAsia="宋体" w:cs="宋体"/>
        <w:spacing w:val="11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报</w:t>
    </w:r>
    <w:r>
      <w:rPr>
        <w:rFonts w:ascii="宋体" w:hAnsi="宋体" w:eastAsia="宋体" w:cs="宋体"/>
        <w:spacing w:val="15"/>
        <w:sz w:val="15"/>
        <w:szCs w:val="15"/>
      </w:rPr>
      <w:t xml:space="preserve"> </w:t>
    </w:r>
    <w:r>
      <w:rPr>
        <w:rFonts w:ascii="宋体" w:hAnsi="宋体" w:eastAsia="宋体" w:cs="宋体"/>
        <w:spacing w:val="-7"/>
        <w:sz w:val="15"/>
        <w:szCs w:val="15"/>
      </w:rPr>
      <w:t>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720624"/>
    <w:rsid w:val="1C7B3243"/>
    <w:rsid w:val="35F27DEF"/>
    <w:rsid w:val="378A2A4B"/>
    <w:rsid w:val="5EEC4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33.jpeg"/><Relationship Id="rId60" Type="http://schemas.openxmlformats.org/officeDocument/2006/relationships/image" Target="media/image32.jpeg"/><Relationship Id="rId6" Type="http://schemas.openxmlformats.org/officeDocument/2006/relationships/footer" Target="footer1.xml"/><Relationship Id="rId59" Type="http://schemas.openxmlformats.org/officeDocument/2006/relationships/image" Target="media/image31.jpeg"/><Relationship Id="rId58" Type="http://schemas.openxmlformats.org/officeDocument/2006/relationships/image" Target="media/image30.png"/><Relationship Id="rId57" Type="http://schemas.openxmlformats.org/officeDocument/2006/relationships/image" Target="media/image29.jpeg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image" Target="media/image26.png"/><Relationship Id="rId53" Type="http://schemas.openxmlformats.org/officeDocument/2006/relationships/image" Target="media/image25.png"/><Relationship Id="rId52" Type="http://schemas.openxmlformats.org/officeDocument/2006/relationships/image" Target="media/image24.png"/><Relationship Id="rId51" Type="http://schemas.openxmlformats.org/officeDocument/2006/relationships/image" Target="media/image23.png"/><Relationship Id="rId50" Type="http://schemas.openxmlformats.org/officeDocument/2006/relationships/image" Target="media/image22.png"/><Relationship Id="rId5" Type="http://schemas.openxmlformats.org/officeDocument/2006/relationships/header" Target="header1.xml"/><Relationship Id="rId49" Type="http://schemas.openxmlformats.org/officeDocument/2006/relationships/theme" Target="theme/theme1.xml"/><Relationship Id="rId48" Type="http://schemas.openxmlformats.org/officeDocument/2006/relationships/footer" Target="footer21.xml"/><Relationship Id="rId47" Type="http://schemas.openxmlformats.org/officeDocument/2006/relationships/header" Target="header23.xml"/><Relationship Id="rId46" Type="http://schemas.openxmlformats.org/officeDocument/2006/relationships/footer" Target="footer20.xml"/><Relationship Id="rId45" Type="http://schemas.openxmlformats.org/officeDocument/2006/relationships/header" Target="header22.xml"/><Relationship Id="rId44" Type="http://schemas.openxmlformats.org/officeDocument/2006/relationships/footer" Target="footer19.xml"/><Relationship Id="rId43" Type="http://schemas.openxmlformats.org/officeDocument/2006/relationships/header" Target="header21.xml"/><Relationship Id="rId42" Type="http://schemas.openxmlformats.org/officeDocument/2006/relationships/footer" Target="footer18.xml"/><Relationship Id="rId41" Type="http://schemas.openxmlformats.org/officeDocument/2006/relationships/header" Target="header20.xml"/><Relationship Id="rId40" Type="http://schemas.openxmlformats.org/officeDocument/2006/relationships/footer" Target="footer17.xml"/><Relationship Id="rId4" Type="http://schemas.openxmlformats.org/officeDocument/2006/relationships/endnotes" Target="endnotes.xml"/><Relationship Id="rId39" Type="http://schemas.openxmlformats.org/officeDocument/2006/relationships/header" Target="header19.xml"/><Relationship Id="rId38" Type="http://schemas.openxmlformats.org/officeDocument/2006/relationships/footer" Target="footer16.xml"/><Relationship Id="rId37" Type="http://schemas.openxmlformats.org/officeDocument/2006/relationships/header" Target="header18.xml"/><Relationship Id="rId36" Type="http://schemas.openxmlformats.org/officeDocument/2006/relationships/footer" Target="footer15.xml"/><Relationship Id="rId35" Type="http://schemas.openxmlformats.org/officeDocument/2006/relationships/header" Target="header17.xml"/><Relationship Id="rId34" Type="http://schemas.openxmlformats.org/officeDocument/2006/relationships/footer" Target="footer14.xml"/><Relationship Id="rId33" Type="http://schemas.openxmlformats.org/officeDocument/2006/relationships/header" Target="header16.xml"/><Relationship Id="rId32" Type="http://schemas.openxmlformats.org/officeDocument/2006/relationships/footer" Target="footer13.xml"/><Relationship Id="rId31" Type="http://schemas.openxmlformats.org/officeDocument/2006/relationships/header" Target="header15.xml"/><Relationship Id="rId30" Type="http://schemas.openxmlformats.org/officeDocument/2006/relationships/footer" Target="footer12.xml"/><Relationship Id="rId3" Type="http://schemas.openxmlformats.org/officeDocument/2006/relationships/footnotes" Target="footnotes.xml"/><Relationship Id="rId29" Type="http://schemas.openxmlformats.org/officeDocument/2006/relationships/header" Target="header14.xml"/><Relationship Id="rId28" Type="http://schemas.openxmlformats.org/officeDocument/2006/relationships/footer" Target="footer11.xml"/><Relationship Id="rId27" Type="http://schemas.openxmlformats.org/officeDocument/2006/relationships/header" Target="header13.xml"/><Relationship Id="rId26" Type="http://schemas.openxmlformats.org/officeDocument/2006/relationships/footer" Target="footer10.xml"/><Relationship Id="rId25" Type="http://schemas.openxmlformats.org/officeDocument/2006/relationships/header" Target="header12.xml"/><Relationship Id="rId24" Type="http://schemas.openxmlformats.org/officeDocument/2006/relationships/footer" Target="footer9.xml"/><Relationship Id="rId23" Type="http://schemas.openxmlformats.org/officeDocument/2006/relationships/header" Target="header11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1278</Words>
  <Characters>1409</Characters>
  <TotalTime>10</TotalTime>
  <ScaleCrop>false</ScaleCrop>
  <LinksUpToDate>false</LinksUpToDate>
  <CharactersWithSpaces>1702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2025-09-26T09:29:00Z</dcterms:created>
  <dc:creator>Administrator</dc:creator>
  <cp:lastModifiedBy>WPS_1591413945</cp:lastModifiedBy>
  <dcterms:modified xsi:type="dcterms:W3CDTF">2025-10-16T01:49:50Z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2025-09-26T09:29:22Z</vt:filetime>
  </property>
  <property fmtid="{D5CDD505-2E9C-101B-9397-08002B2CF9AE}" pid="4" name="UsrData">
    <vt:lpwstr>68d5ec69acaf39001f46ad6awl</vt:lpwstr>
  </property>
  <property fmtid="{D5CDD505-2E9C-101B-9397-08002B2CF9AE}" pid="5" name="KSOProductBuildVer">
    <vt:lpwstr>2052-12.1.0.22529</vt:lpwstr>
  </property>
  <property fmtid="{D5CDD505-2E9C-101B-9397-08002B2CF9AE}" pid="6" name="ICV">
    <vt:lpwstr>DA132A1DFB084177B3E83C01EE640FCA_13</vt:lpwstr>
  </property>
  <property fmtid="{D5CDD505-2E9C-101B-9397-08002B2CF9AE}" pid="7" name="KSOTemplateDocerSaveRecord">
    <vt:lpwstr>eyJoZGlkIjoiY2Y3MWIwNmY5MTczYmZjY2RlZTU2MjE2NmY4ZmJhZmUiLCJ1c2VySWQiOiIxMDA3NTk4ODk1In0=</vt:lpwstr>
  </property>
</Properties>
</file>