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B1D" w:rsidRDefault="00C72B1D" w:rsidP="00C72B1D">
      <w:pPr>
        <w:pStyle w:val="a3"/>
        <w:jc w:val="center"/>
        <w:rPr>
          <w:rFonts w:ascii="宋体" w:eastAsia="宋体" w:hAnsi="宋体" w:cs="宋体"/>
          <w:b/>
          <w:bCs/>
          <w:sz w:val="44"/>
          <w:szCs w:val="44"/>
          <w:lang w:eastAsia="zh-CN"/>
        </w:rPr>
      </w:pPr>
      <w:r>
        <w:rPr>
          <w:rFonts w:ascii="宋体" w:eastAsia="宋体" w:hAnsi="宋体" w:cs="宋体" w:hint="eastAsia"/>
          <w:b/>
          <w:bCs/>
          <w:sz w:val="44"/>
          <w:szCs w:val="44"/>
          <w:lang w:eastAsia="zh-CN"/>
        </w:rPr>
        <w:t>财政支出绩效评价报告</w:t>
      </w:r>
    </w:p>
    <w:p w:rsidR="00C72B1D" w:rsidRDefault="00C72B1D" w:rsidP="00C72B1D">
      <w:pPr>
        <w:pStyle w:val="a3"/>
        <w:rPr>
          <w:lang w:eastAsia="zh-CN"/>
        </w:rPr>
      </w:pPr>
    </w:p>
    <w:p w:rsidR="00C72B1D" w:rsidRDefault="00C72B1D" w:rsidP="00C72B1D">
      <w:pPr>
        <w:pStyle w:val="a3"/>
        <w:rPr>
          <w:lang w:eastAsia="zh-CN"/>
        </w:rPr>
      </w:pPr>
      <w:r>
        <w:rPr>
          <w:lang w:eastAsia="zh-CN"/>
        </w:rPr>
        <w:t>一、项目基本情况</w:t>
      </w:r>
    </w:p>
    <w:p w:rsidR="00C72B1D" w:rsidRDefault="00C72B1D" w:rsidP="00C72B1D">
      <w:pPr>
        <w:pStyle w:val="a3"/>
        <w:rPr>
          <w:lang w:eastAsia="zh-CN"/>
        </w:rPr>
      </w:pPr>
      <w:r>
        <w:rPr>
          <w:lang w:eastAsia="zh-CN"/>
        </w:rPr>
        <w:t>（一）项目概况。</w:t>
      </w:r>
    </w:p>
    <w:p w:rsidR="00C72B1D" w:rsidRPr="00803C31" w:rsidRDefault="00A17471" w:rsidP="00C72B1D">
      <w:pPr>
        <w:pStyle w:val="a3"/>
        <w:ind w:firstLineChars="200" w:firstLine="440"/>
        <w:rPr>
          <w:rFonts w:hint="eastAsia"/>
          <w:lang w:eastAsia="zh-CN"/>
        </w:rPr>
      </w:pPr>
      <w:r>
        <w:rPr>
          <w:rFonts w:hint="eastAsia"/>
          <w:lang w:eastAsia="zh-CN"/>
        </w:rPr>
        <w:t>魏家滩</w:t>
      </w:r>
      <w:r>
        <w:rPr>
          <w:lang w:eastAsia="zh-CN"/>
        </w:rPr>
        <w:t>镇政府办公楼始建于</w:t>
      </w:r>
      <w:r>
        <w:rPr>
          <w:rFonts w:hint="eastAsia"/>
          <w:lang w:eastAsia="zh-CN"/>
        </w:rPr>
        <w:t>2005年</w:t>
      </w:r>
      <w:r>
        <w:rPr>
          <w:lang w:eastAsia="zh-CN"/>
        </w:rPr>
        <w:t>，地上建筑四层</w:t>
      </w:r>
      <w:r>
        <w:rPr>
          <w:rFonts w:hint="eastAsia"/>
          <w:lang w:eastAsia="zh-CN"/>
        </w:rPr>
        <w:t>，魏家滩</w:t>
      </w:r>
      <w:r>
        <w:rPr>
          <w:lang w:eastAsia="zh-CN"/>
        </w:rPr>
        <w:t>乡镇工作人员工作及住宿均在办公楼内，办公楼内</w:t>
      </w:r>
      <w:r>
        <w:rPr>
          <w:rFonts w:hint="eastAsia"/>
          <w:lang w:eastAsia="zh-CN"/>
        </w:rPr>
        <w:t>存在</w:t>
      </w:r>
      <w:r>
        <w:rPr>
          <w:lang w:eastAsia="zh-CN"/>
        </w:rPr>
        <w:t>电路管线老旧、灯具损坏严重、屋面漏水</w:t>
      </w:r>
      <w:r>
        <w:rPr>
          <w:rFonts w:hint="eastAsia"/>
          <w:lang w:eastAsia="zh-CN"/>
        </w:rPr>
        <w:t>、</w:t>
      </w:r>
      <w:r>
        <w:rPr>
          <w:lang w:eastAsia="zh-CN"/>
        </w:rPr>
        <w:t>宿舍内生活设施落后</w:t>
      </w:r>
      <w:r>
        <w:rPr>
          <w:rFonts w:hint="eastAsia"/>
          <w:lang w:eastAsia="zh-CN"/>
        </w:rPr>
        <w:t>等</w:t>
      </w:r>
      <w:r>
        <w:rPr>
          <w:lang w:eastAsia="zh-CN"/>
        </w:rPr>
        <w:t>问题</w:t>
      </w:r>
      <w:r>
        <w:rPr>
          <w:rFonts w:hint="eastAsia"/>
          <w:lang w:eastAsia="zh-CN"/>
        </w:rPr>
        <w:t>，严重影响</w:t>
      </w:r>
      <w:r>
        <w:rPr>
          <w:lang w:eastAsia="zh-CN"/>
        </w:rPr>
        <w:t>工作人员住宿需求。</w:t>
      </w:r>
      <w:r>
        <w:rPr>
          <w:rFonts w:hint="eastAsia"/>
          <w:lang w:eastAsia="zh-CN"/>
        </w:rPr>
        <w:t>为</w:t>
      </w:r>
      <w:r>
        <w:rPr>
          <w:lang w:eastAsia="zh-CN"/>
        </w:rPr>
        <w:t>解决乡镇工作人员住宿问题</w:t>
      </w:r>
      <w:r>
        <w:rPr>
          <w:rFonts w:hint="eastAsia"/>
          <w:lang w:eastAsia="zh-CN"/>
        </w:rPr>
        <w:t>，</w:t>
      </w:r>
      <w:r>
        <w:rPr>
          <w:lang w:eastAsia="zh-CN"/>
        </w:rPr>
        <w:t>吸引</w:t>
      </w:r>
      <w:r>
        <w:rPr>
          <w:rFonts w:hint="eastAsia"/>
          <w:lang w:eastAsia="zh-CN"/>
        </w:rPr>
        <w:t>更多</w:t>
      </w:r>
      <w:r>
        <w:rPr>
          <w:lang w:eastAsia="zh-CN"/>
        </w:rPr>
        <w:t>优秀人才在乡镇长期工作，</w:t>
      </w:r>
      <w:r>
        <w:rPr>
          <w:rFonts w:hint="eastAsia"/>
          <w:lang w:eastAsia="zh-CN"/>
        </w:rPr>
        <w:t>实施周转房</w:t>
      </w:r>
      <w:r>
        <w:rPr>
          <w:lang w:eastAsia="zh-CN"/>
        </w:rPr>
        <w:t>建设项目，</w:t>
      </w:r>
      <w:r>
        <w:rPr>
          <w:rFonts w:hint="eastAsia"/>
          <w:lang w:eastAsia="zh-CN"/>
        </w:rPr>
        <w:t>共建设</w:t>
      </w:r>
      <w:r>
        <w:rPr>
          <w:lang w:eastAsia="zh-CN"/>
        </w:rPr>
        <w:t>周转房面积</w:t>
      </w:r>
      <w:r>
        <w:rPr>
          <w:rFonts w:hint="eastAsia"/>
          <w:lang w:eastAsia="zh-CN"/>
        </w:rPr>
        <w:t>1381.8</w:t>
      </w:r>
      <w:r w:rsidRPr="00A17471">
        <w:rPr>
          <w:rFonts w:ascii="Batang" w:eastAsia="Batang" w:hAnsi="Batang" w:cs="Batang" w:hint="eastAsia"/>
          <w:lang w:eastAsia="zh-CN"/>
        </w:rPr>
        <w:t>㎡</w:t>
      </w:r>
      <w:r w:rsidRPr="00A17471">
        <w:rPr>
          <w:lang w:eastAsia="zh-CN"/>
        </w:rPr>
        <w:t>，公共卫生间</w:t>
      </w:r>
      <w:r w:rsidRPr="00A17471">
        <w:rPr>
          <w:rFonts w:hint="eastAsia"/>
          <w:lang w:eastAsia="zh-CN"/>
        </w:rPr>
        <w:t>72</w:t>
      </w:r>
      <w:r w:rsidRPr="00A17471">
        <w:rPr>
          <w:rFonts w:ascii="Batang" w:eastAsia="Batang" w:hAnsi="Batang" w:cs="Batang" w:hint="eastAsia"/>
          <w:lang w:eastAsia="zh-CN"/>
        </w:rPr>
        <w:t>㎡</w:t>
      </w:r>
      <w:r w:rsidRPr="00A17471">
        <w:rPr>
          <w:lang w:eastAsia="zh-CN"/>
        </w:rPr>
        <w:t>，附属设施面积</w:t>
      </w:r>
      <w:r w:rsidRPr="00A17471">
        <w:rPr>
          <w:rFonts w:hint="eastAsia"/>
          <w:lang w:eastAsia="zh-CN"/>
        </w:rPr>
        <w:t>32.5</w:t>
      </w:r>
      <w:r w:rsidRPr="00A17471">
        <w:rPr>
          <w:rFonts w:ascii="Batang" w:eastAsia="Batang" w:hAnsi="Batang" w:cs="Batang" w:hint="eastAsia"/>
          <w:lang w:eastAsia="zh-CN"/>
        </w:rPr>
        <w:t>㎡</w:t>
      </w:r>
      <w:r>
        <w:rPr>
          <w:rFonts w:ascii="Batang" w:eastAsiaTheme="minorEastAsia" w:hAnsi="Batang" w:cs="Batang" w:hint="eastAsia"/>
          <w:lang w:eastAsia="zh-CN"/>
        </w:rPr>
        <w:t>。</w:t>
      </w:r>
      <w:r w:rsidR="00803C31" w:rsidRPr="00803C31">
        <w:rPr>
          <w:rFonts w:hint="eastAsia"/>
          <w:lang w:eastAsia="zh-CN"/>
        </w:rPr>
        <w:t>2</w:t>
      </w:r>
      <w:r w:rsidRPr="00803C31">
        <w:rPr>
          <w:lang w:eastAsia="zh-CN"/>
        </w:rPr>
        <w:t>021</w:t>
      </w:r>
      <w:r w:rsidRPr="00803C31">
        <w:rPr>
          <w:rFonts w:hint="eastAsia"/>
          <w:lang w:eastAsia="zh-CN"/>
        </w:rPr>
        <w:t>年</w:t>
      </w:r>
      <w:r w:rsidRPr="00803C31">
        <w:rPr>
          <w:lang w:eastAsia="zh-CN"/>
        </w:rPr>
        <w:t>申请财政</w:t>
      </w:r>
      <w:r w:rsidRPr="00803C31">
        <w:rPr>
          <w:rFonts w:hint="eastAsia"/>
          <w:lang w:eastAsia="zh-CN"/>
        </w:rPr>
        <w:t>已</w:t>
      </w:r>
      <w:r w:rsidRPr="00803C31">
        <w:rPr>
          <w:lang w:eastAsia="zh-CN"/>
        </w:rPr>
        <w:t>拨付</w:t>
      </w:r>
      <w:r w:rsidRPr="00803C31">
        <w:rPr>
          <w:rFonts w:hint="eastAsia"/>
          <w:lang w:eastAsia="zh-CN"/>
        </w:rPr>
        <w:t>部分</w:t>
      </w:r>
      <w:r w:rsidRPr="00803C31">
        <w:rPr>
          <w:lang w:eastAsia="zh-CN"/>
        </w:rPr>
        <w:t>资金共计</w:t>
      </w:r>
      <w:r w:rsidRPr="00803C31">
        <w:rPr>
          <w:rFonts w:hint="eastAsia"/>
          <w:lang w:eastAsia="zh-CN"/>
        </w:rPr>
        <w:t>200万元</w:t>
      </w:r>
      <w:r w:rsidRPr="00803C31">
        <w:rPr>
          <w:lang w:eastAsia="zh-CN"/>
        </w:rPr>
        <w:t>。</w:t>
      </w:r>
    </w:p>
    <w:p w:rsidR="00C72B1D" w:rsidRDefault="00C72B1D" w:rsidP="00C72B1D">
      <w:pPr>
        <w:pStyle w:val="a3"/>
        <w:rPr>
          <w:lang w:eastAsia="zh-CN"/>
        </w:rPr>
      </w:pPr>
      <w:r>
        <w:rPr>
          <w:lang w:eastAsia="zh-CN"/>
        </w:rPr>
        <w:t>（二）项目绩效目标。包括总体目标和阶段性目标。</w:t>
      </w:r>
    </w:p>
    <w:p w:rsidR="00803C31" w:rsidRDefault="00803C31" w:rsidP="00803C31">
      <w:pPr>
        <w:pStyle w:val="a3"/>
        <w:ind w:firstLineChars="200" w:firstLine="440"/>
        <w:rPr>
          <w:lang w:eastAsia="zh-CN"/>
        </w:rPr>
      </w:pPr>
      <w:r w:rsidRPr="00803C31">
        <w:rPr>
          <w:rFonts w:hint="eastAsia"/>
          <w:lang w:eastAsia="zh-CN"/>
        </w:rPr>
        <w:t>建设镇政府周转房并初步投入使用，解决工作人员住宿问题</w:t>
      </w:r>
    </w:p>
    <w:p w:rsidR="00C72B1D" w:rsidRDefault="00C72B1D" w:rsidP="00803C31">
      <w:pPr>
        <w:pStyle w:val="a3"/>
        <w:rPr>
          <w:lang w:eastAsia="zh-CN"/>
        </w:rPr>
      </w:pPr>
      <w:r>
        <w:rPr>
          <w:lang w:eastAsia="zh-CN"/>
        </w:rPr>
        <w:t>二、绩效评价工作开展情况</w:t>
      </w:r>
    </w:p>
    <w:p w:rsidR="00C72B1D" w:rsidRDefault="00C72B1D" w:rsidP="00C72B1D">
      <w:pPr>
        <w:pStyle w:val="a3"/>
        <w:rPr>
          <w:lang w:eastAsia="zh-CN"/>
        </w:rPr>
      </w:pPr>
      <w:r>
        <w:rPr>
          <w:lang w:eastAsia="zh-CN"/>
        </w:rPr>
        <w:t>（一）绩效评价目的、对象</w:t>
      </w:r>
    </w:p>
    <w:p w:rsidR="00C72B1D" w:rsidRDefault="00803C31" w:rsidP="00C72B1D">
      <w:pPr>
        <w:pStyle w:val="a3"/>
        <w:ind w:firstLineChars="200" w:firstLine="440"/>
        <w:rPr>
          <w:rFonts w:hint="eastAsia"/>
          <w:lang w:eastAsia="zh-CN"/>
        </w:rPr>
      </w:pPr>
      <w:r>
        <w:rPr>
          <w:rFonts w:hint="eastAsia"/>
          <w:lang w:eastAsia="zh-CN"/>
        </w:rPr>
        <w:t>目的：保障项目稳步</w:t>
      </w:r>
      <w:r>
        <w:rPr>
          <w:lang w:eastAsia="zh-CN"/>
        </w:rPr>
        <w:t>推进</w:t>
      </w:r>
    </w:p>
    <w:p w:rsidR="00C72B1D" w:rsidRDefault="00C72B1D" w:rsidP="00C72B1D">
      <w:pPr>
        <w:pStyle w:val="a3"/>
        <w:ind w:firstLineChars="200" w:firstLine="440"/>
        <w:rPr>
          <w:rFonts w:hint="eastAsia"/>
          <w:lang w:eastAsia="zh-CN"/>
        </w:rPr>
      </w:pPr>
      <w:r>
        <w:rPr>
          <w:rFonts w:hint="eastAsia"/>
          <w:lang w:eastAsia="zh-CN"/>
        </w:rPr>
        <w:t>评价对象：</w:t>
      </w:r>
      <w:r w:rsidR="00803C31">
        <w:rPr>
          <w:rFonts w:hint="eastAsia"/>
          <w:lang w:eastAsia="zh-CN"/>
        </w:rPr>
        <w:t>兴县魏家滩政府</w:t>
      </w:r>
      <w:r w:rsidR="00803C31">
        <w:rPr>
          <w:lang w:eastAsia="zh-CN"/>
        </w:rPr>
        <w:t>周转房建设项目</w:t>
      </w:r>
    </w:p>
    <w:p w:rsidR="00C72B1D" w:rsidRPr="00FE1723" w:rsidRDefault="00C72B1D" w:rsidP="00C72B1D">
      <w:pPr>
        <w:pStyle w:val="a3"/>
        <w:rPr>
          <w:lang w:eastAsia="zh-CN"/>
        </w:rPr>
      </w:pPr>
      <w:r w:rsidRPr="00FE1723">
        <w:rPr>
          <w:lang w:eastAsia="zh-CN"/>
        </w:rPr>
        <w:t>（二）绩效评价</w:t>
      </w:r>
      <w:r w:rsidRPr="00FE1723">
        <w:rPr>
          <w:rFonts w:hint="eastAsia"/>
          <w:lang w:eastAsia="zh-CN"/>
        </w:rPr>
        <w:t>方法和评价过程概述</w:t>
      </w:r>
    </w:p>
    <w:p w:rsidR="00C72B1D" w:rsidRPr="00FE1723" w:rsidRDefault="00C72B1D" w:rsidP="00C72B1D">
      <w:pPr>
        <w:pStyle w:val="a3"/>
        <w:ind w:firstLineChars="200" w:firstLine="440"/>
        <w:rPr>
          <w:lang w:eastAsia="zh-CN"/>
        </w:rPr>
      </w:pPr>
      <w:r w:rsidRPr="00FE1723">
        <w:rPr>
          <w:rFonts w:hint="eastAsia"/>
          <w:lang w:eastAsia="zh-CN"/>
        </w:rPr>
        <w:t>评价工作分定量评价和定性评价两个步骤，定量评价以评价客体提供的相关资料为基础，经过认真审查和核对，测出定量评价结果；定性评价听取单位领导及相关人</w:t>
      </w:r>
      <w:r w:rsidRPr="00FE1723">
        <w:rPr>
          <w:rFonts w:hint="eastAsia"/>
          <w:lang w:eastAsia="zh-CN"/>
        </w:rPr>
        <w:lastRenderedPageBreak/>
        <w:t>员的情况介绍及现场考察提问，经量化分析得出定性评价结果。评价工作组综合定量和定性评价结果，形成综合评价结论。</w:t>
      </w:r>
    </w:p>
    <w:p w:rsidR="00C72B1D" w:rsidRPr="008D5973" w:rsidRDefault="00C72B1D" w:rsidP="00C72B1D">
      <w:pPr>
        <w:pStyle w:val="a3"/>
        <w:rPr>
          <w:lang w:eastAsia="zh-CN"/>
        </w:rPr>
      </w:pPr>
      <w:r w:rsidRPr="008D5973">
        <w:rPr>
          <w:lang w:eastAsia="zh-CN"/>
        </w:rPr>
        <w:t>三、综合评价情况及评价结论（附相关评分表）</w:t>
      </w:r>
    </w:p>
    <w:p w:rsidR="00C72B1D" w:rsidRDefault="00C72B1D" w:rsidP="00C72B1D">
      <w:pPr>
        <w:pStyle w:val="a3"/>
        <w:ind w:firstLineChars="200" w:firstLine="440"/>
        <w:rPr>
          <w:lang w:eastAsia="zh-CN"/>
        </w:rPr>
      </w:pPr>
      <w:r w:rsidRPr="008D5973">
        <w:rPr>
          <w:rFonts w:hint="eastAsia"/>
          <w:lang w:eastAsia="zh-CN"/>
        </w:rPr>
        <w:t>经评价，本单位</w:t>
      </w:r>
      <w:r w:rsidR="00803C31">
        <w:rPr>
          <w:rFonts w:hint="eastAsia"/>
          <w:lang w:eastAsia="zh-CN"/>
        </w:rPr>
        <w:t>政府</w:t>
      </w:r>
      <w:r w:rsidR="00803C31">
        <w:rPr>
          <w:lang w:eastAsia="zh-CN"/>
        </w:rPr>
        <w:t>周转房建设</w:t>
      </w:r>
      <w:r w:rsidR="0070470B">
        <w:rPr>
          <w:lang w:eastAsia="zh-CN"/>
        </w:rPr>
        <w:t>项目</w:t>
      </w:r>
      <w:r w:rsidRPr="008D5973">
        <w:rPr>
          <w:rFonts w:hint="eastAsia"/>
          <w:lang w:eastAsia="zh-CN"/>
        </w:rPr>
        <w:t>绩效得分</w:t>
      </w:r>
      <w:r w:rsidR="008D5973" w:rsidRPr="008D5973">
        <w:rPr>
          <w:lang w:eastAsia="zh-CN"/>
        </w:rPr>
        <w:t>10</w:t>
      </w:r>
      <w:r w:rsidRPr="008D5973">
        <w:rPr>
          <w:rFonts w:hint="eastAsia"/>
          <w:lang w:eastAsia="zh-CN"/>
        </w:rPr>
        <w:t>分，评价结果为优秀。</w:t>
      </w:r>
    </w:p>
    <w:p w:rsidR="00C72B1D" w:rsidRDefault="00C72B1D" w:rsidP="00C72B1D">
      <w:pPr>
        <w:pStyle w:val="a3"/>
        <w:rPr>
          <w:lang w:eastAsia="zh-CN"/>
        </w:rPr>
      </w:pPr>
      <w:r>
        <w:rPr>
          <w:lang w:eastAsia="zh-CN"/>
        </w:rPr>
        <w:t>四、绩效评价指标分析</w:t>
      </w:r>
    </w:p>
    <w:p w:rsidR="00C72B1D" w:rsidRDefault="00C72B1D" w:rsidP="00C72B1D">
      <w:pPr>
        <w:pStyle w:val="a3"/>
        <w:rPr>
          <w:lang w:eastAsia="zh-CN"/>
        </w:rPr>
      </w:pPr>
      <w:r>
        <w:rPr>
          <w:lang w:eastAsia="zh-CN"/>
        </w:rPr>
        <w:t>（一）项目产出情况。</w:t>
      </w:r>
    </w:p>
    <w:p w:rsidR="00C72B1D" w:rsidRDefault="00803C31" w:rsidP="00C72B1D">
      <w:pPr>
        <w:pStyle w:val="a3"/>
        <w:ind w:firstLineChars="200" w:firstLine="440"/>
        <w:rPr>
          <w:lang w:eastAsia="zh-CN"/>
        </w:rPr>
      </w:pPr>
      <w:r>
        <w:rPr>
          <w:rFonts w:hint="eastAsia"/>
          <w:lang w:eastAsia="zh-CN"/>
        </w:rPr>
        <w:t>共建设</w:t>
      </w:r>
      <w:r>
        <w:rPr>
          <w:lang w:eastAsia="zh-CN"/>
        </w:rPr>
        <w:t>周转房面积</w:t>
      </w:r>
      <w:r>
        <w:rPr>
          <w:rFonts w:hint="eastAsia"/>
          <w:lang w:eastAsia="zh-CN"/>
        </w:rPr>
        <w:t>1381.8</w:t>
      </w:r>
      <w:r w:rsidRPr="00A17471">
        <w:rPr>
          <w:rFonts w:ascii="Batang" w:eastAsia="Batang" w:hAnsi="Batang" w:cs="Batang" w:hint="eastAsia"/>
          <w:lang w:eastAsia="zh-CN"/>
        </w:rPr>
        <w:t>㎡</w:t>
      </w:r>
      <w:r w:rsidRPr="00A17471">
        <w:rPr>
          <w:lang w:eastAsia="zh-CN"/>
        </w:rPr>
        <w:t>，公共卫生间</w:t>
      </w:r>
      <w:r w:rsidRPr="00A17471">
        <w:rPr>
          <w:rFonts w:hint="eastAsia"/>
          <w:lang w:eastAsia="zh-CN"/>
        </w:rPr>
        <w:t>72</w:t>
      </w:r>
      <w:r w:rsidRPr="00A17471">
        <w:rPr>
          <w:rFonts w:ascii="Batang" w:eastAsia="Batang" w:hAnsi="Batang" w:cs="Batang" w:hint="eastAsia"/>
          <w:lang w:eastAsia="zh-CN"/>
        </w:rPr>
        <w:t>㎡</w:t>
      </w:r>
      <w:r w:rsidRPr="00A17471">
        <w:rPr>
          <w:lang w:eastAsia="zh-CN"/>
        </w:rPr>
        <w:t>，附属设施面积</w:t>
      </w:r>
      <w:r w:rsidRPr="00A17471">
        <w:rPr>
          <w:rFonts w:hint="eastAsia"/>
          <w:lang w:eastAsia="zh-CN"/>
        </w:rPr>
        <w:t>32.5</w:t>
      </w:r>
      <w:r w:rsidRPr="00A17471">
        <w:rPr>
          <w:rFonts w:ascii="Batang" w:eastAsia="Batang" w:hAnsi="Batang" w:cs="Batang" w:hint="eastAsia"/>
          <w:lang w:eastAsia="zh-CN"/>
        </w:rPr>
        <w:t>㎡</w:t>
      </w:r>
      <w:r w:rsidR="00AC43B1">
        <w:rPr>
          <w:lang w:eastAsia="zh-CN"/>
        </w:rPr>
        <w:t>，</w:t>
      </w:r>
      <w:r w:rsidR="00C72B1D">
        <w:rPr>
          <w:rFonts w:hint="eastAsia"/>
          <w:lang w:eastAsia="zh-CN"/>
        </w:rPr>
        <w:t>绩效目标达成“优”。</w:t>
      </w:r>
    </w:p>
    <w:p w:rsidR="00C72B1D" w:rsidRDefault="00C72B1D" w:rsidP="00C72B1D">
      <w:pPr>
        <w:pStyle w:val="a3"/>
        <w:rPr>
          <w:lang w:eastAsia="zh-CN"/>
        </w:rPr>
      </w:pPr>
      <w:r>
        <w:rPr>
          <w:lang w:eastAsia="zh-CN"/>
        </w:rPr>
        <w:t>（二）项目效益情况。</w:t>
      </w:r>
    </w:p>
    <w:p w:rsidR="00C72B1D" w:rsidRDefault="00803C31" w:rsidP="00C72B1D">
      <w:pPr>
        <w:pStyle w:val="a3"/>
        <w:ind w:firstLineChars="200" w:firstLine="440"/>
        <w:rPr>
          <w:lang w:eastAsia="zh-CN"/>
        </w:rPr>
      </w:pPr>
      <w:r>
        <w:rPr>
          <w:rFonts w:hint="eastAsia"/>
          <w:lang w:eastAsia="zh-CN"/>
        </w:rPr>
        <w:t>有效解决</w:t>
      </w:r>
      <w:r>
        <w:rPr>
          <w:lang w:eastAsia="zh-CN"/>
        </w:rPr>
        <w:t>乡镇工作人员的住宿问题</w:t>
      </w:r>
      <w:r w:rsidR="00C72B1D">
        <w:rPr>
          <w:rFonts w:hint="eastAsia"/>
          <w:lang w:eastAsia="zh-CN"/>
        </w:rPr>
        <w:t>，绩效目标达成预期，实现“优”的评价。</w:t>
      </w:r>
    </w:p>
    <w:p w:rsidR="00C72B1D" w:rsidRDefault="00C72B1D" w:rsidP="00C72B1D">
      <w:pPr>
        <w:pStyle w:val="a3"/>
        <w:rPr>
          <w:lang w:eastAsia="zh-CN"/>
        </w:rPr>
      </w:pPr>
      <w:r>
        <w:rPr>
          <w:lang w:eastAsia="zh-CN"/>
        </w:rPr>
        <w:t>五、主要经验及做法、存在的问题及原因分析、改进措施</w:t>
      </w:r>
    </w:p>
    <w:p w:rsidR="00C72B1D" w:rsidRDefault="00C72B1D" w:rsidP="00C72B1D">
      <w:pPr>
        <w:pStyle w:val="a3"/>
        <w:rPr>
          <w:lang w:eastAsia="zh-CN"/>
        </w:rPr>
      </w:pPr>
      <w:r>
        <w:rPr>
          <w:rFonts w:hint="eastAsia"/>
          <w:lang w:eastAsia="zh-CN"/>
        </w:rPr>
        <w:t>（一）主要经验及做法</w:t>
      </w:r>
    </w:p>
    <w:p w:rsidR="00C72B1D" w:rsidRDefault="00C72B1D" w:rsidP="00C72B1D">
      <w:pPr>
        <w:pStyle w:val="a3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     </w:t>
      </w:r>
      <w:r w:rsidR="00803C31">
        <w:rPr>
          <w:rFonts w:hint="eastAsia"/>
          <w:lang w:eastAsia="zh-CN"/>
        </w:rPr>
        <w:t>制定完善</w:t>
      </w:r>
      <w:r w:rsidR="00803C31">
        <w:rPr>
          <w:lang w:eastAsia="zh-CN"/>
        </w:rPr>
        <w:t>的项目管理制度，按照政府采购相关规定</w:t>
      </w:r>
      <w:r w:rsidR="00803C31">
        <w:rPr>
          <w:rFonts w:hint="eastAsia"/>
          <w:lang w:eastAsia="zh-CN"/>
        </w:rPr>
        <w:t>完成</w:t>
      </w:r>
      <w:r w:rsidR="00803C31">
        <w:rPr>
          <w:lang w:eastAsia="zh-CN"/>
        </w:rPr>
        <w:t>招投标工作，加强项目和资金管理，确保工程资金专款专用。在</w:t>
      </w:r>
      <w:r w:rsidR="00803C31">
        <w:rPr>
          <w:rFonts w:hint="eastAsia"/>
          <w:lang w:eastAsia="zh-CN"/>
        </w:rPr>
        <w:t>工程</w:t>
      </w:r>
      <w:r w:rsidR="00803C31">
        <w:rPr>
          <w:lang w:eastAsia="zh-CN"/>
        </w:rPr>
        <w:t>实施过程中适时对工程进度和工程质量进行专项督导检查，确保工程能按期高质量完成。项目</w:t>
      </w:r>
      <w:r w:rsidR="00803C31">
        <w:rPr>
          <w:rFonts w:hint="eastAsia"/>
          <w:lang w:eastAsia="zh-CN"/>
        </w:rPr>
        <w:t>建设</w:t>
      </w:r>
      <w:r w:rsidR="00803C31">
        <w:rPr>
          <w:lang w:eastAsia="zh-CN"/>
        </w:rPr>
        <w:t>过程中，聘请有资质的监理单位和人员，对项目建设进行监理，抓好工程进度，提高工程质量。项目</w:t>
      </w:r>
      <w:r w:rsidR="00803C31">
        <w:rPr>
          <w:rFonts w:hint="eastAsia"/>
          <w:lang w:eastAsia="zh-CN"/>
        </w:rPr>
        <w:t>资金的</w:t>
      </w:r>
      <w:r w:rsidR="00803C31">
        <w:rPr>
          <w:lang w:eastAsia="zh-CN"/>
        </w:rPr>
        <w:t>划拨严格按照相关</w:t>
      </w:r>
      <w:r w:rsidR="00803C31">
        <w:rPr>
          <w:rFonts w:hint="eastAsia"/>
          <w:lang w:eastAsia="zh-CN"/>
        </w:rPr>
        <w:t>资金</w:t>
      </w:r>
      <w:r w:rsidR="00803C31">
        <w:rPr>
          <w:lang w:eastAsia="zh-CN"/>
        </w:rPr>
        <w:t>管理办法，</w:t>
      </w:r>
      <w:r w:rsidR="00803C31">
        <w:rPr>
          <w:rFonts w:hint="eastAsia"/>
          <w:lang w:eastAsia="zh-CN"/>
        </w:rPr>
        <w:t>并在</w:t>
      </w:r>
      <w:r w:rsidR="00803C31">
        <w:rPr>
          <w:lang w:eastAsia="zh-CN"/>
        </w:rPr>
        <w:t>财政</w:t>
      </w:r>
      <w:r w:rsidR="00803C31">
        <w:rPr>
          <w:rFonts w:hint="eastAsia"/>
          <w:lang w:eastAsia="zh-CN"/>
        </w:rPr>
        <w:t>资金到位后</w:t>
      </w:r>
      <w:r w:rsidR="00803C31">
        <w:rPr>
          <w:lang w:eastAsia="zh-CN"/>
        </w:rPr>
        <w:t>及时</w:t>
      </w:r>
      <w:r w:rsidR="00803C31">
        <w:rPr>
          <w:rFonts w:hint="eastAsia"/>
          <w:lang w:eastAsia="zh-CN"/>
        </w:rPr>
        <w:t>支</w:t>
      </w:r>
      <w:r w:rsidR="00803C31">
        <w:rPr>
          <w:lang w:eastAsia="zh-CN"/>
        </w:rPr>
        <w:t>付。</w:t>
      </w:r>
    </w:p>
    <w:p w:rsidR="00C72B1D" w:rsidRDefault="00C72B1D" w:rsidP="00C72B1D">
      <w:pPr>
        <w:pStyle w:val="a3"/>
        <w:rPr>
          <w:lang w:eastAsia="zh-CN"/>
        </w:rPr>
      </w:pPr>
      <w:r>
        <w:rPr>
          <w:rFonts w:hint="eastAsia"/>
          <w:lang w:eastAsia="zh-CN"/>
        </w:rPr>
        <w:t>（二）存在问题和建议</w:t>
      </w:r>
    </w:p>
    <w:p w:rsidR="00C72B1D" w:rsidRDefault="00C72B1D" w:rsidP="00C72B1D">
      <w:pPr>
        <w:pStyle w:val="a3"/>
        <w:rPr>
          <w:lang w:eastAsia="zh-CN"/>
        </w:rPr>
      </w:pPr>
      <w:r>
        <w:rPr>
          <w:rFonts w:hint="eastAsia"/>
          <w:lang w:eastAsia="zh-CN"/>
        </w:rPr>
        <w:t>1.存在问题</w:t>
      </w:r>
    </w:p>
    <w:p w:rsidR="00C72B1D" w:rsidRDefault="00803C31" w:rsidP="00C72B1D">
      <w:pPr>
        <w:pStyle w:val="a3"/>
        <w:ind w:firstLineChars="200" w:firstLine="440"/>
        <w:rPr>
          <w:rFonts w:hint="eastAsia"/>
          <w:lang w:eastAsia="zh-CN"/>
        </w:rPr>
      </w:pPr>
      <w:r>
        <w:rPr>
          <w:rFonts w:hint="eastAsia"/>
          <w:lang w:eastAsia="zh-CN"/>
        </w:rPr>
        <w:lastRenderedPageBreak/>
        <w:t>项目产出</w:t>
      </w:r>
      <w:r>
        <w:rPr>
          <w:lang w:eastAsia="zh-CN"/>
        </w:rPr>
        <w:t>时效有待加强。截止</w:t>
      </w:r>
      <w:r>
        <w:rPr>
          <w:rFonts w:hint="eastAsia"/>
          <w:lang w:eastAsia="zh-CN"/>
        </w:rPr>
        <w:t>目前</w:t>
      </w:r>
      <w:r>
        <w:rPr>
          <w:lang w:eastAsia="zh-CN"/>
        </w:rPr>
        <w:t>周转房主体已完工</w:t>
      </w:r>
      <w:r>
        <w:rPr>
          <w:rFonts w:hint="eastAsia"/>
          <w:lang w:eastAsia="zh-CN"/>
        </w:rPr>
        <w:t>，</w:t>
      </w:r>
      <w:r>
        <w:rPr>
          <w:lang w:eastAsia="zh-CN"/>
        </w:rPr>
        <w:t>并以投入使用，但是部分装修项目未完工，且项目为进行竣工验收。</w:t>
      </w:r>
    </w:p>
    <w:p w:rsidR="00C72B1D" w:rsidRDefault="00C72B1D" w:rsidP="00C72B1D">
      <w:pPr>
        <w:pStyle w:val="a3"/>
        <w:rPr>
          <w:lang w:eastAsia="zh-CN"/>
        </w:rPr>
      </w:pPr>
      <w:r>
        <w:rPr>
          <w:rFonts w:hint="eastAsia"/>
          <w:lang w:eastAsia="zh-CN"/>
        </w:rPr>
        <w:t>2.建议</w:t>
      </w:r>
    </w:p>
    <w:p w:rsidR="00C72B1D" w:rsidRDefault="0096653A" w:rsidP="00C72B1D">
      <w:pPr>
        <w:pStyle w:val="a3"/>
        <w:ind w:firstLineChars="200" w:firstLine="440"/>
        <w:rPr>
          <w:rFonts w:hint="eastAsia"/>
          <w:lang w:eastAsia="zh-CN"/>
        </w:rPr>
      </w:pPr>
      <w:r>
        <w:rPr>
          <w:rFonts w:hint="eastAsia"/>
          <w:lang w:eastAsia="zh-CN"/>
        </w:rPr>
        <w:t>加强项目</w:t>
      </w:r>
      <w:r>
        <w:rPr>
          <w:lang w:eastAsia="zh-CN"/>
        </w:rPr>
        <w:t>管理，进一步规范工作职责，确保</w:t>
      </w:r>
      <w:r>
        <w:rPr>
          <w:rFonts w:hint="eastAsia"/>
          <w:lang w:eastAsia="zh-CN"/>
        </w:rPr>
        <w:t>工程</w:t>
      </w:r>
      <w:r>
        <w:rPr>
          <w:lang w:eastAsia="zh-CN"/>
        </w:rPr>
        <w:t>质量、工程进度和工程效益。</w:t>
      </w:r>
      <w:bookmarkStart w:id="0" w:name="_GoBack"/>
      <w:bookmarkEnd w:id="0"/>
    </w:p>
    <w:p w:rsidR="00AA0961" w:rsidRPr="00C72B1D" w:rsidRDefault="00AA0961"/>
    <w:sectPr w:rsidR="00AA0961" w:rsidRPr="00C72B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470B" w:rsidRDefault="0070470B" w:rsidP="0070470B">
      <w:r>
        <w:separator/>
      </w:r>
    </w:p>
  </w:endnote>
  <w:endnote w:type="continuationSeparator" w:id="0">
    <w:p w:rsidR="0070470B" w:rsidRDefault="0070470B" w:rsidP="00704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470B" w:rsidRDefault="0070470B" w:rsidP="0070470B">
      <w:r>
        <w:separator/>
      </w:r>
    </w:p>
  </w:footnote>
  <w:footnote w:type="continuationSeparator" w:id="0">
    <w:p w:rsidR="0070470B" w:rsidRDefault="0070470B" w:rsidP="007047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7F0"/>
    <w:rsid w:val="00214025"/>
    <w:rsid w:val="006D6879"/>
    <w:rsid w:val="0070470B"/>
    <w:rsid w:val="00721B68"/>
    <w:rsid w:val="00803C31"/>
    <w:rsid w:val="008D5973"/>
    <w:rsid w:val="0096653A"/>
    <w:rsid w:val="00A17471"/>
    <w:rsid w:val="00AA0961"/>
    <w:rsid w:val="00AC43B1"/>
    <w:rsid w:val="00C72B1D"/>
    <w:rsid w:val="00D827F0"/>
    <w:rsid w:val="00FE1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3948124F-2E4A-4E69-A343-3A0BD723E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unhideWhenUsed/>
    <w:qFormat/>
    <w:rsid w:val="00C72B1D"/>
    <w:pPr>
      <w:widowControl/>
      <w:spacing w:after="120" w:line="276" w:lineRule="auto"/>
      <w:jc w:val="left"/>
    </w:pPr>
    <w:rPr>
      <w:rFonts w:ascii="微软雅黑" w:eastAsia="微软雅黑" w:hAnsi="微软雅黑"/>
      <w:kern w:val="0"/>
      <w:sz w:val="22"/>
      <w:lang w:eastAsia="en-US"/>
    </w:rPr>
  </w:style>
  <w:style w:type="character" w:customStyle="1" w:styleId="Char">
    <w:name w:val="正文文本 Char"/>
    <w:basedOn w:val="a0"/>
    <w:link w:val="a3"/>
    <w:uiPriority w:val="99"/>
    <w:rsid w:val="00C72B1D"/>
    <w:rPr>
      <w:rFonts w:ascii="微软雅黑" w:eastAsia="微软雅黑" w:hAnsi="微软雅黑"/>
      <w:kern w:val="0"/>
      <w:sz w:val="22"/>
      <w:lang w:eastAsia="en-US"/>
    </w:rPr>
  </w:style>
  <w:style w:type="paragraph" w:styleId="a4">
    <w:name w:val="header"/>
    <w:basedOn w:val="a"/>
    <w:link w:val="Char0"/>
    <w:uiPriority w:val="99"/>
    <w:unhideWhenUsed/>
    <w:rsid w:val="007047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70470B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7047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70470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146</Words>
  <Characters>838</Characters>
  <Application>Microsoft Office Word</Application>
  <DocSecurity>0</DocSecurity>
  <Lines>6</Lines>
  <Paragraphs>1</Paragraphs>
  <ScaleCrop>false</ScaleCrop>
  <Company>Microsoft</Company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6</cp:revision>
  <dcterms:created xsi:type="dcterms:W3CDTF">2022-08-10T08:36:00Z</dcterms:created>
  <dcterms:modified xsi:type="dcterms:W3CDTF">2022-08-11T02:58:00Z</dcterms:modified>
</cp:coreProperties>
</file>