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17" w:name="_GoBack"/>
      <w:bookmarkEnd w:id="17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兴县乡村振兴局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2021年度“雨露计划”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财政支出绩效自评报告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0" w:name="_Toc27209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一、项目基本情况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" w:name="_Toc12000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（一）项目概况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进一步提高贫困人口素质，增加贫困人口收入，加快扶贫开发和贫困地区社会主义新农村建设、构建和谐社会的步伐，国务院扶贫开发领导小组办公室决定在贫困地区实施“雨露计划”。“雨露计划”的实施直接提高了贫困人口素质，增强了其就业和创业能力，把人口压力转化为资源优势，增强自我发展能力，从根本上摆脱贫困，逐步走上致富道路。是加快贫困农民脱贫致富步伐的有效途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</w:rPr>
        <w:t>项目立项依据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山西省扶贫开发办公室《关于做好2020-2021学年“雨露计划”资助工作》的通知（晋开发办（综）字[2021]4号）；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（2）山西省教育厅 山西省乡村振兴局《关于明确高职扩招生源适用雨露计划相关政策》的通知（晋教职成函[2021]61号）；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（3）兴县扶贫开发办公室《关于做好2020-2021学年“雨露计划”资助工作》的通知（兴扶发[2021]9号）；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（4）兴县乡村振兴局《关于印发2021年建档立卡已脱贫家庭及监测帮扶对象家庭雨露计划资助学生名单》的通知（兴乡振发[2021]29号）；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（5）兴县乡村振兴局《关于印发2021年建档立卡已脱贫家庭及监测帮扶对象家庭雨露计划资助学生名单（第二批）》的通知（兴乡振发[2021]48号）；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（6）兴县乡村振兴局《关于印发2021年建档立卡已脱贫家庭及监测帮扶对象家庭雨露计划资助学生名单（第三批）》的通知（兴乡振发[2021]55号）；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（7）其他相关政策性文件。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通过落实发展教育脱贫的帮扶举措，资助学生完成学业提高自我发展能力，阻断贫困代际传递，巩固拓展脱贫攻坚成果。同时为巩固拓展教育脱贫攻坚成果同乡村振兴有效衔接，按照“四不摘”的政策要求，对已脱贫家庭及监测帮扶对象家庭中职中技、高等职（专）业教育继续资助。符合资助条件的学生向县乡村振兴局提交资助审批表、建档立卡脱贫或监测帮扶对象证明、相关户口本复印件、高考成绩单、成绩单及录取通知书复印件等。由县雨露计划管理员登录“全国扶贫开发信息系统业务管理子系统”进行比对，核实大学录取信息等，审核通过拟获得资助资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项目资金使用及财务管理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（1）资金拨付情况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年兴县财政局实际拨付兴县乡村振兴局“雨露计划”资金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523.20万元，资金到位率100.00%。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年兴县乡村振兴局“雨露计划”资金实际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523.20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兴县乡村振兴局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为规范和加强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管理，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提高资金使用效益，保证项目资金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使用的合法性、合理性，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根据国家、省、市有关规定和文件精神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同时严格按照资金使用要求做到专款专用。严禁挤占、挪用、截留、滞留项目资金。资金根据雨露计划审核情况，及时支付资金。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项目组织和管理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乡村振兴局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为强化项目管理，使用好项目资金，保障政策切实落地。对统筹整合资金的使用范围、申报及审核流程进行了规范。项目资金按照项目实施进度和项目绩效管理要求进行拨付，保证资金用在刀刃上。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2" w:name="_Toc1182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（二）项目绩效目标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雨露计划受益对象为兴县本地在读中职、高职及本科大学学生。可解决1744名（3,000.00元/生/年）贫困家庭中职、高职学生上学期间生活困难，实现教育扶贫应补尽补全覆盖。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3" w:name="_Toc12000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二、绩效评价工作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开展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情况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4" w:name="_Toc24444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（一）绩效评价目的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通过实施绩效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，了解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年兴县乡村振兴局“雨露计划”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项目的资金使用情况、项目实施情况以及取得的综合绩效，全面反映财政资金产出效益和结果的经济性、效率性、效益性和公平性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及时发现项目管理中存在的问题，总结项目实施经验，进一步加强和规范项目资金管理，完善项目和资金管理办法，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指导预算编制和申报绩效目标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优化财政支出结构提供决策参考和依据，以保证项目资金使用管理的规范性、安全性和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5" w:name="_Toc20324_WPSOffice_Level2"/>
      <w:bookmarkStart w:id="6" w:name="_Toc15002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（二）绩效评价原则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、依据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绩效评价原则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（1）科学规范原则。绩效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应当严格执行规定的程序，按照科学可行的要求，采用定量分析与定性分析相结合的方法。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（2）公正公开原则。绩效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应当符合真实、客观、公正的要求，依法公开并接受监督。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（3）分级分类原则。绩效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由财政部门、项目单位根据评价对象的特点分类组织实施。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（4）绩效相关原则。绩效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应当针对具体支出及其产出绩效进行，评价结果应当清晰反映支出和产出绩效之间的紧密对应关系。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绩效评价依据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（1）《中华人民共和国预算法》（2014修正）；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（2）《中共中央国务院关于全面实施预算绩效管理的意见》（财预〔2018〕167号）；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（3）《项目支出绩效评估管理办法》（财预〔2020〕10号）；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（4）国务院办公厅《关于转发财政部、国务院爱卫办、国家发展改革委〈扶贫项目资金绩效管理办法〉的通知》(国办发〔2018〕35号)；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（5）山西省财政厅 山西省扶贫开发办公室 山西省发展和改革委员会 山西省民族事务委员会 山西省农业厅 山西省林业厅关于印发《财政专项扶贫资金管理办法》的通知（晋财农〔2017〕124号）；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（6）中共山西省委 山西省人民政府《关于全面实施预算绩效管理的实施意见》（晋发〔2018〕39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（7）其他有关预算管理制度、资金及财务管理办法、财务会计资料、项目验收（评价、决算、稽查、检查）报告、相关行业政策、行业标准及专业技术规范、预算下达相关文件等。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 绩效评价方法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）比较分析法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通过对绩效目标与实施效果的比较、历史与当期情况、不同部门和地区同类支出的比较，综合分析绩效目标实现程度。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因素分析法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通过综合分析影响绩效目标实现、实施效果的内外因素，评价绩效目标的实现程度。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公众评判法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通过专家评估、访谈、公众问卷及抽样调查等对财政支出效果进行评判，评价绩效目标的实现程度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。由于该项目是兴县脱贫攻坚巩固提升的重要民生工程，无法直接用指标计量其效益，为客观测定专项资金的使用效果，本次评价采取对利益相关方全覆盖的问卷调查方式，随机发放调查问卷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份，实际收回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50份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。同时对项目主管领导进行访谈，最后对问卷抽样调查及访谈结果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进行综合分析，以评价其效益。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7" w:name="_Toc9745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（三）绩效评价指标体系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绩效评价指标体系是绩效评价工作的核心，主要包括评价指标的设计原则、评价指标及指标值的确定、权重设定、证据收集方法等。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1.绩效评价指标设计原则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是指衡量绩效目标实现程度的考核工具。绩效评价指标体系的构建是一项复杂的系统工程，也是绩效评价的重点和难点。要构建科学、合理的绩效评价指标体系，除了要遵循指标甄选的一般原则外，还要根据项目的目标和任务，从影响项目实现的效益情况把握绩效指标体系构建的思路，项目绩效评价指标体系的构建主要遵循的原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（1）科学性原则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科学性原则主要体现在可重复操作上，无论评价主体是谁，不管什么时候评价，对同一项目的评价结论应该是基本相同的，评价指标要能够表达项目的内涵。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（2）系统性原则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各评价指标之间要有一定的逻辑关系，一定层级的绩效评价指标必须与同一层级的绩效评价目的相一致，要从不同的侧面反映项目实施的主要特征和状态，并能体现出项目未来的发展趋势。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（3）可操作性原则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充分考虑数量及指标量化的难易程度，每个评价指标应该概念确切、含义清楚、信息集中、数据资料容易获得，计算范围明确，计算方法简明易懂，尽量利用现有的规范标准及统计资料。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（4）定量和定性相结合原则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根据指标的特殊性和复杂性，以定量指标为主，定性指标为辅，既有定量数据，又进行定性分析。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2.评价指标的确定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参考财政部财政项目支出绩效评价指标体系框架，结合项目的实际情况及项目绩效评价原则，构建2021年度兴县乡村振兴局“雨露计划”项目的绩效评价指标体系。本指标体系共分为三级：一级指标4个，包括投入、过程、产出和效果。二级指标9个，包括项目立项、资金落实、项目管理、资金管理、数量、质量、时效、成本指标、项目效果。三级指标21个，包括项目立项规范性、绩效目标合理性、绩效指标明确性、资金到位率、支付及时率、项目管理制度健全性、项目实施可行性、项目档案完整性、政策宣传有效性、项目质量可控性、财务管理制度健全性、资金使用合规性、财务监控有效性、项目完成率、验收合格率、投入运行率、预算成本完成率、社会效益、生态（经济）效益、可持续影响和服务对象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3.评价指标的权重或分值设定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综合考虑以上因素，评价设定的各类指标权重为：投入指标20分、过程指标30分、产出指标20分、效果指标30分；二级指标分值由绩效评价工作组依据各指标的重要性集体研究确定，具体评分根据评分标准确定。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4.评定等级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依据《财政支出项目绩效评价操作指南》，将评分结果类型分为优、良、中、差。60分以下为差，60分（含）-80分为中，80分（含）-90分为良，90分（含）以上为优。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eastAsia="zh-CN"/>
        </w:rPr>
        <w:t>自评工作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过程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收集、审核资料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年兴县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乡村振兴局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项目的具体情况，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在全面收集资料的基础上，根据经审核后的评价工作方案，对已收集的资料进行分类整理、审查和分析。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）通过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查询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相关资料，熟悉有关方面的国家政策、法律、法规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及部门规章，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了解项目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相关的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政策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规定，检查项目相关的审批资料、财务资料、管理制度、会议记录和工作总结，抽查与项目相关的招投标资料、合同资料、验收资料，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财务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资料反映的预算资金收支活动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合规性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以及项目实施过程和组织管理的有效性进行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（2）根据评价对象的具体情况向预算部门和资金使用单位收集相关资料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，并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设计相关表格，对收集的资料进行整理、分类、分析，提出补充资料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现场勘察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根据评价对象的特点和提供的数据资料，进行实地考察验证。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（1）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收集整理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财政资金支出情况、财务管理状况、目标完成情况以及实施效果的介绍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，核实相关资料。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（2）从项目利益相关方中确定访谈对象，包括项目的管理人员、实施人员、项目受益者及参与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。根据调查的内容范围和主要问题，设计访谈提纲并开展访谈，获取绩效评价业务需要的基础资料。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）根据项目的具体情况设计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问卷调查表，并按照一定的问卷数量开展问卷调查，对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回收的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问卷数据进行整理与分析，将问卷汇总结果作为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确定社会公众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满意度的依据。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（4）调研结束后对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现场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调研记录进行整理与分析，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形成综合评价的基础数据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现场评价工作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得的资料，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依据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评价工作方案确定的评价指标、评价权重、评价标准和评价方法，对评价对象进行全面的定量、定性分析和综合评价，形成评价结论。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撰写报告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单位的绩效评价情况，撰写绩效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评价报告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bookmarkStart w:id="8" w:name="_Toc11821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三、项目绩效</w:t>
      </w:r>
      <w:bookmarkEnd w:id="8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体系指标分析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本次绩效评价指标体系按照逻辑分析法，从“投入”、“过程”、“产出”和“效果”4 个维度进行构建。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投入指标从项目立项和资金落实两方面进行考察，投入指标分值共计20分，本项目实际得分20分，详见下表：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表3-1 投入指标评分情况表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595"/>
        <w:gridCol w:w="153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A投入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A1项目立项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A11项目立项规范性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A12绩效目标合理性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A13绩效指标明确性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A2资金落实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A21资金到位率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A22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支付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及时率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Cs/>
          <w:kern w:val="2"/>
          <w:sz w:val="20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A11项目立项规范性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2021年度“雨露计划”项目的申请、设立过程符合相关政策和文件要求，项目按照规定的程序申请设立。依据绩效评价指标体系评分细则，项目立项规范性得3分。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A12绩效目标合理性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“雨露计划”项目绩效目标设置依据充分、符合长期规划；符合中央、省委和省政府文件规定；项目预期产出效益和效果符合正常的业绩水平；为脱贫攻坚巩固提升所必需且与单位职责密切相关。依据绩效评价指标体系评分细则，绩效目标合理性得3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A13绩效指标明确性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2021年度“雨露计划”项目绩效指标细化、具体、清晰、可衡量，与预算确定的资金量相匹配。依据绩效评价指标体系评分细则，绩效目标合理性得4分。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A21资金到位率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2021年度“雨露计划”项目预算资金523.20万元，实际到位资金523.20万元，资金到位率100.00%。资金到位率得分5分。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A22支付及时率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截止绩效评价之日，县乡村振兴局2021年度“雨露计划”项目实际到位资金523.20万元，项目资金支出523.20万元，资金支付率100.00%，资金支付及时率得分5分。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 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过程指标从业务管理和财务管理两方面进行考察，过程指标分值共计30分，本项目实际得分30分，详见下表：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表3-2 过程指标评分情况表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595"/>
        <w:gridCol w:w="153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B过程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项目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管理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项目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管理制度健全性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B12项目实施可行性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B13项目档案完整性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B14政策宣传有效性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项目质量可控性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B2财务管理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B21财务管理制度健全性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B22资金使用合规性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B23财务监控有效性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B11项目管理制度健全性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我单位由分管负责人及对应股室专人负责，对上衔接、对下指导等工作。制定相应工作管理流程及制度。依据绩效评价指标体系评分细则，项目管理制度健全性共得4分。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B12项目实施可行性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我单位根据省扶贫开发办公室对“雨露计划”的要求进行实施。依据绩效评价指标体系评分细则，项目实施可行性得4分。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B13项目档案完整性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2021年度县乡村振兴局负责的“雨露计划”项目档案资料齐全且归档及时。依据绩效评价指标体系评分细则，项目档案完整性得4分。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B14政策宣传有效性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政策宣传方面，2021年度县乡村振兴局利用网络、电视广告、张贴标语等多种形式宣传有关扶持政策。使惠民政策家喻户晓，激发群众摆脱贫困的内生动力，形成了良好的宣传氛围。依据绩效评价指标体系评分细则，政策宣传有效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B15项目质量可控性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2021年度县乡村振兴局加强工作管理，充分发挥使用效益，进一步完善工作机制，规范“雨露计划”项目的审批程序，实行阳光操作；依据绩效评价指标体系评分细则，项目质量可控性得4分。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B21财务管理制度健全性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县乡村振兴局根据本部门实际制定相应资金管理办法，财务管理制度比较健全。依据绩效评价指标体系评分细则，财务管理制度健全性得3分。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B22资金使用合规性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资金支出523.20万元（占预算指标100.00%），资金支付按经办人申请，分管领导审核，领导审批，财务签章，最后由财政直接支付，并按项目实施进度进行支付。依据绩效评价指标体系评分细则，资金使用合规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B23财务监控有效性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2021年度“雨露计划”项目资金使用由学生提出申请，经单位部门审核通过后，由财政予以支付。2021年实际支付项目资金523.20万元，资金拨付均有据可查；依据绩效评价指标体系评分细则，财务监控有效性得3分。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产出指标从数量、质量、时效和成本四个方面进行考察，产出指标分值共计20分，本项目实际得分20分，详见下表：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表3-3 产出指标评分情况表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C产出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C1数量指标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项目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完成率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C2质量指标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C2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验收合格率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C3时效指标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C31投入运行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C4成本指标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C41预算成本完成率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C11项目完成率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2021年度“雨露计划”项目按计划完成。依据绩效评价指标体系评分细则，项目完成率得8分。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C21验收合格率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2021年度“雨露计划”项目圆满完成。依据绩效评价指标体系评分细则，项目验收合格率得5分。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C31投入运行率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2021年度“雨露计划”项目资金已补贴至建档立卡贫困户学生手中，符合条件的学生已顺利入学。依据绩效评价指标体系评分细则，项目投入运行率得分4分。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C41预算成本完成率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2021年度“雨露计划”项目预算资金523.20万元，实际支付资金523.20万元，预算成本完成率100.00%。预算成本完成率3分。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效果指标从社会效益、经济效益、可持续影响和服务对象满意度四个方面进行考察，效果指标分值共计30分，本项目实际得分30分，详见下表：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表3-4 效果指标评分情况表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D效果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D1项目效果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D11社会效益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D12经济效益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可持续影响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4社会公众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满意度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center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项目实施对社会发展所带来的直接或间接影响情况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“雨露计划”项目通过资助贫困中职、高职学生完成职业教育学历为主要内容，解决贫困生的生活困难，有助于学生完成学业。社会影响度较高，社会效益较好。依据绩效评价指标体系评分细则，社会效益得8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经济效益指标考核项目实施对经济发展所带来的直接或间接影响。“雨露计划”项目的实施在未来学生学业有成之时可对经济发展带来一定的影响。依据绩效评价指标体系评分细则，社会效益得6分。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项目后续运行及成效发挥的可持续影响情况。“雨露计划”项目从根本上解决贫困地区贫困人口的方式方法，在一定程度上有利于千秋万代，可在以后的一定甚至更长时间带来持续性影响。依据绩效评价指标体系评分细则，得6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4服务对象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服务对象对项目实施效果的满意程度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，该指标采取问卷调查的方式，问卷调查采取对利益相关方全覆盖的方式，通过随机抽查方式发放问卷50份，实际收回50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份调查问卷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。其中：50份非常满意。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依据绩效评价指标体系评分细则，满意度等级从非常满意到不满意的权重分别为100%、80%、50%、0，项目满意度＝（非常满意数*100%+满意数*80%+一般数*50%+不满意数*0）/调查问卷回收总数*100%。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依据绩效评价指标体系评分细则，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 *10为服务对象满意度最终得分。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项目满意度100.00%，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9" w:name="_Toc2444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四、评价结论及评价结果应用建议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0" w:name="_Toc2058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（一）评价结论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本次绩效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按照综合评分分级：综合评分采用百分制，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分为四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个等级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优（得分≧90），良（90＞得分≥80），中（80＞得分≥60），差（得分＜ 60 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年度“雨露计划”项目绩效评价得分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为100.00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分，评价等级为“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1" w:name="_Toc8373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（二）评价结果应用建议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兴县乡村振兴局认真贯彻县委经济工作会议精神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在项目实施中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探索典型经验示范带动，做到接得住、用得好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，进一步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落实主体责任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做到责任明确，分工明确。对工作开展的好、资金使用效益高的项目，在分配财政资金时给予奖励和倾斜。对不作为、乱作为等行为，严肃追究相关人员责任，做到财政资金使用的精准、安全、高效，确保如期完成每一项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2" w:name="_Toc15002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五、主要经验及做法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通过加强雨露计划工作的管理，充分发挥项目资金使用效益，进一步完善工作机制，规范审批程序，实行阳光操作，及时将补助金发放到位。设置监督平台和举报电话，积极接受社会监督。同时，做好雨露计划过程管理工作，将学生申请表、学籍证明、在校证明等一系列相关资料整理归档，完善相关手续。并通过网络、电视广告、报纸、媒体等向社会宣传雨露计划扶持政策，让这项惠民政策家喻户晓，深入人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3" w:name="_Toc9745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六、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需关注的问题</w:t>
      </w:r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通过自评，发现“雨露计划”项目在实施过程中存在资料收集等环节存在短板，进度问题有待提高。。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4" w:name="_Toc2032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七、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相关</w:t>
      </w:r>
      <w:bookmarkEnd w:id="14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在以后的工作中，加快各相关部门的通力合作，提高配合质量，做到及时拨付，以各项绩效目标为依据完成各项事宜。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eastAsia="zh-CN"/>
        </w:rPr>
      </w:pPr>
      <w:bookmarkStart w:id="15" w:name="_Toc10677_WPSOffice_Level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附件：</w:t>
      </w:r>
      <w:bookmarkEnd w:id="15"/>
      <w:bookmarkStart w:id="16" w:name="_Toc13436_WPSOffice_Level2"/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指标体系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表</w:t>
      </w:r>
      <w:bookmarkEnd w:id="1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righ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兴县乡村振兴局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531" w:bottom="1984" w:left="1531" w:header="1474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p>
      <w:pPr>
        <w:spacing w:line="360" w:lineRule="auto"/>
        <w:ind w:left="0" w:leftChars="0" w:firstLine="420" w:firstLineChars="175"/>
        <w:rPr>
          <w:rFonts w:hint="eastAsia" w:cs="Times New Roman"/>
          <w:sz w:val="24"/>
          <w:szCs w:val="32"/>
          <w:lang w:eastAsia="zh-CN"/>
        </w:rPr>
      </w:pPr>
    </w:p>
    <w:sectPr>
      <w:type w:val="continuous"/>
      <w:pgSz w:w="11906" w:h="16838"/>
      <w:pgMar w:top="2098" w:right="1531" w:bottom="1984" w:left="1531" w:header="1474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兴县乡村振兴局2021年度“雨露计划”财政支出绩效自评报告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兴县乡村振兴局2021年度“雨露计划”财政支出绩效自评报告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0E9D3F"/>
    <w:multiLevelType w:val="singleLevel"/>
    <w:tmpl w:val="8E0E9D3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3EAD3AB"/>
    <w:multiLevelType w:val="singleLevel"/>
    <w:tmpl w:val="D3EAD3A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6F773AF"/>
    <w:multiLevelType w:val="singleLevel"/>
    <w:tmpl w:val="F6F773AF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FC4B004"/>
    <w:multiLevelType w:val="singleLevel"/>
    <w:tmpl w:val="FFC4B00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E1909FA"/>
    <w:multiLevelType w:val="singleLevel"/>
    <w:tmpl w:val="5E1909FA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E39D4F7"/>
    <w:multiLevelType w:val="singleLevel"/>
    <w:tmpl w:val="5E39D4F7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6F43F36"/>
    <w:multiLevelType w:val="singleLevel"/>
    <w:tmpl w:val="66F43F36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6A24A71D"/>
    <w:multiLevelType w:val="singleLevel"/>
    <w:tmpl w:val="6A24A71D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7759E2FD"/>
    <w:multiLevelType w:val="singleLevel"/>
    <w:tmpl w:val="7759E2FD"/>
    <w:lvl w:ilvl="0" w:tentative="0">
      <w:start w:val="2"/>
      <w:numFmt w:val="decimal"/>
      <w:suff w:val="space"/>
      <w:lvlText w:val="%1."/>
      <w:lvlJc w:val="left"/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jBjZjMyNTY2NDcwMTBmMGY1NDhkOWRiMmMwZjIifQ=="/>
    <w:docVar w:name="KSO_WPS_MARK_KEY" w:val="d5bc6cf9-9192-4b90-ba5e-45452622b0a1"/>
  </w:docVars>
  <w:rsids>
    <w:rsidRoot w:val="775478D8"/>
    <w:rsid w:val="004825E7"/>
    <w:rsid w:val="00511FBA"/>
    <w:rsid w:val="00710DB9"/>
    <w:rsid w:val="007842AE"/>
    <w:rsid w:val="00A858D8"/>
    <w:rsid w:val="0123460F"/>
    <w:rsid w:val="0125392E"/>
    <w:rsid w:val="018A1742"/>
    <w:rsid w:val="01AE0598"/>
    <w:rsid w:val="020759A6"/>
    <w:rsid w:val="02276599"/>
    <w:rsid w:val="022B3E21"/>
    <w:rsid w:val="02B91735"/>
    <w:rsid w:val="04077088"/>
    <w:rsid w:val="04BA54F8"/>
    <w:rsid w:val="04CE4D00"/>
    <w:rsid w:val="04D61232"/>
    <w:rsid w:val="052E3C0D"/>
    <w:rsid w:val="054A1450"/>
    <w:rsid w:val="05EF7A74"/>
    <w:rsid w:val="063E617F"/>
    <w:rsid w:val="06417466"/>
    <w:rsid w:val="06E9012A"/>
    <w:rsid w:val="07194A37"/>
    <w:rsid w:val="071B76F7"/>
    <w:rsid w:val="071E1091"/>
    <w:rsid w:val="07464A03"/>
    <w:rsid w:val="07DB4AB2"/>
    <w:rsid w:val="080D606D"/>
    <w:rsid w:val="087A7671"/>
    <w:rsid w:val="089542E7"/>
    <w:rsid w:val="098C23E7"/>
    <w:rsid w:val="0A4D0DF7"/>
    <w:rsid w:val="0AB13AD9"/>
    <w:rsid w:val="0AD10CF0"/>
    <w:rsid w:val="0B0158C3"/>
    <w:rsid w:val="0B6B08EC"/>
    <w:rsid w:val="0C417E8A"/>
    <w:rsid w:val="0C6D40FA"/>
    <w:rsid w:val="0C744984"/>
    <w:rsid w:val="0CBE3B32"/>
    <w:rsid w:val="0D9930B3"/>
    <w:rsid w:val="0E4F7E8E"/>
    <w:rsid w:val="0F4C70E1"/>
    <w:rsid w:val="0FD63482"/>
    <w:rsid w:val="0FFF2D9F"/>
    <w:rsid w:val="100A0AFC"/>
    <w:rsid w:val="10474DB4"/>
    <w:rsid w:val="107964E6"/>
    <w:rsid w:val="10C6225A"/>
    <w:rsid w:val="10C65498"/>
    <w:rsid w:val="1126470E"/>
    <w:rsid w:val="128D3552"/>
    <w:rsid w:val="12DF066F"/>
    <w:rsid w:val="133B22E2"/>
    <w:rsid w:val="13700FB6"/>
    <w:rsid w:val="137A6F77"/>
    <w:rsid w:val="13D86E8A"/>
    <w:rsid w:val="145C3629"/>
    <w:rsid w:val="145F7A84"/>
    <w:rsid w:val="15334EAB"/>
    <w:rsid w:val="154523E2"/>
    <w:rsid w:val="15A23400"/>
    <w:rsid w:val="15DE7222"/>
    <w:rsid w:val="15E2221D"/>
    <w:rsid w:val="16122DC9"/>
    <w:rsid w:val="16E17D88"/>
    <w:rsid w:val="17323002"/>
    <w:rsid w:val="175E48A4"/>
    <w:rsid w:val="18004A29"/>
    <w:rsid w:val="18DD61B1"/>
    <w:rsid w:val="19E57170"/>
    <w:rsid w:val="19F00F7B"/>
    <w:rsid w:val="1A35050B"/>
    <w:rsid w:val="1A913737"/>
    <w:rsid w:val="1B395649"/>
    <w:rsid w:val="1B3E133B"/>
    <w:rsid w:val="1B6245E8"/>
    <w:rsid w:val="1B711537"/>
    <w:rsid w:val="1B983250"/>
    <w:rsid w:val="1BB407AA"/>
    <w:rsid w:val="1BFA13EB"/>
    <w:rsid w:val="1C0D7CF2"/>
    <w:rsid w:val="1C347393"/>
    <w:rsid w:val="1C3916BB"/>
    <w:rsid w:val="1DEB5BE0"/>
    <w:rsid w:val="1E207988"/>
    <w:rsid w:val="1E440DD2"/>
    <w:rsid w:val="1E532178"/>
    <w:rsid w:val="1E563442"/>
    <w:rsid w:val="1E86276E"/>
    <w:rsid w:val="1E8951DC"/>
    <w:rsid w:val="1F033371"/>
    <w:rsid w:val="1F746ABF"/>
    <w:rsid w:val="1F793487"/>
    <w:rsid w:val="207D5119"/>
    <w:rsid w:val="20803CC9"/>
    <w:rsid w:val="21362C88"/>
    <w:rsid w:val="214612B6"/>
    <w:rsid w:val="21850FB4"/>
    <w:rsid w:val="2197797B"/>
    <w:rsid w:val="220009FF"/>
    <w:rsid w:val="22204EEA"/>
    <w:rsid w:val="22CE130A"/>
    <w:rsid w:val="23371C91"/>
    <w:rsid w:val="23385BD9"/>
    <w:rsid w:val="24574DE8"/>
    <w:rsid w:val="247E4716"/>
    <w:rsid w:val="24916FBB"/>
    <w:rsid w:val="25821DEE"/>
    <w:rsid w:val="25D34859"/>
    <w:rsid w:val="25EF2F74"/>
    <w:rsid w:val="25F8698C"/>
    <w:rsid w:val="269D05A3"/>
    <w:rsid w:val="26CF56C6"/>
    <w:rsid w:val="26F40EF4"/>
    <w:rsid w:val="2726083F"/>
    <w:rsid w:val="272C6987"/>
    <w:rsid w:val="27393C89"/>
    <w:rsid w:val="273C23C6"/>
    <w:rsid w:val="274A24D9"/>
    <w:rsid w:val="27B259DD"/>
    <w:rsid w:val="286767A5"/>
    <w:rsid w:val="28823A68"/>
    <w:rsid w:val="28B75C8C"/>
    <w:rsid w:val="28EB6073"/>
    <w:rsid w:val="295F2E2B"/>
    <w:rsid w:val="2965576D"/>
    <w:rsid w:val="29A171E3"/>
    <w:rsid w:val="2A14362B"/>
    <w:rsid w:val="2A4A7AF0"/>
    <w:rsid w:val="2A7A5999"/>
    <w:rsid w:val="2AF96231"/>
    <w:rsid w:val="2BB661FC"/>
    <w:rsid w:val="2BF42FA2"/>
    <w:rsid w:val="2CA80CAA"/>
    <w:rsid w:val="2F7260E4"/>
    <w:rsid w:val="2FFC48DD"/>
    <w:rsid w:val="303473CF"/>
    <w:rsid w:val="308F31FF"/>
    <w:rsid w:val="313E7EDE"/>
    <w:rsid w:val="315C6BD7"/>
    <w:rsid w:val="316C6453"/>
    <w:rsid w:val="31952513"/>
    <w:rsid w:val="31FE73BF"/>
    <w:rsid w:val="322E36AB"/>
    <w:rsid w:val="32555DAE"/>
    <w:rsid w:val="327D70C1"/>
    <w:rsid w:val="328D1666"/>
    <w:rsid w:val="32B63BE7"/>
    <w:rsid w:val="33380932"/>
    <w:rsid w:val="3502603F"/>
    <w:rsid w:val="352B0153"/>
    <w:rsid w:val="357251C3"/>
    <w:rsid w:val="36DA5039"/>
    <w:rsid w:val="378473D3"/>
    <w:rsid w:val="387C133F"/>
    <w:rsid w:val="38AD350C"/>
    <w:rsid w:val="38C81578"/>
    <w:rsid w:val="39C0385F"/>
    <w:rsid w:val="3B267196"/>
    <w:rsid w:val="3B6C3ED7"/>
    <w:rsid w:val="3BB86365"/>
    <w:rsid w:val="3BD16BF1"/>
    <w:rsid w:val="3D685812"/>
    <w:rsid w:val="3D754856"/>
    <w:rsid w:val="3DA75B0A"/>
    <w:rsid w:val="3E1D4AE0"/>
    <w:rsid w:val="3F4C1E14"/>
    <w:rsid w:val="3FE8302B"/>
    <w:rsid w:val="41AA260C"/>
    <w:rsid w:val="42F064E9"/>
    <w:rsid w:val="43894CC0"/>
    <w:rsid w:val="43CD2ACE"/>
    <w:rsid w:val="43F919D7"/>
    <w:rsid w:val="442D736F"/>
    <w:rsid w:val="446C23AB"/>
    <w:rsid w:val="4500160B"/>
    <w:rsid w:val="45A740DF"/>
    <w:rsid w:val="461038DC"/>
    <w:rsid w:val="46C20F13"/>
    <w:rsid w:val="470B136A"/>
    <w:rsid w:val="475A27F6"/>
    <w:rsid w:val="47933C0C"/>
    <w:rsid w:val="47A03CF5"/>
    <w:rsid w:val="47D538BC"/>
    <w:rsid w:val="47F03757"/>
    <w:rsid w:val="48094185"/>
    <w:rsid w:val="485C56D4"/>
    <w:rsid w:val="49660C56"/>
    <w:rsid w:val="49DD022A"/>
    <w:rsid w:val="4A61537D"/>
    <w:rsid w:val="4A8A4A17"/>
    <w:rsid w:val="4ABF7583"/>
    <w:rsid w:val="4B2B3574"/>
    <w:rsid w:val="4B6B5F82"/>
    <w:rsid w:val="4B716025"/>
    <w:rsid w:val="4C3D18A5"/>
    <w:rsid w:val="4C714515"/>
    <w:rsid w:val="4C92164A"/>
    <w:rsid w:val="4D4B536C"/>
    <w:rsid w:val="4D7639B5"/>
    <w:rsid w:val="4E3A5817"/>
    <w:rsid w:val="4E941E96"/>
    <w:rsid w:val="4ED928EF"/>
    <w:rsid w:val="4F34472F"/>
    <w:rsid w:val="4F352A4E"/>
    <w:rsid w:val="4F584960"/>
    <w:rsid w:val="4F97318C"/>
    <w:rsid w:val="4FAA243E"/>
    <w:rsid w:val="4FB87EE8"/>
    <w:rsid w:val="50221203"/>
    <w:rsid w:val="50290053"/>
    <w:rsid w:val="502A0C02"/>
    <w:rsid w:val="50E14D6A"/>
    <w:rsid w:val="50E90752"/>
    <w:rsid w:val="516D5598"/>
    <w:rsid w:val="51AD5B5C"/>
    <w:rsid w:val="52261143"/>
    <w:rsid w:val="523B4113"/>
    <w:rsid w:val="5295255D"/>
    <w:rsid w:val="52A24D78"/>
    <w:rsid w:val="52F668CE"/>
    <w:rsid w:val="52FE7451"/>
    <w:rsid w:val="53A80467"/>
    <w:rsid w:val="5562576D"/>
    <w:rsid w:val="55893A86"/>
    <w:rsid w:val="558D556F"/>
    <w:rsid w:val="55D1334E"/>
    <w:rsid w:val="56C50C41"/>
    <w:rsid w:val="573037C5"/>
    <w:rsid w:val="57924840"/>
    <w:rsid w:val="586A77C9"/>
    <w:rsid w:val="59984E35"/>
    <w:rsid w:val="59A064B3"/>
    <w:rsid w:val="59C86909"/>
    <w:rsid w:val="5A8E0E69"/>
    <w:rsid w:val="5B2C3469"/>
    <w:rsid w:val="5B382C96"/>
    <w:rsid w:val="5B5B4D72"/>
    <w:rsid w:val="5B754C40"/>
    <w:rsid w:val="5B853052"/>
    <w:rsid w:val="5C38660C"/>
    <w:rsid w:val="5C594B26"/>
    <w:rsid w:val="5C801A9F"/>
    <w:rsid w:val="5D0643B6"/>
    <w:rsid w:val="5D512A0D"/>
    <w:rsid w:val="5D903B97"/>
    <w:rsid w:val="5E836886"/>
    <w:rsid w:val="5EB32CFF"/>
    <w:rsid w:val="5ECD587B"/>
    <w:rsid w:val="5EEE3AD3"/>
    <w:rsid w:val="5F235A98"/>
    <w:rsid w:val="5F334319"/>
    <w:rsid w:val="5F644ECF"/>
    <w:rsid w:val="604B29F7"/>
    <w:rsid w:val="608D20C3"/>
    <w:rsid w:val="60AE6EFF"/>
    <w:rsid w:val="60D95F74"/>
    <w:rsid w:val="60FA2C82"/>
    <w:rsid w:val="61A65E91"/>
    <w:rsid w:val="620263EA"/>
    <w:rsid w:val="62563C59"/>
    <w:rsid w:val="628F602D"/>
    <w:rsid w:val="629973FA"/>
    <w:rsid w:val="63487AF1"/>
    <w:rsid w:val="6356577D"/>
    <w:rsid w:val="63CB0048"/>
    <w:rsid w:val="64460120"/>
    <w:rsid w:val="64C57C6B"/>
    <w:rsid w:val="655F187A"/>
    <w:rsid w:val="65793114"/>
    <w:rsid w:val="65E04CC8"/>
    <w:rsid w:val="65F40890"/>
    <w:rsid w:val="66733FAD"/>
    <w:rsid w:val="66C13408"/>
    <w:rsid w:val="67342380"/>
    <w:rsid w:val="67750A01"/>
    <w:rsid w:val="67A05630"/>
    <w:rsid w:val="688D5A17"/>
    <w:rsid w:val="69362178"/>
    <w:rsid w:val="69445814"/>
    <w:rsid w:val="69934C8A"/>
    <w:rsid w:val="6A3037E7"/>
    <w:rsid w:val="6A5E70B2"/>
    <w:rsid w:val="6A6234B6"/>
    <w:rsid w:val="6AB60CE2"/>
    <w:rsid w:val="6AB619CF"/>
    <w:rsid w:val="6AD576A0"/>
    <w:rsid w:val="6B170D07"/>
    <w:rsid w:val="6B7E1A43"/>
    <w:rsid w:val="6BBB22B6"/>
    <w:rsid w:val="6C995851"/>
    <w:rsid w:val="6D181F80"/>
    <w:rsid w:val="6D1E41E7"/>
    <w:rsid w:val="6D3F73B1"/>
    <w:rsid w:val="6D8A37F7"/>
    <w:rsid w:val="6E362DF0"/>
    <w:rsid w:val="6EAD6DEA"/>
    <w:rsid w:val="6EF873C1"/>
    <w:rsid w:val="6F320E18"/>
    <w:rsid w:val="6F5C58A8"/>
    <w:rsid w:val="6F6843E8"/>
    <w:rsid w:val="6F8C21B9"/>
    <w:rsid w:val="70E80A6C"/>
    <w:rsid w:val="72D7609D"/>
    <w:rsid w:val="73317106"/>
    <w:rsid w:val="73F55F24"/>
    <w:rsid w:val="751B537A"/>
    <w:rsid w:val="75655534"/>
    <w:rsid w:val="75B306BD"/>
    <w:rsid w:val="75BC41B5"/>
    <w:rsid w:val="76686599"/>
    <w:rsid w:val="76D6493F"/>
    <w:rsid w:val="77460A8A"/>
    <w:rsid w:val="774F00CD"/>
    <w:rsid w:val="775478D8"/>
    <w:rsid w:val="77570494"/>
    <w:rsid w:val="788A29CA"/>
    <w:rsid w:val="79B566A9"/>
    <w:rsid w:val="7A10574B"/>
    <w:rsid w:val="7AD315B5"/>
    <w:rsid w:val="7BB97187"/>
    <w:rsid w:val="7C050874"/>
    <w:rsid w:val="7C1C3664"/>
    <w:rsid w:val="7C3E139D"/>
    <w:rsid w:val="7C574FCB"/>
    <w:rsid w:val="7CB63CAD"/>
    <w:rsid w:val="7DF22919"/>
    <w:rsid w:val="7DFA516C"/>
    <w:rsid w:val="7E1114DA"/>
    <w:rsid w:val="7E8B4EC4"/>
    <w:rsid w:val="7ED7411B"/>
    <w:rsid w:val="7EED339F"/>
    <w:rsid w:val="7F0C5E30"/>
    <w:rsid w:val="7F13058B"/>
    <w:rsid w:val="7F3C227C"/>
    <w:rsid w:val="7F4E444D"/>
    <w:rsid w:val="7F571007"/>
    <w:rsid w:val="7FD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3D3D3D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3D3D3D"/>
      <w:sz w:val="21"/>
      <w:szCs w:val="21"/>
      <w:u w:val="none"/>
    </w:rPr>
  </w:style>
  <w:style w:type="character" w:customStyle="1" w:styleId="15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7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font5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7223</Words>
  <Characters>7661</Characters>
  <Lines>0</Lines>
  <Paragraphs>0</Paragraphs>
  <TotalTime>9</TotalTime>
  <ScaleCrop>false</ScaleCrop>
  <LinksUpToDate>false</LinksUpToDate>
  <CharactersWithSpaces>7699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2019-08-27T02:51:00Z</dcterms:created>
  <dc:creator>秦艳丽</dc:creator>
  <cp:lastModifiedBy>Administrator</cp:lastModifiedBy>
  <cp:lastPrinted>2019-12-03T05:31:00Z</cp:lastPrinted>
  <dcterms:modified xsi:type="dcterms:W3CDTF">2024-02-29T09:17:59Z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A38C7AA8EF1B4A3F9406716742067A39</vt:lpwstr>
  </property>
</Properties>
</file>