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41A12">
      <w:pPr>
        <w:pStyle w:val="2"/>
        <w:spacing w:line="244" w:lineRule="auto"/>
      </w:pPr>
    </w:p>
    <w:p w14:paraId="2B5DB237">
      <w:pPr>
        <w:pStyle w:val="2"/>
        <w:spacing w:line="244" w:lineRule="auto"/>
      </w:pPr>
    </w:p>
    <w:p w14:paraId="5A070101">
      <w:pPr>
        <w:pStyle w:val="2"/>
        <w:spacing w:line="244" w:lineRule="auto"/>
      </w:pPr>
    </w:p>
    <w:p w14:paraId="62A60A58">
      <w:pPr>
        <w:pStyle w:val="2"/>
        <w:spacing w:line="244" w:lineRule="auto"/>
      </w:pPr>
    </w:p>
    <w:p w14:paraId="4F7A505A">
      <w:pPr>
        <w:pStyle w:val="2"/>
        <w:spacing w:line="244" w:lineRule="auto"/>
      </w:pPr>
    </w:p>
    <w:p w14:paraId="58514F6A">
      <w:pPr>
        <w:pStyle w:val="2"/>
        <w:spacing w:line="244" w:lineRule="auto"/>
      </w:pPr>
    </w:p>
    <w:p w14:paraId="69A99B49">
      <w:pPr>
        <w:pStyle w:val="2"/>
        <w:spacing w:line="244" w:lineRule="auto"/>
      </w:pPr>
    </w:p>
    <w:p w14:paraId="0A09D23D">
      <w:pPr>
        <w:pStyle w:val="2"/>
        <w:spacing w:line="244" w:lineRule="auto"/>
      </w:pPr>
    </w:p>
    <w:p w14:paraId="3BDE8250">
      <w:pPr>
        <w:pStyle w:val="2"/>
        <w:spacing w:line="244" w:lineRule="auto"/>
      </w:pPr>
    </w:p>
    <w:p w14:paraId="46EDA7FF">
      <w:pPr>
        <w:pStyle w:val="2"/>
        <w:spacing w:line="244" w:lineRule="auto"/>
      </w:pPr>
    </w:p>
    <w:p w14:paraId="46E6E782">
      <w:pPr>
        <w:pStyle w:val="2"/>
        <w:spacing w:line="244" w:lineRule="auto"/>
      </w:pPr>
    </w:p>
    <w:p w14:paraId="4B87E1AC">
      <w:pPr>
        <w:pStyle w:val="2"/>
        <w:spacing w:line="244" w:lineRule="auto"/>
      </w:pPr>
    </w:p>
    <w:p w14:paraId="7D9A7799">
      <w:pPr>
        <w:pStyle w:val="2"/>
        <w:spacing w:line="244" w:lineRule="auto"/>
      </w:pPr>
    </w:p>
    <w:p w14:paraId="5B2194B9">
      <w:pPr>
        <w:pStyle w:val="2"/>
        <w:spacing w:line="244" w:lineRule="auto"/>
      </w:pPr>
    </w:p>
    <w:p w14:paraId="34511784">
      <w:pPr>
        <w:pStyle w:val="2"/>
        <w:spacing w:line="244" w:lineRule="auto"/>
      </w:pPr>
    </w:p>
    <w:p w14:paraId="6111823E">
      <w:pPr>
        <w:pStyle w:val="2"/>
        <w:spacing w:line="244" w:lineRule="auto"/>
      </w:pPr>
    </w:p>
    <w:p w14:paraId="0739F037">
      <w:pPr>
        <w:pStyle w:val="2"/>
        <w:spacing w:line="244" w:lineRule="auto"/>
      </w:pPr>
    </w:p>
    <w:p w14:paraId="757DD6C9">
      <w:pPr>
        <w:pStyle w:val="2"/>
        <w:spacing w:line="245" w:lineRule="auto"/>
      </w:pPr>
    </w:p>
    <w:p w14:paraId="5C9F5F28">
      <w:pPr>
        <w:pStyle w:val="2"/>
        <w:spacing w:line="245" w:lineRule="auto"/>
      </w:pPr>
    </w:p>
    <w:p w14:paraId="7A4B5852">
      <w:pPr>
        <w:pStyle w:val="2"/>
        <w:spacing w:line="245" w:lineRule="auto"/>
      </w:pPr>
    </w:p>
    <w:p w14:paraId="0D10760C">
      <w:pPr>
        <w:pStyle w:val="2"/>
        <w:spacing w:line="245" w:lineRule="auto"/>
      </w:pPr>
    </w:p>
    <w:p w14:paraId="1FFEEFB3">
      <w:pPr>
        <w:pStyle w:val="2"/>
        <w:spacing w:line="245" w:lineRule="auto"/>
      </w:pPr>
    </w:p>
    <w:p w14:paraId="26668D3B">
      <w:pPr>
        <w:pStyle w:val="2"/>
        <w:spacing w:line="245" w:lineRule="auto"/>
      </w:pPr>
    </w:p>
    <w:p w14:paraId="4DD95272">
      <w:pPr>
        <w:pStyle w:val="2"/>
        <w:spacing w:line="245" w:lineRule="auto"/>
      </w:pPr>
    </w:p>
    <w:p w14:paraId="092A4A5A">
      <w:pPr>
        <w:pStyle w:val="2"/>
        <w:spacing w:line="245" w:lineRule="auto"/>
      </w:pPr>
    </w:p>
    <w:p w14:paraId="33891589">
      <w:pPr>
        <w:spacing w:before="140" w:line="219" w:lineRule="auto"/>
        <w:ind w:left="3272"/>
        <w:rPr>
          <w:rFonts w:ascii="宋体" w:hAnsi="宋体" w:eastAsia="宋体" w:cs="宋体"/>
          <w:sz w:val="43"/>
          <w:szCs w:val="43"/>
        </w:rPr>
      </w:pPr>
      <w:r>
        <w:rPr>
          <w:rFonts w:ascii="宋体" w:hAnsi="宋体" w:eastAsia="宋体" w:cs="宋体"/>
          <w:spacing w:val="101"/>
          <w:sz w:val="43"/>
          <w:szCs w:val="43"/>
        </w:rPr>
        <w:t>兴县机关事务服务中心</w:t>
      </w:r>
    </w:p>
    <w:p w14:paraId="78DEBE96">
      <w:pPr>
        <w:pStyle w:val="2"/>
        <w:spacing w:line="380" w:lineRule="auto"/>
      </w:pPr>
    </w:p>
    <w:p w14:paraId="578CF377">
      <w:pPr>
        <w:spacing w:before="140" w:line="583" w:lineRule="exact"/>
        <w:ind w:left="3079"/>
        <w:rPr>
          <w:rFonts w:ascii="宋体" w:hAnsi="宋体" w:eastAsia="宋体" w:cs="宋体"/>
          <w:sz w:val="43"/>
          <w:szCs w:val="43"/>
        </w:rPr>
      </w:pPr>
      <w:r>
        <w:rPr>
          <w:rFonts w:ascii="宋体" w:hAnsi="宋体" w:eastAsia="宋体" w:cs="宋体"/>
          <w:spacing w:val="4"/>
          <w:position w:val="2"/>
          <w:sz w:val="43"/>
          <w:szCs w:val="43"/>
        </w:rPr>
        <w:t>2</w:t>
      </w:r>
      <w:r>
        <w:rPr>
          <w:rFonts w:ascii="宋体" w:hAnsi="宋体" w:eastAsia="宋体" w:cs="宋体"/>
          <w:spacing w:val="-86"/>
          <w:position w:val="2"/>
          <w:sz w:val="43"/>
          <w:szCs w:val="43"/>
        </w:rPr>
        <w:t xml:space="preserve"> </w:t>
      </w:r>
      <w:r>
        <w:rPr>
          <w:rFonts w:ascii="宋体" w:hAnsi="宋体" w:eastAsia="宋体" w:cs="宋体"/>
          <w:spacing w:val="4"/>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4"/>
          <w:position w:val="2"/>
          <w:sz w:val="43"/>
          <w:szCs w:val="43"/>
        </w:rPr>
        <w:t>2</w:t>
      </w:r>
      <w:r>
        <w:rPr>
          <w:rFonts w:ascii="宋体" w:hAnsi="宋体" w:eastAsia="宋体" w:cs="宋体"/>
          <w:spacing w:val="-88"/>
          <w:position w:val="2"/>
          <w:sz w:val="43"/>
          <w:szCs w:val="43"/>
        </w:rPr>
        <w:t xml:space="preserve"> </w:t>
      </w:r>
      <w:r>
        <w:rPr>
          <w:rFonts w:ascii="宋体" w:hAnsi="宋体" w:eastAsia="宋体" w:cs="宋体"/>
          <w:spacing w:val="4"/>
          <w:position w:val="2"/>
          <w:sz w:val="43"/>
          <w:szCs w:val="43"/>
        </w:rPr>
        <w:t>3</w:t>
      </w:r>
      <w:r>
        <w:rPr>
          <w:rFonts w:ascii="宋体" w:hAnsi="宋体" w:eastAsia="宋体" w:cs="宋体"/>
          <w:spacing w:val="-98"/>
          <w:position w:val="2"/>
          <w:sz w:val="43"/>
          <w:szCs w:val="43"/>
        </w:rPr>
        <w:t xml:space="preserve"> </w:t>
      </w:r>
      <w:r>
        <w:rPr>
          <w:rFonts w:ascii="宋体" w:hAnsi="宋体" w:eastAsia="宋体" w:cs="宋体"/>
          <w:spacing w:val="4"/>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4"/>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4"/>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4"/>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4"/>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4"/>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4"/>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4"/>
          <w:position w:val="2"/>
          <w:sz w:val="43"/>
          <w:szCs w:val="43"/>
        </w:rPr>
        <w:t>开</w:t>
      </w:r>
    </w:p>
    <w:p w14:paraId="33FCC06D">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49424EF7">
      <w:pPr>
        <w:pStyle w:val="2"/>
        <w:spacing w:line="475" w:lineRule="auto"/>
      </w:pPr>
      <w:bookmarkStart w:id="44" w:name="_GoBack"/>
      <w:bookmarkEnd w:id="44"/>
    </w:p>
    <w:p w14:paraId="60CB629F">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5979DF87">
      <w:pPr>
        <w:pStyle w:val="2"/>
        <w:spacing w:line="444" w:lineRule="auto"/>
      </w:pPr>
    </w:p>
    <w:sdt>
      <w:sdtPr>
        <w:rPr>
          <w:rFonts w:ascii="仿宋" w:hAnsi="仿宋" w:eastAsia="仿宋" w:cs="仿宋"/>
          <w:sz w:val="32"/>
          <w:szCs w:val="32"/>
        </w:rPr>
        <w:id w:val="147460892"/>
        <w:docPartObj>
          <w:docPartGallery w:val="Table of Contents"/>
          <w:docPartUnique/>
        </w:docPartObj>
      </w:sdtPr>
      <w:sdtEndPr>
        <w:rPr>
          <w:rFonts w:ascii="仿宋" w:hAnsi="仿宋" w:eastAsia="仿宋" w:cs="仿宋"/>
          <w:sz w:val="32"/>
          <w:szCs w:val="32"/>
        </w:rPr>
      </w:sdtEndPr>
      <w:sdtContent>
        <w:p w14:paraId="0874786A">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0196C6B5">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2457DC21">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5"/>
              <w:sz w:val="32"/>
              <w:szCs w:val="32"/>
            </w:rPr>
            <w:t xml:space="preserve"> </w:t>
          </w:r>
          <w:r>
            <w:rPr>
              <w:rFonts w:ascii="仿宋" w:hAnsi="仿宋" w:eastAsia="仿宋" w:cs="仿宋"/>
              <w:sz w:val="32"/>
              <w:szCs w:val="32"/>
            </w:rPr>
            <w:t>2</w:t>
          </w:r>
          <w:r>
            <w:rPr>
              <w:rFonts w:ascii="仿宋" w:hAnsi="仿宋" w:eastAsia="仿宋" w:cs="仿宋"/>
              <w:sz w:val="32"/>
              <w:szCs w:val="32"/>
            </w:rPr>
            <w:fldChar w:fldCharType="end"/>
          </w:r>
        </w:p>
        <w:p w14:paraId="09808AC7">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2023年部门决算表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205D9558">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5E53368F">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71D2EA4B">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7"/>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6C4B7961">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47E05C8A">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7CED6B6B">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6E479F3B">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3B241F77">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6EAD7560">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DF39208">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6ABF8FF4">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01D4E824">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151638E6">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63980E65">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6C1133CF">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34E650E9">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spacing w:val="-4"/>
              <w:sz w:val="32"/>
              <w:szCs w:val="32"/>
            </w:rPr>
            <w:t>20</w:t>
          </w:r>
          <w:r>
            <w:rPr>
              <w:rFonts w:ascii="仿宋" w:hAnsi="仿宋" w:eastAsia="仿宋" w:cs="仿宋"/>
              <w:spacing w:val="-4"/>
              <w:sz w:val="32"/>
              <w:szCs w:val="32"/>
            </w:rPr>
            <w:fldChar w:fldCharType="end"/>
          </w:r>
        </w:p>
        <w:p w14:paraId="12538595">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5BEB31E4">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50"/>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66F6B699">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6E7FF032">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spacing w:val="-4"/>
              <w:sz w:val="32"/>
              <w:szCs w:val="32"/>
            </w:rPr>
            <w:t>21</w:t>
          </w:r>
          <w:r>
            <w:rPr>
              <w:rFonts w:ascii="仿宋" w:hAnsi="仿宋" w:eastAsia="仿宋" w:cs="仿宋"/>
              <w:spacing w:val="-4"/>
              <w:sz w:val="32"/>
              <w:szCs w:val="32"/>
            </w:rPr>
            <w:fldChar w:fldCharType="end"/>
          </w:r>
        </w:p>
        <w:p w14:paraId="42A5915F">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3"/>
              <w:sz w:val="32"/>
              <w:szCs w:val="32"/>
            </w:rPr>
            <w:t>22</w:t>
          </w:r>
          <w:r>
            <w:rPr>
              <w:rFonts w:ascii="仿宋" w:hAnsi="仿宋" w:eastAsia="仿宋" w:cs="仿宋"/>
              <w:spacing w:val="-3"/>
              <w:sz w:val="32"/>
              <w:szCs w:val="32"/>
            </w:rPr>
            <w:fldChar w:fldCharType="end"/>
          </w:r>
        </w:p>
        <w:p w14:paraId="77F2D971">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b/>
              <w:bCs/>
              <w:spacing w:val="-8"/>
              <w:sz w:val="32"/>
              <w:szCs w:val="32"/>
            </w:rPr>
            <w:t>24</w:t>
          </w:r>
          <w:r>
            <w:rPr>
              <w:rFonts w:ascii="仿宋" w:hAnsi="仿宋" w:eastAsia="仿宋" w:cs="仿宋"/>
              <w:b/>
              <w:bCs/>
              <w:spacing w:val="-8"/>
              <w:sz w:val="32"/>
              <w:szCs w:val="32"/>
            </w:rPr>
            <w:fldChar w:fldCharType="end"/>
          </w:r>
        </w:p>
        <w:p w14:paraId="448CA24E">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b/>
              <w:bCs/>
              <w:spacing w:val="-8"/>
              <w:sz w:val="32"/>
              <w:szCs w:val="32"/>
            </w:rPr>
            <w:t>25</w:t>
          </w:r>
          <w:r>
            <w:rPr>
              <w:rFonts w:ascii="仿宋" w:hAnsi="仿宋" w:eastAsia="仿宋" w:cs="仿宋"/>
              <w:b/>
              <w:bCs/>
              <w:spacing w:val="-8"/>
              <w:sz w:val="32"/>
              <w:szCs w:val="32"/>
            </w:rPr>
            <w:fldChar w:fldCharType="end"/>
          </w:r>
        </w:p>
      </w:sdtContent>
    </w:sdt>
    <w:p w14:paraId="65FDBCEB">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4BFF4F23">
      <w:pPr>
        <w:pStyle w:val="2"/>
        <w:spacing w:line="249" w:lineRule="auto"/>
      </w:pPr>
    </w:p>
    <w:p w14:paraId="28C62109">
      <w:pPr>
        <w:pStyle w:val="2"/>
        <w:spacing w:line="249" w:lineRule="auto"/>
      </w:pPr>
    </w:p>
    <w:p w14:paraId="5DF9E174">
      <w:pPr>
        <w:pStyle w:val="2"/>
        <w:spacing w:line="250" w:lineRule="auto"/>
      </w:pPr>
    </w:p>
    <w:p w14:paraId="4700672B">
      <w:pPr>
        <w:pStyle w:val="2"/>
        <w:spacing w:line="250" w:lineRule="auto"/>
      </w:pPr>
    </w:p>
    <w:p w14:paraId="5D751B70">
      <w:pPr>
        <w:pStyle w:val="2"/>
        <w:spacing w:line="250" w:lineRule="auto"/>
      </w:pPr>
    </w:p>
    <w:p w14:paraId="0421AB74">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75030B20">
      <w:pPr>
        <w:pStyle w:val="2"/>
        <w:spacing w:line="255" w:lineRule="auto"/>
      </w:pPr>
    </w:p>
    <w:p w14:paraId="60ADCD30">
      <w:pPr>
        <w:spacing w:before="78" w:line="221" w:lineRule="auto"/>
        <w:ind w:left="1993"/>
        <w:outlineLvl w:val="1"/>
        <w:rPr>
          <w:rFonts w:ascii="黑体" w:hAnsi="黑体" w:eastAsia="黑体" w:cs="黑体"/>
          <w:sz w:val="24"/>
          <w:szCs w:val="24"/>
        </w:rPr>
      </w:pPr>
      <w:bookmarkStart w:id="2" w:name="bookmark3"/>
      <w:bookmarkEnd w:id="2"/>
      <w:r>
        <w:rPr>
          <w:rFonts w:ascii="黑体" w:hAnsi="黑体" w:eastAsia="黑体" w:cs="黑体"/>
          <w:spacing w:val="-3"/>
          <w:sz w:val="24"/>
          <w:szCs w:val="24"/>
        </w:rPr>
        <w:t>一、本部门（单位）职责</w:t>
      </w:r>
    </w:p>
    <w:p w14:paraId="31090E16">
      <w:pPr>
        <w:spacing w:before="335" w:line="300" w:lineRule="auto"/>
        <w:ind w:left="1520" w:right="1474" w:firstLine="5"/>
        <w:rPr>
          <w:rFonts w:ascii="仿宋" w:hAnsi="仿宋" w:eastAsia="仿宋" w:cs="仿宋"/>
          <w:sz w:val="31"/>
          <w:szCs w:val="31"/>
        </w:rPr>
      </w:pPr>
      <w:bookmarkStart w:id="3" w:name="bookmark29"/>
      <w:bookmarkEnd w:id="3"/>
      <w:r>
        <w:rPr>
          <w:rFonts w:ascii="仿宋" w:hAnsi="仿宋" w:eastAsia="仿宋" w:cs="仿宋"/>
          <w:spacing w:val="19"/>
          <w:sz w:val="31"/>
          <w:szCs w:val="31"/>
        </w:rPr>
        <w:t>（一）贯彻执行国家、省、市关于机关事务工作的法律、法规</w:t>
      </w:r>
      <w:r>
        <w:rPr>
          <w:rFonts w:ascii="仿宋" w:hAnsi="仿宋" w:eastAsia="仿宋" w:cs="仿宋"/>
          <w:spacing w:val="14"/>
          <w:sz w:val="31"/>
          <w:szCs w:val="31"/>
        </w:rPr>
        <w:t xml:space="preserve"> </w:t>
      </w:r>
      <w:r>
        <w:rPr>
          <w:rFonts w:ascii="仿宋" w:hAnsi="仿宋" w:eastAsia="仿宋" w:cs="仿宋"/>
          <w:spacing w:val="20"/>
          <w:sz w:val="31"/>
          <w:szCs w:val="31"/>
        </w:rPr>
        <w:t>和方针、政策，对县直机关事务工作相关规定</w:t>
      </w:r>
      <w:r>
        <w:rPr>
          <w:rFonts w:ascii="仿宋" w:hAnsi="仿宋" w:eastAsia="仿宋" w:cs="仿宋"/>
          <w:spacing w:val="19"/>
          <w:sz w:val="31"/>
          <w:szCs w:val="31"/>
        </w:rPr>
        <w:t>办法提出意见建</w:t>
      </w:r>
      <w:r>
        <w:rPr>
          <w:rFonts w:ascii="仿宋" w:hAnsi="仿宋" w:eastAsia="仿宋" w:cs="仿宋"/>
          <w:sz w:val="31"/>
          <w:szCs w:val="31"/>
        </w:rPr>
        <w:t xml:space="preserve"> </w:t>
      </w:r>
      <w:r>
        <w:rPr>
          <w:rFonts w:ascii="仿宋" w:hAnsi="仿宋" w:eastAsia="仿宋" w:cs="仿宋"/>
          <w:spacing w:val="-6"/>
          <w:sz w:val="31"/>
          <w:szCs w:val="31"/>
        </w:rPr>
        <w:t>议。</w:t>
      </w:r>
    </w:p>
    <w:p w14:paraId="0942B2A9">
      <w:pPr>
        <w:spacing w:before="167" w:line="283" w:lineRule="auto"/>
        <w:ind w:left="1531" w:right="1501" w:hanging="5"/>
        <w:rPr>
          <w:rFonts w:ascii="仿宋" w:hAnsi="仿宋" w:eastAsia="仿宋" w:cs="仿宋"/>
          <w:sz w:val="31"/>
          <w:szCs w:val="31"/>
        </w:rPr>
      </w:pPr>
      <w:r>
        <w:rPr>
          <w:rFonts w:ascii="仿宋" w:hAnsi="仿宋" w:eastAsia="仿宋" w:cs="仿宋"/>
          <w:spacing w:val="18"/>
          <w:sz w:val="31"/>
          <w:szCs w:val="31"/>
        </w:rPr>
        <w:t>（二）具体承担县直机关集中办公区以及新组建部门（单位）</w:t>
      </w:r>
      <w:r>
        <w:rPr>
          <w:rFonts w:ascii="仿宋" w:hAnsi="仿宋" w:eastAsia="仿宋" w:cs="仿宋"/>
          <w:spacing w:val="15"/>
          <w:sz w:val="31"/>
          <w:szCs w:val="31"/>
        </w:rPr>
        <w:t xml:space="preserve"> </w:t>
      </w:r>
      <w:r>
        <w:rPr>
          <w:rFonts w:ascii="仿宋" w:hAnsi="仿宋" w:eastAsia="仿宋" w:cs="仿宋"/>
          <w:spacing w:val="6"/>
          <w:sz w:val="31"/>
          <w:szCs w:val="31"/>
        </w:rPr>
        <w:t>办公区的机关事务服务工作。</w:t>
      </w:r>
    </w:p>
    <w:p w14:paraId="3F7A7335">
      <w:pPr>
        <w:spacing w:before="173" w:line="299" w:lineRule="auto"/>
        <w:ind w:left="1521" w:right="1474" w:firstLine="4"/>
        <w:rPr>
          <w:rFonts w:ascii="仿宋" w:hAnsi="仿宋" w:eastAsia="仿宋" w:cs="仿宋"/>
          <w:sz w:val="31"/>
          <w:szCs w:val="31"/>
        </w:rPr>
      </w:pPr>
      <w:r>
        <w:rPr>
          <w:rFonts w:ascii="仿宋" w:hAnsi="仿宋" w:eastAsia="仿宋" w:cs="仿宋"/>
          <w:spacing w:val="21"/>
          <w:sz w:val="31"/>
          <w:szCs w:val="31"/>
        </w:rPr>
        <w:t>（三）</w:t>
      </w:r>
      <w:r>
        <w:rPr>
          <w:rFonts w:ascii="仿宋" w:hAnsi="仿宋" w:eastAsia="仿宋" w:cs="仿宋"/>
          <w:spacing w:val="-72"/>
          <w:sz w:val="31"/>
          <w:szCs w:val="31"/>
        </w:rPr>
        <w:t xml:space="preserve"> </w:t>
      </w:r>
      <w:r>
        <w:rPr>
          <w:rFonts w:ascii="仿宋" w:hAnsi="仿宋" w:eastAsia="仿宋" w:cs="仿宋"/>
          <w:spacing w:val="21"/>
          <w:sz w:val="31"/>
          <w:szCs w:val="31"/>
        </w:rPr>
        <w:t>具体承担县委</w:t>
      </w:r>
      <w:r>
        <w:rPr>
          <w:rFonts w:ascii="仿宋" w:hAnsi="仿宋" w:eastAsia="仿宋" w:cs="仿宋"/>
          <w:spacing w:val="-85"/>
          <w:sz w:val="31"/>
          <w:szCs w:val="31"/>
        </w:rPr>
        <w:t xml:space="preserve"> </w:t>
      </w:r>
      <w:r>
        <w:rPr>
          <w:rFonts w:ascii="仿宋" w:hAnsi="仿宋" w:eastAsia="仿宋" w:cs="仿宋"/>
          <w:spacing w:val="21"/>
          <w:sz w:val="31"/>
          <w:szCs w:val="31"/>
        </w:rPr>
        <w:t>、县人大</w:t>
      </w:r>
      <w:r>
        <w:rPr>
          <w:rFonts w:ascii="仿宋" w:hAnsi="仿宋" w:eastAsia="仿宋" w:cs="仿宋"/>
          <w:spacing w:val="-86"/>
          <w:sz w:val="31"/>
          <w:szCs w:val="31"/>
        </w:rPr>
        <w:t xml:space="preserve"> </w:t>
      </w:r>
      <w:r>
        <w:rPr>
          <w:rFonts w:ascii="仿宋" w:hAnsi="仿宋" w:eastAsia="仿宋" w:cs="仿宋"/>
          <w:spacing w:val="21"/>
          <w:sz w:val="31"/>
          <w:szCs w:val="31"/>
        </w:rPr>
        <w:t>、县政府</w:t>
      </w:r>
      <w:r>
        <w:rPr>
          <w:rFonts w:ascii="仿宋" w:hAnsi="仿宋" w:eastAsia="仿宋" w:cs="仿宋"/>
          <w:spacing w:val="-86"/>
          <w:sz w:val="31"/>
          <w:szCs w:val="31"/>
        </w:rPr>
        <w:t xml:space="preserve"> </w:t>
      </w:r>
      <w:r>
        <w:rPr>
          <w:rFonts w:ascii="仿宋" w:hAnsi="仿宋" w:eastAsia="仿宋" w:cs="仿宋"/>
          <w:spacing w:val="21"/>
          <w:sz w:val="31"/>
          <w:szCs w:val="31"/>
        </w:rPr>
        <w:t>、县政协重要公务接</w:t>
      </w:r>
      <w:r>
        <w:rPr>
          <w:rFonts w:ascii="仿宋" w:hAnsi="仿宋" w:eastAsia="仿宋" w:cs="仿宋"/>
          <w:sz w:val="31"/>
          <w:szCs w:val="31"/>
        </w:rPr>
        <w:t xml:space="preserve"> </w:t>
      </w:r>
      <w:r>
        <w:rPr>
          <w:rFonts w:ascii="仿宋" w:hAnsi="仿宋" w:eastAsia="仿宋" w:cs="仿宋"/>
          <w:spacing w:val="20"/>
          <w:sz w:val="31"/>
          <w:szCs w:val="31"/>
        </w:rPr>
        <w:t>待、大型会议和重要活动的接待保障、服务</w:t>
      </w:r>
      <w:r>
        <w:rPr>
          <w:rFonts w:ascii="仿宋" w:hAnsi="仿宋" w:eastAsia="仿宋" w:cs="仿宋"/>
          <w:spacing w:val="19"/>
          <w:sz w:val="31"/>
          <w:szCs w:val="31"/>
        </w:rPr>
        <w:t>和经费审核结算报</w:t>
      </w:r>
      <w:r>
        <w:rPr>
          <w:rFonts w:ascii="仿宋" w:hAnsi="仿宋" w:eastAsia="仿宋" w:cs="仿宋"/>
          <w:sz w:val="31"/>
          <w:szCs w:val="31"/>
        </w:rPr>
        <w:t xml:space="preserve"> </w:t>
      </w:r>
      <w:r>
        <w:rPr>
          <w:rFonts w:ascii="仿宋" w:hAnsi="仿宋" w:eastAsia="仿宋" w:cs="仿宋"/>
          <w:spacing w:val="2"/>
          <w:sz w:val="31"/>
          <w:szCs w:val="31"/>
        </w:rPr>
        <w:t>批工作。</w:t>
      </w:r>
    </w:p>
    <w:p w14:paraId="14A658B7">
      <w:pPr>
        <w:spacing w:before="172" w:line="307" w:lineRule="auto"/>
        <w:ind w:left="1520" w:right="1474" w:firstLine="5"/>
        <w:rPr>
          <w:rFonts w:ascii="仿宋" w:hAnsi="仿宋" w:eastAsia="仿宋" w:cs="仿宋"/>
          <w:sz w:val="31"/>
          <w:szCs w:val="31"/>
        </w:rPr>
      </w:pP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四）贯彻执行县直党政机关事业单位办公用房管理工</w:t>
      </w:r>
      <w:r>
        <w:rPr>
          <w:rFonts w:ascii="仿宋" w:hAnsi="仿宋" w:eastAsia="仿宋" w:cs="仿宋"/>
          <w:spacing w:val="16"/>
          <w:sz w:val="31"/>
          <w:szCs w:val="31"/>
        </w:rPr>
        <w:t>作规章</w:t>
      </w:r>
      <w:r>
        <w:rPr>
          <w:rFonts w:ascii="仿宋" w:hAnsi="仿宋" w:eastAsia="仿宋" w:cs="仿宋"/>
          <w:sz w:val="31"/>
          <w:szCs w:val="31"/>
        </w:rPr>
        <w:t xml:space="preserve"> </w:t>
      </w:r>
      <w:r>
        <w:rPr>
          <w:rFonts w:ascii="仿宋" w:hAnsi="仿宋" w:eastAsia="仿宋" w:cs="仿宋"/>
          <w:spacing w:val="20"/>
          <w:sz w:val="31"/>
          <w:szCs w:val="31"/>
        </w:rPr>
        <w:t>制度，具体承担县委、县政府交办的办公用房</w:t>
      </w:r>
      <w:r>
        <w:rPr>
          <w:rFonts w:ascii="仿宋" w:hAnsi="仿宋" w:eastAsia="仿宋" w:cs="仿宋"/>
          <w:spacing w:val="19"/>
          <w:sz w:val="31"/>
          <w:szCs w:val="31"/>
        </w:rPr>
        <w:t>建设、调配和维</w:t>
      </w:r>
      <w:r>
        <w:rPr>
          <w:rFonts w:ascii="仿宋" w:hAnsi="仿宋" w:eastAsia="仿宋" w:cs="仿宋"/>
          <w:sz w:val="31"/>
          <w:szCs w:val="31"/>
        </w:rPr>
        <w:t xml:space="preserve"> </w:t>
      </w:r>
      <w:r>
        <w:rPr>
          <w:rFonts w:ascii="仿宋" w:hAnsi="仿宋" w:eastAsia="仿宋" w:cs="仿宋"/>
          <w:spacing w:val="20"/>
          <w:sz w:val="31"/>
          <w:szCs w:val="31"/>
        </w:rPr>
        <w:t>修等相关工作，配合有关部门做好县直党政机</w:t>
      </w:r>
      <w:r>
        <w:rPr>
          <w:rFonts w:ascii="仿宋" w:hAnsi="仿宋" w:eastAsia="仿宋" w:cs="仿宋"/>
          <w:spacing w:val="19"/>
          <w:sz w:val="31"/>
          <w:szCs w:val="31"/>
        </w:rPr>
        <w:t>关事业单位及所</w:t>
      </w:r>
      <w:r>
        <w:rPr>
          <w:rFonts w:ascii="仿宋" w:hAnsi="仿宋" w:eastAsia="仿宋" w:cs="仿宋"/>
          <w:sz w:val="31"/>
          <w:szCs w:val="31"/>
        </w:rPr>
        <w:t xml:space="preserve"> </w:t>
      </w:r>
      <w:r>
        <w:rPr>
          <w:rFonts w:ascii="仿宋" w:hAnsi="仿宋" w:eastAsia="仿宋" w:cs="仿宋"/>
          <w:spacing w:val="6"/>
          <w:sz w:val="31"/>
          <w:szCs w:val="31"/>
        </w:rPr>
        <w:t>属单位用地管理工作。</w:t>
      </w:r>
    </w:p>
    <w:p w14:paraId="7C14A4CC">
      <w:pPr>
        <w:spacing w:before="174" w:line="299" w:lineRule="auto"/>
        <w:ind w:left="1522" w:right="1474" w:firstLine="3"/>
        <w:rPr>
          <w:rFonts w:ascii="仿宋" w:hAnsi="仿宋" w:eastAsia="仿宋" w:cs="仿宋"/>
          <w:sz w:val="31"/>
          <w:szCs w:val="31"/>
        </w:rPr>
      </w:pPr>
      <w:r>
        <w:rPr>
          <w:rFonts w:ascii="仿宋" w:hAnsi="仿宋" w:eastAsia="仿宋" w:cs="仿宋"/>
          <w:spacing w:val="19"/>
          <w:sz w:val="31"/>
          <w:szCs w:val="31"/>
        </w:rPr>
        <w:t>（五）配合有关部门做好县直党政机关事业单位公务用车的编</w:t>
      </w:r>
      <w:r>
        <w:rPr>
          <w:rFonts w:ascii="仿宋" w:hAnsi="仿宋" w:eastAsia="仿宋" w:cs="仿宋"/>
          <w:spacing w:val="14"/>
          <w:sz w:val="31"/>
          <w:szCs w:val="31"/>
        </w:rPr>
        <w:t xml:space="preserve"> </w:t>
      </w:r>
      <w:r>
        <w:rPr>
          <w:rFonts w:ascii="仿宋" w:hAnsi="仿宋" w:eastAsia="仿宋" w:cs="仿宋"/>
          <w:spacing w:val="19"/>
          <w:sz w:val="31"/>
          <w:szCs w:val="31"/>
        </w:rPr>
        <w:t>制、配备、更新、处置等工作、负责县级公务用车服务平台管</w:t>
      </w:r>
      <w:r>
        <w:rPr>
          <w:rFonts w:ascii="仿宋" w:hAnsi="仿宋" w:eastAsia="仿宋" w:cs="仿宋"/>
          <w:spacing w:val="18"/>
          <w:sz w:val="31"/>
          <w:szCs w:val="31"/>
        </w:rPr>
        <w:t xml:space="preserve"> </w:t>
      </w:r>
      <w:r>
        <w:rPr>
          <w:rFonts w:ascii="仿宋" w:hAnsi="仿宋" w:eastAsia="仿宋" w:cs="仿宋"/>
          <w:spacing w:val="6"/>
          <w:sz w:val="31"/>
          <w:szCs w:val="31"/>
        </w:rPr>
        <w:t>理、运行及保障工作。</w:t>
      </w:r>
    </w:p>
    <w:p w14:paraId="3BD2933E">
      <w:pPr>
        <w:spacing w:before="177" w:line="313" w:lineRule="auto"/>
        <w:ind w:left="1522" w:right="1474" w:firstLine="3"/>
        <w:rPr>
          <w:rFonts w:ascii="仿宋" w:hAnsi="仿宋" w:eastAsia="仿宋" w:cs="仿宋"/>
          <w:sz w:val="31"/>
          <w:szCs w:val="31"/>
        </w:rPr>
      </w:pPr>
      <w:r>
        <w:rPr>
          <w:rFonts w:ascii="仿宋" w:hAnsi="仿宋" w:eastAsia="仿宋" w:cs="仿宋"/>
          <w:spacing w:val="19"/>
          <w:sz w:val="31"/>
          <w:szCs w:val="31"/>
        </w:rPr>
        <w:t>（六）配合有关部门做好县直党政机关事业单位国有资产（含</w:t>
      </w:r>
      <w:r>
        <w:rPr>
          <w:rFonts w:ascii="仿宋" w:hAnsi="仿宋" w:eastAsia="仿宋" w:cs="仿宋"/>
          <w:spacing w:val="14"/>
          <w:sz w:val="31"/>
          <w:szCs w:val="31"/>
        </w:rPr>
        <w:t xml:space="preserve"> </w:t>
      </w:r>
      <w:r>
        <w:rPr>
          <w:rFonts w:ascii="仿宋" w:hAnsi="仿宋" w:eastAsia="仿宋" w:cs="仿宋"/>
          <w:spacing w:val="17"/>
          <w:sz w:val="31"/>
          <w:szCs w:val="31"/>
        </w:rPr>
        <w:t>房产）</w:t>
      </w:r>
      <w:r>
        <w:rPr>
          <w:rFonts w:ascii="仿宋" w:hAnsi="仿宋" w:eastAsia="仿宋" w:cs="仿宋"/>
          <w:spacing w:val="-83"/>
          <w:sz w:val="31"/>
          <w:szCs w:val="31"/>
        </w:rPr>
        <w:t xml:space="preserve"> </w:t>
      </w:r>
      <w:r>
        <w:rPr>
          <w:rFonts w:ascii="仿宋" w:hAnsi="仿宋" w:eastAsia="仿宋" w:cs="仿宋"/>
          <w:spacing w:val="17"/>
          <w:sz w:val="31"/>
          <w:szCs w:val="31"/>
        </w:rPr>
        <w:t>的管理工作。承担县直党政机关事业单位经营性用房的</w:t>
      </w:r>
      <w:r>
        <w:rPr>
          <w:rFonts w:ascii="仿宋" w:hAnsi="仿宋" w:eastAsia="仿宋" w:cs="仿宋"/>
          <w:sz w:val="31"/>
          <w:szCs w:val="31"/>
        </w:rPr>
        <w:t xml:space="preserve"> </w:t>
      </w:r>
      <w:r>
        <w:rPr>
          <w:rFonts w:ascii="仿宋" w:hAnsi="仿宋" w:eastAsia="仿宋" w:cs="仿宋"/>
          <w:spacing w:val="19"/>
          <w:sz w:val="31"/>
          <w:szCs w:val="31"/>
        </w:rPr>
        <w:t>清理整合和集中管理工作。配合有关部门做好县政府及县直单</w:t>
      </w:r>
      <w:r>
        <w:rPr>
          <w:rFonts w:ascii="仿宋" w:hAnsi="仿宋" w:eastAsia="仿宋" w:cs="仿宋"/>
          <w:spacing w:val="18"/>
          <w:sz w:val="31"/>
          <w:szCs w:val="31"/>
        </w:rPr>
        <w:t xml:space="preserve"> </w:t>
      </w:r>
      <w:r>
        <w:rPr>
          <w:rFonts w:ascii="仿宋" w:hAnsi="仿宋" w:eastAsia="仿宋" w:cs="仿宋"/>
          <w:spacing w:val="19"/>
          <w:sz w:val="31"/>
          <w:szCs w:val="31"/>
        </w:rPr>
        <w:t>位依法收缴的罚没土地、房产、车辆等实物资产的接收和处置</w:t>
      </w:r>
      <w:r>
        <w:rPr>
          <w:rFonts w:ascii="仿宋" w:hAnsi="仿宋" w:eastAsia="仿宋" w:cs="仿宋"/>
          <w:spacing w:val="18"/>
          <w:sz w:val="31"/>
          <w:szCs w:val="31"/>
        </w:rPr>
        <w:t xml:space="preserve"> </w:t>
      </w:r>
      <w:r>
        <w:rPr>
          <w:rFonts w:ascii="仿宋" w:hAnsi="仿宋" w:eastAsia="仿宋" w:cs="仿宋"/>
          <w:spacing w:val="-1"/>
          <w:sz w:val="31"/>
          <w:szCs w:val="31"/>
        </w:rPr>
        <w:t>工作：</w:t>
      </w:r>
    </w:p>
    <w:p w14:paraId="4A3E81F1">
      <w:pPr>
        <w:spacing w:before="177" w:line="278" w:lineRule="auto"/>
        <w:ind w:left="1521" w:right="1474" w:firstLine="4"/>
        <w:rPr>
          <w:rFonts w:ascii="仿宋" w:hAnsi="仿宋" w:eastAsia="仿宋" w:cs="仿宋"/>
          <w:sz w:val="31"/>
          <w:szCs w:val="31"/>
        </w:rPr>
      </w:pPr>
      <w:r>
        <w:rPr>
          <w:rFonts w:ascii="仿宋" w:hAnsi="仿宋" w:eastAsia="仿宋" w:cs="仿宋"/>
          <w:spacing w:val="19"/>
          <w:sz w:val="31"/>
          <w:szCs w:val="31"/>
        </w:rPr>
        <w:t>（七）配合有关部门指导县直党政机关事业单位干部职工集中</w:t>
      </w:r>
      <w:r>
        <w:rPr>
          <w:rFonts w:ascii="仿宋" w:hAnsi="仿宋" w:eastAsia="仿宋" w:cs="仿宋"/>
          <w:spacing w:val="14"/>
          <w:sz w:val="31"/>
          <w:szCs w:val="31"/>
        </w:rPr>
        <w:t xml:space="preserve"> </w:t>
      </w:r>
      <w:r>
        <w:rPr>
          <w:rFonts w:ascii="仿宋" w:hAnsi="仿宋" w:eastAsia="仿宋" w:cs="仿宋"/>
          <w:spacing w:val="7"/>
          <w:sz w:val="31"/>
          <w:szCs w:val="31"/>
        </w:rPr>
        <w:t>住宅区建设和物业管理工作。</w:t>
      </w:r>
    </w:p>
    <w:p w14:paraId="67AFF301">
      <w:pPr>
        <w:spacing w:before="189" w:line="225" w:lineRule="auto"/>
        <w:ind w:left="1526"/>
        <w:rPr>
          <w:rFonts w:ascii="仿宋" w:hAnsi="仿宋" w:eastAsia="仿宋" w:cs="仿宋"/>
          <w:sz w:val="31"/>
          <w:szCs w:val="31"/>
        </w:rPr>
      </w:pPr>
      <w:r>
        <w:rPr>
          <w:rFonts w:ascii="仿宋" w:hAnsi="仿宋" w:eastAsia="仿宋" w:cs="仿宋"/>
          <w:spacing w:val="19"/>
          <w:sz w:val="31"/>
          <w:szCs w:val="31"/>
        </w:rPr>
        <w:t>（八）配合有关部门做好县直党政机关事业单位干部周转住房</w:t>
      </w:r>
    </w:p>
    <w:p w14:paraId="6ABEBF0D">
      <w:pPr>
        <w:spacing w:line="225"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220F2510">
      <w:pPr>
        <w:pStyle w:val="2"/>
        <w:spacing w:line="284" w:lineRule="auto"/>
      </w:pPr>
    </w:p>
    <w:p w14:paraId="388B2A12">
      <w:pPr>
        <w:pStyle w:val="2"/>
        <w:spacing w:line="285" w:lineRule="auto"/>
      </w:pPr>
    </w:p>
    <w:p w14:paraId="2253CC8A">
      <w:pPr>
        <w:spacing w:before="101" w:line="330" w:lineRule="auto"/>
        <w:ind w:left="1526" w:right="1474" w:firstLine="13"/>
        <w:rPr>
          <w:rFonts w:ascii="仿宋" w:hAnsi="仿宋" w:eastAsia="仿宋" w:cs="仿宋"/>
          <w:sz w:val="31"/>
          <w:szCs w:val="31"/>
        </w:rPr>
      </w:pPr>
      <w:r>
        <w:rPr>
          <w:rFonts w:ascii="仿宋" w:hAnsi="仿宋" w:eastAsia="仿宋" w:cs="仿宋"/>
          <w:spacing w:val="15"/>
          <w:sz w:val="31"/>
          <w:szCs w:val="31"/>
        </w:rPr>
        <w:t>的规划、建设、保障和服务维护、权属登记及</w:t>
      </w:r>
      <w:r>
        <w:rPr>
          <w:rFonts w:ascii="仿宋" w:hAnsi="仿宋" w:eastAsia="仿宋" w:cs="仿宋"/>
          <w:spacing w:val="-46"/>
          <w:sz w:val="31"/>
          <w:szCs w:val="31"/>
        </w:rPr>
        <w:t xml:space="preserve"> </w:t>
      </w:r>
      <w:r>
        <w:rPr>
          <w:rFonts w:ascii="仿宋" w:hAnsi="仿宋" w:eastAsia="仿宋" w:cs="仿宋"/>
          <w:spacing w:val="15"/>
          <w:sz w:val="31"/>
          <w:szCs w:val="31"/>
        </w:rPr>
        <w:t>日常管理服务工</w:t>
      </w:r>
      <w:r>
        <w:rPr>
          <w:rFonts w:ascii="仿宋" w:hAnsi="仿宋" w:eastAsia="仿宋" w:cs="仿宋"/>
          <w:sz w:val="31"/>
          <w:szCs w:val="31"/>
        </w:rPr>
        <w:t xml:space="preserve"> </w:t>
      </w:r>
      <w:r>
        <w:rPr>
          <w:rFonts w:ascii="仿宋" w:hAnsi="仿宋" w:eastAsia="仿宋" w:cs="仿宋"/>
          <w:spacing w:val="-9"/>
          <w:sz w:val="31"/>
          <w:szCs w:val="31"/>
        </w:rPr>
        <w:t>作。</w:t>
      </w:r>
    </w:p>
    <w:p w14:paraId="4F06C260">
      <w:pPr>
        <w:spacing w:before="14" w:line="296" w:lineRule="auto"/>
        <w:ind w:left="1521" w:right="1474" w:firstLine="4"/>
        <w:rPr>
          <w:rFonts w:ascii="仿宋" w:hAnsi="仿宋" w:eastAsia="仿宋" w:cs="仿宋"/>
          <w:sz w:val="31"/>
          <w:szCs w:val="31"/>
        </w:rPr>
      </w:pPr>
      <w:r>
        <w:rPr>
          <w:rFonts w:ascii="仿宋" w:hAnsi="仿宋" w:eastAsia="仿宋" w:cs="仿宋"/>
          <w:spacing w:val="19"/>
          <w:sz w:val="31"/>
          <w:szCs w:val="31"/>
        </w:rPr>
        <w:t>（九）配合有关部门拟定县直党政机关运行实物定额和服务标</w:t>
      </w:r>
      <w:r>
        <w:rPr>
          <w:rFonts w:ascii="仿宋" w:hAnsi="仿宋" w:eastAsia="仿宋" w:cs="仿宋"/>
          <w:spacing w:val="14"/>
          <w:sz w:val="31"/>
          <w:szCs w:val="31"/>
        </w:rPr>
        <w:t xml:space="preserve"> </w:t>
      </w:r>
      <w:r>
        <w:rPr>
          <w:rFonts w:ascii="仿宋" w:hAnsi="仿宋" w:eastAsia="仿宋" w:cs="仿宋"/>
          <w:spacing w:val="20"/>
          <w:sz w:val="31"/>
          <w:szCs w:val="31"/>
        </w:rPr>
        <w:t>准。配合有关部门做好县级接待和县直党政</w:t>
      </w:r>
      <w:r>
        <w:rPr>
          <w:rFonts w:ascii="仿宋" w:hAnsi="仿宋" w:eastAsia="仿宋" w:cs="仿宋"/>
          <w:spacing w:val="19"/>
          <w:sz w:val="31"/>
          <w:szCs w:val="31"/>
        </w:rPr>
        <w:t>机关事业单位办公</w:t>
      </w:r>
      <w:r>
        <w:rPr>
          <w:rFonts w:ascii="仿宋" w:hAnsi="仿宋" w:eastAsia="仿宋" w:cs="仿宋"/>
          <w:sz w:val="31"/>
          <w:szCs w:val="31"/>
        </w:rPr>
        <w:t xml:space="preserve"> </w:t>
      </w:r>
      <w:r>
        <w:rPr>
          <w:rFonts w:ascii="仿宋" w:hAnsi="仿宋" w:eastAsia="仿宋" w:cs="仿宋"/>
          <w:spacing w:val="9"/>
          <w:sz w:val="31"/>
          <w:szCs w:val="31"/>
        </w:rPr>
        <w:t>用房维修、公务用车购置、公共机构节能等</w:t>
      </w:r>
      <w:r>
        <w:rPr>
          <w:rFonts w:ascii="仿宋" w:hAnsi="仿宋" w:eastAsia="仿宋" w:cs="仿宋"/>
          <w:spacing w:val="8"/>
          <w:sz w:val="31"/>
          <w:szCs w:val="31"/>
        </w:rPr>
        <w:t>专项经费的管理。</w:t>
      </w:r>
    </w:p>
    <w:p w14:paraId="7DDA3D4F">
      <w:pPr>
        <w:spacing w:before="189" w:line="307" w:lineRule="auto"/>
        <w:ind w:left="1522" w:right="1474" w:firstLine="3"/>
        <w:rPr>
          <w:rFonts w:ascii="仿宋" w:hAnsi="仿宋" w:eastAsia="仿宋" w:cs="仿宋"/>
          <w:sz w:val="31"/>
          <w:szCs w:val="31"/>
        </w:rPr>
      </w:pPr>
      <w:r>
        <w:rPr>
          <w:rFonts w:ascii="仿宋" w:hAnsi="仿宋" w:eastAsia="仿宋" w:cs="仿宋"/>
          <w:spacing w:val="19"/>
          <w:sz w:val="31"/>
          <w:szCs w:val="31"/>
        </w:rPr>
        <w:t>（十）配合有关部门定期对县本级党政机关事业单位办公用房</w:t>
      </w:r>
      <w:r>
        <w:rPr>
          <w:rFonts w:ascii="仿宋" w:hAnsi="仿宋" w:eastAsia="仿宋" w:cs="仿宋"/>
          <w:spacing w:val="14"/>
          <w:sz w:val="31"/>
          <w:szCs w:val="31"/>
        </w:rPr>
        <w:t xml:space="preserve"> </w:t>
      </w:r>
      <w:r>
        <w:rPr>
          <w:rFonts w:ascii="仿宋" w:hAnsi="仿宋" w:eastAsia="仿宋" w:cs="仿宋"/>
          <w:spacing w:val="19"/>
          <w:sz w:val="31"/>
          <w:szCs w:val="31"/>
        </w:rPr>
        <w:t>使用情况以及下级党政机关事业单位办公用房管理情况进行专</w:t>
      </w:r>
      <w:r>
        <w:rPr>
          <w:rFonts w:ascii="仿宋" w:hAnsi="仿宋" w:eastAsia="仿宋" w:cs="仿宋"/>
          <w:spacing w:val="18"/>
          <w:sz w:val="31"/>
          <w:szCs w:val="31"/>
        </w:rPr>
        <w:t xml:space="preserve"> </w:t>
      </w:r>
      <w:r>
        <w:rPr>
          <w:rFonts w:ascii="仿宋" w:hAnsi="仿宋" w:eastAsia="仿宋" w:cs="仿宋"/>
          <w:spacing w:val="19"/>
          <w:sz w:val="31"/>
          <w:szCs w:val="31"/>
        </w:rPr>
        <w:t>项检查。配合有关部门对全县党政机关事业单位公务用车管理</w:t>
      </w:r>
      <w:r>
        <w:rPr>
          <w:rFonts w:ascii="仿宋" w:hAnsi="仿宋" w:eastAsia="仿宋" w:cs="仿宋"/>
          <w:spacing w:val="18"/>
          <w:sz w:val="31"/>
          <w:szCs w:val="31"/>
        </w:rPr>
        <w:t xml:space="preserve"> </w:t>
      </w:r>
      <w:r>
        <w:rPr>
          <w:rFonts w:ascii="仿宋" w:hAnsi="仿宋" w:eastAsia="仿宋" w:cs="仿宋"/>
          <w:spacing w:val="6"/>
          <w:sz w:val="31"/>
          <w:szCs w:val="31"/>
        </w:rPr>
        <w:t>使用情况进行专项检查。</w:t>
      </w:r>
    </w:p>
    <w:p w14:paraId="5B22836D">
      <w:pPr>
        <w:spacing w:before="174" w:line="228" w:lineRule="auto"/>
        <w:ind w:left="1526"/>
        <w:rPr>
          <w:rFonts w:ascii="仿宋" w:hAnsi="仿宋" w:eastAsia="仿宋" w:cs="仿宋"/>
          <w:sz w:val="31"/>
          <w:szCs w:val="31"/>
        </w:rPr>
      </w:pPr>
      <w:r>
        <w:rPr>
          <w:rFonts w:ascii="仿宋" w:hAnsi="仿宋" w:eastAsia="仿宋" w:cs="仿宋"/>
          <w:spacing w:val="8"/>
          <w:sz w:val="31"/>
          <w:szCs w:val="31"/>
        </w:rPr>
        <w:t>（十一）完成县委、县政府交办的其他任务。</w:t>
      </w:r>
    </w:p>
    <w:p w14:paraId="060410D2">
      <w:pPr>
        <w:spacing w:before="300" w:line="222" w:lineRule="auto"/>
        <w:ind w:left="1993"/>
        <w:outlineLvl w:val="1"/>
        <w:rPr>
          <w:rFonts w:ascii="黑体" w:hAnsi="黑体" w:eastAsia="黑体" w:cs="黑体"/>
          <w:sz w:val="24"/>
          <w:szCs w:val="24"/>
        </w:rPr>
      </w:pPr>
      <w:bookmarkStart w:id="4" w:name="bookmark4"/>
      <w:bookmarkEnd w:id="4"/>
      <w:r>
        <w:rPr>
          <w:rFonts w:ascii="黑体" w:hAnsi="黑体" w:eastAsia="黑体" w:cs="黑体"/>
          <w:spacing w:val="-2"/>
          <w:sz w:val="24"/>
          <w:szCs w:val="24"/>
        </w:rPr>
        <w:t>二、机构设置情况</w:t>
      </w:r>
    </w:p>
    <w:p w14:paraId="508EFF2D">
      <w:pPr>
        <w:spacing w:before="169" w:line="331" w:lineRule="auto"/>
        <w:ind w:left="1521" w:right="1492" w:firstLine="519"/>
        <w:rPr>
          <w:rFonts w:ascii="仿宋" w:hAnsi="仿宋" w:eastAsia="仿宋" w:cs="仿宋"/>
          <w:sz w:val="31"/>
          <w:szCs w:val="31"/>
        </w:rPr>
      </w:pPr>
      <w:r>
        <w:rPr>
          <w:rFonts w:ascii="仿宋" w:hAnsi="仿宋" w:eastAsia="仿宋" w:cs="仿宋"/>
          <w:spacing w:val="11"/>
          <w:sz w:val="31"/>
          <w:szCs w:val="31"/>
        </w:rPr>
        <w:t>内设：</w:t>
      </w:r>
      <w:r>
        <w:rPr>
          <w:rFonts w:ascii="仿宋" w:hAnsi="仿宋" w:eastAsia="仿宋" w:cs="仿宋"/>
          <w:spacing w:val="-66"/>
          <w:sz w:val="31"/>
          <w:szCs w:val="31"/>
        </w:rPr>
        <w:t xml:space="preserve"> </w:t>
      </w:r>
      <w:r>
        <w:rPr>
          <w:rFonts w:ascii="仿宋" w:hAnsi="仿宋" w:eastAsia="仿宋" w:cs="仿宋"/>
          <w:spacing w:val="11"/>
          <w:sz w:val="31"/>
          <w:szCs w:val="31"/>
        </w:rPr>
        <w:t>办公室</w:t>
      </w:r>
      <w:r>
        <w:rPr>
          <w:rFonts w:ascii="仿宋" w:hAnsi="仿宋" w:eastAsia="仿宋" w:cs="仿宋"/>
          <w:spacing w:val="-92"/>
          <w:sz w:val="31"/>
          <w:szCs w:val="31"/>
        </w:rPr>
        <w:t xml:space="preserve"> </w:t>
      </w:r>
      <w:r>
        <w:rPr>
          <w:rFonts w:ascii="仿宋" w:hAnsi="仿宋" w:eastAsia="仿宋" w:cs="仿宋"/>
          <w:spacing w:val="11"/>
          <w:sz w:val="31"/>
          <w:szCs w:val="31"/>
        </w:rPr>
        <w:t>、财务股</w:t>
      </w:r>
      <w:r>
        <w:rPr>
          <w:rFonts w:ascii="仿宋" w:hAnsi="仿宋" w:eastAsia="仿宋" w:cs="仿宋"/>
          <w:spacing w:val="-92"/>
          <w:sz w:val="31"/>
          <w:szCs w:val="31"/>
        </w:rPr>
        <w:t xml:space="preserve"> </w:t>
      </w:r>
      <w:r>
        <w:rPr>
          <w:rFonts w:ascii="仿宋" w:hAnsi="仿宋" w:eastAsia="仿宋" w:cs="仿宋"/>
          <w:spacing w:val="11"/>
          <w:sz w:val="31"/>
          <w:szCs w:val="31"/>
        </w:rPr>
        <w:t>、接待股</w:t>
      </w:r>
      <w:r>
        <w:rPr>
          <w:rFonts w:ascii="仿宋" w:hAnsi="仿宋" w:eastAsia="仿宋" w:cs="仿宋"/>
          <w:spacing w:val="-92"/>
          <w:sz w:val="31"/>
          <w:szCs w:val="31"/>
        </w:rPr>
        <w:t xml:space="preserve"> </w:t>
      </w:r>
      <w:r>
        <w:rPr>
          <w:rFonts w:ascii="仿宋" w:hAnsi="仿宋" w:eastAsia="仿宋" w:cs="仿宋"/>
          <w:spacing w:val="11"/>
          <w:sz w:val="31"/>
          <w:szCs w:val="31"/>
        </w:rPr>
        <w:t>、公务用车服务股</w:t>
      </w:r>
      <w:r>
        <w:rPr>
          <w:rFonts w:ascii="仿宋" w:hAnsi="仿宋" w:eastAsia="仿宋" w:cs="仿宋"/>
          <w:spacing w:val="-93"/>
          <w:sz w:val="31"/>
          <w:szCs w:val="31"/>
        </w:rPr>
        <w:t xml:space="preserve"> </w:t>
      </w:r>
      <w:r>
        <w:rPr>
          <w:rFonts w:ascii="仿宋" w:hAnsi="仿宋" w:eastAsia="仿宋" w:cs="仿宋"/>
          <w:spacing w:val="11"/>
          <w:sz w:val="31"/>
          <w:szCs w:val="31"/>
        </w:rPr>
        <w:t>、保卫</w:t>
      </w:r>
      <w:r>
        <w:rPr>
          <w:rFonts w:ascii="仿宋" w:hAnsi="仿宋" w:eastAsia="仿宋" w:cs="仿宋"/>
          <w:sz w:val="31"/>
          <w:szCs w:val="31"/>
        </w:rPr>
        <w:t xml:space="preserve"> </w:t>
      </w:r>
      <w:r>
        <w:rPr>
          <w:rFonts w:ascii="仿宋" w:hAnsi="仿宋" w:eastAsia="仿宋" w:cs="仿宋"/>
          <w:spacing w:val="6"/>
          <w:sz w:val="31"/>
          <w:szCs w:val="31"/>
        </w:rPr>
        <w:t>股、综合服务股</w:t>
      </w:r>
    </w:p>
    <w:p w14:paraId="5A12424E">
      <w:pPr>
        <w:spacing w:line="331" w:lineRule="auto"/>
        <w:rPr>
          <w:rFonts w:ascii="仿宋" w:hAnsi="仿宋" w:eastAsia="仿宋" w:cs="仿宋"/>
          <w:sz w:val="31"/>
          <w:szCs w:val="31"/>
        </w:rPr>
        <w:sectPr>
          <w:footerReference r:id="rId9" w:type="default"/>
          <w:pgSz w:w="11900" w:h="16840"/>
          <w:pgMar w:top="642" w:right="0" w:bottom="340" w:left="0" w:header="326" w:footer="110" w:gutter="0"/>
          <w:cols w:space="720" w:num="1"/>
        </w:sectPr>
      </w:pPr>
    </w:p>
    <w:p w14:paraId="4D0FE891">
      <w:pPr>
        <w:pStyle w:val="2"/>
        <w:spacing w:line="264" w:lineRule="auto"/>
      </w:pPr>
    </w:p>
    <w:p w14:paraId="1B163C42">
      <w:pPr>
        <w:pStyle w:val="2"/>
        <w:spacing w:line="264" w:lineRule="auto"/>
      </w:pPr>
    </w:p>
    <w:p w14:paraId="61979B5B">
      <w:pPr>
        <w:pStyle w:val="2"/>
        <w:spacing w:line="264" w:lineRule="auto"/>
      </w:pPr>
    </w:p>
    <w:p w14:paraId="07A13FD5">
      <w:pPr>
        <w:pStyle w:val="2"/>
        <w:spacing w:line="264" w:lineRule="auto"/>
      </w:pPr>
    </w:p>
    <w:p w14:paraId="283BC888">
      <w:pPr>
        <w:pStyle w:val="2"/>
        <w:spacing w:line="265" w:lineRule="auto"/>
      </w:pPr>
    </w:p>
    <w:p w14:paraId="57D4300D">
      <w:pPr>
        <w:spacing w:before="99" w:line="237" w:lineRule="exact"/>
        <w:ind w:left="4467"/>
        <w:outlineLvl w:val="0"/>
        <w:rPr>
          <w:rFonts w:ascii="微软雅黑" w:hAnsi="微软雅黑" w:eastAsia="微软雅黑" w:cs="微软雅黑"/>
          <w:sz w:val="23"/>
          <w:szCs w:val="23"/>
        </w:rPr>
      </w:pPr>
      <w:bookmarkStart w:id="5" w:name="bookmark30"/>
      <w:bookmarkEnd w:id="5"/>
      <w:bookmarkStart w:id="6" w:name="bookmark5"/>
      <w:bookmarkEnd w:id="6"/>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2023年部门决算表</w:t>
      </w:r>
    </w:p>
    <w:p w14:paraId="348E40DF">
      <w:pPr>
        <w:spacing w:before="23"/>
      </w:pPr>
    </w:p>
    <w:p w14:paraId="642D950A">
      <w:pPr>
        <w:spacing w:before="22"/>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9"/>
        <w:gridCol w:w="524"/>
        <w:gridCol w:w="1737"/>
        <w:gridCol w:w="1961"/>
        <w:gridCol w:w="524"/>
        <w:gridCol w:w="1684"/>
      </w:tblGrid>
      <w:tr w14:paraId="3DDE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2BE72DFE">
            <w:pPr>
              <w:spacing w:before="114" w:line="278" w:lineRule="exact"/>
              <w:ind w:left="3152"/>
              <w:outlineLvl w:val="1"/>
              <w:rPr>
                <w:rFonts w:ascii="微软雅黑" w:hAnsi="微软雅黑" w:eastAsia="微软雅黑" w:cs="微软雅黑"/>
                <w:sz w:val="27"/>
                <w:szCs w:val="27"/>
              </w:rPr>
            </w:pPr>
            <w:bookmarkStart w:id="7" w:name="bookmark6"/>
            <w:bookmarkEnd w:id="7"/>
            <w:r>
              <w:rPr>
                <w:rFonts w:ascii="微软雅黑" w:hAnsi="微软雅黑" w:eastAsia="微软雅黑" w:cs="微软雅黑"/>
                <w:color w:val="212529"/>
                <w:spacing w:val="7"/>
                <w:position w:val="-1"/>
                <w:sz w:val="27"/>
                <w:szCs w:val="27"/>
              </w:rPr>
              <w:t>收入支出决算总表</w:t>
            </w:r>
          </w:p>
        </w:tc>
      </w:tr>
      <w:tr w14:paraId="7E8F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42AE64E0">
            <w:pPr>
              <w:pStyle w:val="7"/>
              <w:spacing w:before="151" w:line="230" w:lineRule="auto"/>
              <w:ind w:right="33"/>
              <w:jc w:val="right"/>
              <w:rPr>
                <w:sz w:val="19"/>
                <w:szCs w:val="19"/>
              </w:rPr>
            </w:pPr>
            <w:r>
              <w:rPr>
                <w:color w:val="212529"/>
                <w:spacing w:val="5"/>
                <w:sz w:val="19"/>
                <w:szCs w:val="19"/>
              </w:rPr>
              <w:t>公开01表</w:t>
            </w:r>
          </w:p>
        </w:tc>
      </w:tr>
      <w:tr w14:paraId="5B0E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80" w:type="dxa"/>
            <w:gridSpan w:val="3"/>
            <w:tcBorders>
              <w:top w:val="single" w:color="FFFFFF" w:sz="6" w:space="0"/>
              <w:left w:val="single" w:color="FFFFFF" w:sz="2" w:space="0"/>
              <w:right w:val="single" w:color="FFFFFF" w:sz="2" w:space="0"/>
            </w:tcBorders>
            <w:vAlign w:val="top"/>
          </w:tcPr>
          <w:p w14:paraId="7F9E33D1">
            <w:pPr>
              <w:pStyle w:val="7"/>
              <w:spacing w:before="152" w:line="228" w:lineRule="auto"/>
              <w:ind w:left="15"/>
              <w:rPr>
                <w:sz w:val="19"/>
                <w:szCs w:val="19"/>
              </w:rPr>
            </w:pPr>
            <w:r>
              <w:rPr>
                <w:color w:val="212529"/>
                <w:spacing w:val="9"/>
                <w:sz w:val="19"/>
                <w:szCs w:val="19"/>
              </w:rPr>
              <w:t>部门名称：兴县机关事务服务中心</w:t>
            </w:r>
          </w:p>
        </w:tc>
        <w:tc>
          <w:tcPr>
            <w:tcW w:w="1961" w:type="dxa"/>
            <w:tcBorders>
              <w:top w:val="single" w:color="FFFFFF" w:sz="6" w:space="0"/>
              <w:left w:val="single" w:color="FFFFFF" w:sz="2" w:space="0"/>
              <w:right w:val="single" w:color="FFFFFF" w:sz="2" w:space="0"/>
            </w:tcBorders>
            <w:vAlign w:val="top"/>
          </w:tcPr>
          <w:p w14:paraId="5FC90A13">
            <w:pPr>
              <w:pStyle w:val="7"/>
              <w:spacing w:before="152" w:line="229" w:lineRule="auto"/>
              <w:ind w:left="10"/>
              <w:rPr>
                <w:sz w:val="19"/>
                <w:szCs w:val="19"/>
              </w:rPr>
            </w:pPr>
            <w:r>
              <w:rPr>
                <w:color w:val="212529"/>
                <w:spacing w:val="4"/>
                <w:sz w:val="19"/>
                <w:szCs w:val="19"/>
              </w:rPr>
              <w:t>2023年度</w:t>
            </w:r>
          </w:p>
        </w:tc>
        <w:tc>
          <w:tcPr>
            <w:tcW w:w="524" w:type="dxa"/>
            <w:tcBorders>
              <w:top w:val="single" w:color="FFFFFF" w:sz="6" w:space="0"/>
              <w:left w:val="single" w:color="FFFFFF" w:sz="2" w:space="0"/>
              <w:right w:val="single" w:color="FFFFFF" w:sz="2" w:space="0"/>
            </w:tcBorders>
            <w:vAlign w:val="top"/>
          </w:tcPr>
          <w:p w14:paraId="3DA871D0">
            <w:pPr>
              <w:rPr>
                <w:rFonts w:ascii="Arial"/>
                <w:sz w:val="21"/>
              </w:rPr>
            </w:pPr>
          </w:p>
        </w:tc>
        <w:tc>
          <w:tcPr>
            <w:tcW w:w="1684" w:type="dxa"/>
            <w:tcBorders>
              <w:top w:val="single" w:color="FFFFFF" w:sz="6" w:space="0"/>
              <w:left w:val="single" w:color="FFFFFF" w:sz="2" w:space="0"/>
              <w:right w:val="single" w:color="FFFFFF" w:sz="2" w:space="0"/>
            </w:tcBorders>
            <w:vAlign w:val="top"/>
          </w:tcPr>
          <w:p w14:paraId="379CE8B3">
            <w:pPr>
              <w:pStyle w:val="7"/>
              <w:spacing w:before="152" w:line="229" w:lineRule="auto"/>
              <w:ind w:right="33"/>
              <w:jc w:val="right"/>
              <w:rPr>
                <w:sz w:val="19"/>
                <w:szCs w:val="19"/>
              </w:rPr>
            </w:pPr>
            <w:r>
              <w:rPr>
                <w:color w:val="212529"/>
                <w:spacing w:val="8"/>
                <w:sz w:val="19"/>
                <w:szCs w:val="19"/>
              </w:rPr>
              <w:t>金额单位：万元</w:t>
            </w:r>
          </w:p>
        </w:tc>
      </w:tr>
      <w:tr w14:paraId="42A6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80" w:type="dxa"/>
            <w:gridSpan w:val="3"/>
            <w:vAlign w:val="top"/>
          </w:tcPr>
          <w:p w14:paraId="0BF2B014">
            <w:pPr>
              <w:spacing w:before="148" w:line="219" w:lineRule="exact"/>
              <w:ind w:left="195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4169" w:type="dxa"/>
            <w:gridSpan w:val="3"/>
            <w:vAlign w:val="top"/>
          </w:tcPr>
          <w:p w14:paraId="676DFCCC">
            <w:pPr>
              <w:spacing w:before="149" w:line="213" w:lineRule="exact"/>
              <w:ind w:left="184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6FC3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2346789D">
            <w:pPr>
              <w:spacing w:before="153" w:line="213" w:lineRule="exact"/>
              <w:ind w:left="818"/>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24" w:type="dxa"/>
            <w:vAlign w:val="top"/>
          </w:tcPr>
          <w:p w14:paraId="65CCD766">
            <w:pPr>
              <w:spacing w:before="150" w:line="216" w:lineRule="exact"/>
              <w:ind w:left="21"/>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737" w:type="dxa"/>
            <w:vAlign w:val="top"/>
          </w:tcPr>
          <w:p w14:paraId="3D4608E8">
            <w:pPr>
              <w:spacing w:before="150" w:line="218" w:lineRule="exact"/>
              <w:ind w:left="622"/>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c>
          <w:tcPr>
            <w:tcW w:w="1961" w:type="dxa"/>
            <w:vAlign w:val="top"/>
          </w:tcPr>
          <w:p w14:paraId="69F53E36">
            <w:pPr>
              <w:spacing w:before="153" w:line="213" w:lineRule="exact"/>
              <w:ind w:left="739"/>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24" w:type="dxa"/>
            <w:vAlign w:val="top"/>
          </w:tcPr>
          <w:p w14:paraId="6E1E5B9B">
            <w:pPr>
              <w:spacing w:before="150" w:line="216" w:lineRule="exact"/>
              <w:ind w:left="26"/>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684" w:type="dxa"/>
            <w:vAlign w:val="top"/>
          </w:tcPr>
          <w:p w14:paraId="13B5306E">
            <w:pPr>
              <w:spacing w:before="150" w:line="218" w:lineRule="exact"/>
              <w:ind w:left="601"/>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r>
      <w:tr w14:paraId="04E2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6BB6C884">
            <w:pPr>
              <w:spacing w:before="150" w:line="215" w:lineRule="exact"/>
              <w:ind w:left="817"/>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24" w:type="dxa"/>
            <w:vAlign w:val="top"/>
          </w:tcPr>
          <w:p w14:paraId="71D0DA08">
            <w:pPr>
              <w:rPr>
                <w:rFonts w:ascii="Arial"/>
                <w:sz w:val="21"/>
              </w:rPr>
            </w:pPr>
          </w:p>
        </w:tc>
        <w:tc>
          <w:tcPr>
            <w:tcW w:w="1737" w:type="dxa"/>
            <w:vAlign w:val="top"/>
          </w:tcPr>
          <w:p w14:paraId="6DF621C0">
            <w:pPr>
              <w:spacing w:before="179" w:line="221" w:lineRule="auto"/>
              <w:ind w:left="811"/>
              <w:rPr>
                <w:rFonts w:ascii="Arial" w:hAnsi="Arial" w:eastAsia="Arial" w:cs="Arial"/>
                <w:sz w:val="15"/>
                <w:szCs w:val="15"/>
              </w:rPr>
            </w:pPr>
            <w:r>
              <w:rPr>
                <w:rFonts w:ascii="Arial" w:hAnsi="Arial" w:eastAsia="Arial" w:cs="Arial"/>
                <w:color w:val="212529"/>
                <w:sz w:val="15"/>
                <w:szCs w:val="15"/>
              </w:rPr>
              <w:t>1</w:t>
            </w:r>
          </w:p>
        </w:tc>
        <w:tc>
          <w:tcPr>
            <w:tcW w:w="1961" w:type="dxa"/>
            <w:vAlign w:val="top"/>
          </w:tcPr>
          <w:p w14:paraId="57F4B19E">
            <w:pPr>
              <w:spacing w:before="150" w:line="215" w:lineRule="exact"/>
              <w:ind w:left="738"/>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24" w:type="dxa"/>
            <w:vAlign w:val="top"/>
          </w:tcPr>
          <w:p w14:paraId="010C79D8">
            <w:pPr>
              <w:rPr>
                <w:rFonts w:ascii="Arial"/>
                <w:sz w:val="21"/>
              </w:rPr>
            </w:pPr>
          </w:p>
        </w:tc>
        <w:tc>
          <w:tcPr>
            <w:tcW w:w="1684" w:type="dxa"/>
            <w:vAlign w:val="top"/>
          </w:tcPr>
          <w:p w14:paraId="6F1BC458">
            <w:pPr>
              <w:spacing w:before="181" w:line="219" w:lineRule="auto"/>
              <w:ind w:left="776"/>
              <w:rPr>
                <w:rFonts w:ascii="Arial" w:hAnsi="Arial" w:eastAsia="Arial" w:cs="Arial"/>
                <w:sz w:val="15"/>
                <w:szCs w:val="15"/>
              </w:rPr>
            </w:pPr>
            <w:r>
              <w:rPr>
                <w:rFonts w:ascii="Arial" w:hAnsi="Arial" w:eastAsia="Arial" w:cs="Arial"/>
                <w:color w:val="212529"/>
                <w:spacing w:val="11"/>
                <w:sz w:val="15"/>
                <w:szCs w:val="15"/>
              </w:rPr>
              <w:t>2</w:t>
            </w:r>
          </w:p>
        </w:tc>
      </w:tr>
      <w:tr w14:paraId="6BD3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109CBABD">
            <w:pPr>
              <w:pStyle w:val="7"/>
              <w:spacing w:before="33" w:line="211" w:lineRule="auto"/>
              <w:ind w:left="9" w:right="84" w:firstLine="1"/>
            </w:pPr>
            <w:r>
              <w:rPr>
                <w:color w:val="212529"/>
                <w:spacing w:val="13"/>
              </w:rPr>
              <w:t>一、一般公共预算财</w:t>
            </w:r>
            <w:r>
              <w:rPr>
                <w:color w:val="212529"/>
              </w:rPr>
              <w:t xml:space="preserve"> </w:t>
            </w:r>
            <w:r>
              <w:rPr>
                <w:color w:val="212529"/>
                <w:spacing w:val="12"/>
              </w:rPr>
              <w:t>政拨款收入</w:t>
            </w:r>
          </w:p>
        </w:tc>
        <w:tc>
          <w:tcPr>
            <w:tcW w:w="524" w:type="dxa"/>
            <w:vAlign w:val="top"/>
          </w:tcPr>
          <w:p w14:paraId="5D333363">
            <w:pPr>
              <w:pStyle w:val="7"/>
              <w:spacing w:before="154" w:line="284" w:lineRule="exact"/>
              <w:ind w:left="207"/>
            </w:pPr>
            <w:r>
              <w:rPr>
                <w:color w:val="212529"/>
                <w:position w:val="1"/>
              </w:rPr>
              <w:t>1</w:t>
            </w:r>
          </w:p>
        </w:tc>
        <w:tc>
          <w:tcPr>
            <w:tcW w:w="1737" w:type="dxa"/>
            <w:vAlign w:val="top"/>
          </w:tcPr>
          <w:p w14:paraId="75D9EE5F">
            <w:pPr>
              <w:pStyle w:val="7"/>
              <w:spacing w:before="156" w:line="226" w:lineRule="auto"/>
              <w:ind w:right="34"/>
              <w:jc w:val="right"/>
              <w:rPr>
                <w:sz w:val="19"/>
                <w:szCs w:val="19"/>
              </w:rPr>
            </w:pPr>
            <w:r>
              <w:rPr>
                <w:color w:val="212529"/>
                <w:spacing w:val="3"/>
                <w:sz w:val="19"/>
                <w:szCs w:val="19"/>
              </w:rPr>
              <w:t>3,160.25</w:t>
            </w:r>
          </w:p>
        </w:tc>
        <w:tc>
          <w:tcPr>
            <w:tcW w:w="1961" w:type="dxa"/>
            <w:vAlign w:val="top"/>
          </w:tcPr>
          <w:p w14:paraId="531AD995">
            <w:pPr>
              <w:pStyle w:val="7"/>
              <w:spacing w:before="33" w:line="211" w:lineRule="auto"/>
              <w:ind w:left="4" w:right="155" w:firstLine="1"/>
            </w:pPr>
            <w:r>
              <w:rPr>
                <w:color w:val="212529"/>
                <w:spacing w:val="12"/>
              </w:rPr>
              <w:t>一、一般公共服务</w:t>
            </w:r>
            <w:r>
              <w:rPr>
                <w:color w:val="212529"/>
                <w:spacing w:val="6"/>
              </w:rPr>
              <w:t xml:space="preserve"> </w:t>
            </w:r>
            <w:r>
              <w:rPr>
                <w:color w:val="212529"/>
                <w:spacing w:val="7"/>
              </w:rPr>
              <w:t>支出</w:t>
            </w:r>
          </w:p>
        </w:tc>
        <w:tc>
          <w:tcPr>
            <w:tcW w:w="524" w:type="dxa"/>
            <w:vAlign w:val="top"/>
          </w:tcPr>
          <w:p w14:paraId="70D76FA2">
            <w:pPr>
              <w:pStyle w:val="7"/>
              <w:spacing w:before="154" w:line="282" w:lineRule="exact"/>
              <w:ind w:left="144"/>
            </w:pPr>
            <w:r>
              <w:rPr>
                <w:color w:val="212529"/>
                <w:spacing w:val="-1"/>
                <w:position w:val="1"/>
              </w:rPr>
              <w:t>32</w:t>
            </w:r>
          </w:p>
        </w:tc>
        <w:tc>
          <w:tcPr>
            <w:tcW w:w="1684" w:type="dxa"/>
            <w:vAlign w:val="top"/>
          </w:tcPr>
          <w:p w14:paraId="0F8E37EB">
            <w:pPr>
              <w:pStyle w:val="7"/>
              <w:spacing w:before="156" w:line="226" w:lineRule="auto"/>
              <w:ind w:right="28"/>
              <w:jc w:val="right"/>
              <w:rPr>
                <w:sz w:val="19"/>
                <w:szCs w:val="19"/>
              </w:rPr>
            </w:pPr>
            <w:r>
              <w:rPr>
                <w:color w:val="212529"/>
                <w:spacing w:val="3"/>
                <w:sz w:val="19"/>
                <w:szCs w:val="19"/>
              </w:rPr>
              <w:t>2,606.23</w:t>
            </w:r>
          </w:p>
        </w:tc>
      </w:tr>
      <w:tr w14:paraId="7BC8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3244E009">
            <w:pPr>
              <w:pStyle w:val="7"/>
              <w:spacing w:before="36" w:line="210" w:lineRule="auto"/>
              <w:ind w:left="9" w:right="84" w:firstLine="2"/>
            </w:pPr>
            <w:r>
              <w:rPr>
                <w:color w:val="212529"/>
                <w:spacing w:val="13"/>
              </w:rPr>
              <w:t>二、政府性基金预算</w:t>
            </w:r>
            <w:r>
              <w:rPr>
                <w:color w:val="212529"/>
              </w:rPr>
              <w:t xml:space="preserve"> </w:t>
            </w:r>
            <w:r>
              <w:rPr>
                <w:color w:val="212529"/>
                <w:spacing w:val="12"/>
              </w:rPr>
              <w:t>财政拨款收入</w:t>
            </w:r>
          </w:p>
        </w:tc>
        <w:tc>
          <w:tcPr>
            <w:tcW w:w="524" w:type="dxa"/>
            <w:vAlign w:val="top"/>
          </w:tcPr>
          <w:p w14:paraId="318C1D5A">
            <w:pPr>
              <w:pStyle w:val="7"/>
              <w:spacing w:before="155" w:line="284" w:lineRule="exact"/>
              <w:ind w:left="194"/>
            </w:pPr>
            <w:r>
              <w:rPr>
                <w:color w:val="212529"/>
                <w:position w:val="1"/>
              </w:rPr>
              <w:t>2</w:t>
            </w:r>
          </w:p>
        </w:tc>
        <w:tc>
          <w:tcPr>
            <w:tcW w:w="1737" w:type="dxa"/>
            <w:vAlign w:val="top"/>
          </w:tcPr>
          <w:p w14:paraId="14E88207">
            <w:pPr>
              <w:rPr>
                <w:rFonts w:ascii="Arial"/>
                <w:sz w:val="21"/>
              </w:rPr>
            </w:pPr>
          </w:p>
        </w:tc>
        <w:tc>
          <w:tcPr>
            <w:tcW w:w="1961" w:type="dxa"/>
            <w:vAlign w:val="top"/>
          </w:tcPr>
          <w:p w14:paraId="7E53AFA5">
            <w:pPr>
              <w:pStyle w:val="7"/>
              <w:spacing w:before="155" w:line="228" w:lineRule="auto"/>
              <w:ind w:left="7"/>
            </w:pPr>
            <w:r>
              <w:rPr>
                <w:color w:val="212529"/>
                <w:spacing w:val="12"/>
              </w:rPr>
              <w:t>二、外交支出</w:t>
            </w:r>
          </w:p>
        </w:tc>
        <w:tc>
          <w:tcPr>
            <w:tcW w:w="524" w:type="dxa"/>
            <w:vAlign w:val="top"/>
          </w:tcPr>
          <w:p w14:paraId="0B4D2BD6">
            <w:pPr>
              <w:pStyle w:val="7"/>
              <w:spacing w:before="155" w:line="282" w:lineRule="exact"/>
              <w:ind w:left="144"/>
            </w:pPr>
            <w:r>
              <w:rPr>
                <w:color w:val="212529"/>
                <w:spacing w:val="-1"/>
                <w:position w:val="1"/>
              </w:rPr>
              <w:t>33</w:t>
            </w:r>
          </w:p>
        </w:tc>
        <w:tc>
          <w:tcPr>
            <w:tcW w:w="1684" w:type="dxa"/>
            <w:vAlign w:val="top"/>
          </w:tcPr>
          <w:p w14:paraId="29636FFA">
            <w:pPr>
              <w:rPr>
                <w:rFonts w:ascii="Arial"/>
                <w:sz w:val="21"/>
              </w:rPr>
            </w:pPr>
          </w:p>
        </w:tc>
      </w:tr>
      <w:tr w14:paraId="4587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5DAC9B7C">
            <w:pPr>
              <w:pStyle w:val="7"/>
              <w:spacing w:before="36" w:line="210" w:lineRule="auto"/>
              <w:ind w:left="7" w:right="84"/>
            </w:pPr>
            <w:r>
              <w:rPr>
                <w:color w:val="212529"/>
                <w:spacing w:val="13"/>
              </w:rPr>
              <w:t>三、国有资本经营预</w:t>
            </w:r>
            <w:r>
              <w:rPr>
                <w:color w:val="212529"/>
                <w:spacing w:val="4"/>
              </w:rPr>
              <w:t xml:space="preserve"> </w:t>
            </w:r>
            <w:r>
              <w:rPr>
                <w:color w:val="212529"/>
                <w:spacing w:val="13"/>
              </w:rPr>
              <w:t>算财政拨款收入</w:t>
            </w:r>
          </w:p>
        </w:tc>
        <w:tc>
          <w:tcPr>
            <w:tcW w:w="524" w:type="dxa"/>
            <w:vAlign w:val="top"/>
          </w:tcPr>
          <w:p w14:paraId="49BB3C17">
            <w:pPr>
              <w:pStyle w:val="7"/>
              <w:spacing w:before="156" w:line="282" w:lineRule="exact"/>
              <w:ind w:left="196"/>
            </w:pPr>
            <w:r>
              <w:rPr>
                <w:color w:val="212529"/>
                <w:position w:val="1"/>
              </w:rPr>
              <w:t>3</w:t>
            </w:r>
          </w:p>
        </w:tc>
        <w:tc>
          <w:tcPr>
            <w:tcW w:w="1737" w:type="dxa"/>
            <w:vAlign w:val="top"/>
          </w:tcPr>
          <w:p w14:paraId="02DD9902">
            <w:pPr>
              <w:rPr>
                <w:rFonts w:ascii="Arial"/>
                <w:sz w:val="21"/>
              </w:rPr>
            </w:pPr>
          </w:p>
        </w:tc>
        <w:tc>
          <w:tcPr>
            <w:tcW w:w="1961" w:type="dxa"/>
            <w:vAlign w:val="top"/>
          </w:tcPr>
          <w:p w14:paraId="46ABEC4B">
            <w:pPr>
              <w:pStyle w:val="7"/>
              <w:spacing w:before="156" w:line="228" w:lineRule="auto"/>
              <w:ind w:left="3"/>
            </w:pPr>
            <w:r>
              <w:rPr>
                <w:color w:val="212529"/>
                <w:spacing w:val="12"/>
              </w:rPr>
              <w:t>三、国防支出</w:t>
            </w:r>
          </w:p>
        </w:tc>
        <w:tc>
          <w:tcPr>
            <w:tcW w:w="524" w:type="dxa"/>
            <w:vAlign w:val="top"/>
          </w:tcPr>
          <w:p w14:paraId="1A8E3A9B">
            <w:pPr>
              <w:pStyle w:val="7"/>
              <w:spacing w:before="156" w:line="282" w:lineRule="exact"/>
              <w:ind w:left="144"/>
            </w:pPr>
            <w:r>
              <w:rPr>
                <w:color w:val="212529"/>
                <w:spacing w:val="-1"/>
                <w:position w:val="1"/>
              </w:rPr>
              <w:t>34</w:t>
            </w:r>
          </w:p>
        </w:tc>
        <w:tc>
          <w:tcPr>
            <w:tcW w:w="1684" w:type="dxa"/>
            <w:vAlign w:val="top"/>
          </w:tcPr>
          <w:p w14:paraId="626F67C5">
            <w:pPr>
              <w:rPr>
                <w:rFonts w:ascii="Arial"/>
                <w:sz w:val="21"/>
              </w:rPr>
            </w:pPr>
          </w:p>
        </w:tc>
      </w:tr>
      <w:tr w14:paraId="6F26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65ED0485">
            <w:pPr>
              <w:pStyle w:val="7"/>
              <w:spacing w:before="158" w:line="227" w:lineRule="auto"/>
              <w:ind w:left="29"/>
            </w:pPr>
            <w:r>
              <w:rPr>
                <w:color w:val="212529"/>
                <w:spacing w:val="10"/>
              </w:rPr>
              <w:t>四、上级补助收入</w:t>
            </w:r>
          </w:p>
        </w:tc>
        <w:tc>
          <w:tcPr>
            <w:tcW w:w="524" w:type="dxa"/>
            <w:vAlign w:val="top"/>
          </w:tcPr>
          <w:p w14:paraId="5FE496BB">
            <w:pPr>
              <w:pStyle w:val="7"/>
              <w:spacing w:before="157" w:line="284" w:lineRule="exact"/>
              <w:ind w:left="190"/>
            </w:pPr>
            <w:r>
              <w:rPr>
                <w:color w:val="212529"/>
                <w:position w:val="1"/>
              </w:rPr>
              <w:t>4</w:t>
            </w:r>
          </w:p>
        </w:tc>
        <w:tc>
          <w:tcPr>
            <w:tcW w:w="1737" w:type="dxa"/>
            <w:vAlign w:val="top"/>
          </w:tcPr>
          <w:p w14:paraId="3D4765B5">
            <w:pPr>
              <w:rPr>
                <w:rFonts w:ascii="Arial"/>
                <w:sz w:val="21"/>
              </w:rPr>
            </w:pPr>
          </w:p>
        </w:tc>
        <w:tc>
          <w:tcPr>
            <w:tcW w:w="1961" w:type="dxa"/>
            <w:vAlign w:val="top"/>
          </w:tcPr>
          <w:p w14:paraId="0C11D319">
            <w:pPr>
              <w:pStyle w:val="7"/>
              <w:spacing w:before="158" w:line="227" w:lineRule="auto"/>
              <w:ind w:left="24"/>
            </w:pPr>
            <w:r>
              <w:rPr>
                <w:color w:val="212529"/>
                <w:spacing w:val="10"/>
              </w:rPr>
              <w:t>四、公共安全支出</w:t>
            </w:r>
          </w:p>
        </w:tc>
        <w:tc>
          <w:tcPr>
            <w:tcW w:w="524" w:type="dxa"/>
            <w:vAlign w:val="top"/>
          </w:tcPr>
          <w:p w14:paraId="0553C2C1">
            <w:pPr>
              <w:pStyle w:val="7"/>
              <w:spacing w:before="157" w:line="282" w:lineRule="exact"/>
              <w:ind w:left="144"/>
            </w:pPr>
            <w:r>
              <w:rPr>
                <w:color w:val="212529"/>
                <w:spacing w:val="-1"/>
                <w:position w:val="1"/>
              </w:rPr>
              <w:t>35</w:t>
            </w:r>
          </w:p>
        </w:tc>
        <w:tc>
          <w:tcPr>
            <w:tcW w:w="1684" w:type="dxa"/>
            <w:vAlign w:val="top"/>
          </w:tcPr>
          <w:p w14:paraId="39917E89">
            <w:pPr>
              <w:rPr>
                <w:rFonts w:ascii="Arial"/>
                <w:sz w:val="21"/>
              </w:rPr>
            </w:pPr>
          </w:p>
        </w:tc>
      </w:tr>
      <w:tr w14:paraId="62D8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3842DE1B">
            <w:pPr>
              <w:pStyle w:val="7"/>
              <w:spacing w:before="159" w:line="227" w:lineRule="auto"/>
              <w:ind w:left="12"/>
            </w:pPr>
            <w:r>
              <w:rPr>
                <w:color w:val="212529"/>
                <w:spacing w:val="12"/>
              </w:rPr>
              <w:t>五、事业收入</w:t>
            </w:r>
          </w:p>
        </w:tc>
        <w:tc>
          <w:tcPr>
            <w:tcW w:w="524" w:type="dxa"/>
            <w:vAlign w:val="top"/>
          </w:tcPr>
          <w:p w14:paraId="1C76C088">
            <w:pPr>
              <w:pStyle w:val="7"/>
              <w:spacing w:before="158" w:line="282" w:lineRule="exact"/>
              <w:ind w:left="196"/>
            </w:pPr>
            <w:r>
              <w:rPr>
                <w:color w:val="212529"/>
                <w:position w:val="1"/>
              </w:rPr>
              <w:t>5</w:t>
            </w:r>
          </w:p>
        </w:tc>
        <w:tc>
          <w:tcPr>
            <w:tcW w:w="1737" w:type="dxa"/>
            <w:vAlign w:val="top"/>
          </w:tcPr>
          <w:p w14:paraId="16811384">
            <w:pPr>
              <w:rPr>
                <w:rFonts w:ascii="Arial"/>
                <w:sz w:val="21"/>
              </w:rPr>
            </w:pPr>
          </w:p>
        </w:tc>
        <w:tc>
          <w:tcPr>
            <w:tcW w:w="1961" w:type="dxa"/>
            <w:vAlign w:val="top"/>
          </w:tcPr>
          <w:p w14:paraId="7561BDC5">
            <w:pPr>
              <w:pStyle w:val="7"/>
              <w:spacing w:before="159" w:line="227" w:lineRule="auto"/>
              <w:ind w:left="7"/>
            </w:pPr>
            <w:r>
              <w:rPr>
                <w:color w:val="212529"/>
                <w:spacing w:val="12"/>
              </w:rPr>
              <w:t>五、教育支出</w:t>
            </w:r>
          </w:p>
        </w:tc>
        <w:tc>
          <w:tcPr>
            <w:tcW w:w="524" w:type="dxa"/>
            <w:vAlign w:val="top"/>
          </w:tcPr>
          <w:p w14:paraId="50D95A8E">
            <w:pPr>
              <w:pStyle w:val="7"/>
              <w:spacing w:before="158" w:line="282" w:lineRule="exact"/>
              <w:ind w:left="144"/>
            </w:pPr>
            <w:r>
              <w:rPr>
                <w:color w:val="212529"/>
                <w:spacing w:val="-1"/>
                <w:position w:val="1"/>
              </w:rPr>
              <w:t>36</w:t>
            </w:r>
          </w:p>
        </w:tc>
        <w:tc>
          <w:tcPr>
            <w:tcW w:w="1684" w:type="dxa"/>
            <w:vAlign w:val="top"/>
          </w:tcPr>
          <w:p w14:paraId="5C8DFB0E">
            <w:pPr>
              <w:rPr>
                <w:rFonts w:ascii="Arial"/>
                <w:sz w:val="21"/>
              </w:rPr>
            </w:pPr>
          </w:p>
        </w:tc>
      </w:tr>
      <w:tr w14:paraId="10AB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47F16142">
            <w:pPr>
              <w:pStyle w:val="7"/>
              <w:spacing w:before="160" w:line="227" w:lineRule="auto"/>
              <w:ind w:left="8"/>
            </w:pPr>
            <w:r>
              <w:rPr>
                <w:color w:val="212529"/>
                <w:spacing w:val="12"/>
              </w:rPr>
              <w:t>六、经营收入</w:t>
            </w:r>
          </w:p>
        </w:tc>
        <w:tc>
          <w:tcPr>
            <w:tcW w:w="524" w:type="dxa"/>
            <w:vAlign w:val="top"/>
          </w:tcPr>
          <w:p w14:paraId="7B22C422">
            <w:pPr>
              <w:pStyle w:val="7"/>
              <w:spacing w:before="159" w:line="282" w:lineRule="exact"/>
              <w:ind w:left="193"/>
            </w:pPr>
            <w:r>
              <w:rPr>
                <w:color w:val="212529"/>
                <w:position w:val="1"/>
              </w:rPr>
              <w:t>6</w:t>
            </w:r>
          </w:p>
        </w:tc>
        <w:tc>
          <w:tcPr>
            <w:tcW w:w="1737" w:type="dxa"/>
            <w:vAlign w:val="top"/>
          </w:tcPr>
          <w:p w14:paraId="0008DBFF">
            <w:pPr>
              <w:rPr>
                <w:rFonts w:ascii="Arial"/>
                <w:sz w:val="21"/>
              </w:rPr>
            </w:pPr>
          </w:p>
        </w:tc>
        <w:tc>
          <w:tcPr>
            <w:tcW w:w="1961" w:type="dxa"/>
            <w:vAlign w:val="top"/>
          </w:tcPr>
          <w:p w14:paraId="06D4B754">
            <w:pPr>
              <w:pStyle w:val="7"/>
              <w:spacing w:before="159" w:line="227" w:lineRule="auto"/>
              <w:ind w:left="3"/>
            </w:pPr>
            <w:r>
              <w:rPr>
                <w:color w:val="212529"/>
                <w:spacing w:val="13"/>
              </w:rPr>
              <w:t>六、科学技术支出</w:t>
            </w:r>
          </w:p>
        </w:tc>
        <w:tc>
          <w:tcPr>
            <w:tcW w:w="524" w:type="dxa"/>
            <w:vAlign w:val="top"/>
          </w:tcPr>
          <w:p w14:paraId="306F8489">
            <w:pPr>
              <w:pStyle w:val="7"/>
              <w:spacing w:before="159" w:line="282" w:lineRule="exact"/>
              <w:ind w:left="144"/>
            </w:pPr>
            <w:r>
              <w:rPr>
                <w:color w:val="212529"/>
                <w:spacing w:val="-1"/>
                <w:position w:val="1"/>
              </w:rPr>
              <w:t>37</w:t>
            </w:r>
          </w:p>
        </w:tc>
        <w:tc>
          <w:tcPr>
            <w:tcW w:w="1684" w:type="dxa"/>
            <w:vAlign w:val="top"/>
          </w:tcPr>
          <w:p w14:paraId="1BA0053B">
            <w:pPr>
              <w:rPr>
                <w:rFonts w:ascii="Arial"/>
                <w:sz w:val="21"/>
              </w:rPr>
            </w:pPr>
          </w:p>
        </w:tc>
      </w:tr>
      <w:tr w14:paraId="710FB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76F31F23">
            <w:pPr>
              <w:pStyle w:val="7"/>
              <w:spacing w:before="40" w:line="208" w:lineRule="auto"/>
              <w:ind w:left="8" w:right="84"/>
            </w:pPr>
            <w:r>
              <w:rPr>
                <w:color w:val="212529"/>
                <w:spacing w:val="13"/>
              </w:rPr>
              <w:t>七、附属单位上缴收</w:t>
            </w:r>
            <w:r>
              <w:rPr>
                <w:color w:val="212529"/>
                <w:spacing w:val="3"/>
              </w:rPr>
              <w:t xml:space="preserve"> </w:t>
            </w:r>
            <w:r>
              <w:rPr>
                <w:color w:val="212529"/>
              </w:rPr>
              <w:t>入</w:t>
            </w:r>
          </w:p>
        </w:tc>
        <w:tc>
          <w:tcPr>
            <w:tcW w:w="524" w:type="dxa"/>
            <w:vAlign w:val="top"/>
          </w:tcPr>
          <w:p w14:paraId="3AEBC802">
            <w:pPr>
              <w:pStyle w:val="7"/>
              <w:spacing w:before="160" w:line="282" w:lineRule="exact"/>
              <w:ind w:left="196"/>
            </w:pPr>
            <w:r>
              <w:rPr>
                <w:color w:val="212529"/>
                <w:position w:val="1"/>
              </w:rPr>
              <w:t>7</w:t>
            </w:r>
          </w:p>
        </w:tc>
        <w:tc>
          <w:tcPr>
            <w:tcW w:w="1737" w:type="dxa"/>
            <w:vAlign w:val="top"/>
          </w:tcPr>
          <w:p w14:paraId="26D9D308">
            <w:pPr>
              <w:rPr>
                <w:rFonts w:ascii="Arial"/>
                <w:sz w:val="21"/>
              </w:rPr>
            </w:pPr>
          </w:p>
        </w:tc>
        <w:tc>
          <w:tcPr>
            <w:tcW w:w="1961" w:type="dxa"/>
            <w:vAlign w:val="top"/>
          </w:tcPr>
          <w:p w14:paraId="5F806E99">
            <w:pPr>
              <w:pStyle w:val="7"/>
              <w:spacing w:before="40" w:line="208" w:lineRule="auto"/>
              <w:ind w:left="7" w:right="155" w:hanging="4"/>
            </w:pPr>
            <w:r>
              <w:rPr>
                <w:color w:val="212529"/>
                <w:spacing w:val="13"/>
              </w:rPr>
              <w:t>七、文化旅游体育</w:t>
            </w:r>
            <w:r>
              <w:rPr>
                <w:color w:val="212529"/>
                <w:spacing w:val="1"/>
              </w:rPr>
              <w:t xml:space="preserve"> </w:t>
            </w:r>
            <w:r>
              <w:rPr>
                <w:color w:val="212529"/>
                <w:spacing w:val="11"/>
              </w:rPr>
              <w:t>与传媒支出</w:t>
            </w:r>
          </w:p>
        </w:tc>
        <w:tc>
          <w:tcPr>
            <w:tcW w:w="524" w:type="dxa"/>
            <w:vAlign w:val="top"/>
          </w:tcPr>
          <w:p w14:paraId="5411744B">
            <w:pPr>
              <w:pStyle w:val="7"/>
              <w:spacing w:before="160" w:line="282" w:lineRule="exact"/>
              <w:ind w:left="144"/>
            </w:pPr>
            <w:r>
              <w:rPr>
                <w:color w:val="212529"/>
                <w:spacing w:val="-1"/>
                <w:position w:val="1"/>
              </w:rPr>
              <w:t>38</w:t>
            </w:r>
          </w:p>
        </w:tc>
        <w:tc>
          <w:tcPr>
            <w:tcW w:w="1684" w:type="dxa"/>
            <w:vAlign w:val="top"/>
          </w:tcPr>
          <w:p w14:paraId="1B6335E3">
            <w:pPr>
              <w:rPr>
                <w:rFonts w:ascii="Arial"/>
                <w:sz w:val="21"/>
              </w:rPr>
            </w:pPr>
          </w:p>
        </w:tc>
      </w:tr>
      <w:tr w14:paraId="79C1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0C3B731A">
            <w:pPr>
              <w:pStyle w:val="7"/>
              <w:spacing w:before="162" w:line="227" w:lineRule="auto"/>
              <w:ind w:left="12"/>
            </w:pPr>
            <w:r>
              <w:rPr>
                <w:color w:val="212529"/>
                <w:spacing w:val="12"/>
              </w:rPr>
              <w:t>八、其他收入</w:t>
            </w:r>
          </w:p>
        </w:tc>
        <w:tc>
          <w:tcPr>
            <w:tcW w:w="524" w:type="dxa"/>
            <w:vAlign w:val="top"/>
          </w:tcPr>
          <w:p w14:paraId="7DF9CB8E">
            <w:pPr>
              <w:pStyle w:val="7"/>
              <w:spacing w:before="161" w:line="282" w:lineRule="exact"/>
              <w:ind w:left="192"/>
            </w:pPr>
            <w:r>
              <w:rPr>
                <w:color w:val="212529"/>
                <w:position w:val="1"/>
              </w:rPr>
              <w:t>8</w:t>
            </w:r>
          </w:p>
        </w:tc>
        <w:tc>
          <w:tcPr>
            <w:tcW w:w="1737" w:type="dxa"/>
            <w:vAlign w:val="top"/>
          </w:tcPr>
          <w:p w14:paraId="4378B584">
            <w:pPr>
              <w:rPr>
                <w:rFonts w:ascii="Arial"/>
                <w:sz w:val="21"/>
              </w:rPr>
            </w:pPr>
          </w:p>
        </w:tc>
        <w:tc>
          <w:tcPr>
            <w:tcW w:w="1961" w:type="dxa"/>
            <w:vAlign w:val="top"/>
          </w:tcPr>
          <w:p w14:paraId="7D8500AA">
            <w:pPr>
              <w:pStyle w:val="7"/>
              <w:spacing w:before="43" w:line="207" w:lineRule="auto"/>
              <w:ind w:left="3" w:right="155" w:firstLine="4"/>
            </w:pPr>
            <w:r>
              <w:rPr>
                <w:color w:val="212529"/>
                <w:spacing w:val="12"/>
              </w:rPr>
              <w:t>八、社会保障和就</w:t>
            </w:r>
            <w:r>
              <w:rPr>
                <w:color w:val="212529"/>
                <w:spacing w:val="5"/>
              </w:rPr>
              <w:t xml:space="preserve"> </w:t>
            </w:r>
            <w:r>
              <w:rPr>
                <w:color w:val="212529"/>
                <w:spacing w:val="10"/>
              </w:rPr>
              <w:t>业支出</w:t>
            </w:r>
          </w:p>
        </w:tc>
        <w:tc>
          <w:tcPr>
            <w:tcW w:w="524" w:type="dxa"/>
            <w:vAlign w:val="top"/>
          </w:tcPr>
          <w:p w14:paraId="4062D74D">
            <w:pPr>
              <w:pStyle w:val="7"/>
              <w:spacing w:before="161" w:line="282" w:lineRule="exact"/>
              <w:ind w:left="144"/>
            </w:pPr>
            <w:r>
              <w:rPr>
                <w:color w:val="212529"/>
                <w:spacing w:val="-1"/>
                <w:position w:val="1"/>
              </w:rPr>
              <w:t>39</w:t>
            </w:r>
          </w:p>
        </w:tc>
        <w:tc>
          <w:tcPr>
            <w:tcW w:w="1684" w:type="dxa"/>
            <w:vAlign w:val="top"/>
          </w:tcPr>
          <w:p w14:paraId="475E3DA3">
            <w:pPr>
              <w:pStyle w:val="7"/>
              <w:spacing w:before="163" w:line="255" w:lineRule="exact"/>
              <w:ind w:right="28"/>
              <w:jc w:val="right"/>
              <w:rPr>
                <w:sz w:val="19"/>
                <w:szCs w:val="19"/>
              </w:rPr>
            </w:pPr>
            <w:r>
              <w:rPr>
                <w:color w:val="212529"/>
                <w:spacing w:val="3"/>
                <w:position w:val="1"/>
                <w:sz w:val="19"/>
                <w:szCs w:val="19"/>
              </w:rPr>
              <w:t>253.38</w:t>
            </w:r>
          </w:p>
        </w:tc>
      </w:tr>
      <w:tr w14:paraId="7BD9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2450BDDA">
            <w:pPr>
              <w:rPr>
                <w:rFonts w:ascii="Arial"/>
                <w:sz w:val="21"/>
              </w:rPr>
            </w:pPr>
          </w:p>
        </w:tc>
        <w:tc>
          <w:tcPr>
            <w:tcW w:w="524" w:type="dxa"/>
            <w:vAlign w:val="top"/>
          </w:tcPr>
          <w:p w14:paraId="586ABA4E">
            <w:pPr>
              <w:pStyle w:val="7"/>
              <w:spacing w:before="162" w:line="282" w:lineRule="exact"/>
              <w:ind w:left="192"/>
            </w:pPr>
            <w:r>
              <w:rPr>
                <w:color w:val="212529"/>
                <w:position w:val="1"/>
              </w:rPr>
              <w:t>9</w:t>
            </w:r>
          </w:p>
        </w:tc>
        <w:tc>
          <w:tcPr>
            <w:tcW w:w="1737" w:type="dxa"/>
            <w:vAlign w:val="top"/>
          </w:tcPr>
          <w:p w14:paraId="35083880">
            <w:pPr>
              <w:rPr>
                <w:rFonts w:ascii="Arial"/>
                <w:sz w:val="21"/>
              </w:rPr>
            </w:pPr>
          </w:p>
        </w:tc>
        <w:tc>
          <w:tcPr>
            <w:tcW w:w="1961" w:type="dxa"/>
            <w:vAlign w:val="top"/>
          </w:tcPr>
          <w:p w14:paraId="3E2CCCA4">
            <w:pPr>
              <w:pStyle w:val="7"/>
              <w:spacing w:before="163" w:line="227" w:lineRule="auto"/>
              <w:ind w:left="7"/>
            </w:pPr>
            <w:r>
              <w:rPr>
                <w:color w:val="212529"/>
                <w:spacing w:val="12"/>
              </w:rPr>
              <w:t>九、卫生健康支出</w:t>
            </w:r>
          </w:p>
        </w:tc>
        <w:tc>
          <w:tcPr>
            <w:tcW w:w="524" w:type="dxa"/>
            <w:vAlign w:val="top"/>
          </w:tcPr>
          <w:p w14:paraId="49684F2A">
            <w:pPr>
              <w:pStyle w:val="7"/>
              <w:spacing w:before="162" w:line="282" w:lineRule="exact"/>
              <w:ind w:left="139"/>
            </w:pPr>
            <w:r>
              <w:rPr>
                <w:color w:val="212529"/>
                <w:spacing w:val="2"/>
                <w:position w:val="1"/>
              </w:rPr>
              <w:t>40</w:t>
            </w:r>
          </w:p>
        </w:tc>
        <w:tc>
          <w:tcPr>
            <w:tcW w:w="1684" w:type="dxa"/>
            <w:vAlign w:val="top"/>
          </w:tcPr>
          <w:p w14:paraId="5AA76977">
            <w:pPr>
              <w:pStyle w:val="7"/>
              <w:spacing w:before="164" w:line="255" w:lineRule="exact"/>
              <w:ind w:right="28"/>
              <w:jc w:val="right"/>
              <w:rPr>
                <w:sz w:val="19"/>
                <w:szCs w:val="19"/>
              </w:rPr>
            </w:pPr>
            <w:r>
              <w:rPr>
                <w:color w:val="212529"/>
                <w:spacing w:val="3"/>
                <w:position w:val="1"/>
                <w:sz w:val="19"/>
                <w:szCs w:val="19"/>
              </w:rPr>
              <w:t>225.08</w:t>
            </w:r>
          </w:p>
        </w:tc>
      </w:tr>
      <w:tr w14:paraId="0C75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75F71A6D">
            <w:pPr>
              <w:rPr>
                <w:rFonts w:ascii="Arial"/>
                <w:sz w:val="21"/>
              </w:rPr>
            </w:pPr>
          </w:p>
        </w:tc>
        <w:tc>
          <w:tcPr>
            <w:tcW w:w="524" w:type="dxa"/>
            <w:vAlign w:val="top"/>
          </w:tcPr>
          <w:p w14:paraId="4CCF0033">
            <w:pPr>
              <w:pStyle w:val="7"/>
              <w:spacing w:before="163" w:line="282" w:lineRule="exact"/>
              <w:ind w:left="151"/>
            </w:pPr>
            <w:r>
              <w:rPr>
                <w:color w:val="212529"/>
                <w:spacing w:val="-7"/>
                <w:position w:val="1"/>
              </w:rPr>
              <w:t>10</w:t>
            </w:r>
          </w:p>
        </w:tc>
        <w:tc>
          <w:tcPr>
            <w:tcW w:w="1737" w:type="dxa"/>
            <w:vAlign w:val="top"/>
          </w:tcPr>
          <w:p w14:paraId="4FBEB705">
            <w:pPr>
              <w:rPr>
                <w:rFonts w:ascii="Arial"/>
                <w:sz w:val="21"/>
              </w:rPr>
            </w:pPr>
          </w:p>
        </w:tc>
        <w:tc>
          <w:tcPr>
            <w:tcW w:w="1961" w:type="dxa"/>
            <w:vAlign w:val="top"/>
          </w:tcPr>
          <w:p w14:paraId="10DB92E1">
            <w:pPr>
              <w:pStyle w:val="7"/>
              <w:spacing w:before="163" w:line="228" w:lineRule="auto"/>
              <w:ind w:left="4"/>
            </w:pPr>
            <w:r>
              <w:rPr>
                <w:color w:val="212529"/>
                <w:spacing w:val="13"/>
              </w:rPr>
              <w:t>十、节能环保支出</w:t>
            </w:r>
          </w:p>
        </w:tc>
        <w:tc>
          <w:tcPr>
            <w:tcW w:w="524" w:type="dxa"/>
            <w:vAlign w:val="top"/>
          </w:tcPr>
          <w:p w14:paraId="17129365">
            <w:pPr>
              <w:pStyle w:val="7"/>
              <w:spacing w:before="163" w:line="284" w:lineRule="exact"/>
              <w:ind w:left="139"/>
            </w:pPr>
            <w:r>
              <w:rPr>
                <w:color w:val="212529"/>
                <w:spacing w:val="2"/>
                <w:position w:val="1"/>
              </w:rPr>
              <w:t>41</w:t>
            </w:r>
          </w:p>
        </w:tc>
        <w:tc>
          <w:tcPr>
            <w:tcW w:w="1684" w:type="dxa"/>
            <w:vAlign w:val="top"/>
          </w:tcPr>
          <w:p w14:paraId="060CB691">
            <w:pPr>
              <w:rPr>
                <w:rFonts w:ascii="Arial"/>
                <w:sz w:val="21"/>
              </w:rPr>
            </w:pPr>
          </w:p>
        </w:tc>
      </w:tr>
      <w:tr w14:paraId="6F38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57B43A8C">
            <w:pPr>
              <w:rPr>
                <w:rFonts w:ascii="Arial"/>
                <w:sz w:val="21"/>
              </w:rPr>
            </w:pPr>
          </w:p>
        </w:tc>
        <w:tc>
          <w:tcPr>
            <w:tcW w:w="524" w:type="dxa"/>
            <w:vAlign w:val="top"/>
          </w:tcPr>
          <w:p w14:paraId="33C6CF64">
            <w:pPr>
              <w:pStyle w:val="7"/>
              <w:spacing w:before="164" w:line="284" w:lineRule="exact"/>
              <w:ind w:left="151"/>
            </w:pPr>
            <w:r>
              <w:rPr>
                <w:color w:val="212529"/>
                <w:spacing w:val="-7"/>
                <w:position w:val="1"/>
              </w:rPr>
              <w:t>11</w:t>
            </w:r>
          </w:p>
        </w:tc>
        <w:tc>
          <w:tcPr>
            <w:tcW w:w="1737" w:type="dxa"/>
            <w:vAlign w:val="top"/>
          </w:tcPr>
          <w:p w14:paraId="49596FFA">
            <w:pPr>
              <w:rPr>
                <w:rFonts w:ascii="Arial"/>
                <w:sz w:val="21"/>
              </w:rPr>
            </w:pPr>
          </w:p>
        </w:tc>
        <w:tc>
          <w:tcPr>
            <w:tcW w:w="1961" w:type="dxa"/>
            <w:vAlign w:val="top"/>
          </w:tcPr>
          <w:p w14:paraId="0811E7C2">
            <w:pPr>
              <w:pStyle w:val="7"/>
              <w:spacing w:before="44" w:line="207" w:lineRule="auto"/>
              <w:ind w:left="22" w:right="155" w:hanging="18"/>
            </w:pPr>
            <w:r>
              <w:rPr>
                <w:color w:val="212529"/>
                <w:spacing w:val="13"/>
              </w:rPr>
              <w:t>十一、城乡社区支</w:t>
            </w:r>
            <w:r>
              <w:rPr>
                <w:color w:val="212529"/>
              </w:rPr>
              <w:t xml:space="preserve"> 出</w:t>
            </w:r>
          </w:p>
        </w:tc>
        <w:tc>
          <w:tcPr>
            <w:tcW w:w="524" w:type="dxa"/>
            <w:vAlign w:val="top"/>
          </w:tcPr>
          <w:p w14:paraId="2C57B1D7">
            <w:pPr>
              <w:pStyle w:val="7"/>
              <w:spacing w:before="164" w:line="284" w:lineRule="exact"/>
              <w:ind w:left="139"/>
            </w:pPr>
            <w:r>
              <w:rPr>
                <w:color w:val="212529"/>
                <w:spacing w:val="2"/>
                <w:position w:val="1"/>
              </w:rPr>
              <w:t>42</w:t>
            </w:r>
          </w:p>
        </w:tc>
        <w:tc>
          <w:tcPr>
            <w:tcW w:w="1684" w:type="dxa"/>
            <w:vAlign w:val="top"/>
          </w:tcPr>
          <w:p w14:paraId="701AB44A">
            <w:pPr>
              <w:rPr>
                <w:rFonts w:ascii="Arial"/>
                <w:sz w:val="21"/>
              </w:rPr>
            </w:pPr>
          </w:p>
        </w:tc>
      </w:tr>
      <w:tr w14:paraId="337B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34A8DD9D">
            <w:pPr>
              <w:rPr>
                <w:rFonts w:ascii="Arial"/>
                <w:sz w:val="21"/>
              </w:rPr>
            </w:pPr>
          </w:p>
        </w:tc>
        <w:tc>
          <w:tcPr>
            <w:tcW w:w="524" w:type="dxa"/>
            <w:vAlign w:val="top"/>
          </w:tcPr>
          <w:p w14:paraId="3AB1D824">
            <w:pPr>
              <w:pStyle w:val="7"/>
              <w:spacing w:before="164" w:line="284" w:lineRule="exact"/>
              <w:ind w:left="151"/>
            </w:pPr>
            <w:r>
              <w:rPr>
                <w:color w:val="212529"/>
                <w:spacing w:val="-7"/>
                <w:position w:val="1"/>
              </w:rPr>
              <w:t>12</w:t>
            </w:r>
          </w:p>
        </w:tc>
        <w:tc>
          <w:tcPr>
            <w:tcW w:w="1737" w:type="dxa"/>
            <w:vAlign w:val="top"/>
          </w:tcPr>
          <w:p w14:paraId="3BB64E01">
            <w:pPr>
              <w:rPr>
                <w:rFonts w:ascii="Arial"/>
                <w:sz w:val="21"/>
              </w:rPr>
            </w:pPr>
          </w:p>
        </w:tc>
        <w:tc>
          <w:tcPr>
            <w:tcW w:w="1961" w:type="dxa"/>
            <w:vAlign w:val="top"/>
          </w:tcPr>
          <w:p w14:paraId="3E0FD88D">
            <w:pPr>
              <w:pStyle w:val="7"/>
              <w:spacing w:before="165" w:line="227" w:lineRule="auto"/>
              <w:ind w:left="4"/>
            </w:pPr>
            <w:r>
              <w:rPr>
                <w:color w:val="212529"/>
                <w:spacing w:val="13"/>
              </w:rPr>
              <w:t>十二、农林水支出</w:t>
            </w:r>
          </w:p>
        </w:tc>
        <w:tc>
          <w:tcPr>
            <w:tcW w:w="524" w:type="dxa"/>
            <w:vAlign w:val="top"/>
          </w:tcPr>
          <w:p w14:paraId="25D9BCE5">
            <w:pPr>
              <w:pStyle w:val="7"/>
              <w:spacing w:before="164" w:line="282" w:lineRule="exact"/>
              <w:ind w:left="139"/>
            </w:pPr>
            <w:r>
              <w:rPr>
                <w:color w:val="212529"/>
                <w:spacing w:val="2"/>
                <w:position w:val="1"/>
              </w:rPr>
              <w:t>43</w:t>
            </w:r>
          </w:p>
        </w:tc>
        <w:tc>
          <w:tcPr>
            <w:tcW w:w="1684" w:type="dxa"/>
            <w:vAlign w:val="top"/>
          </w:tcPr>
          <w:p w14:paraId="18752B96">
            <w:pPr>
              <w:rPr>
                <w:rFonts w:ascii="Arial"/>
                <w:sz w:val="21"/>
              </w:rPr>
            </w:pPr>
          </w:p>
        </w:tc>
      </w:tr>
      <w:tr w14:paraId="490E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28892A1E">
            <w:pPr>
              <w:rPr>
                <w:rFonts w:ascii="Arial"/>
                <w:sz w:val="21"/>
              </w:rPr>
            </w:pPr>
          </w:p>
        </w:tc>
        <w:tc>
          <w:tcPr>
            <w:tcW w:w="524" w:type="dxa"/>
            <w:vAlign w:val="top"/>
          </w:tcPr>
          <w:p w14:paraId="254953BF">
            <w:pPr>
              <w:pStyle w:val="7"/>
              <w:spacing w:before="164" w:line="282" w:lineRule="exact"/>
              <w:ind w:left="151"/>
            </w:pPr>
            <w:r>
              <w:rPr>
                <w:color w:val="212529"/>
                <w:spacing w:val="-7"/>
                <w:position w:val="1"/>
              </w:rPr>
              <w:t>13</w:t>
            </w:r>
          </w:p>
        </w:tc>
        <w:tc>
          <w:tcPr>
            <w:tcW w:w="1737" w:type="dxa"/>
            <w:vAlign w:val="top"/>
          </w:tcPr>
          <w:p w14:paraId="5D4BBA6D">
            <w:pPr>
              <w:rPr>
                <w:rFonts w:ascii="Arial"/>
                <w:sz w:val="21"/>
              </w:rPr>
            </w:pPr>
          </w:p>
        </w:tc>
        <w:tc>
          <w:tcPr>
            <w:tcW w:w="1961" w:type="dxa"/>
            <w:vAlign w:val="top"/>
          </w:tcPr>
          <w:p w14:paraId="045FF44F">
            <w:pPr>
              <w:pStyle w:val="7"/>
              <w:spacing w:before="44" w:line="207" w:lineRule="auto"/>
              <w:ind w:left="22" w:right="155" w:hanging="18"/>
            </w:pPr>
            <w:r>
              <w:rPr>
                <w:color w:val="212529"/>
                <w:spacing w:val="13"/>
              </w:rPr>
              <w:t>十三、交通运输支</w:t>
            </w:r>
            <w:r>
              <w:rPr>
                <w:color w:val="212529"/>
              </w:rPr>
              <w:t xml:space="preserve"> 出</w:t>
            </w:r>
          </w:p>
        </w:tc>
        <w:tc>
          <w:tcPr>
            <w:tcW w:w="524" w:type="dxa"/>
            <w:vAlign w:val="top"/>
          </w:tcPr>
          <w:p w14:paraId="5B0B6770">
            <w:pPr>
              <w:pStyle w:val="7"/>
              <w:spacing w:before="164" w:line="284" w:lineRule="exact"/>
              <w:ind w:left="139"/>
            </w:pPr>
            <w:r>
              <w:rPr>
                <w:color w:val="212529"/>
                <w:spacing w:val="2"/>
                <w:position w:val="1"/>
              </w:rPr>
              <w:t>44</w:t>
            </w:r>
          </w:p>
        </w:tc>
        <w:tc>
          <w:tcPr>
            <w:tcW w:w="1684" w:type="dxa"/>
            <w:vAlign w:val="top"/>
          </w:tcPr>
          <w:p w14:paraId="4E2E9A12">
            <w:pPr>
              <w:rPr>
                <w:rFonts w:ascii="Arial"/>
                <w:sz w:val="21"/>
              </w:rPr>
            </w:pPr>
          </w:p>
        </w:tc>
      </w:tr>
      <w:tr w14:paraId="6878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0F4FDE3C">
            <w:pPr>
              <w:rPr>
                <w:rFonts w:ascii="Arial"/>
                <w:sz w:val="21"/>
              </w:rPr>
            </w:pPr>
          </w:p>
        </w:tc>
        <w:tc>
          <w:tcPr>
            <w:tcW w:w="524" w:type="dxa"/>
            <w:vAlign w:val="top"/>
          </w:tcPr>
          <w:p w14:paraId="27B0A6CD">
            <w:pPr>
              <w:pStyle w:val="7"/>
              <w:spacing w:before="164" w:line="284" w:lineRule="exact"/>
              <w:ind w:left="151"/>
            </w:pPr>
            <w:r>
              <w:rPr>
                <w:color w:val="212529"/>
                <w:spacing w:val="-7"/>
                <w:position w:val="1"/>
              </w:rPr>
              <w:t>14</w:t>
            </w:r>
          </w:p>
        </w:tc>
        <w:tc>
          <w:tcPr>
            <w:tcW w:w="1737" w:type="dxa"/>
            <w:vAlign w:val="top"/>
          </w:tcPr>
          <w:p w14:paraId="7EFD7BF6">
            <w:pPr>
              <w:rPr>
                <w:rFonts w:ascii="Arial"/>
                <w:sz w:val="21"/>
              </w:rPr>
            </w:pPr>
          </w:p>
        </w:tc>
        <w:tc>
          <w:tcPr>
            <w:tcW w:w="1961" w:type="dxa"/>
            <w:vAlign w:val="top"/>
          </w:tcPr>
          <w:p w14:paraId="74493F86">
            <w:pPr>
              <w:pStyle w:val="7"/>
              <w:spacing w:before="44" w:line="207" w:lineRule="auto"/>
              <w:ind w:left="3" w:right="155" w:firstLine="1"/>
            </w:pPr>
            <w:r>
              <w:rPr>
                <w:color w:val="212529"/>
                <w:spacing w:val="13"/>
              </w:rPr>
              <w:t>十四、资源勘探工</w:t>
            </w:r>
            <w:r>
              <w:rPr>
                <w:color w:val="212529"/>
              </w:rPr>
              <w:t xml:space="preserve"> </w:t>
            </w:r>
            <w:r>
              <w:rPr>
                <w:color w:val="212529"/>
                <w:spacing w:val="12"/>
              </w:rPr>
              <w:t>业信息等支出</w:t>
            </w:r>
          </w:p>
        </w:tc>
        <w:tc>
          <w:tcPr>
            <w:tcW w:w="524" w:type="dxa"/>
            <w:vAlign w:val="top"/>
          </w:tcPr>
          <w:p w14:paraId="39FFE385">
            <w:pPr>
              <w:pStyle w:val="7"/>
              <w:spacing w:before="164" w:line="282" w:lineRule="exact"/>
              <w:ind w:left="139"/>
            </w:pPr>
            <w:r>
              <w:rPr>
                <w:color w:val="212529"/>
                <w:spacing w:val="2"/>
                <w:position w:val="1"/>
              </w:rPr>
              <w:t>45</w:t>
            </w:r>
          </w:p>
        </w:tc>
        <w:tc>
          <w:tcPr>
            <w:tcW w:w="1684" w:type="dxa"/>
            <w:vAlign w:val="top"/>
          </w:tcPr>
          <w:p w14:paraId="1FB5ECD7">
            <w:pPr>
              <w:rPr>
                <w:rFonts w:ascii="Arial"/>
                <w:sz w:val="21"/>
              </w:rPr>
            </w:pPr>
          </w:p>
        </w:tc>
      </w:tr>
      <w:tr w14:paraId="53A5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2ECB8836">
            <w:pPr>
              <w:rPr>
                <w:rFonts w:ascii="Arial"/>
                <w:sz w:val="21"/>
              </w:rPr>
            </w:pPr>
          </w:p>
        </w:tc>
        <w:tc>
          <w:tcPr>
            <w:tcW w:w="524" w:type="dxa"/>
            <w:vAlign w:val="top"/>
          </w:tcPr>
          <w:p w14:paraId="5F16F94B">
            <w:pPr>
              <w:pStyle w:val="7"/>
              <w:spacing w:before="164" w:line="282" w:lineRule="exact"/>
              <w:ind w:left="151"/>
            </w:pPr>
            <w:r>
              <w:rPr>
                <w:color w:val="212529"/>
                <w:spacing w:val="-7"/>
                <w:position w:val="1"/>
              </w:rPr>
              <w:t>15</w:t>
            </w:r>
          </w:p>
        </w:tc>
        <w:tc>
          <w:tcPr>
            <w:tcW w:w="1737" w:type="dxa"/>
            <w:vAlign w:val="top"/>
          </w:tcPr>
          <w:p w14:paraId="316A4DC8">
            <w:pPr>
              <w:rPr>
                <w:rFonts w:ascii="Arial"/>
                <w:sz w:val="21"/>
              </w:rPr>
            </w:pPr>
          </w:p>
        </w:tc>
        <w:tc>
          <w:tcPr>
            <w:tcW w:w="1961" w:type="dxa"/>
            <w:vAlign w:val="top"/>
          </w:tcPr>
          <w:p w14:paraId="389369F7">
            <w:pPr>
              <w:pStyle w:val="7"/>
              <w:spacing w:before="44" w:line="207" w:lineRule="auto"/>
              <w:ind w:left="4" w:right="155"/>
            </w:pPr>
            <w:r>
              <w:rPr>
                <w:color w:val="212529"/>
                <w:spacing w:val="13"/>
              </w:rPr>
              <w:t>十五、商业服务业</w:t>
            </w:r>
            <w:r>
              <w:rPr>
                <w:color w:val="212529"/>
              </w:rPr>
              <w:t xml:space="preserve"> </w:t>
            </w:r>
            <w:r>
              <w:rPr>
                <w:color w:val="212529"/>
                <w:spacing w:val="9"/>
              </w:rPr>
              <w:t>等支出</w:t>
            </w:r>
          </w:p>
        </w:tc>
        <w:tc>
          <w:tcPr>
            <w:tcW w:w="524" w:type="dxa"/>
            <w:vAlign w:val="top"/>
          </w:tcPr>
          <w:p w14:paraId="7A8F70C6">
            <w:pPr>
              <w:pStyle w:val="7"/>
              <w:spacing w:before="164" w:line="282" w:lineRule="exact"/>
              <w:ind w:left="139"/>
            </w:pPr>
            <w:r>
              <w:rPr>
                <w:color w:val="212529"/>
                <w:spacing w:val="2"/>
                <w:position w:val="1"/>
              </w:rPr>
              <w:t>46</w:t>
            </w:r>
          </w:p>
        </w:tc>
        <w:tc>
          <w:tcPr>
            <w:tcW w:w="1684" w:type="dxa"/>
            <w:vAlign w:val="top"/>
          </w:tcPr>
          <w:p w14:paraId="48A740D6">
            <w:pPr>
              <w:rPr>
                <w:rFonts w:ascii="Arial"/>
                <w:sz w:val="21"/>
              </w:rPr>
            </w:pPr>
          </w:p>
        </w:tc>
      </w:tr>
      <w:tr w14:paraId="7ECD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39311839">
            <w:pPr>
              <w:rPr>
                <w:rFonts w:ascii="Arial"/>
                <w:sz w:val="21"/>
              </w:rPr>
            </w:pPr>
          </w:p>
        </w:tc>
        <w:tc>
          <w:tcPr>
            <w:tcW w:w="524" w:type="dxa"/>
            <w:vAlign w:val="top"/>
          </w:tcPr>
          <w:p w14:paraId="7CC52904">
            <w:pPr>
              <w:pStyle w:val="7"/>
              <w:spacing w:before="164" w:line="282" w:lineRule="exact"/>
              <w:ind w:left="151"/>
            </w:pPr>
            <w:r>
              <w:rPr>
                <w:color w:val="212529"/>
                <w:spacing w:val="-7"/>
                <w:position w:val="1"/>
              </w:rPr>
              <w:t>16</w:t>
            </w:r>
          </w:p>
        </w:tc>
        <w:tc>
          <w:tcPr>
            <w:tcW w:w="1737" w:type="dxa"/>
            <w:vAlign w:val="top"/>
          </w:tcPr>
          <w:p w14:paraId="2CEE3B76">
            <w:pPr>
              <w:rPr>
                <w:rFonts w:ascii="Arial"/>
                <w:sz w:val="21"/>
              </w:rPr>
            </w:pPr>
          </w:p>
        </w:tc>
        <w:tc>
          <w:tcPr>
            <w:tcW w:w="1961" w:type="dxa"/>
            <w:vAlign w:val="top"/>
          </w:tcPr>
          <w:p w14:paraId="63EBF0D3">
            <w:pPr>
              <w:pStyle w:val="7"/>
              <w:spacing w:before="164" w:line="228" w:lineRule="auto"/>
              <w:ind w:left="4"/>
            </w:pPr>
            <w:r>
              <w:rPr>
                <w:color w:val="212529"/>
                <w:spacing w:val="12"/>
              </w:rPr>
              <w:t>十六、金融支出</w:t>
            </w:r>
          </w:p>
        </w:tc>
        <w:tc>
          <w:tcPr>
            <w:tcW w:w="524" w:type="dxa"/>
            <w:vAlign w:val="top"/>
          </w:tcPr>
          <w:p w14:paraId="1CD30212">
            <w:pPr>
              <w:pStyle w:val="7"/>
              <w:spacing w:before="164" w:line="282" w:lineRule="exact"/>
              <w:ind w:left="139"/>
            </w:pPr>
            <w:r>
              <w:rPr>
                <w:color w:val="212529"/>
                <w:spacing w:val="2"/>
                <w:position w:val="1"/>
              </w:rPr>
              <w:t>47</w:t>
            </w:r>
          </w:p>
        </w:tc>
        <w:tc>
          <w:tcPr>
            <w:tcW w:w="1684" w:type="dxa"/>
            <w:vAlign w:val="top"/>
          </w:tcPr>
          <w:p w14:paraId="68A6F081">
            <w:pPr>
              <w:rPr>
                <w:rFonts w:ascii="Arial"/>
                <w:sz w:val="21"/>
              </w:rPr>
            </w:pPr>
          </w:p>
        </w:tc>
      </w:tr>
      <w:tr w14:paraId="227B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119" w:type="dxa"/>
            <w:vAlign w:val="top"/>
          </w:tcPr>
          <w:p w14:paraId="6BF67BBC">
            <w:pPr>
              <w:rPr>
                <w:rFonts w:ascii="Arial"/>
                <w:sz w:val="21"/>
              </w:rPr>
            </w:pPr>
          </w:p>
        </w:tc>
        <w:tc>
          <w:tcPr>
            <w:tcW w:w="524" w:type="dxa"/>
            <w:vAlign w:val="top"/>
          </w:tcPr>
          <w:p w14:paraId="622CA553">
            <w:pPr>
              <w:pStyle w:val="7"/>
              <w:spacing w:before="164" w:line="282" w:lineRule="exact"/>
              <w:ind w:left="151"/>
            </w:pPr>
            <w:r>
              <w:rPr>
                <w:color w:val="212529"/>
                <w:spacing w:val="-7"/>
                <w:position w:val="1"/>
              </w:rPr>
              <w:t>17</w:t>
            </w:r>
          </w:p>
        </w:tc>
        <w:tc>
          <w:tcPr>
            <w:tcW w:w="1737" w:type="dxa"/>
            <w:vAlign w:val="top"/>
          </w:tcPr>
          <w:p w14:paraId="634052AB">
            <w:pPr>
              <w:rPr>
                <w:rFonts w:ascii="Arial"/>
                <w:sz w:val="21"/>
              </w:rPr>
            </w:pPr>
          </w:p>
        </w:tc>
        <w:tc>
          <w:tcPr>
            <w:tcW w:w="1961" w:type="dxa"/>
            <w:vAlign w:val="top"/>
          </w:tcPr>
          <w:p w14:paraId="6EF4FAAC">
            <w:pPr>
              <w:pStyle w:val="7"/>
              <w:spacing w:before="44" w:line="207" w:lineRule="auto"/>
              <w:ind w:left="15" w:right="155" w:hanging="11"/>
            </w:pPr>
            <w:r>
              <w:rPr>
                <w:color w:val="212529"/>
                <w:spacing w:val="13"/>
              </w:rPr>
              <w:t>十七、援助其他地</w:t>
            </w:r>
            <w:r>
              <w:rPr>
                <w:color w:val="212529"/>
              </w:rPr>
              <w:t xml:space="preserve"> </w:t>
            </w:r>
            <w:r>
              <w:rPr>
                <w:color w:val="212529"/>
                <w:spacing w:val="6"/>
              </w:rPr>
              <w:t>区支出</w:t>
            </w:r>
          </w:p>
        </w:tc>
        <w:tc>
          <w:tcPr>
            <w:tcW w:w="524" w:type="dxa"/>
            <w:vAlign w:val="top"/>
          </w:tcPr>
          <w:p w14:paraId="562C8AE4">
            <w:pPr>
              <w:pStyle w:val="7"/>
              <w:spacing w:before="164" w:line="282" w:lineRule="exact"/>
              <w:ind w:left="139"/>
            </w:pPr>
            <w:r>
              <w:rPr>
                <w:color w:val="212529"/>
                <w:spacing w:val="2"/>
                <w:position w:val="1"/>
              </w:rPr>
              <w:t>48</w:t>
            </w:r>
          </w:p>
        </w:tc>
        <w:tc>
          <w:tcPr>
            <w:tcW w:w="1684" w:type="dxa"/>
            <w:vAlign w:val="top"/>
          </w:tcPr>
          <w:p w14:paraId="163768AD">
            <w:pPr>
              <w:rPr>
                <w:rFonts w:ascii="Arial"/>
                <w:sz w:val="21"/>
              </w:rPr>
            </w:pPr>
          </w:p>
        </w:tc>
      </w:tr>
      <w:tr w14:paraId="69E63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119" w:type="dxa"/>
            <w:vAlign w:val="top"/>
          </w:tcPr>
          <w:p w14:paraId="6A79FDE5">
            <w:pPr>
              <w:rPr>
                <w:rFonts w:ascii="Arial"/>
                <w:sz w:val="21"/>
              </w:rPr>
            </w:pPr>
          </w:p>
        </w:tc>
        <w:tc>
          <w:tcPr>
            <w:tcW w:w="524" w:type="dxa"/>
            <w:vAlign w:val="top"/>
          </w:tcPr>
          <w:p w14:paraId="5BACC458">
            <w:pPr>
              <w:pStyle w:val="7"/>
              <w:spacing w:before="164" w:line="282" w:lineRule="exact"/>
              <w:ind w:left="151"/>
            </w:pPr>
            <w:r>
              <w:rPr>
                <w:color w:val="212529"/>
                <w:spacing w:val="-7"/>
                <w:position w:val="1"/>
              </w:rPr>
              <w:t>18</w:t>
            </w:r>
          </w:p>
        </w:tc>
        <w:tc>
          <w:tcPr>
            <w:tcW w:w="1737" w:type="dxa"/>
            <w:vAlign w:val="top"/>
          </w:tcPr>
          <w:p w14:paraId="1C3209F2">
            <w:pPr>
              <w:rPr>
                <w:rFonts w:ascii="Arial"/>
                <w:sz w:val="21"/>
              </w:rPr>
            </w:pPr>
          </w:p>
        </w:tc>
        <w:tc>
          <w:tcPr>
            <w:tcW w:w="1961" w:type="dxa"/>
            <w:vAlign w:val="top"/>
          </w:tcPr>
          <w:p w14:paraId="537C3321">
            <w:pPr>
              <w:pStyle w:val="7"/>
              <w:spacing w:before="44" w:line="210" w:lineRule="auto"/>
              <w:ind w:left="4" w:right="155"/>
            </w:pPr>
            <w:r>
              <w:rPr>
                <w:color w:val="212529"/>
                <w:spacing w:val="5"/>
              </w:rPr>
              <w:t>十八、</w:t>
            </w:r>
            <w:r>
              <w:rPr>
                <w:color w:val="212529"/>
                <w:spacing w:val="-41"/>
              </w:rPr>
              <w:t xml:space="preserve"> </w:t>
            </w:r>
            <w:r>
              <w:rPr>
                <w:color w:val="212529"/>
                <w:spacing w:val="5"/>
              </w:rPr>
              <w:t>自然资源海</w:t>
            </w:r>
            <w:r>
              <w:rPr>
                <w:color w:val="212529"/>
              </w:rPr>
              <w:t xml:space="preserve"> </w:t>
            </w:r>
            <w:r>
              <w:rPr>
                <w:color w:val="212529"/>
                <w:spacing w:val="12"/>
              </w:rPr>
              <w:t>洋气象等支出</w:t>
            </w:r>
          </w:p>
        </w:tc>
        <w:tc>
          <w:tcPr>
            <w:tcW w:w="524" w:type="dxa"/>
            <w:vAlign w:val="top"/>
          </w:tcPr>
          <w:p w14:paraId="1EFD1E87">
            <w:pPr>
              <w:pStyle w:val="7"/>
              <w:spacing w:before="164" w:line="282" w:lineRule="exact"/>
              <w:ind w:left="139"/>
            </w:pPr>
            <w:r>
              <w:rPr>
                <w:color w:val="212529"/>
                <w:spacing w:val="2"/>
                <w:position w:val="1"/>
              </w:rPr>
              <w:t>49</w:t>
            </w:r>
          </w:p>
        </w:tc>
        <w:tc>
          <w:tcPr>
            <w:tcW w:w="1684" w:type="dxa"/>
            <w:vAlign w:val="top"/>
          </w:tcPr>
          <w:p w14:paraId="75F0C857">
            <w:pPr>
              <w:rPr>
                <w:rFonts w:ascii="Arial"/>
                <w:sz w:val="21"/>
              </w:rPr>
            </w:pPr>
          </w:p>
        </w:tc>
      </w:tr>
    </w:tbl>
    <w:p w14:paraId="79ED40F4">
      <w:pPr>
        <w:pStyle w:val="2"/>
      </w:pPr>
    </w:p>
    <w:p w14:paraId="01F5E422">
      <w:pPr>
        <w:sectPr>
          <w:headerReference r:id="rId10" w:type="default"/>
          <w:footerReference r:id="rId11" w:type="default"/>
          <w:pgSz w:w="11900" w:h="16840"/>
          <w:pgMar w:top="642" w:right="0" w:bottom="340" w:left="0" w:header="326" w:footer="111" w:gutter="0"/>
          <w:cols w:space="720" w:num="1"/>
        </w:sectPr>
      </w:pPr>
    </w:p>
    <w:p w14:paraId="5D25F195">
      <w:pPr>
        <w:spacing w:before="38"/>
      </w:pPr>
    </w:p>
    <w:p w14:paraId="152BD0B2">
      <w:pPr>
        <w:spacing w:before="38"/>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9"/>
        <w:gridCol w:w="524"/>
        <w:gridCol w:w="1737"/>
        <w:gridCol w:w="1961"/>
        <w:gridCol w:w="524"/>
        <w:gridCol w:w="1684"/>
      </w:tblGrid>
      <w:tr w14:paraId="146D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119" w:type="dxa"/>
            <w:vAlign w:val="top"/>
          </w:tcPr>
          <w:p w14:paraId="02B5CFB7">
            <w:pPr>
              <w:rPr>
                <w:rFonts w:ascii="Arial"/>
                <w:sz w:val="21"/>
              </w:rPr>
            </w:pPr>
          </w:p>
        </w:tc>
        <w:tc>
          <w:tcPr>
            <w:tcW w:w="524" w:type="dxa"/>
            <w:vAlign w:val="top"/>
          </w:tcPr>
          <w:p w14:paraId="74B8F8E7">
            <w:pPr>
              <w:pStyle w:val="7"/>
              <w:spacing w:before="156" w:line="282" w:lineRule="exact"/>
              <w:ind w:left="151"/>
            </w:pPr>
            <w:r>
              <w:rPr>
                <w:color w:val="212529"/>
                <w:spacing w:val="-7"/>
                <w:position w:val="1"/>
              </w:rPr>
              <w:t>19</w:t>
            </w:r>
          </w:p>
        </w:tc>
        <w:tc>
          <w:tcPr>
            <w:tcW w:w="1737" w:type="dxa"/>
            <w:vAlign w:val="top"/>
          </w:tcPr>
          <w:p w14:paraId="451D5FE4">
            <w:pPr>
              <w:rPr>
                <w:rFonts w:ascii="Arial"/>
                <w:sz w:val="21"/>
              </w:rPr>
            </w:pPr>
          </w:p>
        </w:tc>
        <w:tc>
          <w:tcPr>
            <w:tcW w:w="1961" w:type="dxa"/>
            <w:vAlign w:val="top"/>
          </w:tcPr>
          <w:p w14:paraId="393B9F07">
            <w:pPr>
              <w:pStyle w:val="7"/>
              <w:spacing w:before="22" w:line="219" w:lineRule="auto"/>
              <w:ind w:left="22" w:right="155" w:hanging="18"/>
            </w:pPr>
            <w:r>
              <w:rPr>
                <w:color w:val="212529"/>
                <w:spacing w:val="13"/>
              </w:rPr>
              <w:t>十九、住房保障支</w:t>
            </w:r>
            <w:r>
              <w:rPr>
                <w:color w:val="212529"/>
              </w:rPr>
              <w:t xml:space="preserve"> 出</w:t>
            </w:r>
          </w:p>
        </w:tc>
        <w:tc>
          <w:tcPr>
            <w:tcW w:w="524" w:type="dxa"/>
            <w:vAlign w:val="top"/>
          </w:tcPr>
          <w:p w14:paraId="6652B490">
            <w:pPr>
              <w:pStyle w:val="7"/>
              <w:spacing w:before="156" w:line="282" w:lineRule="exact"/>
              <w:ind w:left="144"/>
            </w:pPr>
            <w:r>
              <w:rPr>
                <w:color w:val="212529"/>
                <w:spacing w:val="-1"/>
                <w:position w:val="1"/>
              </w:rPr>
              <w:t>50</w:t>
            </w:r>
          </w:p>
        </w:tc>
        <w:tc>
          <w:tcPr>
            <w:tcW w:w="1684" w:type="dxa"/>
            <w:vAlign w:val="top"/>
          </w:tcPr>
          <w:p w14:paraId="72A43D3E">
            <w:pPr>
              <w:pStyle w:val="7"/>
              <w:spacing w:before="158" w:line="255" w:lineRule="exact"/>
              <w:ind w:right="29"/>
              <w:jc w:val="right"/>
              <w:rPr>
                <w:sz w:val="19"/>
                <w:szCs w:val="19"/>
              </w:rPr>
            </w:pPr>
            <w:r>
              <w:rPr>
                <w:color w:val="212529"/>
                <w:spacing w:val="3"/>
                <w:position w:val="1"/>
                <w:sz w:val="19"/>
                <w:szCs w:val="19"/>
              </w:rPr>
              <w:t>42.65</w:t>
            </w:r>
          </w:p>
        </w:tc>
      </w:tr>
      <w:tr w14:paraId="0EE3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4" w:hRule="atLeast"/>
        </w:trPr>
        <w:tc>
          <w:tcPr>
            <w:tcW w:w="2119" w:type="dxa"/>
            <w:vAlign w:val="top"/>
          </w:tcPr>
          <w:p w14:paraId="3BFCF0AA">
            <w:pPr>
              <w:rPr>
                <w:rFonts w:ascii="Arial"/>
                <w:sz w:val="21"/>
              </w:rPr>
            </w:pPr>
          </w:p>
        </w:tc>
        <w:tc>
          <w:tcPr>
            <w:tcW w:w="524" w:type="dxa"/>
            <w:vAlign w:val="top"/>
          </w:tcPr>
          <w:p w14:paraId="1F8C1F30">
            <w:pPr>
              <w:pStyle w:val="7"/>
              <w:spacing w:before="150" w:line="282" w:lineRule="exact"/>
              <w:ind w:left="137"/>
            </w:pPr>
            <w:r>
              <w:rPr>
                <w:color w:val="212529"/>
                <w:position w:val="1"/>
              </w:rPr>
              <w:t>20</w:t>
            </w:r>
          </w:p>
        </w:tc>
        <w:tc>
          <w:tcPr>
            <w:tcW w:w="1737" w:type="dxa"/>
            <w:vAlign w:val="top"/>
          </w:tcPr>
          <w:p w14:paraId="07AFA799">
            <w:pPr>
              <w:rPr>
                <w:rFonts w:ascii="Arial"/>
                <w:sz w:val="21"/>
              </w:rPr>
            </w:pPr>
          </w:p>
        </w:tc>
        <w:tc>
          <w:tcPr>
            <w:tcW w:w="1961" w:type="dxa"/>
            <w:vAlign w:val="top"/>
          </w:tcPr>
          <w:p w14:paraId="5272C26F">
            <w:pPr>
              <w:pStyle w:val="7"/>
              <w:spacing w:before="15" w:line="219" w:lineRule="auto"/>
              <w:ind w:left="6" w:right="155"/>
            </w:pPr>
            <w:r>
              <w:rPr>
                <w:color w:val="212529"/>
                <w:spacing w:val="12"/>
              </w:rPr>
              <w:t>二十、粮油物资储</w:t>
            </w:r>
            <w:r>
              <w:rPr>
                <w:color w:val="212529"/>
                <w:spacing w:val="5"/>
              </w:rPr>
              <w:t xml:space="preserve"> </w:t>
            </w:r>
            <w:r>
              <w:rPr>
                <w:color w:val="212529"/>
                <w:spacing w:val="9"/>
              </w:rPr>
              <w:t>备支出</w:t>
            </w:r>
          </w:p>
        </w:tc>
        <w:tc>
          <w:tcPr>
            <w:tcW w:w="524" w:type="dxa"/>
            <w:vAlign w:val="top"/>
          </w:tcPr>
          <w:p w14:paraId="298A4681">
            <w:pPr>
              <w:pStyle w:val="7"/>
              <w:spacing w:before="150" w:line="282" w:lineRule="exact"/>
              <w:ind w:left="144"/>
            </w:pPr>
            <w:r>
              <w:rPr>
                <w:color w:val="212529"/>
                <w:spacing w:val="-1"/>
                <w:position w:val="1"/>
              </w:rPr>
              <w:t>51</w:t>
            </w:r>
          </w:p>
        </w:tc>
        <w:tc>
          <w:tcPr>
            <w:tcW w:w="1684" w:type="dxa"/>
            <w:vAlign w:val="top"/>
          </w:tcPr>
          <w:p w14:paraId="72581B57">
            <w:pPr>
              <w:rPr>
                <w:rFonts w:ascii="Arial"/>
                <w:sz w:val="21"/>
              </w:rPr>
            </w:pPr>
          </w:p>
        </w:tc>
      </w:tr>
      <w:tr w14:paraId="258D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43C8E384">
            <w:pPr>
              <w:rPr>
                <w:rFonts w:ascii="Arial"/>
                <w:sz w:val="21"/>
              </w:rPr>
            </w:pPr>
          </w:p>
        </w:tc>
        <w:tc>
          <w:tcPr>
            <w:tcW w:w="524" w:type="dxa"/>
            <w:vAlign w:val="top"/>
          </w:tcPr>
          <w:p w14:paraId="2143E6A9">
            <w:pPr>
              <w:pStyle w:val="7"/>
              <w:spacing w:before="151" w:line="284" w:lineRule="exact"/>
              <w:ind w:left="137"/>
            </w:pPr>
            <w:r>
              <w:rPr>
                <w:color w:val="212529"/>
                <w:position w:val="1"/>
              </w:rPr>
              <w:t>21</w:t>
            </w:r>
          </w:p>
        </w:tc>
        <w:tc>
          <w:tcPr>
            <w:tcW w:w="1737" w:type="dxa"/>
            <w:vAlign w:val="top"/>
          </w:tcPr>
          <w:p w14:paraId="616FD3FD">
            <w:pPr>
              <w:rPr>
                <w:rFonts w:ascii="Arial"/>
                <w:sz w:val="21"/>
              </w:rPr>
            </w:pPr>
          </w:p>
        </w:tc>
        <w:tc>
          <w:tcPr>
            <w:tcW w:w="1961" w:type="dxa"/>
            <w:vAlign w:val="top"/>
          </w:tcPr>
          <w:p w14:paraId="25F7457D">
            <w:pPr>
              <w:pStyle w:val="7"/>
              <w:spacing w:before="18" w:line="218" w:lineRule="auto"/>
              <w:ind w:left="5" w:right="155" w:firstLine="1"/>
            </w:pPr>
            <w:r>
              <w:rPr>
                <w:color w:val="212529"/>
                <w:spacing w:val="12"/>
              </w:rPr>
              <w:t>二十一、国有资本</w:t>
            </w:r>
            <w:r>
              <w:rPr>
                <w:color w:val="212529"/>
                <w:spacing w:val="5"/>
              </w:rPr>
              <w:t xml:space="preserve"> </w:t>
            </w:r>
            <w:r>
              <w:rPr>
                <w:color w:val="212529"/>
                <w:spacing w:val="12"/>
              </w:rPr>
              <w:t>经营预算支出</w:t>
            </w:r>
          </w:p>
        </w:tc>
        <w:tc>
          <w:tcPr>
            <w:tcW w:w="524" w:type="dxa"/>
            <w:vAlign w:val="top"/>
          </w:tcPr>
          <w:p w14:paraId="4088FF26">
            <w:pPr>
              <w:pStyle w:val="7"/>
              <w:spacing w:before="151" w:line="282" w:lineRule="exact"/>
              <w:ind w:left="144"/>
            </w:pPr>
            <w:r>
              <w:rPr>
                <w:color w:val="212529"/>
                <w:spacing w:val="-1"/>
                <w:position w:val="1"/>
              </w:rPr>
              <w:t>52</w:t>
            </w:r>
          </w:p>
        </w:tc>
        <w:tc>
          <w:tcPr>
            <w:tcW w:w="1684" w:type="dxa"/>
            <w:vAlign w:val="top"/>
          </w:tcPr>
          <w:p w14:paraId="4ADEEA79">
            <w:pPr>
              <w:rPr>
                <w:rFonts w:ascii="Arial"/>
                <w:sz w:val="21"/>
              </w:rPr>
            </w:pPr>
          </w:p>
        </w:tc>
      </w:tr>
      <w:tr w14:paraId="706E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0A6FAA5D">
            <w:pPr>
              <w:rPr>
                <w:rFonts w:ascii="Arial"/>
                <w:sz w:val="21"/>
              </w:rPr>
            </w:pPr>
          </w:p>
        </w:tc>
        <w:tc>
          <w:tcPr>
            <w:tcW w:w="524" w:type="dxa"/>
            <w:vAlign w:val="top"/>
          </w:tcPr>
          <w:p w14:paraId="1E748756">
            <w:pPr>
              <w:pStyle w:val="7"/>
              <w:spacing w:before="152" w:line="284" w:lineRule="exact"/>
              <w:ind w:left="137"/>
            </w:pPr>
            <w:r>
              <w:rPr>
                <w:color w:val="212529"/>
                <w:position w:val="1"/>
              </w:rPr>
              <w:t>22</w:t>
            </w:r>
          </w:p>
        </w:tc>
        <w:tc>
          <w:tcPr>
            <w:tcW w:w="1737" w:type="dxa"/>
            <w:vAlign w:val="top"/>
          </w:tcPr>
          <w:p w14:paraId="4A4F8196">
            <w:pPr>
              <w:rPr>
                <w:rFonts w:ascii="Arial"/>
                <w:sz w:val="21"/>
              </w:rPr>
            </w:pPr>
          </w:p>
        </w:tc>
        <w:tc>
          <w:tcPr>
            <w:tcW w:w="1961" w:type="dxa"/>
            <w:vAlign w:val="top"/>
          </w:tcPr>
          <w:p w14:paraId="55BA44A0">
            <w:pPr>
              <w:pStyle w:val="7"/>
              <w:spacing w:before="18" w:line="218" w:lineRule="auto"/>
              <w:ind w:left="3" w:right="155" w:firstLine="4"/>
            </w:pPr>
            <w:r>
              <w:rPr>
                <w:color w:val="212529"/>
                <w:spacing w:val="12"/>
              </w:rPr>
              <w:t>二十二、灾害防治</w:t>
            </w:r>
            <w:r>
              <w:rPr>
                <w:color w:val="212529"/>
                <w:spacing w:val="5"/>
              </w:rPr>
              <w:t xml:space="preserve"> </w:t>
            </w:r>
            <w:r>
              <w:rPr>
                <w:color w:val="212529"/>
                <w:spacing w:val="13"/>
              </w:rPr>
              <w:t>及应急管理支出</w:t>
            </w:r>
          </w:p>
        </w:tc>
        <w:tc>
          <w:tcPr>
            <w:tcW w:w="524" w:type="dxa"/>
            <w:vAlign w:val="top"/>
          </w:tcPr>
          <w:p w14:paraId="24DCCA28">
            <w:pPr>
              <w:pStyle w:val="7"/>
              <w:spacing w:before="152" w:line="282" w:lineRule="exact"/>
              <w:ind w:left="144"/>
            </w:pPr>
            <w:r>
              <w:rPr>
                <w:color w:val="212529"/>
                <w:spacing w:val="-1"/>
                <w:position w:val="1"/>
              </w:rPr>
              <w:t>53</w:t>
            </w:r>
          </w:p>
        </w:tc>
        <w:tc>
          <w:tcPr>
            <w:tcW w:w="1684" w:type="dxa"/>
            <w:vAlign w:val="top"/>
          </w:tcPr>
          <w:p w14:paraId="5F82FEC1">
            <w:pPr>
              <w:pStyle w:val="7"/>
              <w:spacing w:before="154" w:line="255" w:lineRule="exact"/>
              <w:ind w:right="29"/>
              <w:jc w:val="right"/>
              <w:rPr>
                <w:sz w:val="19"/>
                <w:szCs w:val="19"/>
              </w:rPr>
            </w:pPr>
            <w:r>
              <w:rPr>
                <w:color w:val="212529"/>
                <w:spacing w:val="2"/>
                <w:position w:val="1"/>
                <w:sz w:val="19"/>
                <w:szCs w:val="19"/>
              </w:rPr>
              <w:t>32.93</w:t>
            </w:r>
          </w:p>
        </w:tc>
      </w:tr>
      <w:tr w14:paraId="68B72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6523AE46">
            <w:pPr>
              <w:rPr>
                <w:rFonts w:ascii="Arial"/>
                <w:sz w:val="21"/>
              </w:rPr>
            </w:pPr>
          </w:p>
        </w:tc>
        <w:tc>
          <w:tcPr>
            <w:tcW w:w="524" w:type="dxa"/>
            <w:vAlign w:val="top"/>
          </w:tcPr>
          <w:p w14:paraId="67775954">
            <w:pPr>
              <w:pStyle w:val="7"/>
              <w:spacing w:before="153" w:line="282" w:lineRule="exact"/>
              <w:ind w:left="137"/>
            </w:pPr>
            <w:r>
              <w:rPr>
                <w:color w:val="212529"/>
                <w:position w:val="1"/>
              </w:rPr>
              <w:t>23</w:t>
            </w:r>
          </w:p>
        </w:tc>
        <w:tc>
          <w:tcPr>
            <w:tcW w:w="1737" w:type="dxa"/>
            <w:vAlign w:val="top"/>
          </w:tcPr>
          <w:p w14:paraId="7E3A7489">
            <w:pPr>
              <w:rPr>
                <w:rFonts w:ascii="Arial"/>
                <w:sz w:val="21"/>
              </w:rPr>
            </w:pPr>
          </w:p>
        </w:tc>
        <w:tc>
          <w:tcPr>
            <w:tcW w:w="1961" w:type="dxa"/>
            <w:vAlign w:val="top"/>
          </w:tcPr>
          <w:p w14:paraId="43B56690">
            <w:pPr>
              <w:pStyle w:val="7"/>
              <w:spacing w:before="153" w:line="228" w:lineRule="auto"/>
              <w:ind w:left="7"/>
            </w:pPr>
            <w:r>
              <w:rPr>
                <w:color w:val="212529"/>
                <w:spacing w:val="12"/>
              </w:rPr>
              <w:t>二十三、其他支出</w:t>
            </w:r>
          </w:p>
        </w:tc>
        <w:tc>
          <w:tcPr>
            <w:tcW w:w="524" w:type="dxa"/>
            <w:vAlign w:val="top"/>
          </w:tcPr>
          <w:p w14:paraId="76C3AD22">
            <w:pPr>
              <w:pStyle w:val="7"/>
              <w:spacing w:before="153" w:line="282" w:lineRule="exact"/>
              <w:ind w:left="144"/>
            </w:pPr>
            <w:r>
              <w:rPr>
                <w:color w:val="212529"/>
                <w:spacing w:val="-1"/>
                <w:position w:val="1"/>
              </w:rPr>
              <w:t>54</w:t>
            </w:r>
          </w:p>
        </w:tc>
        <w:tc>
          <w:tcPr>
            <w:tcW w:w="1684" w:type="dxa"/>
            <w:vAlign w:val="top"/>
          </w:tcPr>
          <w:p w14:paraId="332503B5">
            <w:pPr>
              <w:rPr>
                <w:rFonts w:ascii="Arial"/>
                <w:sz w:val="21"/>
              </w:rPr>
            </w:pPr>
          </w:p>
        </w:tc>
      </w:tr>
      <w:tr w14:paraId="3815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7CDA573C">
            <w:pPr>
              <w:rPr>
                <w:rFonts w:ascii="Arial"/>
                <w:sz w:val="21"/>
              </w:rPr>
            </w:pPr>
          </w:p>
        </w:tc>
        <w:tc>
          <w:tcPr>
            <w:tcW w:w="524" w:type="dxa"/>
            <w:vAlign w:val="top"/>
          </w:tcPr>
          <w:p w14:paraId="7ABAEFB2">
            <w:pPr>
              <w:pStyle w:val="7"/>
              <w:spacing w:before="154" w:line="284" w:lineRule="exact"/>
              <w:ind w:left="137"/>
            </w:pPr>
            <w:r>
              <w:rPr>
                <w:color w:val="212529"/>
                <w:position w:val="1"/>
              </w:rPr>
              <w:t>24</w:t>
            </w:r>
          </w:p>
        </w:tc>
        <w:tc>
          <w:tcPr>
            <w:tcW w:w="1737" w:type="dxa"/>
            <w:vAlign w:val="top"/>
          </w:tcPr>
          <w:p w14:paraId="6DA63CC2">
            <w:pPr>
              <w:rPr>
                <w:rFonts w:ascii="Arial"/>
                <w:sz w:val="21"/>
              </w:rPr>
            </w:pPr>
          </w:p>
        </w:tc>
        <w:tc>
          <w:tcPr>
            <w:tcW w:w="1961" w:type="dxa"/>
            <w:vAlign w:val="top"/>
          </w:tcPr>
          <w:p w14:paraId="63FF5301">
            <w:pPr>
              <w:pStyle w:val="7"/>
              <w:spacing w:before="20" w:line="217" w:lineRule="auto"/>
              <w:ind w:left="4" w:right="155" w:firstLine="2"/>
            </w:pPr>
            <w:r>
              <w:rPr>
                <w:color w:val="212529"/>
                <w:spacing w:val="12"/>
              </w:rPr>
              <w:t>二十四、债务还本</w:t>
            </w:r>
            <w:r>
              <w:rPr>
                <w:color w:val="212529"/>
                <w:spacing w:val="5"/>
              </w:rPr>
              <w:t xml:space="preserve"> </w:t>
            </w:r>
            <w:r>
              <w:rPr>
                <w:color w:val="212529"/>
                <w:spacing w:val="7"/>
              </w:rPr>
              <w:t>支出</w:t>
            </w:r>
          </w:p>
        </w:tc>
        <w:tc>
          <w:tcPr>
            <w:tcW w:w="524" w:type="dxa"/>
            <w:vAlign w:val="top"/>
          </w:tcPr>
          <w:p w14:paraId="588BA8A2">
            <w:pPr>
              <w:pStyle w:val="7"/>
              <w:spacing w:before="154" w:line="282" w:lineRule="exact"/>
              <w:ind w:left="144"/>
            </w:pPr>
            <w:r>
              <w:rPr>
                <w:color w:val="212529"/>
                <w:spacing w:val="-1"/>
                <w:position w:val="1"/>
              </w:rPr>
              <w:t>55</w:t>
            </w:r>
          </w:p>
        </w:tc>
        <w:tc>
          <w:tcPr>
            <w:tcW w:w="1684" w:type="dxa"/>
            <w:vAlign w:val="top"/>
          </w:tcPr>
          <w:p w14:paraId="71FA82E2">
            <w:pPr>
              <w:rPr>
                <w:rFonts w:ascii="Arial"/>
                <w:sz w:val="21"/>
              </w:rPr>
            </w:pPr>
          </w:p>
        </w:tc>
      </w:tr>
      <w:tr w14:paraId="06BD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3D439735">
            <w:pPr>
              <w:rPr>
                <w:rFonts w:ascii="Arial"/>
                <w:sz w:val="21"/>
              </w:rPr>
            </w:pPr>
          </w:p>
        </w:tc>
        <w:tc>
          <w:tcPr>
            <w:tcW w:w="524" w:type="dxa"/>
            <w:vAlign w:val="top"/>
          </w:tcPr>
          <w:p w14:paraId="1FECBD53">
            <w:pPr>
              <w:pStyle w:val="7"/>
              <w:spacing w:before="155" w:line="282" w:lineRule="exact"/>
              <w:ind w:left="137"/>
            </w:pPr>
            <w:r>
              <w:rPr>
                <w:color w:val="212529"/>
                <w:position w:val="1"/>
              </w:rPr>
              <w:t>25</w:t>
            </w:r>
          </w:p>
        </w:tc>
        <w:tc>
          <w:tcPr>
            <w:tcW w:w="1737" w:type="dxa"/>
            <w:vAlign w:val="top"/>
          </w:tcPr>
          <w:p w14:paraId="282CBE56">
            <w:pPr>
              <w:rPr>
                <w:rFonts w:ascii="Arial"/>
                <w:sz w:val="21"/>
              </w:rPr>
            </w:pPr>
          </w:p>
        </w:tc>
        <w:tc>
          <w:tcPr>
            <w:tcW w:w="1961" w:type="dxa"/>
            <w:vAlign w:val="top"/>
          </w:tcPr>
          <w:p w14:paraId="113FEEE7">
            <w:pPr>
              <w:pStyle w:val="7"/>
              <w:spacing w:before="20" w:line="217" w:lineRule="auto"/>
              <w:ind w:left="4" w:right="155" w:firstLine="2"/>
            </w:pPr>
            <w:r>
              <w:rPr>
                <w:color w:val="212529"/>
                <w:spacing w:val="12"/>
              </w:rPr>
              <w:t>二十五、债务付息</w:t>
            </w:r>
            <w:r>
              <w:rPr>
                <w:color w:val="212529"/>
                <w:spacing w:val="5"/>
              </w:rPr>
              <w:t xml:space="preserve"> </w:t>
            </w:r>
            <w:r>
              <w:rPr>
                <w:color w:val="212529"/>
                <w:spacing w:val="7"/>
              </w:rPr>
              <w:t>支出</w:t>
            </w:r>
          </w:p>
        </w:tc>
        <w:tc>
          <w:tcPr>
            <w:tcW w:w="524" w:type="dxa"/>
            <w:vAlign w:val="top"/>
          </w:tcPr>
          <w:p w14:paraId="27E06312">
            <w:pPr>
              <w:pStyle w:val="7"/>
              <w:spacing w:before="155" w:line="282" w:lineRule="exact"/>
              <w:ind w:left="144"/>
            </w:pPr>
            <w:r>
              <w:rPr>
                <w:color w:val="212529"/>
                <w:spacing w:val="-1"/>
                <w:position w:val="1"/>
              </w:rPr>
              <w:t>56</w:t>
            </w:r>
          </w:p>
        </w:tc>
        <w:tc>
          <w:tcPr>
            <w:tcW w:w="1684" w:type="dxa"/>
            <w:vAlign w:val="top"/>
          </w:tcPr>
          <w:p w14:paraId="0F96AA05">
            <w:pPr>
              <w:rPr>
                <w:rFonts w:ascii="Arial"/>
                <w:sz w:val="21"/>
              </w:rPr>
            </w:pPr>
          </w:p>
        </w:tc>
      </w:tr>
      <w:tr w14:paraId="6099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3745BC9E">
            <w:pPr>
              <w:rPr>
                <w:rFonts w:ascii="Arial"/>
                <w:sz w:val="21"/>
              </w:rPr>
            </w:pPr>
          </w:p>
        </w:tc>
        <w:tc>
          <w:tcPr>
            <w:tcW w:w="524" w:type="dxa"/>
            <w:vAlign w:val="top"/>
          </w:tcPr>
          <w:p w14:paraId="73C235EA">
            <w:pPr>
              <w:pStyle w:val="7"/>
              <w:spacing w:before="156" w:line="282" w:lineRule="exact"/>
              <w:ind w:left="137"/>
            </w:pPr>
            <w:r>
              <w:rPr>
                <w:color w:val="212529"/>
                <w:position w:val="1"/>
              </w:rPr>
              <w:t>26</w:t>
            </w:r>
          </w:p>
        </w:tc>
        <w:tc>
          <w:tcPr>
            <w:tcW w:w="1737" w:type="dxa"/>
            <w:vAlign w:val="top"/>
          </w:tcPr>
          <w:p w14:paraId="2769EDD1">
            <w:pPr>
              <w:rPr>
                <w:rFonts w:ascii="Arial"/>
                <w:sz w:val="21"/>
              </w:rPr>
            </w:pPr>
          </w:p>
        </w:tc>
        <w:tc>
          <w:tcPr>
            <w:tcW w:w="1961" w:type="dxa"/>
            <w:vAlign w:val="top"/>
          </w:tcPr>
          <w:p w14:paraId="13468DA9">
            <w:pPr>
              <w:pStyle w:val="7"/>
              <w:spacing w:before="22" w:line="216" w:lineRule="auto"/>
              <w:ind w:left="25" w:right="155" w:hanging="18"/>
            </w:pPr>
            <w:r>
              <w:rPr>
                <w:color w:val="212529"/>
                <w:spacing w:val="12"/>
              </w:rPr>
              <w:t>二十六、抗疫特别</w:t>
            </w:r>
            <w:r>
              <w:rPr>
                <w:color w:val="212529"/>
                <w:spacing w:val="5"/>
              </w:rPr>
              <w:t xml:space="preserve"> </w:t>
            </w:r>
            <w:r>
              <w:rPr>
                <w:color w:val="212529"/>
                <w:spacing w:val="9"/>
              </w:rPr>
              <w:t>国债安排的支出</w:t>
            </w:r>
          </w:p>
        </w:tc>
        <w:tc>
          <w:tcPr>
            <w:tcW w:w="524" w:type="dxa"/>
            <w:vAlign w:val="top"/>
          </w:tcPr>
          <w:p w14:paraId="0D5E456D">
            <w:pPr>
              <w:pStyle w:val="7"/>
              <w:spacing w:before="156" w:line="282" w:lineRule="exact"/>
              <w:ind w:left="144"/>
            </w:pPr>
            <w:r>
              <w:rPr>
                <w:color w:val="212529"/>
                <w:spacing w:val="-1"/>
                <w:position w:val="1"/>
              </w:rPr>
              <w:t>57</w:t>
            </w:r>
          </w:p>
        </w:tc>
        <w:tc>
          <w:tcPr>
            <w:tcW w:w="1684" w:type="dxa"/>
            <w:vAlign w:val="top"/>
          </w:tcPr>
          <w:p w14:paraId="60DED23A">
            <w:pPr>
              <w:rPr>
                <w:rFonts w:ascii="Arial"/>
                <w:sz w:val="21"/>
              </w:rPr>
            </w:pPr>
          </w:p>
        </w:tc>
      </w:tr>
      <w:tr w14:paraId="78087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4D1D2BB4">
            <w:pPr>
              <w:spacing w:before="154" w:line="219" w:lineRule="exact"/>
              <w:ind w:left="371"/>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本年收入合计</w:t>
            </w:r>
          </w:p>
        </w:tc>
        <w:tc>
          <w:tcPr>
            <w:tcW w:w="524" w:type="dxa"/>
            <w:vAlign w:val="top"/>
          </w:tcPr>
          <w:p w14:paraId="7B821C24">
            <w:pPr>
              <w:pStyle w:val="7"/>
              <w:spacing w:before="157" w:line="282" w:lineRule="exact"/>
              <w:ind w:left="137"/>
            </w:pPr>
            <w:r>
              <w:rPr>
                <w:color w:val="212529"/>
                <w:position w:val="1"/>
              </w:rPr>
              <w:t>27</w:t>
            </w:r>
          </w:p>
        </w:tc>
        <w:tc>
          <w:tcPr>
            <w:tcW w:w="1737" w:type="dxa"/>
            <w:vAlign w:val="top"/>
          </w:tcPr>
          <w:p w14:paraId="677D9DF8">
            <w:pPr>
              <w:pStyle w:val="7"/>
              <w:spacing w:before="158" w:line="224" w:lineRule="auto"/>
              <w:ind w:right="37"/>
              <w:jc w:val="right"/>
            </w:pPr>
            <w:r>
              <w:rPr>
                <w:color w:val="212529"/>
                <w:spacing w:val="5"/>
              </w:rPr>
              <w:t>3,160.25</w:t>
            </w:r>
          </w:p>
        </w:tc>
        <w:tc>
          <w:tcPr>
            <w:tcW w:w="1961" w:type="dxa"/>
            <w:vAlign w:val="top"/>
          </w:tcPr>
          <w:p w14:paraId="0202313F">
            <w:pPr>
              <w:spacing w:before="154" w:line="217" w:lineRule="exact"/>
              <w:ind w:left="292"/>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524" w:type="dxa"/>
            <w:vAlign w:val="top"/>
          </w:tcPr>
          <w:p w14:paraId="706268B7">
            <w:pPr>
              <w:pStyle w:val="7"/>
              <w:spacing w:before="157" w:line="282" w:lineRule="exact"/>
              <w:ind w:left="144"/>
            </w:pPr>
            <w:r>
              <w:rPr>
                <w:color w:val="212529"/>
                <w:spacing w:val="-1"/>
                <w:position w:val="1"/>
              </w:rPr>
              <w:t>58</w:t>
            </w:r>
          </w:p>
        </w:tc>
        <w:tc>
          <w:tcPr>
            <w:tcW w:w="1684" w:type="dxa"/>
            <w:vAlign w:val="top"/>
          </w:tcPr>
          <w:p w14:paraId="6DB8621F">
            <w:pPr>
              <w:pStyle w:val="7"/>
              <w:spacing w:before="158" w:line="224" w:lineRule="auto"/>
              <w:ind w:right="31"/>
              <w:jc w:val="right"/>
            </w:pPr>
            <w:r>
              <w:rPr>
                <w:color w:val="212529"/>
                <w:spacing w:val="5"/>
              </w:rPr>
              <w:t>3,160.27</w:t>
            </w:r>
          </w:p>
        </w:tc>
      </w:tr>
      <w:tr w14:paraId="744F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13EDF8FB">
            <w:pPr>
              <w:pStyle w:val="7"/>
              <w:spacing w:before="24" w:line="215" w:lineRule="auto"/>
              <w:ind w:left="8" w:right="84" w:firstLine="1"/>
            </w:pPr>
            <w:r>
              <w:rPr>
                <w:color w:val="212529"/>
                <w:spacing w:val="13"/>
              </w:rPr>
              <w:t>使用非财政拨款结余</w:t>
            </w:r>
            <w:r>
              <w:rPr>
                <w:color w:val="212529"/>
                <w:spacing w:val="1"/>
              </w:rPr>
              <w:t xml:space="preserve"> </w:t>
            </w:r>
            <w:r>
              <w:rPr>
                <w:color w:val="212529"/>
                <w:spacing w:val="12"/>
              </w:rPr>
              <w:t>和专用结余</w:t>
            </w:r>
          </w:p>
        </w:tc>
        <w:tc>
          <w:tcPr>
            <w:tcW w:w="524" w:type="dxa"/>
            <w:vAlign w:val="top"/>
          </w:tcPr>
          <w:p w14:paraId="7BA31012">
            <w:pPr>
              <w:pStyle w:val="7"/>
              <w:spacing w:before="158" w:line="282" w:lineRule="exact"/>
              <w:ind w:left="137"/>
            </w:pPr>
            <w:r>
              <w:rPr>
                <w:color w:val="212529"/>
                <w:position w:val="1"/>
              </w:rPr>
              <w:t>28</w:t>
            </w:r>
          </w:p>
        </w:tc>
        <w:tc>
          <w:tcPr>
            <w:tcW w:w="1737" w:type="dxa"/>
            <w:vAlign w:val="top"/>
          </w:tcPr>
          <w:p w14:paraId="011F5BC7">
            <w:pPr>
              <w:rPr>
                <w:rFonts w:ascii="Arial"/>
                <w:sz w:val="21"/>
              </w:rPr>
            </w:pPr>
          </w:p>
        </w:tc>
        <w:tc>
          <w:tcPr>
            <w:tcW w:w="1961" w:type="dxa"/>
            <w:vAlign w:val="top"/>
          </w:tcPr>
          <w:p w14:paraId="6AA15BE0">
            <w:pPr>
              <w:pStyle w:val="7"/>
              <w:spacing w:before="158" w:line="228" w:lineRule="auto"/>
              <w:ind w:left="10"/>
            </w:pPr>
            <w:r>
              <w:rPr>
                <w:color w:val="212529"/>
                <w:spacing w:val="9"/>
              </w:rPr>
              <w:t>结余分配</w:t>
            </w:r>
          </w:p>
        </w:tc>
        <w:tc>
          <w:tcPr>
            <w:tcW w:w="524" w:type="dxa"/>
            <w:vAlign w:val="top"/>
          </w:tcPr>
          <w:p w14:paraId="0F4BB87A">
            <w:pPr>
              <w:pStyle w:val="7"/>
              <w:spacing w:before="158" w:line="282" w:lineRule="exact"/>
              <w:ind w:left="144"/>
            </w:pPr>
            <w:r>
              <w:rPr>
                <w:color w:val="212529"/>
                <w:spacing w:val="-1"/>
                <w:position w:val="1"/>
              </w:rPr>
              <w:t>59</w:t>
            </w:r>
          </w:p>
        </w:tc>
        <w:tc>
          <w:tcPr>
            <w:tcW w:w="1684" w:type="dxa"/>
            <w:vAlign w:val="top"/>
          </w:tcPr>
          <w:p w14:paraId="3ED06B9A">
            <w:pPr>
              <w:rPr>
                <w:rFonts w:ascii="Arial"/>
                <w:sz w:val="21"/>
              </w:rPr>
            </w:pPr>
          </w:p>
        </w:tc>
      </w:tr>
      <w:tr w14:paraId="59A7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50C2E35F">
            <w:pPr>
              <w:pStyle w:val="7"/>
              <w:spacing w:before="160" w:line="227" w:lineRule="auto"/>
              <w:ind w:left="9"/>
            </w:pPr>
            <w:r>
              <w:rPr>
                <w:color w:val="212529"/>
                <w:spacing w:val="12"/>
              </w:rPr>
              <w:t>年初结转和结余</w:t>
            </w:r>
          </w:p>
        </w:tc>
        <w:tc>
          <w:tcPr>
            <w:tcW w:w="524" w:type="dxa"/>
            <w:vAlign w:val="top"/>
          </w:tcPr>
          <w:p w14:paraId="6169F0E2">
            <w:pPr>
              <w:pStyle w:val="7"/>
              <w:spacing w:before="159" w:line="282" w:lineRule="exact"/>
              <w:ind w:left="137"/>
            </w:pPr>
            <w:r>
              <w:rPr>
                <w:color w:val="212529"/>
                <w:position w:val="1"/>
              </w:rPr>
              <w:t>29</w:t>
            </w:r>
          </w:p>
        </w:tc>
        <w:tc>
          <w:tcPr>
            <w:tcW w:w="1737" w:type="dxa"/>
            <w:vAlign w:val="top"/>
          </w:tcPr>
          <w:p w14:paraId="64A39844">
            <w:pPr>
              <w:pStyle w:val="7"/>
              <w:spacing w:before="161" w:line="255" w:lineRule="exact"/>
              <w:ind w:right="34"/>
              <w:jc w:val="right"/>
              <w:rPr>
                <w:sz w:val="19"/>
                <w:szCs w:val="19"/>
              </w:rPr>
            </w:pPr>
            <w:r>
              <w:rPr>
                <w:color w:val="212529"/>
                <w:spacing w:val="2"/>
                <w:position w:val="1"/>
                <w:sz w:val="19"/>
                <w:szCs w:val="19"/>
              </w:rPr>
              <w:t>0.02</w:t>
            </w:r>
          </w:p>
        </w:tc>
        <w:tc>
          <w:tcPr>
            <w:tcW w:w="1961" w:type="dxa"/>
            <w:vAlign w:val="top"/>
          </w:tcPr>
          <w:p w14:paraId="77801EED">
            <w:pPr>
              <w:pStyle w:val="7"/>
              <w:spacing w:before="160" w:line="227" w:lineRule="auto"/>
              <w:ind w:left="4"/>
            </w:pPr>
            <w:r>
              <w:rPr>
                <w:color w:val="212529"/>
                <w:spacing w:val="12"/>
              </w:rPr>
              <w:t>年末结转和结余</w:t>
            </w:r>
          </w:p>
        </w:tc>
        <w:tc>
          <w:tcPr>
            <w:tcW w:w="524" w:type="dxa"/>
            <w:vAlign w:val="top"/>
          </w:tcPr>
          <w:p w14:paraId="32CAF392">
            <w:pPr>
              <w:pStyle w:val="7"/>
              <w:spacing w:before="159" w:line="282" w:lineRule="exact"/>
              <w:ind w:left="142"/>
            </w:pPr>
            <w:r>
              <w:rPr>
                <w:color w:val="212529"/>
                <w:spacing w:val="1"/>
                <w:position w:val="1"/>
              </w:rPr>
              <w:t>60</w:t>
            </w:r>
          </w:p>
        </w:tc>
        <w:tc>
          <w:tcPr>
            <w:tcW w:w="1684" w:type="dxa"/>
            <w:vAlign w:val="top"/>
          </w:tcPr>
          <w:p w14:paraId="29E30B6F">
            <w:pPr>
              <w:rPr>
                <w:rFonts w:ascii="Arial"/>
                <w:sz w:val="21"/>
              </w:rPr>
            </w:pPr>
          </w:p>
        </w:tc>
      </w:tr>
      <w:tr w14:paraId="7FD5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13590034">
            <w:pPr>
              <w:rPr>
                <w:rFonts w:ascii="Arial"/>
                <w:sz w:val="21"/>
              </w:rPr>
            </w:pPr>
          </w:p>
        </w:tc>
        <w:tc>
          <w:tcPr>
            <w:tcW w:w="524" w:type="dxa"/>
            <w:vAlign w:val="top"/>
          </w:tcPr>
          <w:p w14:paraId="2C39DA02">
            <w:pPr>
              <w:pStyle w:val="7"/>
              <w:spacing w:before="160" w:line="282" w:lineRule="exact"/>
              <w:ind w:left="139"/>
            </w:pPr>
            <w:r>
              <w:rPr>
                <w:color w:val="212529"/>
                <w:spacing w:val="-1"/>
                <w:position w:val="1"/>
              </w:rPr>
              <w:t>30</w:t>
            </w:r>
          </w:p>
        </w:tc>
        <w:tc>
          <w:tcPr>
            <w:tcW w:w="1737" w:type="dxa"/>
            <w:vAlign w:val="top"/>
          </w:tcPr>
          <w:p w14:paraId="3FC87445">
            <w:pPr>
              <w:rPr>
                <w:rFonts w:ascii="Arial"/>
                <w:sz w:val="21"/>
              </w:rPr>
            </w:pPr>
          </w:p>
        </w:tc>
        <w:tc>
          <w:tcPr>
            <w:tcW w:w="1961" w:type="dxa"/>
            <w:vAlign w:val="top"/>
          </w:tcPr>
          <w:p w14:paraId="26E88C6A">
            <w:pPr>
              <w:rPr>
                <w:rFonts w:ascii="Arial"/>
                <w:sz w:val="21"/>
              </w:rPr>
            </w:pPr>
          </w:p>
        </w:tc>
        <w:tc>
          <w:tcPr>
            <w:tcW w:w="524" w:type="dxa"/>
            <w:vAlign w:val="top"/>
          </w:tcPr>
          <w:p w14:paraId="1C86E29B">
            <w:pPr>
              <w:pStyle w:val="7"/>
              <w:spacing w:before="160" w:line="282" w:lineRule="exact"/>
              <w:ind w:left="142"/>
            </w:pPr>
            <w:r>
              <w:rPr>
                <w:color w:val="212529"/>
                <w:spacing w:val="1"/>
                <w:position w:val="1"/>
              </w:rPr>
              <w:t>61</w:t>
            </w:r>
          </w:p>
        </w:tc>
        <w:tc>
          <w:tcPr>
            <w:tcW w:w="1684" w:type="dxa"/>
            <w:vAlign w:val="top"/>
          </w:tcPr>
          <w:p w14:paraId="12B1203B">
            <w:pPr>
              <w:rPr>
                <w:rFonts w:ascii="Arial"/>
                <w:sz w:val="21"/>
              </w:rPr>
            </w:pPr>
          </w:p>
        </w:tc>
      </w:tr>
      <w:tr w14:paraId="5103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119" w:type="dxa"/>
            <w:vAlign w:val="top"/>
          </w:tcPr>
          <w:p w14:paraId="6BFC2075">
            <w:pPr>
              <w:spacing w:before="159" w:line="214" w:lineRule="exact"/>
              <w:ind w:left="829"/>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524" w:type="dxa"/>
            <w:vAlign w:val="top"/>
          </w:tcPr>
          <w:p w14:paraId="1E183495">
            <w:pPr>
              <w:pStyle w:val="7"/>
              <w:spacing w:before="161" w:line="282" w:lineRule="exact"/>
              <w:ind w:left="139"/>
            </w:pPr>
            <w:r>
              <w:rPr>
                <w:color w:val="212529"/>
                <w:spacing w:val="-1"/>
                <w:position w:val="1"/>
              </w:rPr>
              <w:t>31</w:t>
            </w:r>
          </w:p>
        </w:tc>
        <w:tc>
          <w:tcPr>
            <w:tcW w:w="1737" w:type="dxa"/>
            <w:vAlign w:val="top"/>
          </w:tcPr>
          <w:p w14:paraId="5B035E14">
            <w:pPr>
              <w:pStyle w:val="7"/>
              <w:spacing w:before="162" w:line="224" w:lineRule="auto"/>
              <w:ind w:right="37"/>
              <w:jc w:val="right"/>
            </w:pPr>
            <w:r>
              <w:rPr>
                <w:color w:val="212529"/>
                <w:spacing w:val="5"/>
              </w:rPr>
              <w:t>3,160.27</w:t>
            </w:r>
          </w:p>
        </w:tc>
        <w:tc>
          <w:tcPr>
            <w:tcW w:w="1961" w:type="dxa"/>
            <w:vAlign w:val="top"/>
          </w:tcPr>
          <w:p w14:paraId="5372BCD9">
            <w:pPr>
              <w:spacing w:before="159" w:line="214" w:lineRule="exact"/>
              <w:ind w:left="750"/>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524" w:type="dxa"/>
            <w:vAlign w:val="top"/>
          </w:tcPr>
          <w:p w14:paraId="45F5ABC2">
            <w:pPr>
              <w:pStyle w:val="7"/>
              <w:spacing w:before="161" w:line="282" w:lineRule="exact"/>
              <w:ind w:left="142"/>
            </w:pPr>
            <w:r>
              <w:rPr>
                <w:color w:val="212529"/>
                <w:spacing w:val="1"/>
                <w:position w:val="1"/>
              </w:rPr>
              <w:t>62</w:t>
            </w:r>
          </w:p>
        </w:tc>
        <w:tc>
          <w:tcPr>
            <w:tcW w:w="1684" w:type="dxa"/>
            <w:vAlign w:val="top"/>
          </w:tcPr>
          <w:p w14:paraId="25EBFB65">
            <w:pPr>
              <w:pStyle w:val="7"/>
              <w:spacing w:before="162" w:line="224" w:lineRule="auto"/>
              <w:ind w:right="31"/>
              <w:jc w:val="right"/>
            </w:pPr>
            <w:r>
              <w:rPr>
                <w:color w:val="212529"/>
                <w:spacing w:val="5"/>
              </w:rPr>
              <w:t>3,160.27</w:t>
            </w:r>
          </w:p>
        </w:tc>
      </w:tr>
      <w:tr w14:paraId="2164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49" w:type="dxa"/>
            <w:gridSpan w:val="6"/>
            <w:tcBorders>
              <w:left w:val="single" w:color="FFFFFF" w:sz="2" w:space="0"/>
              <w:bottom w:val="single" w:color="FFFFFF" w:sz="6" w:space="0"/>
              <w:right w:val="single" w:color="FFFFFF" w:sz="2" w:space="0"/>
            </w:tcBorders>
            <w:vAlign w:val="top"/>
          </w:tcPr>
          <w:p w14:paraId="5C4D5F55">
            <w:pPr>
              <w:spacing w:before="26" w:line="221" w:lineRule="auto"/>
              <w:ind w:left="23" w:right="184" w:firstLine="2"/>
              <w:rPr>
                <w:rFonts w:ascii="仿宋" w:hAnsi="仿宋" w:eastAsia="仿宋" w:cs="仿宋"/>
                <w:sz w:val="21"/>
                <w:szCs w:val="21"/>
              </w:rPr>
            </w:pPr>
            <w:r>
              <w:rPr>
                <w:rFonts w:ascii="仿宋" w:hAnsi="仿宋" w:eastAsia="仿宋" w:cs="仿宋"/>
                <w:color w:val="212529"/>
                <w:spacing w:val="9"/>
                <w:sz w:val="21"/>
                <w:szCs w:val="21"/>
              </w:rPr>
              <w:t>注：本表反映部门本年度的总收支和年末结转结余情况。本套报表金额单位转换时可能</w:t>
            </w:r>
            <w:r>
              <w:rPr>
                <w:rFonts w:ascii="仿宋" w:hAnsi="仿宋" w:eastAsia="仿宋" w:cs="仿宋"/>
                <w:color w:val="212529"/>
                <w:spacing w:val="10"/>
                <w:sz w:val="21"/>
                <w:szCs w:val="21"/>
              </w:rPr>
              <w:t xml:space="preserve"> </w:t>
            </w:r>
            <w:r>
              <w:rPr>
                <w:rFonts w:ascii="仿宋" w:hAnsi="仿宋" w:eastAsia="仿宋" w:cs="仿宋"/>
                <w:color w:val="212529"/>
                <w:spacing w:val="5"/>
                <w:sz w:val="21"/>
                <w:szCs w:val="21"/>
              </w:rPr>
              <w:t>存在尾数误差。</w:t>
            </w:r>
          </w:p>
        </w:tc>
      </w:tr>
      <w:tr w14:paraId="78D9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03C3FE36">
            <w:pPr>
              <w:rPr>
                <w:rFonts w:ascii="Arial"/>
                <w:sz w:val="21"/>
              </w:rPr>
            </w:pPr>
          </w:p>
        </w:tc>
      </w:tr>
    </w:tbl>
    <w:p w14:paraId="5E350203">
      <w:pPr>
        <w:pStyle w:val="2"/>
      </w:pPr>
    </w:p>
    <w:p w14:paraId="2B923B07">
      <w:pPr>
        <w:sectPr>
          <w:footerReference r:id="rId12" w:type="default"/>
          <w:pgSz w:w="11900" w:h="16840"/>
          <w:pgMar w:top="642" w:right="0" w:bottom="340" w:left="0" w:header="326" w:footer="110" w:gutter="0"/>
          <w:cols w:space="720" w:num="1"/>
        </w:sectPr>
      </w:pPr>
    </w:p>
    <w:p w14:paraId="06622DBA">
      <w:pPr>
        <w:spacing w:before="5"/>
      </w:pPr>
    </w:p>
    <w:p w14:paraId="61AC7188">
      <w:pPr>
        <w:spacing w:before="5"/>
      </w:pPr>
    </w:p>
    <w:p w14:paraId="5CF7117B">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1213"/>
        <w:gridCol w:w="1183"/>
        <w:gridCol w:w="1168"/>
        <w:gridCol w:w="868"/>
        <w:gridCol w:w="869"/>
        <w:gridCol w:w="943"/>
        <w:gridCol w:w="599"/>
        <w:gridCol w:w="621"/>
      </w:tblGrid>
      <w:tr w14:paraId="54DD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4848EDB6">
            <w:pPr>
              <w:spacing w:before="54" w:line="278" w:lineRule="exact"/>
              <w:ind w:left="3571"/>
              <w:outlineLvl w:val="1"/>
              <w:rPr>
                <w:rFonts w:ascii="微软雅黑" w:hAnsi="微软雅黑" w:eastAsia="微软雅黑" w:cs="微软雅黑"/>
                <w:sz w:val="27"/>
                <w:szCs w:val="27"/>
              </w:rPr>
            </w:pPr>
            <w:bookmarkStart w:id="8" w:name="bookmark7"/>
            <w:bookmarkEnd w:id="8"/>
            <w:bookmarkStart w:id="9" w:name="bookmark31"/>
            <w:bookmarkEnd w:id="9"/>
            <w:r>
              <w:rPr>
                <w:rFonts w:ascii="微软雅黑" w:hAnsi="微软雅黑" w:eastAsia="微软雅黑" w:cs="微软雅黑"/>
                <w:color w:val="212529"/>
                <w:spacing w:val="6"/>
                <w:position w:val="-1"/>
                <w:sz w:val="27"/>
                <w:szCs w:val="27"/>
              </w:rPr>
              <w:t>收入决算表</w:t>
            </w:r>
          </w:p>
        </w:tc>
      </w:tr>
      <w:tr w14:paraId="2D20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86" w:type="dxa"/>
            <w:tcBorders>
              <w:top w:val="single" w:color="FFFFFF" w:sz="6" w:space="0"/>
              <w:left w:val="single" w:color="FFFFFF" w:sz="2" w:space="0"/>
              <w:bottom w:val="single" w:color="FFFFFF" w:sz="6" w:space="0"/>
              <w:right w:val="single" w:color="FFFFFF" w:sz="2" w:space="0"/>
            </w:tcBorders>
            <w:vAlign w:val="top"/>
          </w:tcPr>
          <w:p w14:paraId="118DEB1F">
            <w:pPr>
              <w:rPr>
                <w:rFonts w:ascii="Arial"/>
                <w:sz w:val="21"/>
              </w:rPr>
            </w:pPr>
          </w:p>
        </w:tc>
        <w:tc>
          <w:tcPr>
            <w:tcW w:w="1213" w:type="dxa"/>
            <w:tcBorders>
              <w:top w:val="single" w:color="FFFFFF" w:sz="6" w:space="0"/>
              <w:left w:val="single" w:color="FFFFFF" w:sz="2" w:space="0"/>
              <w:bottom w:val="single" w:color="FFFFFF" w:sz="6" w:space="0"/>
              <w:right w:val="single" w:color="FFFFFF" w:sz="2" w:space="0"/>
            </w:tcBorders>
            <w:vAlign w:val="top"/>
          </w:tcPr>
          <w:p w14:paraId="4596F788">
            <w:pPr>
              <w:rPr>
                <w:rFonts w:ascii="Arial"/>
                <w:sz w:val="21"/>
              </w:rPr>
            </w:pPr>
          </w:p>
        </w:tc>
        <w:tc>
          <w:tcPr>
            <w:tcW w:w="1183" w:type="dxa"/>
            <w:tcBorders>
              <w:top w:val="single" w:color="FFFFFF" w:sz="6" w:space="0"/>
              <w:left w:val="single" w:color="FFFFFF" w:sz="2" w:space="0"/>
              <w:bottom w:val="single" w:color="FFFFFF" w:sz="6" w:space="0"/>
              <w:right w:val="single" w:color="FFFFFF" w:sz="2" w:space="0"/>
            </w:tcBorders>
            <w:vAlign w:val="top"/>
          </w:tcPr>
          <w:p w14:paraId="5DFA025C">
            <w:pPr>
              <w:rPr>
                <w:rFonts w:ascii="Arial"/>
                <w:sz w:val="21"/>
              </w:rPr>
            </w:pPr>
          </w:p>
        </w:tc>
        <w:tc>
          <w:tcPr>
            <w:tcW w:w="1168" w:type="dxa"/>
            <w:tcBorders>
              <w:top w:val="single" w:color="FFFFFF" w:sz="6" w:space="0"/>
              <w:left w:val="single" w:color="FFFFFF" w:sz="2" w:space="0"/>
              <w:bottom w:val="single" w:color="FFFFFF" w:sz="6" w:space="0"/>
              <w:right w:val="single" w:color="FFFFFF" w:sz="2" w:space="0"/>
            </w:tcBorders>
            <w:vAlign w:val="top"/>
          </w:tcPr>
          <w:p w14:paraId="755984FE">
            <w:pPr>
              <w:rPr>
                <w:rFonts w:ascii="Arial"/>
                <w:sz w:val="21"/>
              </w:rPr>
            </w:pPr>
          </w:p>
        </w:tc>
        <w:tc>
          <w:tcPr>
            <w:tcW w:w="868" w:type="dxa"/>
            <w:tcBorders>
              <w:top w:val="single" w:color="FFFFFF" w:sz="6" w:space="0"/>
              <w:left w:val="single" w:color="FFFFFF" w:sz="2" w:space="0"/>
              <w:bottom w:val="single" w:color="FFFFFF" w:sz="6" w:space="0"/>
              <w:right w:val="single" w:color="FFFFFF" w:sz="2" w:space="0"/>
            </w:tcBorders>
            <w:vAlign w:val="top"/>
          </w:tcPr>
          <w:p w14:paraId="6A353AA1">
            <w:pPr>
              <w:rPr>
                <w:rFonts w:ascii="Arial"/>
                <w:sz w:val="21"/>
              </w:rPr>
            </w:pPr>
          </w:p>
        </w:tc>
        <w:tc>
          <w:tcPr>
            <w:tcW w:w="869" w:type="dxa"/>
            <w:tcBorders>
              <w:top w:val="single" w:color="FFFFFF" w:sz="6" w:space="0"/>
              <w:left w:val="single" w:color="FFFFFF" w:sz="2" w:space="0"/>
              <w:bottom w:val="single" w:color="FFFFFF" w:sz="6" w:space="0"/>
              <w:right w:val="single" w:color="FFFFFF" w:sz="2" w:space="0"/>
            </w:tcBorders>
            <w:vAlign w:val="top"/>
          </w:tcPr>
          <w:p w14:paraId="742C5389">
            <w:pPr>
              <w:rPr>
                <w:rFonts w:ascii="Arial"/>
                <w:sz w:val="21"/>
              </w:rPr>
            </w:pPr>
          </w:p>
        </w:tc>
        <w:tc>
          <w:tcPr>
            <w:tcW w:w="943" w:type="dxa"/>
            <w:tcBorders>
              <w:top w:val="single" w:color="FFFFFF" w:sz="6" w:space="0"/>
              <w:left w:val="single" w:color="FFFFFF" w:sz="2" w:space="0"/>
              <w:bottom w:val="single" w:color="FFFFFF" w:sz="6" w:space="0"/>
              <w:right w:val="single" w:color="FFFFFF" w:sz="2" w:space="0"/>
            </w:tcBorders>
            <w:vAlign w:val="top"/>
          </w:tcPr>
          <w:p w14:paraId="21B7C997">
            <w:pPr>
              <w:rPr>
                <w:rFonts w:ascii="Arial"/>
                <w:sz w:val="21"/>
              </w:rPr>
            </w:pPr>
          </w:p>
        </w:tc>
        <w:tc>
          <w:tcPr>
            <w:tcW w:w="599" w:type="dxa"/>
            <w:tcBorders>
              <w:top w:val="single" w:color="FFFFFF" w:sz="6" w:space="0"/>
              <w:left w:val="single" w:color="FFFFFF" w:sz="2" w:space="0"/>
              <w:bottom w:val="single" w:color="FFFFFF" w:sz="6" w:space="0"/>
              <w:right w:val="single" w:color="FFFFFF" w:sz="2" w:space="0"/>
            </w:tcBorders>
            <w:vAlign w:val="top"/>
          </w:tcPr>
          <w:p w14:paraId="7D8A5B49">
            <w:pPr>
              <w:rPr>
                <w:rFonts w:ascii="Arial"/>
                <w:sz w:val="21"/>
              </w:rPr>
            </w:pPr>
          </w:p>
        </w:tc>
        <w:tc>
          <w:tcPr>
            <w:tcW w:w="621" w:type="dxa"/>
            <w:tcBorders>
              <w:top w:val="single" w:color="FFFFFF" w:sz="6" w:space="0"/>
              <w:left w:val="single" w:color="FFFFFF" w:sz="2" w:space="0"/>
              <w:bottom w:val="single" w:color="FFFFFF" w:sz="6" w:space="0"/>
              <w:right w:val="single" w:color="FFFFFF" w:sz="2" w:space="0"/>
            </w:tcBorders>
            <w:vAlign w:val="top"/>
          </w:tcPr>
          <w:p w14:paraId="7811E752">
            <w:pPr>
              <w:pStyle w:val="7"/>
              <w:spacing w:before="4" w:line="215" w:lineRule="auto"/>
              <w:ind w:left="53"/>
              <w:rPr>
                <w:sz w:val="18"/>
                <w:szCs w:val="18"/>
              </w:rPr>
            </w:pPr>
            <w:r>
              <w:rPr>
                <w:color w:val="212529"/>
                <w:spacing w:val="-3"/>
                <w:sz w:val="18"/>
                <w:szCs w:val="18"/>
              </w:rPr>
              <w:t>公开02</w:t>
            </w:r>
          </w:p>
          <w:p w14:paraId="0C383C1F">
            <w:pPr>
              <w:pStyle w:val="7"/>
              <w:spacing w:line="199" w:lineRule="auto"/>
              <w:ind w:right="28"/>
              <w:jc w:val="right"/>
              <w:rPr>
                <w:sz w:val="18"/>
                <w:szCs w:val="18"/>
              </w:rPr>
            </w:pPr>
            <w:r>
              <w:rPr>
                <w:color w:val="212529"/>
                <w:sz w:val="18"/>
                <w:szCs w:val="18"/>
              </w:rPr>
              <w:t>表</w:t>
            </w:r>
          </w:p>
        </w:tc>
      </w:tr>
      <w:tr w14:paraId="4DA7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3482" w:type="dxa"/>
            <w:gridSpan w:val="3"/>
            <w:tcBorders>
              <w:top w:val="single" w:color="FFFFFF" w:sz="6" w:space="0"/>
              <w:left w:val="single" w:color="FFFFFF" w:sz="2" w:space="0"/>
              <w:right w:val="single" w:color="FFFFFF" w:sz="2" w:space="0"/>
            </w:tcBorders>
            <w:vAlign w:val="top"/>
          </w:tcPr>
          <w:p w14:paraId="5CEA2090">
            <w:pPr>
              <w:pStyle w:val="7"/>
              <w:spacing w:before="109" w:line="219" w:lineRule="auto"/>
              <w:ind w:left="14"/>
              <w:rPr>
                <w:sz w:val="18"/>
                <w:szCs w:val="18"/>
              </w:rPr>
            </w:pPr>
            <w:r>
              <w:rPr>
                <w:color w:val="212529"/>
                <w:spacing w:val="-1"/>
                <w:sz w:val="18"/>
                <w:szCs w:val="18"/>
              </w:rPr>
              <w:t>部门名称：兴县机关事务服务中心</w:t>
            </w:r>
          </w:p>
        </w:tc>
        <w:tc>
          <w:tcPr>
            <w:tcW w:w="2036" w:type="dxa"/>
            <w:gridSpan w:val="2"/>
            <w:tcBorders>
              <w:top w:val="single" w:color="FFFFFF" w:sz="6" w:space="0"/>
              <w:left w:val="single" w:color="FFFFFF" w:sz="2" w:space="0"/>
              <w:right w:val="single" w:color="FFFFFF" w:sz="2" w:space="0"/>
            </w:tcBorders>
            <w:vAlign w:val="top"/>
          </w:tcPr>
          <w:p w14:paraId="094E4E9D">
            <w:pPr>
              <w:pStyle w:val="7"/>
              <w:spacing w:before="107" w:line="229" w:lineRule="auto"/>
              <w:ind w:left="609"/>
              <w:rPr>
                <w:sz w:val="19"/>
                <w:szCs w:val="19"/>
              </w:rPr>
            </w:pPr>
            <w:r>
              <w:rPr>
                <w:color w:val="212529"/>
                <w:spacing w:val="4"/>
                <w:sz w:val="19"/>
                <w:szCs w:val="19"/>
              </w:rPr>
              <w:t>2023年度</w:t>
            </w:r>
          </w:p>
        </w:tc>
        <w:tc>
          <w:tcPr>
            <w:tcW w:w="869" w:type="dxa"/>
            <w:tcBorders>
              <w:top w:val="single" w:color="FFFFFF" w:sz="6" w:space="0"/>
              <w:left w:val="single" w:color="FFFFFF" w:sz="2" w:space="0"/>
              <w:right w:val="single" w:color="FFFFFF" w:sz="2" w:space="0"/>
            </w:tcBorders>
            <w:vAlign w:val="top"/>
          </w:tcPr>
          <w:p w14:paraId="227BC1DB">
            <w:pPr>
              <w:rPr>
                <w:rFonts w:ascii="Arial"/>
                <w:sz w:val="21"/>
              </w:rPr>
            </w:pPr>
          </w:p>
        </w:tc>
        <w:tc>
          <w:tcPr>
            <w:tcW w:w="943" w:type="dxa"/>
            <w:tcBorders>
              <w:top w:val="single" w:color="FFFFFF" w:sz="6" w:space="0"/>
              <w:left w:val="single" w:color="FFFFFF" w:sz="2" w:space="0"/>
              <w:right w:val="single" w:color="FFFFFF" w:sz="2" w:space="0"/>
            </w:tcBorders>
            <w:vAlign w:val="top"/>
          </w:tcPr>
          <w:p w14:paraId="3E1163D5">
            <w:pPr>
              <w:rPr>
                <w:rFonts w:ascii="Arial"/>
                <w:sz w:val="21"/>
              </w:rPr>
            </w:pPr>
          </w:p>
        </w:tc>
        <w:tc>
          <w:tcPr>
            <w:tcW w:w="1220" w:type="dxa"/>
            <w:gridSpan w:val="2"/>
            <w:tcBorders>
              <w:top w:val="single" w:color="FFFFFF" w:sz="6" w:space="0"/>
              <w:left w:val="single" w:color="FFFFFF" w:sz="2" w:space="0"/>
              <w:right w:val="single" w:color="FFFFFF" w:sz="2" w:space="0"/>
            </w:tcBorders>
            <w:vAlign w:val="top"/>
          </w:tcPr>
          <w:p w14:paraId="698095A5">
            <w:pPr>
              <w:pStyle w:val="7"/>
              <w:spacing w:before="4" w:line="208" w:lineRule="auto"/>
              <w:ind w:left="1007" w:right="35" w:hanging="899"/>
              <w:rPr>
                <w:sz w:val="18"/>
                <w:szCs w:val="18"/>
              </w:rPr>
            </w:pPr>
            <w:r>
              <w:rPr>
                <w:color w:val="212529"/>
                <w:spacing w:val="-2"/>
                <w:sz w:val="18"/>
                <w:szCs w:val="18"/>
              </w:rPr>
              <w:t>金额单位：万</w:t>
            </w:r>
            <w:r>
              <w:rPr>
                <w:color w:val="212529"/>
                <w:spacing w:val="2"/>
                <w:sz w:val="18"/>
                <w:szCs w:val="18"/>
              </w:rPr>
              <w:t xml:space="preserve"> </w:t>
            </w:r>
            <w:r>
              <w:rPr>
                <w:color w:val="212529"/>
                <w:spacing w:val="-8"/>
                <w:sz w:val="18"/>
                <w:szCs w:val="18"/>
              </w:rPr>
              <w:t>元</w:t>
            </w:r>
          </w:p>
        </w:tc>
      </w:tr>
      <w:tr w14:paraId="3433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2299" w:type="dxa"/>
            <w:gridSpan w:val="2"/>
            <w:vAlign w:val="top"/>
          </w:tcPr>
          <w:p w14:paraId="2FF863B5">
            <w:pPr>
              <w:spacing w:before="136" w:line="213" w:lineRule="exact"/>
              <w:ind w:left="905"/>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1183" w:type="dxa"/>
            <w:vMerge w:val="restart"/>
            <w:tcBorders>
              <w:bottom w:val="nil"/>
            </w:tcBorders>
            <w:vAlign w:val="top"/>
          </w:tcPr>
          <w:p w14:paraId="1FC514E3">
            <w:pPr>
              <w:spacing w:before="267" w:line="219" w:lineRule="exact"/>
              <w:ind w:left="11"/>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本年收入合</w:t>
            </w:r>
          </w:p>
          <w:p w14:paraId="0962E0F7">
            <w:pPr>
              <w:spacing w:before="39" w:line="212" w:lineRule="exact"/>
              <w:ind w:left="45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1168" w:type="dxa"/>
            <w:vMerge w:val="restart"/>
            <w:tcBorders>
              <w:bottom w:val="nil"/>
            </w:tcBorders>
            <w:vAlign w:val="top"/>
          </w:tcPr>
          <w:p w14:paraId="130DF1DC">
            <w:pPr>
              <w:spacing w:before="267" w:line="216" w:lineRule="exact"/>
              <w:ind w:left="116"/>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财政拨款</w:t>
            </w:r>
          </w:p>
          <w:p w14:paraId="220B64A9">
            <w:pPr>
              <w:spacing w:before="38" w:line="219" w:lineRule="exact"/>
              <w:ind w:left="345"/>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868" w:type="dxa"/>
            <w:vMerge w:val="restart"/>
            <w:tcBorders>
              <w:bottom w:val="nil"/>
            </w:tcBorders>
            <w:vAlign w:val="top"/>
          </w:tcPr>
          <w:p w14:paraId="77C9409A">
            <w:pPr>
              <w:spacing w:before="269" w:line="214" w:lineRule="exact"/>
              <w:ind w:left="75"/>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上级补</w:t>
            </w:r>
          </w:p>
          <w:p w14:paraId="4CB5E472">
            <w:pPr>
              <w:spacing w:before="38" w:line="219" w:lineRule="exact"/>
              <w:ind w:left="78"/>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助收入</w:t>
            </w:r>
          </w:p>
        </w:tc>
        <w:tc>
          <w:tcPr>
            <w:tcW w:w="869" w:type="dxa"/>
            <w:vMerge w:val="restart"/>
            <w:tcBorders>
              <w:bottom w:val="nil"/>
            </w:tcBorders>
            <w:vAlign w:val="top"/>
          </w:tcPr>
          <w:p w14:paraId="1FADD2B0">
            <w:pPr>
              <w:spacing w:before="267" w:line="219" w:lineRule="exact"/>
              <w:ind w:left="83"/>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事业收</w:t>
            </w:r>
          </w:p>
          <w:p w14:paraId="68739E03">
            <w:pPr>
              <w:spacing w:before="46" w:line="194" w:lineRule="exact"/>
              <w:ind w:left="313"/>
              <w:rPr>
                <w:rFonts w:ascii="微软雅黑" w:hAnsi="微软雅黑" w:eastAsia="微软雅黑" w:cs="微软雅黑"/>
                <w:sz w:val="19"/>
                <w:szCs w:val="19"/>
              </w:rPr>
            </w:pPr>
            <w:r>
              <w:rPr>
                <w:rFonts w:ascii="微软雅黑" w:hAnsi="微软雅黑" w:eastAsia="微软雅黑" w:cs="微软雅黑"/>
                <w:color w:val="212529"/>
                <w:spacing w:val="21"/>
                <w:position w:val="-1"/>
                <w:sz w:val="19"/>
                <w:szCs w:val="19"/>
              </w:rPr>
              <w:t>入</w:t>
            </w:r>
          </w:p>
        </w:tc>
        <w:tc>
          <w:tcPr>
            <w:tcW w:w="943" w:type="dxa"/>
            <w:vMerge w:val="restart"/>
            <w:tcBorders>
              <w:bottom w:val="nil"/>
            </w:tcBorders>
            <w:vAlign w:val="top"/>
          </w:tcPr>
          <w:p w14:paraId="4ADB773E">
            <w:pPr>
              <w:spacing w:before="267" w:line="219" w:lineRule="exact"/>
              <w:ind w:left="127"/>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经营收</w:t>
            </w:r>
          </w:p>
          <w:p w14:paraId="74D4E463">
            <w:pPr>
              <w:spacing w:before="46" w:line="194" w:lineRule="exact"/>
              <w:ind w:left="353"/>
              <w:rPr>
                <w:rFonts w:ascii="微软雅黑" w:hAnsi="微软雅黑" w:eastAsia="微软雅黑" w:cs="微软雅黑"/>
                <w:sz w:val="19"/>
                <w:szCs w:val="19"/>
              </w:rPr>
            </w:pPr>
            <w:r>
              <w:rPr>
                <w:rFonts w:ascii="微软雅黑" w:hAnsi="微软雅黑" w:eastAsia="微软雅黑" w:cs="微软雅黑"/>
                <w:color w:val="212529"/>
                <w:spacing w:val="21"/>
                <w:position w:val="-1"/>
                <w:sz w:val="19"/>
                <w:szCs w:val="19"/>
              </w:rPr>
              <w:t>入</w:t>
            </w:r>
          </w:p>
        </w:tc>
        <w:tc>
          <w:tcPr>
            <w:tcW w:w="599" w:type="dxa"/>
            <w:vMerge w:val="restart"/>
            <w:tcBorders>
              <w:bottom w:val="nil"/>
            </w:tcBorders>
            <w:vAlign w:val="top"/>
          </w:tcPr>
          <w:p w14:paraId="24147514">
            <w:pPr>
              <w:spacing w:before="14" w:line="217" w:lineRule="exact"/>
              <w:ind w:left="8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附属</w:t>
            </w:r>
          </w:p>
          <w:p w14:paraId="0E23A08F">
            <w:pPr>
              <w:spacing w:before="35" w:line="218" w:lineRule="exact"/>
              <w:ind w:left="6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单位</w:t>
            </w:r>
          </w:p>
          <w:p w14:paraId="5E16843D">
            <w:pPr>
              <w:spacing w:before="38" w:line="214" w:lineRule="exact"/>
              <w:ind w:left="63"/>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上缴</w:t>
            </w:r>
          </w:p>
          <w:p w14:paraId="749E3562">
            <w:pPr>
              <w:spacing w:before="40" w:line="218" w:lineRule="exact"/>
              <w:ind w:left="7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621" w:type="dxa"/>
            <w:vMerge w:val="restart"/>
            <w:tcBorders>
              <w:bottom w:val="nil"/>
            </w:tcBorders>
            <w:vAlign w:val="top"/>
          </w:tcPr>
          <w:p w14:paraId="3F4E4372">
            <w:pPr>
              <w:spacing w:before="267" w:line="217" w:lineRule="exact"/>
              <w:ind w:left="68"/>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其他</w:t>
            </w:r>
          </w:p>
          <w:p w14:paraId="5D92008B">
            <w:pPr>
              <w:spacing w:before="38" w:line="219" w:lineRule="exact"/>
              <w:ind w:left="81"/>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r>
      <w:tr w14:paraId="45D4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86" w:type="dxa"/>
            <w:vAlign w:val="top"/>
          </w:tcPr>
          <w:p w14:paraId="3B554C6D">
            <w:pPr>
              <w:spacing w:before="133" w:line="217" w:lineRule="exact"/>
              <w:ind w:left="73"/>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1213" w:type="dxa"/>
            <w:vAlign w:val="top"/>
          </w:tcPr>
          <w:p w14:paraId="7996496A">
            <w:pPr>
              <w:spacing w:before="133" w:line="217" w:lineRule="exact"/>
              <w:ind w:left="13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科目名称</w:t>
            </w:r>
          </w:p>
        </w:tc>
        <w:tc>
          <w:tcPr>
            <w:tcW w:w="1183" w:type="dxa"/>
            <w:vMerge w:val="continue"/>
            <w:tcBorders>
              <w:top w:val="nil"/>
            </w:tcBorders>
            <w:vAlign w:val="top"/>
          </w:tcPr>
          <w:p w14:paraId="1ED68347">
            <w:pPr>
              <w:rPr>
                <w:rFonts w:ascii="Arial"/>
                <w:sz w:val="21"/>
              </w:rPr>
            </w:pPr>
          </w:p>
        </w:tc>
        <w:tc>
          <w:tcPr>
            <w:tcW w:w="1168" w:type="dxa"/>
            <w:vMerge w:val="continue"/>
            <w:tcBorders>
              <w:top w:val="nil"/>
            </w:tcBorders>
            <w:vAlign w:val="top"/>
          </w:tcPr>
          <w:p w14:paraId="51DCF271">
            <w:pPr>
              <w:rPr>
                <w:rFonts w:ascii="Arial"/>
                <w:sz w:val="21"/>
              </w:rPr>
            </w:pPr>
          </w:p>
        </w:tc>
        <w:tc>
          <w:tcPr>
            <w:tcW w:w="868" w:type="dxa"/>
            <w:vMerge w:val="continue"/>
            <w:tcBorders>
              <w:top w:val="nil"/>
            </w:tcBorders>
            <w:vAlign w:val="top"/>
          </w:tcPr>
          <w:p w14:paraId="00546CD8">
            <w:pPr>
              <w:rPr>
                <w:rFonts w:ascii="Arial"/>
                <w:sz w:val="21"/>
              </w:rPr>
            </w:pPr>
          </w:p>
        </w:tc>
        <w:tc>
          <w:tcPr>
            <w:tcW w:w="869" w:type="dxa"/>
            <w:vMerge w:val="continue"/>
            <w:tcBorders>
              <w:top w:val="nil"/>
            </w:tcBorders>
            <w:vAlign w:val="top"/>
          </w:tcPr>
          <w:p w14:paraId="0949FC22">
            <w:pPr>
              <w:rPr>
                <w:rFonts w:ascii="Arial"/>
                <w:sz w:val="21"/>
              </w:rPr>
            </w:pPr>
          </w:p>
        </w:tc>
        <w:tc>
          <w:tcPr>
            <w:tcW w:w="943" w:type="dxa"/>
            <w:vMerge w:val="continue"/>
            <w:tcBorders>
              <w:top w:val="nil"/>
            </w:tcBorders>
            <w:vAlign w:val="top"/>
          </w:tcPr>
          <w:p w14:paraId="304ECA14">
            <w:pPr>
              <w:rPr>
                <w:rFonts w:ascii="Arial"/>
                <w:sz w:val="21"/>
              </w:rPr>
            </w:pPr>
          </w:p>
        </w:tc>
        <w:tc>
          <w:tcPr>
            <w:tcW w:w="599" w:type="dxa"/>
            <w:vMerge w:val="continue"/>
            <w:tcBorders>
              <w:top w:val="nil"/>
            </w:tcBorders>
            <w:vAlign w:val="top"/>
          </w:tcPr>
          <w:p w14:paraId="2DF32699">
            <w:pPr>
              <w:rPr>
                <w:rFonts w:ascii="Arial"/>
                <w:sz w:val="21"/>
              </w:rPr>
            </w:pPr>
          </w:p>
        </w:tc>
        <w:tc>
          <w:tcPr>
            <w:tcW w:w="621" w:type="dxa"/>
            <w:vMerge w:val="continue"/>
            <w:tcBorders>
              <w:top w:val="nil"/>
            </w:tcBorders>
            <w:vAlign w:val="top"/>
          </w:tcPr>
          <w:p w14:paraId="49BCCA8F">
            <w:pPr>
              <w:rPr>
                <w:rFonts w:ascii="Arial"/>
                <w:sz w:val="21"/>
              </w:rPr>
            </w:pPr>
          </w:p>
        </w:tc>
      </w:tr>
      <w:tr w14:paraId="0EC6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299" w:type="dxa"/>
            <w:gridSpan w:val="2"/>
            <w:vAlign w:val="top"/>
          </w:tcPr>
          <w:p w14:paraId="2185EDDE">
            <w:pPr>
              <w:spacing w:before="90" w:line="217" w:lineRule="exact"/>
              <w:ind w:left="91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183" w:type="dxa"/>
            <w:vAlign w:val="top"/>
          </w:tcPr>
          <w:p w14:paraId="0525B28F">
            <w:pPr>
              <w:spacing w:before="115" w:line="195" w:lineRule="auto"/>
              <w:ind w:left="52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168" w:type="dxa"/>
            <w:vAlign w:val="top"/>
          </w:tcPr>
          <w:p w14:paraId="4E682CB5">
            <w:pPr>
              <w:spacing w:before="115" w:line="195" w:lineRule="auto"/>
              <w:ind w:left="507"/>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868" w:type="dxa"/>
            <w:vAlign w:val="top"/>
          </w:tcPr>
          <w:p w14:paraId="194EF963">
            <w:pPr>
              <w:spacing w:before="115" w:line="195" w:lineRule="auto"/>
              <w:ind w:left="358"/>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869" w:type="dxa"/>
            <w:vAlign w:val="top"/>
          </w:tcPr>
          <w:p w14:paraId="3168D24E">
            <w:pPr>
              <w:spacing w:before="115" w:line="195" w:lineRule="auto"/>
              <w:ind w:left="36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943" w:type="dxa"/>
            <w:vAlign w:val="top"/>
          </w:tcPr>
          <w:p w14:paraId="1B00556D">
            <w:pPr>
              <w:spacing w:before="118" w:line="192" w:lineRule="auto"/>
              <w:ind w:left="410"/>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599" w:type="dxa"/>
            <w:vAlign w:val="top"/>
          </w:tcPr>
          <w:p w14:paraId="65CFDFDE">
            <w:pPr>
              <w:spacing w:before="115" w:line="195" w:lineRule="auto"/>
              <w:ind w:left="23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c>
          <w:tcPr>
            <w:tcW w:w="621" w:type="dxa"/>
            <w:vAlign w:val="top"/>
          </w:tcPr>
          <w:p w14:paraId="722FA005">
            <w:pPr>
              <w:spacing w:before="118" w:line="192" w:lineRule="auto"/>
              <w:ind w:left="24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7</w:t>
            </w:r>
          </w:p>
        </w:tc>
      </w:tr>
      <w:tr w14:paraId="608E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299" w:type="dxa"/>
            <w:gridSpan w:val="2"/>
            <w:vAlign w:val="top"/>
          </w:tcPr>
          <w:p w14:paraId="61FA8E73">
            <w:pPr>
              <w:spacing w:before="89" w:line="219" w:lineRule="exact"/>
              <w:ind w:left="92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183" w:type="dxa"/>
            <w:vAlign w:val="top"/>
          </w:tcPr>
          <w:p w14:paraId="437971EB">
            <w:pPr>
              <w:pStyle w:val="7"/>
              <w:spacing w:before="93" w:line="224" w:lineRule="auto"/>
              <w:ind w:right="36"/>
              <w:jc w:val="right"/>
            </w:pPr>
            <w:r>
              <w:rPr>
                <w:color w:val="212529"/>
                <w:spacing w:val="5"/>
              </w:rPr>
              <w:t>3,160.25</w:t>
            </w:r>
          </w:p>
        </w:tc>
        <w:tc>
          <w:tcPr>
            <w:tcW w:w="1168" w:type="dxa"/>
            <w:vAlign w:val="top"/>
          </w:tcPr>
          <w:p w14:paraId="110AB4F5">
            <w:pPr>
              <w:pStyle w:val="7"/>
              <w:spacing w:before="93" w:line="224" w:lineRule="auto"/>
              <w:ind w:right="37"/>
              <w:jc w:val="right"/>
            </w:pPr>
            <w:r>
              <w:rPr>
                <w:color w:val="212529"/>
                <w:spacing w:val="5"/>
              </w:rPr>
              <w:t>3,160.25</w:t>
            </w:r>
          </w:p>
        </w:tc>
        <w:tc>
          <w:tcPr>
            <w:tcW w:w="868" w:type="dxa"/>
            <w:vAlign w:val="top"/>
          </w:tcPr>
          <w:p w14:paraId="12120214">
            <w:pPr>
              <w:rPr>
                <w:rFonts w:ascii="Arial"/>
                <w:sz w:val="21"/>
              </w:rPr>
            </w:pPr>
          </w:p>
        </w:tc>
        <w:tc>
          <w:tcPr>
            <w:tcW w:w="869" w:type="dxa"/>
            <w:vAlign w:val="top"/>
          </w:tcPr>
          <w:p w14:paraId="0E3AA99A">
            <w:pPr>
              <w:rPr>
                <w:rFonts w:ascii="Arial"/>
                <w:sz w:val="21"/>
              </w:rPr>
            </w:pPr>
          </w:p>
        </w:tc>
        <w:tc>
          <w:tcPr>
            <w:tcW w:w="943" w:type="dxa"/>
            <w:vAlign w:val="top"/>
          </w:tcPr>
          <w:p w14:paraId="284B43DE">
            <w:pPr>
              <w:rPr>
                <w:rFonts w:ascii="Arial"/>
                <w:sz w:val="21"/>
              </w:rPr>
            </w:pPr>
          </w:p>
        </w:tc>
        <w:tc>
          <w:tcPr>
            <w:tcW w:w="599" w:type="dxa"/>
            <w:vAlign w:val="top"/>
          </w:tcPr>
          <w:p w14:paraId="6EE057B6">
            <w:pPr>
              <w:rPr>
                <w:rFonts w:ascii="Arial"/>
                <w:sz w:val="21"/>
              </w:rPr>
            </w:pPr>
          </w:p>
        </w:tc>
        <w:tc>
          <w:tcPr>
            <w:tcW w:w="621" w:type="dxa"/>
            <w:vAlign w:val="top"/>
          </w:tcPr>
          <w:p w14:paraId="0E0946C2">
            <w:pPr>
              <w:rPr>
                <w:rFonts w:ascii="Arial"/>
                <w:sz w:val="21"/>
              </w:rPr>
            </w:pPr>
          </w:p>
        </w:tc>
      </w:tr>
      <w:tr w14:paraId="2F80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306B59C5">
            <w:pPr>
              <w:pStyle w:val="7"/>
              <w:spacing w:before="152" w:line="282" w:lineRule="exact"/>
              <w:ind w:left="11"/>
            </w:pPr>
            <w:r>
              <w:rPr>
                <w:color w:val="212529"/>
                <w:spacing w:val="2"/>
                <w:position w:val="1"/>
              </w:rPr>
              <w:t>201</w:t>
            </w:r>
          </w:p>
        </w:tc>
        <w:tc>
          <w:tcPr>
            <w:tcW w:w="1213" w:type="dxa"/>
            <w:vAlign w:val="top"/>
          </w:tcPr>
          <w:p w14:paraId="70F1D0B6">
            <w:pPr>
              <w:pStyle w:val="7"/>
              <w:spacing w:before="18" w:line="211" w:lineRule="auto"/>
              <w:ind w:left="10" w:right="79" w:hanging="1"/>
            </w:pPr>
            <w:r>
              <w:rPr>
                <w:color w:val="212529"/>
                <w:spacing w:val="11"/>
              </w:rPr>
              <w:t>一般公共服</w:t>
            </w:r>
            <w:r>
              <w:rPr>
                <w:color w:val="212529"/>
                <w:spacing w:val="2"/>
              </w:rPr>
              <w:t xml:space="preserve"> </w:t>
            </w:r>
            <w:r>
              <w:rPr>
                <w:color w:val="212529"/>
                <w:spacing w:val="8"/>
              </w:rPr>
              <w:t>务支出</w:t>
            </w:r>
          </w:p>
        </w:tc>
        <w:tc>
          <w:tcPr>
            <w:tcW w:w="1183" w:type="dxa"/>
            <w:vAlign w:val="top"/>
          </w:tcPr>
          <w:p w14:paraId="01CD1892">
            <w:pPr>
              <w:pStyle w:val="7"/>
              <w:spacing w:before="153" w:line="224" w:lineRule="auto"/>
              <w:ind w:right="36"/>
              <w:jc w:val="right"/>
            </w:pPr>
            <w:r>
              <w:rPr>
                <w:color w:val="212529"/>
                <w:spacing w:val="5"/>
              </w:rPr>
              <w:t>2,606.21</w:t>
            </w:r>
          </w:p>
        </w:tc>
        <w:tc>
          <w:tcPr>
            <w:tcW w:w="1168" w:type="dxa"/>
            <w:vAlign w:val="top"/>
          </w:tcPr>
          <w:p w14:paraId="073A5F95">
            <w:pPr>
              <w:pStyle w:val="7"/>
              <w:spacing w:before="153" w:line="224" w:lineRule="auto"/>
              <w:ind w:right="37"/>
              <w:jc w:val="right"/>
            </w:pPr>
            <w:r>
              <w:rPr>
                <w:color w:val="212529"/>
                <w:spacing w:val="5"/>
              </w:rPr>
              <w:t>2,606.21</w:t>
            </w:r>
          </w:p>
        </w:tc>
        <w:tc>
          <w:tcPr>
            <w:tcW w:w="868" w:type="dxa"/>
            <w:vAlign w:val="top"/>
          </w:tcPr>
          <w:p w14:paraId="1BF7EAB6">
            <w:pPr>
              <w:rPr>
                <w:rFonts w:ascii="Arial"/>
                <w:sz w:val="21"/>
              </w:rPr>
            </w:pPr>
          </w:p>
        </w:tc>
        <w:tc>
          <w:tcPr>
            <w:tcW w:w="869" w:type="dxa"/>
            <w:vAlign w:val="top"/>
          </w:tcPr>
          <w:p w14:paraId="05BEC7DF">
            <w:pPr>
              <w:rPr>
                <w:rFonts w:ascii="Arial"/>
                <w:sz w:val="21"/>
              </w:rPr>
            </w:pPr>
          </w:p>
        </w:tc>
        <w:tc>
          <w:tcPr>
            <w:tcW w:w="943" w:type="dxa"/>
            <w:vAlign w:val="top"/>
          </w:tcPr>
          <w:p w14:paraId="0075F3E0">
            <w:pPr>
              <w:rPr>
                <w:rFonts w:ascii="Arial"/>
                <w:sz w:val="21"/>
              </w:rPr>
            </w:pPr>
          </w:p>
        </w:tc>
        <w:tc>
          <w:tcPr>
            <w:tcW w:w="599" w:type="dxa"/>
            <w:vAlign w:val="top"/>
          </w:tcPr>
          <w:p w14:paraId="640C9C27">
            <w:pPr>
              <w:rPr>
                <w:rFonts w:ascii="Arial"/>
                <w:sz w:val="21"/>
              </w:rPr>
            </w:pPr>
          </w:p>
        </w:tc>
        <w:tc>
          <w:tcPr>
            <w:tcW w:w="621" w:type="dxa"/>
            <w:vAlign w:val="top"/>
          </w:tcPr>
          <w:p w14:paraId="34E28BDF">
            <w:pPr>
              <w:rPr>
                <w:rFonts w:ascii="Arial"/>
                <w:sz w:val="21"/>
              </w:rPr>
            </w:pPr>
          </w:p>
        </w:tc>
      </w:tr>
      <w:tr w14:paraId="1131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086" w:type="dxa"/>
            <w:vAlign w:val="top"/>
          </w:tcPr>
          <w:p w14:paraId="140A59CA">
            <w:pPr>
              <w:pStyle w:val="7"/>
              <w:spacing w:before="273" w:line="282" w:lineRule="exact"/>
              <w:ind w:left="11"/>
            </w:pPr>
            <w:r>
              <w:rPr>
                <w:color w:val="212529"/>
                <w:spacing w:val="4"/>
                <w:position w:val="1"/>
              </w:rPr>
              <w:t>20103</w:t>
            </w:r>
          </w:p>
        </w:tc>
        <w:tc>
          <w:tcPr>
            <w:tcW w:w="1213" w:type="dxa"/>
            <w:vAlign w:val="top"/>
          </w:tcPr>
          <w:p w14:paraId="59A37D29">
            <w:pPr>
              <w:pStyle w:val="7"/>
              <w:spacing w:before="19" w:line="224" w:lineRule="auto"/>
              <w:ind w:left="7"/>
            </w:pPr>
            <w:r>
              <w:rPr>
                <w:color w:val="212529"/>
                <w:spacing w:val="12"/>
              </w:rPr>
              <w:t>政府办公厅</w:t>
            </w:r>
          </w:p>
          <w:p w14:paraId="39E11A7C">
            <w:pPr>
              <w:pStyle w:val="7"/>
              <w:spacing w:line="224" w:lineRule="auto"/>
              <w:ind w:left="17"/>
            </w:pPr>
            <w:r>
              <w:rPr>
                <w:color w:val="212529"/>
                <w:spacing w:val="10"/>
              </w:rPr>
              <w:t>（室）及相</w:t>
            </w:r>
          </w:p>
          <w:p w14:paraId="621CC21D">
            <w:pPr>
              <w:pStyle w:val="7"/>
              <w:spacing w:line="197" w:lineRule="auto"/>
              <w:ind w:left="10"/>
            </w:pPr>
            <w:r>
              <w:rPr>
                <w:color w:val="212529"/>
                <w:spacing w:val="11"/>
              </w:rPr>
              <w:t>关机构事务</w:t>
            </w:r>
          </w:p>
        </w:tc>
        <w:tc>
          <w:tcPr>
            <w:tcW w:w="1183" w:type="dxa"/>
            <w:vAlign w:val="top"/>
          </w:tcPr>
          <w:p w14:paraId="4D35A5FB">
            <w:pPr>
              <w:pStyle w:val="7"/>
              <w:spacing w:before="273" w:line="281" w:lineRule="exact"/>
              <w:ind w:right="36"/>
              <w:jc w:val="right"/>
            </w:pPr>
            <w:r>
              <w:rPr>
                <w:color w:val="212529"/>
                <w:spacing w:val="4"/>
                <w:position w:val="1"/>
              </w:rPr>
              <w:t>388.55</w:t>
            </w:r>
          </w:p>
        </w:tc>
        <w:tc>
          <w:tcPr>
            <w:tcW w:w="1168" w:type="dxa"/>
            <w:vAlign w:val="top"/>
          </w:tcPr>
          <w:p w14:paraId="7B4EA1FE">
            <w:pPr>
              <w:pStyle w:val="7"/>
              <w:spacing w:before="273" w:line="281" w:lineRule="exact"/>
              <w:ind w:right="37"/>
              <w:jc w:val="right"/>
            </w:pPr>
            <w:r>
              <w:rPr>
                <w:color w:val="212529"/>
                <w:spacing w:val="4"/>
                <w:position w:val="1"/>
              </w:rPr>
              <w:t>388.55</w:t>
            </w:r>
          </w:p>
        </w:tc>
        <w:tc>
          <w:tcPr>
            <w:tcW w:w="868" w:type="dxa"/>
            <w:vAlign w:val="top"/>
          </w:tcPr>
          <w:p w14:paraId="2658474D">
            <w:pPr>
              <w:rPr>
                <w:rFonts w:ascii="Arial"/>
                <w:sz w:val="21"/>
              </w:rPr>
            </w:pPr>
          </w:p>
        </w:tc>
        <w:tc>
          <w:tcPr>
            <w:tcW w:w="869" w:type="dxa"/>
            <w:vAlign w:val="top"/>
          </w:tcPr>
          <w:p w14:paraId="3CC2C7AD">
            <w:pPr>
              <w:rPr>
                <w:rFonts w:ascii="Arial"/>
                <w:sz w:val="21"/>
              </w:rPr>
            </w:pPr>
          </w:p>
        </w:tc>
        <w:tc>
          <w:tcPr>
            <w:tcW w:w="943" w:type="dxa"/>
            <w:vAlign w:val="top"/>
          </w:tcPr>
          <w:p w14:paraId="758ADD02">
            <w:pPr>
              <w:rPr>
                <w:rFonts w:ascii="Arial"/>
                <w:sz w:val="21"/>
              </w:rPr>
            </w:pPr>
          </w:p>
        </w:tc>
        <w:tc>
          <w:tcPr>
            <w:tcW w:w="599" w:type="dxa"/>
            <w:vAlign w:val="top"/>
          </w:tcPr>
          <w:p w14:paraId="148BB139">
            <w:pPr>
              <w:rPr>
                <w:rFonts w:ascii="Arial"/>
                <w:sz w:val="21"/>
              </w:rPr>
            </w:pPr>
          </w:p>
        </w:tc>
        <w:tc>
          <w:tcPr>
            <w:tcW w:w="621" w:type="dxa"/>
            <w:vAlign w:val="top"/>
          </w:tcPr>
          <w:p w14:paraId="4A222860">
            <w:pPr>
              <w:rPr>
                <w:rFonts w:ascii="Arial"/>
                <w:sz w:val="21"/>
              </w:rPr>
            </w:pPr>
          </w:p>
        </w:tc>
      </w:tr>
      <w:tr w14:paraId="6933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2FF77092">
            <w:pPr>
              <w:pStyle w:val="7"/>
              <w:spacing w:before="94" w:line="282" w:lineRule="exact"/>
              <w:ind w:left="11"/>
            </w:pPr>
            <w:r>
              <w:rPr>
                <w:color w:val="212529"/>
                <w:spacing w:val="5"/>
                <w:position w:val="1"/>
              </w:rPr>
              <w:t>2010301</w:t>
            </w:r>
          </w:p>
        </w:tc>
        <w:tc>
          <w:tcPr>
            <w:tcW w:w="1213" w:type="dxa"/>
            <w:vAlign w:val="top"/>
          </w:tcPr>
          <w:p w14:paraId="44266456">
            <w:pPr>
              <w:pStyle w:val="7"/>
              <w:spacing w:before="94" w:line="228" w:lineRule="auto"/>
              <w:ind w:left="7"/>
            </w:pPr>
            <w:r>
              <w:rPr>
                <w:color w:val="212529"/>
                <w:spacing w:val="11"/>
              </w:rPr>
              <w:t>行政运行</w:t>
            </w:r>
          </w:p>
        </w:tc>
        <w:tc>
          <w:tcPr>
            <w:tcW w:w="1183" w:type="dxa"/>
            <w:vAlign w:val="top"/>
          </w:tcPr>
          <w:p w14:paraId="14D1201B">
            <w:pPr>
              <w:pStyle w:val="7"/>
              <w:spacing w:before="94" w:line="281" w:lineRule="exact"/>
              <w:ind w:right="36"/>
              <w:jc w:val="right"/>
            </w:pPr>
            <w:r>
              <w:rPr>
                <w:color w:val="212529"/>
                <w:spacing w:val="4"/>
                <w:position w:val="1"/>
              </w:rPr>
              <w:t>6.40</w:t>
            </w:r>
          </w:p>
        </w:tc>
        <w:tc>
          <w:tcPr>
            <w:tcW w:w="1168" w:type="dxa"/>
            <w:vAlign w:val="top"/>
          </w:tcPr>
          <w:p w14:paraId="1F8F926A">
            <w:pPr>
              <w:pStyle w:val="7"/>
              <w:spacing w:before="94" w:line="281" w:lineRule="exact"/>
              <w:ind w:right="37"/>
              <w:jc w:val="right"/>
            </w:pPr>
            <w:r>
              <w:rPr>
                <w:color w:val="212529"/>
                <w:spacing w:val="4"/>
                <w:position w:val="1"/>
              </w:rPr>
              <w:t>6.40</w:t>
            </w:r>
          </w:p>
        </w:tc>
        <w:tc>
          <w:tcPr>
            <w:tcW w:w="868" w:type="dxa"/>
            <w:vAlign w:val="top"/>
          </w:tcPr>
          <w:p w14:paraId="01B18CA7">
            <w:pPr>
              <w:rPr>
                <w:rFonts w:ascii="Arial"/>
                <w:sz w:val="21"/>
              </w:rPr>
            </w:pPr>
          </w:p>
        </w:tc>
        <w:tc>
          <w:tcPr>
            <w:tcW w:w="869" w:type="dxa"/>
            <w:vAlign w:val="top"/>
          </w:tcPr>
          <w:p w14:paraId="527A047A">
            <w:pPr>
              <w:rPr>
                <w:rFonts w:ascii="Arial"/>
                <w:sz w:val="21"/>
              </w:rPr>
            </w:pPr>
          </w:p>
        </w:tc>
        <w:tc>
          <w:tcPr>
            <w:tcW w:w="943" w:type="dxa"/>
            <w:vAlign w:val="top"/>
          </w:tcPr>
          <w:p w14:paraId="2FE0943E">
            <w:pPr>
              <w:rPr>
                <w:rFonts w:ascii="Arial"/>
                <w:sz w:val="21"/>
              </w:rPr>
            </w:pPr>
          </w:p>
        </w:tc>
        <w:tc>
          <w:tcPr>
            <w:tcW w:w="599" w:type="dxa"/>
            <w:vAlign w:val="top"/>
          </w:tcPr>
          <w:p w14:paraId="6917CB26">
            <w:pPr>
              <w:rPr>
                <w:rFonts w:ascii="Arial"/>
                <w:sz w:val="21"/>
              </w:rPr>
            </w:pPr>
          </w:p>
        </w:tc>
        <w:tc>
          <w:tcPr>
            <w:tcW w:w="621" w:type="dxa"/>
            <w:vAlign w:val="top"/>
          </w:tcPr>
          <w:p w14:paraId="35AFB24F">
            <w:pPr>
              <w:rPr>
                <w:rFonts w:ascii="Arial"/>
                <w:sz w:val="21"/>
              </w:rPr>
            </w:pPr>
          </w:p>
        </w:tc>
      </w:tr>
      <w:tr w14:paraId="108B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35BB8310">
            <w:pPr>
              <w:pStyle w:val="7"/>
              <w:spacing w:before="94" w:line="282" w:lineRule="exact"/>
              <w:ind w:left="11"/>
            </w:pPr>
            <w:r>
              <w:rPr>
                <w:color w:val="212529"/>
                <w:spacing w:val="5"/>
                <w:position w:val="1"/>
              </w:rPr>
              <w:t>2010303</w:t>
            </w:r>
          </w:p>
        </w:tc>
        <w:tc>
          <w:tcPr>
            <w:tcW w:w="1213" w:type="dxa"/>
            <w:vAlign w:val="top"/>
          </w:tcPr>
          <w:p w14:paraId="35D9D9A0">
            <w:pPr>
              <w:pStyle w:val="7"/>
              <w:spacing w:before="94" w:line="227" w:lineRule="auto"/>
              <w:ind w:left="6"/>
            </w:pPr>
            <w:r>
              <w:rPr>
                <w:color w:val="212529"/>
                <w:spacing w:val="11"/>
              </w:rPr>
              <w:t>机关服务</w:t>
            </w:r>
          </w:p>
        </w:tc>
        <w:tc>
          <w:tcPr>
            <w:tcW w:w="1183" w:type="dxa"/>
            <w:vAlign w:val="top"/>
          </w:tcPr>
          <w:p w14:paraId="411929E2">
            <w:pPr>
              <w:pStyle w:val="7"/>
              <w:spacing w:before="94" w:line="281" w:lineRule="exact"/>
              <w:ind w:right="36"/>
              <w:jc w:val="right"/>
            </w:pPr>
            <w:r>
              <w:rPr>
                <w:color w:val="212529"/>
                <w:spacing w:val="4"/>
                <w:position w:val="1"/>
              </w:rPr>
              <w:t>32.15</w:t>
            </w:r>
          </w:p>
        </w:tc>
        <w:tc>
          <w:tcPr>
            <w:tcW w:w="1168" w:type="dxa"/>
            <w:vAlign w:val="top"/>
          </w:tcPr>
          <w:p w14:paraId="3C4EE15C">
            <w:pPr>
              <w:pStyle w:val="7"/>
              <w:spacing w:before="94" w:line="281" w:lineRule="exact"/>
              <w:ind w:right="37"/>
              <w:jc w:val="right"/>
            </w:pPr>
            <w:r>
              <w:rPr>
                <w:color w:val="212529"/>
                <w:spacing w:val="4"/>
                <w:position w:val="1"/>
              </w:rPr>
              <w:t>32.15</w:t>
            </w:r>
          </w:p>
        </w:tc>
        <w:tc>
          <w:tcPr>
            <w:tcW w:w="868" w:type="dxa"/>
            <w:vAlign w:val="top"/>
          </w:tcPr>
          <w:p w14:paraId="5BEE1238">
            <w:pPr>
              <w:rPr>
                <w:rFonts w:ascii="Arial"/>
                <w:sz w:val="21"/>
              </w:rPr>
            </w:pPr>
          </w:p>
        </w:tc>
        <w:tc>
          <w:tcPr>
            <w:tcW w:w="869" w:type="dxa"/>
            <w:vAlign w:val="top"/>
          </w:tcPr>
          <w:p w14:paraId="08AE9F46">
            <w:pPr>
              <w:rPr>
                <w:rFonts w:ascii="Arial"/>
                <w:sz w:val="21"/>
              </w:rPr>
            </w:pPr>
          </w:p>
        </w:tc>
        <w:tc>
          <w:tcPr>
            <w:tcW w:w="943" w:type="dxa"/>
            <w:vAlign w:val="top"/>
          </w:tcPr>
          <w:p w14:paraId="14032866">
            <w:pPr>
              <w:rPr>
                <w:rFonts w:ascii="Arial"/>
                <w:sz w:val="21"/>
              </w:rPr>
            </w:pPr>
          </w:p>
        </w:tc>
        <w:tc>
          <w:tcPr>
            <w:tcW w:w="599" w:type="dxa"/>
            <w:vAlign w:val="top"/>
          </w:tcPr>
          <w:p w14:paraId="3403CA6B">
            <w:pPr>
              <w:rPr>
                <w:rFonts w:ascii="Arial"/>
                <w:sz w:val="21"/>
              </w:rPr>
            </w:pPr>
          </w:p>
        </w:tc>
        <w:tc>
          <w:tcPr>
            <w:tcW w:w="621" w:type="dxa"/>
            <w:vAlign w:val="top"/>
          </w:tcPr>
          <w:p w14:paraId="7FF15EF9">
            <w:pPr>
              <w:rPr>
                <w:rFonts w:ascii="Arial"/>
                <w:sz w:val="21"/>
              </w:rPr>
            </w:pPr>
          </w:p>
        </w:tc>
      </w:tr>
      <w:tr w14:paraId="4F87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086" w:type="dxa"/>
            <w:vAlign w:val="top"/>
          </w:tcPr>
          <w:p w14:paraId="6B7EA5A0">
            <w:pPr>
              <w:spacing w:line="339" w:lineRule="auto"/>
              <w:rPr>
                <w:rFonts w:ascii="Arial"/>
                <w:sz w:val="21"/>
              </w:rPr>
            </w:pPr>
          </w:p>
          <w:p w14:paraId="2CD1C8EF">
            <w:pPr>
              <w:pStyle w:val="7"/>
              <w:spacing w:before="68" w:line="282" w:lineRule="exact"/>
              <w:ind w:left="11"/>
            </w:pPr>
            <w:r>
              <w:rPr>
                <w:color w:val="212529"/>
                <w:spacing w:val="5"/>
                <w:position w:val="1"/>
              </w:rPr>
              <w:t>2010399</w:t>
            </w:r>
          </w:p>
        </w:tc>
        <w:tc>
          <w:tcPr>
            <w:tcW w:w="1213" w:type="dxa"/>
            <w:vAlign w:val="top"/>
          </w:tcPr>
          <w:p w14:paraId="6A52CE92">
            <w:pPr>
              <w:pStyle w:val="7"/>
              <w:spacing w:before="20" w:line="224" w:lineRule="auto"/>
              <w:ind w:left="6"/>
            </w:pPr>
            <w:r>
              <w:rPr>
                <w:color w:val="212529"/>
                <w:spacing w:val="12"/>
              </w:rPr>
              <w:t>其他政府办</w:t>
            </w:r>
          </w:p>
          <w:p w14:paraId="614BCF59">
            <w:pPr>
              <w:pStyle w:val="7"/>
              <w:spacing w:line="224" w:lineRule="auto"/>
              <w:ind w:left="13"/>
            </w:pPr>
            <w:r>
              <w:rPr>
                <w:color w:val="212529"/>
                <w:spacing w:val="7"/>
              </w:rPr>
              <w:t>公厅（室）</w:t>
            </w:r>
          </w:p>
          <w:p w14:paraId="461E8F1D">
            <w:pPr>
              <w:pStyle w:val="7"/>
              <w:spacing w:before="1" w:line="210" w:lineRule="auto"/>
              <w:ind w:left="8" w:right="79" w:hanging="2"/>
            </w:pPr>
            <w:r>
              <w:rPr>
                <w:color w:val="212529"/>
                <w:spacing w:val="12"/>
              </w:rPr>
              <w:t>及相关机构</w:t>
            </w:r>
            <w:r>
              <w:rPr>
                <w:color w:val="212529"/>
                <w:spacing w:val="1"/>
              </w:rPr>
              <w:t xml:space="preserve"> </w:t>
            </w:r>
            <w:r>
              <w:rPr>
                <w:color w:val="212529"/>
                <w:spacing w:val="11"/>
              </w:rPr>
              <w:t>事务支出</w:t>
            </w:r>
          </w:p>
        </w:tc>
        <w:tc>
          <w:tcPr>
            <w:tcW w:w="1183" w:type="dxa"/>
            <w:vAlign w:val="top"/>
          </w:tcPr>
          <w:p w14:paraId="7E23921F">
            <w:pPr>
              <w:spacing w:line="339" w:lineRule="auto"/>
              <w:rPr>
                <w:rFonts w:ascii="Arial"/>
                <w:sz w:val="21"/>
              </w:rPr>
            </w:pPr>
          </w:p>
          <w:p w14:paraId="4F0884E6">
            <w:pPr>
              <w:pStyle w:val="7"/>
              <w:spacing w:before="68" w:line="281" w:lineRule="exact"/>
              <w:ind w:right="36"/>
              <w:jc w:val="right"/>
            </w:pPr>
            <w:r>
              <w:rPr>
                <w:color w:val="212529"/>
                <w:spacing w:val="4"/>
                <w:position w:val="1"/>
              </w:rPr>
              <w:t>350.00</w:t>
            </w:r>
          </w:p>
        </w:tc>
        <w:tc>
          <w:tcPr>
            <w:tcW w:w="1168" w:type="dxa"/>
            <w:vAlign w:val="top"/>
          </w:tcPr>
          <w:p w14:paraId="430577D8">
            <w:pPr>
              <w:spacing w:line="339" w:lineRule="auto"/>
              <w:rPr>
                <w:rFonts w:ascii="Arial"/>
                <w:sz w:val="21"/>
              </w:rPr>
            </w:pPr>
          </w:p>
          <w:p w14:paraId="4693F298">
            <w:pPr>
              <w:pStyle w:val="7"/>
              <w:spacing w:before="68" w:line="281" w:lineRule="exact"/>
              <w:ind w:right="37"/>
              <w:jc w:val="right"/>
            </w:pPr>
            <w:r>
              <w:rPr>
                <w:color w:val="212529"/>
                <w:spacing w:val="4"/>
                <w:position w:val="1"/>
              </w:rPr>
              <w:t>350.00</w:t>
            </w:r>
          </w:p>
        </w:tc>
        <w:tc>
          <w:tcPr>
            <w:tcW w:w="868" w:type="dxa"/>
            <w:vAlign w:val="top"/>
          </w:tcPr>
          <w:p w14:paraId="10941084">
            <w:pPr>
              <w:rPr>
                <w:rFonts w:ascii="Arial"/>
                <w:sz w:val="21"/>
              </w:rPr>
            </w:pPr>
          </w:p>
        </w:tc>
        <w:tc>
          <w:tcPr>
            <w:tcW w:w="869" w:type="dxa"/>
            <w:vAlign w:val="top"/>
          </w:tcPr>
          <w:p w14:paraId="4A74D61A">
            <w:pPr>
              <w:rPr>
                <w:rFonts w:ascii="Arial"/>
                <w:sz w:val="21"/>
              </w:rPr>
            </w:pPr>
          </w:p>
        </w:tc>
        <w:tc>
          <w:tcPr>
            <w:tcW w:w="943" w:type="dxa"/>
            <w:vAlign w:val="top"/>
          </w:tcPr>
          <w:p w14:paraId="18E1D4A2">
            <w:pPr>
              <w:rPr>
                <w:rFonts w:ascii="Arial"/>
                <w:sz w:val="21"/>
              </w:rPr>
            </w:pPr>
          </w:p>
        </w:tc>
        <w:tc>
          <w:tcPr>
            <w:tcW w:w="599" w:type="dxa"/>
            <w:vAlign w:val="top"/>
          </w:tcPr>
          <w:p w14:paraId="7872BC92">
            <w:pPr>
              <w:rPr>
                <w:rFonts w:ascii="Arial"/>
                <w:sz w:val="21"/>
              </w:rPr>
            </w:pPr>
          </w:p>
        </w:tc>
        <w:tc>
          <w:tcPr>
            <w:tcW w:w="621" w:type="dxa"/>
            <w:vAlign w:val="top"/>
          </w:tcPr>
          <w:p w14:paraId="5DA40217">
            <w:pPr>
              <w:rPr>
                <w:rFonts w:ascii="Arial"/>
                <w:sz w:val="21"/>
              </w:rPr>
            </w:pPr>
          </w:p>
        </w:tc>
      </w:tr>
      <w:tr w14:paraId="164F4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086" w:type="dxa"/>
            <w:vAlign w:val="top"/>
          </w:tcPr>
          <w:p w14:paraId="7572D781">
            <w:pPr>
              <w:pStyle w:val="7"/>
              <w:spacing w:before="275" w:line="282" w:lineRule="exact"/>
              <w:ind w:left="11"/>
            </w:pPr>
            <w:r>
              <w:rPr>
                <w:color w:val="212529"/>
                <w:spacing w:val="4"/>
                <w:position w:val="1"/>
              </w:rPr>
              <w:t>20131</w:t>
            </w:r>
          </w:p>
        </w:tc>
        <w:tc>
          <w:tcPr>
            <w:tcW w:w="1213" w:type="dxa"/>
            <w:vAlign w:val="top"/>
          </w:tcPr>
          <w:p w14:paraId="71CE7541">
            <w:pPr>
              <w:pStyle w:val="7"/>
              <w:spacing w:before="21" w:line="224" w:lineRule="auto"/>
              <w:ind w:left="7"/>
            </w:pPr>
            <w:r>
              <w:rPr>
                <w:color w:val="212529"/>
                <w:spacing w:val="12"/>
              </w:rPr>
              <w:t>党委办公厅</w:t>
            </w:r>
          </w:p>
          <w:p w14:paraId="1C19AA8B">
            <w:pPr>
              <w:pStyle w:val="7"/>
              <w:spacing w:line="224" w:lineRule="auto"/>
              <w:ind w:left="17"/>
            </w:pPr>
            <w:r>
              <w:rPr>
                <w:color w:val="212529"/>
                <w:spacing w:val="10"/>
              </w:rPr>
              <w:t>（室）及相</w:t>
            </w:r>
          </w:p>
          <w:p w14:paraId="67EC3512">
            <w:pPr>
              <w:pStyle w:val="7"/>
              <w:spacing w:line="196" w:lineRule="auto"/>
              <w:ind w:left="10"/>
            </w:pPr>
            <w:r>
              <w:rPr>
                <w:color w:val="212529"/>
                <w:spacing w:val="11"/>
              </w:rPr>
              <w:t>关机构事务</w:t>
            </w:r>
          </w:p>
        </w:tc>
        <w:tc>
          <w:tcPr>
            <w:tcW w:w="1183" w:type="dxa"/>
            <w:vAlign w:val="top"/>
          </w:tcPr>
          <w:p w14:paraId="27644D42">
            <w:pPr>
              <w:pStyle w:val="7"/>
              <w:spacing w:before="276" w:line="224" w:lineRule="auto"/>
              <w:ind w:right="36"/>
              <w:jc w:val="right"/>
            </w:pPr>
            <w:r>
              <w:rPr>
                <w:color w:val="212529"/>
                <w:spacing w:val="5"/>
              </w:rPr>
              <w:t>2,210.25</w:t>
            </w:r>
          </w:p>
        </w:tc>
        <w:tc>
          <w:tcPr>
            <w:tcW w:w="1168" w:type="dxa"/>
            <w:vAlign w:val="top"/>
          </w:tcPr>
          <w:p w14:paraId="7C89DA7C">
            <w:pPr>
              <w:pStyle w:val="7"/>
              <w:spacing w:before="276" w:line="224" w:lineRule="auto"/>
              <w:ind w:right="37"/>
              <w:jc w:val="right"/>
            </w:pPr>
            <w:r>
              <w:rPr>
                <w:color w:val="212529"/>
                <w:spacing w:val="5"/>
              </w:rPr>
              <w:t>2,210.25</w:t>
            </w:r>
          </w:p>
        </w:tc>
        <w:tc>
          <w:tcPr>
            <w:tcW w:w="868" w:type="dxa"/>
            <w:vAlign w:val="top"/>
          </w:tcPr>
          <w:p w14:paraId="20E13E52">
            <w:pPr>
              <w:rPr>
                <w:rFonts w:ascii="Arial"/>
                <w:sz w:val="21"/>
              </w:rPr>
            </w:pPr>
          </w:p>
        </w:tc>
        <w:tc>
          <w:tcPr>
            <w:tcW w:w="869" w:type="dxa"/>
            <w:vAlign w:val="top"/>
          </w:tcPr>
          <w:p w14:paraId="6211BC56">
            <w:pPr>
              <w:rPr>
                <w:rFonts w:ascii="Arial"/>
                <w:sz w:val="21"/>
              </w:rPr>
            </w:pPr>
          </w:p>
        </w:tc>
        <w:tc>
          <w:tcPr>
            <w:tcW w:w="943" w:type="dxa"/>
            <w:vAlign w:val="top"/>
          </w:tcPr>
          <w:p w14:paraId="63427C42">
            <w:pPr>
              <w:rPr>
                <w:rFonts w:ascii="Arial"/>
                <w:sz w:val="21"/>
              </w:rPr>
            </w:pPr>
          </w:p>
        </w:tc>
        <w:tc>
          <w:tcPr>
            <w:tcW w:w="599" w:type="dxa"/>
            <w:vAlign w:val="top"/>
          </w:tcPr>
          <w:p w14:paraId="5CE2F689">
            <w:pPr>
              <w:rPr>
                <w:rFonts w:ascii="Arial"/>
                <w:sz w:val="21"/>
              </w:rPr>
            </w:pPr>
          </w:p>
        </w:tc>
        <w:tc>
          <w:tcPr>
            <w:tcW w:w="621" w:type="dxa"/>
            <w:vAlign w:val="top"/>
          </w:tcPr>
          <w:p w14:paraId="7416FC4C">
            <w:pPr>
              <w:rPr>
                <w:rFonts w:ascii="Arial"/>
                <w:sz w:val="21"/>
              </w:rPr>
            </w:pPr>
          </w:p>
        </w:tc>
      </w:tr>
      <w:tr w14:paraId="6C1C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5CB978A8">
            <w:pPr>
              <w:pStyle w:val="7"/>
              <w:spacing w:before="96" w:line="282" w:lineRule="exact"/>
              <w:ind w:left="11"/>
            </w:pPr>
            <w:r>
              <w:rPr>
                <w:color w:val="212529"/>
                <w:spacing w:val="5"/>
                <w:position w:val="1"/>
              </w:rPr>
              <w:t>2013101</w:t>
            </w:r>
          </w:p>
        </w:tc>
        <w:tc>
          <w:tcPr>
            <w:tcW w:w="1213" w:type="dxa"/>
            <w:vAlign w:val="top"/>
          </w:tcPr>
          <w:p w14:paraId="6910FD17">
            <w:pPr>
              <w:pStyle w:val="7"/>
              <w:spacing w:before="96" w:line="228" w:lineRule="auto"/>
              <w:ind w:left="7"/>
            </w:pPr>
            <w:r>
              <w:rPr>
                <w:color w:val="212529"/>
                <w:spacing w:val="11"/>
              </w:rPr>
              <w:t>行政运行</w:t>
            </w:r>
          </w:p>
        </w:tc>
        <w:tc>
          <w:tcPr>
            <w:tcW w:w="1183" w:type="dxa"/>
            <w:vAlign w:val="top"/>
          </w:tcPr>
          <w:p w14:paraId="129E9E20">
            <w:pPr>
              <w:pStyle w:val="7"/>
              <w:spacing w:before="96" w:line="281" w:lineRule="exact"/>
              <w:ind w:right="36"/>
              <w:jc w:val="right"/>
            </w:pPr>
            <w:r>
              <w:rPr>
                <w:color w:val="212529"/>
                <w:spacing w:val="4"/>
                <w:position w:val="1"/>
              </w:rPr>
              <w:t>373.65</w:t>
            </w:r>
          </w:p>
        </w:tc>
        <w:tc>
          <w:tcPr>
            <w:tcW w:w="1168" w:type="dxa"/>
            <w:vAlign w:val="top"/>
          </w:tcPr>
          <w:p w14:paraId="5BC49EB6">
            <w:pPr>
              <w:pStyle w:val="7"/>
              <w:spacing w:before="96" w:line="281" w:lineRule="exact"/>
              <w:ind w:right="37"/>
              <w:jc w:val="right"/>
            </w:pPr>
            <w:r>
              <w:rPr>
                <w:color w:val="212529"/>
                <w:spacing w:val="4"/>
                <w:position w:val="1"/>
              </w:rPr>
              <w:t>373.65</w:t>
            </w:r>
          </w:p>
        </w:tc>
        <w:tc>
          <w:tcPr>
            <w:tcW w:w="868" w:type="dxa"/>
            <w:vAlign w:val="top"/>
          </w:tcPr>
          <w:p w14:paraId="48FF9678">
            <w:pPr>
              <w:rPr>
                <w:rFonts w:ascii="Arial"/>
                <w:sz w:val="21"/>
              </w:rPr>
            </w:pPr>
          </w:p>
        </w:tc>
        <w:tc>
          <w:tcPr>
            <w:tcW w:w="869" w:type="dxa"/>
            <w:vAlign w:val="top"/>
          </w:tcPr>
          <w:p w14:paraId="2586B844">
            <w:pPr>
              <w:rPr>
                <w:rFonts w:ascii="Arial"/>
                <w:sz w:val="21"/>
              </w:rPr>
            </w:pPr>
          </w:p>
        </w:tc>
        <w:tc>
          <w:tcPr>
            <w:tcW w:w="943" w:type="dxa"/>
            <w:vAlign w:val="top"/>
          </w:tcPr>
          <w:p w14:paraId="27895DBD">
            <w:pPr>
              <w:rPr>
                <w:rFonts w:ascii="Arial"/>
                <w:sz w:val="21"/>
              </w:rPr>
            </w:pPr>
          </w:p>
        </w:tc>
        <w:tc>
          <w:tcPr>
            <w:tcW w:w="599" w:type="dxa"/>
            <w:vAlign w:val="top"/>
          </w:tcPr>
          <w:p w14:paraId="1E167821">
            <w:pPr>
              <w:rPr>
                <w:rFonts w:ascii="Arial"/>
                <w:sz w:val="21"/>
              </w:rPr>
            </w:pPr>
          </w:p>
        </w:tc>
        <w:tc>
          <w:tcPr>
            <w:tcW w:w="621" w:type="dxa"/>
            <w:vAlign w:val="top"/>
          </w:tcPr>
          <w:p w14:paraId="452BB539">
            <w:pPr>
              <w:rPr>
                <w:rFonts w:ascii="Arial"/>
                <w:sz w:val="21"/>
              </w:rPr>
            </w:pPr>
          </w:p>
        </w:tc>
      </w:tr>
      <w:tr w14:paraId="3643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7029731E">
            <w:pPr>
              <w:pStyle w:val="7"/>
              <w:spacing w:before="96" w:line="282" w:lineRule="exact"/>
              <w:ind w:left="11"/>
            </w:pPr>
            <w:r>
              <w:rPr>
                <w:color w:val="212529"/>
                <w:spacing w:val="5"/>
                <w:position w:val="1"/>
              </w:rPr>
              <w:t>2013103</w:t>
            </w:r>
          </w:p>
        </w:tc>
        <w:tc>
          <w:tcPr>
            <w:tcW w:w="1213" w:type="dxa"/>
            <w:vAlign w:val="top"/>
          </w:tcPr>
          <w:p w14:paraId="5BE9205A">
            <w:pPr>
              <w:pStyle w:val="7"/>
              <w:spacing w:before="96" w:line="227" w:lineRule="auto"/>
              <w:ind w:left="6"/>
            </w:pPr>
            <w:r>
              <w:rPr>
                <w:color w:val="212529"/>
                <w:spacing w:val="11"/>
              </w:rPr>
              <w:t>机关服务</w:t>
            </w:r>
          </w:p>
        </w:tc>
        <w:tc>
          <w:tcPr>
            <w:tcW w:w="1183" w:type="dxa"/>
            <w:vAlign w:val="top"/>
          </w:tcPr>
          <w:p w14:paraId="2E2005AE">
            <w:pPr>
              <w:pStyle w:val="7"/>
              <w:spacing w:before="96" w:line="281" w:lineRule="exact"/>
              <w:ind w:right="36"/>
              <w:jc w:val="right"/>
            </w:pPr>
            <w:r>
              <w:rPr>
                <w:color w:val="212529"/>
                <w:spacing w:val="4"/>
                <w:position w:val="1"/>
              </w:rPr>
              <w:t>745.72</w:t>
            </w:r>
          </w:p>
        </w:tc>
        <w:tc>
          <w:tcPr>
            <w:tcW w:w="1168" w:type="dxa"/>
            <w:vAlign w:val="top"/>
          </w:tcPr>
          <w:p w14:paraId="730904DF">
            <w:pPr>
              <w:pStyle w:val="7"/>
              <w:spacing w:before="96" w:line="281" w:lineRule="exact"/>
              <w:ind w:right="37"/>
              <w:jc w:val="right"/>
            </w:pPr>
            <w:r>
              <w:rPr>
                <w:color w:val="212529"/>
                <w:spacing w:val="4"/>
                <w:position w:val="1"/>
              </w:rPr>
              <w:t>745.72</w:t>
            </w:r>
          </w:p>
        </w:tc>
        <w:tc>
          <w:tcPr>
            <w:tcW w:w="868" w:type="dxa"/>
            <w:vAlign w:val="top"/>
          </w:tcPr>
          <w:p w14:paraId="526F1669">
            <w:pPr>
              <w:rPr>
                <w:rFonts w:ascii="Arial"/>
                <w:sz w:val="21"/>
              </w:rPr>
            </w:pPr>
          </w:p>
        </w:tc>
        <w:tc>
          <w:tcPr>
            <w:tcW w:w="869" w:type="dxa"/>
            <w:vAlign w:val="top"/>
          </w:tcPr>
          <w:p w14:paraId="6FD07708">
            <w:pPr>
              <w:rPr>
                <w:rFonts w:ascii="Arial"/>
                <w:sz w:val="21"/>
              </w:rPr>
            </w:pPr>
          </w:p>
        </w:tc>
        <w:tc>
          <w:tcPr>
            <w:tcW w:w="943" w:type="dxa"/>
            <w:vAlign w:val="top"/>
          </w:tcPr>
          <w:p w14:paraId="7A59E213">
            <w:pPr>
              <w:rPr>
                <w:rFonts w:ascii="Arial"/>
                <w:sz w:val="21"/>
              </w:rPr>
            </w:pPr>
          </w:p>
        </w:tc>
        <w:tc>
          <w:tcPr>
            <w:tcW w:w="599" w:type="dxa"/>
            <w:vAlign w:val="top"/>
          </w:tcPr>
          <w:p w14:paraId="6E4DCFB8">
            <w:pPr>
              <w:rPr>
                <w:rFonts w:ascii="Arial"/>
                <w:sz w:val="21"/>
              </w:rPr>
            </w:pPr>
          </w:p>
        </w:tc>
        <w:tc>
          <w:tcPr>
            <w:tcW w:w="621" w:type="dxa"/>
            <w:vAlign w:val="top"/>
          </w:tcPr>
          <w:p w14:paraId="5D598110">
            <w:pPr>
              <w:rPr>
                <w:rFonts w:ascii="Arial"/>
                <w:sz w:val="21"/>
              </w:rPr>
            </w:pPr>
          </w:p>
        </w:tc>
      </w:tr>
      <w:tr w14:paraId="5AA6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1398F957">
            <w:pPr>
              <w:pStyle w:val="7"/>
              <w:spacing w:before="96" w:line="282" w:lineRule="exact"/>
              <w:ind w:left="11"/>
            </w:pPr>
            <w:r>
              <w:rPr>
                <w:color w:val="212529"/>
                <w:spacing w:val="5"/>
                <w:position w:val="1"/>
              </w:rPr>
              <w:t>2013150</w:t>
            </w:r>
          </w:p>
        </w:tc>
        <w:tc>
          <w:tcPr>
            <w:tcW w:w="1213" w:type="dxa"/>
            <w:vAlign w:val="top"/>
          </w:tcPr>
          <w:p w14:paraId="013F8141">
            <w:pPr>
              <w:pStyle w:val="7"/>
              <w:spacing w:before="96" w:line="228" w:lineRule="auto"/>
              <w:ind w:left="8"/>
            </w:pPr>
            <w:r>
              <w:rPr>
                <w:color w:val="212529"/>
                <w:spacing w:val="11"/>
              </w:rPr>
              <w:t>事业运行</w:t>
            </w:r>
          </w:p>
        </w:tc>
        <w:tc>
          <w:tcPr>
            <w:tcW w:w="1183" w:type="dxa"/>
            <w:vAlign w:val="top"/>
          </w:tcPr>
          <w:p w14:paraId="31FC5C76">
            <w:pPr>
              <w:pStyle w:val="7"/>
              <w:spacing w:before="96" w:line="281" w:lineRule="exact"/>
              <w:ind w:right="36"/>
              <w:jc w:val="right"/>
            </w:pPr>
            <w:r>
              <w:rPr>
                <w:color w:val="212529"/>
                <w:spacing w:val="2"/>
                <w:position w:val="1"/>
              </w:rPr>
              <w:t>152.72</w:t>
            </w:r>
          </w:p>
        </w:tc>
        <w:tc>
          <w:tcPr>
            <w:tcW w:w="1168" w:type="dxa"/>
            <w:vAlign w:val="top"/>
          </w:tcPr>
          <w:p w14:paraId="2015AAA4">
            <w:pPr>
              <w:pStyle w:val="7"/>
              <w:spacing w:before="96" w:line="281" w:lineRule="exact"/>
              <w:ind w:right="37"/>
              <w:jc w:val="right"/>
            </w:pPr>
            <w:r>
              <w:rPr>
                <w:color w:val="212529"/>
                <w:spacing w:val="2"/>
                <w:position w:val="1"/>
              </w:rPr>
              <w:t>152.72</w:t>
            </w:r>
          </w:p>
        </w:tc>
        <w:tc>
          <w:tcPr>
            <w:tcW w:w="868" w:type="dxa"/>
            <w:vAlign w:val="top"/>
          </w:tcPr>
          <w:p w14:paraId="30AB2EB7">
            <w:pPr>
              <w:rPr>
                <w:rFonts w:ascii="Arial"/>
                <w:sz w:val="21"/>
              </w:rPr>
            </w:pPr>
          </w:p>
        </w:tc>
        <w:tc>
          <w:tcPr>
            <w:tcW w:w="869" w:type="dxa"/>
            <w:vAlign w:val="top"/>
          </w:tcPr>
          <w:p w14:paraId="4002B936">
            <w:pPr>
              <w:rPr>
                <w:rFonts w:ascii="Arial"/>
                <w:sz w:val="21"/>
              </w:rPr>
            </w:pPr>
          </w:p>
        </w:tc>
        <w:tc>
          <w:tcPr>
            <w:tcW w:w="943" w:type="dxa"/>
            <w:vAlign w:val="top"/>
          </w:tcPr>
          <w:p w14:paraId="10B0F302">
            <w:pPr>
              <w:rPr>
                <w:rFonts w:ascii="Arial"/>
                <w:sz w:val="21"/>
              </w:rPr>
            </w:pPr>
          </w:p>
        </w:tc>
        <w:tc>
          <w:tcPr>
            <w:tcW w:w="599" w:type="dxa"/>
            <w:vAlign w:val="top"/>
          </w:tcPr>
          <w:p w14:paraId="5BB37557">
            <w:pPr>
              <w:rPr>
                <w:rFonts w:ascii="Arial"/>
                <w:sz w:val="21"/>
              </w:rPr>
            </w:pPr>
          </w:p>
        </w:tc>
        <w:tc>
          <w:tcPr>
            <w:tcW w:w="621" w:type="dxa"/>
            <w:vAlign w:val="top"/>
          </w:tcPr>
          <w:p w14:paraId="19693C1C">
            <w:pPr>
              <w:rPr>
                <w:rFonts w:ascii="Arial"/>
                <w:sz w:val="21"/>
              </w:rPr>
            </w:pPr>
          </w:p>
        </w:tc>
      </w:tr>
      <w:tr w14:paraId="03816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086" w:type="dxa"/>
            <w:vAlign w:val="top"/>
          </w:tcPr>
          <w:p w14:paraId="49A27BF7">
            <w:pPr>
              <w:spacing w:line="341" w:lineRule="auto"/>
              <w:rPr>
                <w:rFonts w:ascii="Arial"/>
                <w:sz w:val="21"/>
              </w:rPr>
            </w:pPr>
          </w:p>
          <w:p w14:paraId="54546E16">
            <w:pPr>
              <w:pStyle w:val="7"/>
              <w:spacing w:before="68" w:line="282" w:lineRule="exact"/>
              <w:ind w:left="11"/>
            </w:pPr>
            <w:r>
              <w:rPr>
                <w:color w:val="212529"/>
                <w:spacing w:val="5"/>
                <w:position w:val="1"/>
              </w:rPr>
              <w:t>2013199</w:t>
            </w:r>
          </w:p>
        </w:tc>
        <w:tc>
          <w:tcPr>
            <w:tcW w:w="1213" w:type="dxa"/>
            <w:vAlign w:val="top"/>
          </w:tcPr>
          <w:p w14:paraId="5C0928D8">
            <w:pPr>
              <w:pStyle w:val="7"/>
              <w:spacing w:before="22" w:line="224" w:lineRule="auto"/>
              <w:ind w:left="6"/>
            </w:pPr>
            <w:r>
              <w:rPr>
                <w:color w:val="212529"/>
                <w:spacing w:val="12"/>
              </w:rPr>
              <w:t>其他党委办</w:t>
            </w:r>
          </w:p>
          <w:p w14:paraId="00883253">
            <w:pPr>
              <w:pStyle w:val="7"/>
              <w:spacing w:line="224" w:lineRule="auto"/>
              <w:ind w:left="13"/>
            </w:pPr>
            <w:r>
              <w:rPr>
                <w:color w:val="212529"/>
                <w:spacing w:val="7"/>
              </w:rPr>
              <w:t>公厅（室）</w:t>
            </w:r>
          </w:p>
          <w:p w14:paraId="0BFA4A4A">
            <w:pPr>
              <w:pStyle w:val="7"/>
              <w:spacing w:before="1" w:line="209" w:lineRule="auto"/>
              <w:ind w:left="8" w:right="79" w:hanging="2"/>
            </w:pPr>
            <w:r>
              <w:rPr>
                <w:color w:val="212529"/>
                <w:spacing w:val="12"/>
              </w:rPr>
              <w:t>及相关机构</w:t>
            </w:r>
            <w:r>
              <w:rPr>
                <w:color w:val="212529"/>
                <w:spacing w:val="1"/>
              </w:rPr>
              <w:t xml:space="preserve"> </w:t>
            </w:r>
            <w:r>
              <w:rPr>
                <w:color w:val="212529"/>
                <w:spacing w:val="11"/>
              </w:rPr>
              <w:t>事务支出</w:t>
            </w:r>
          </w:p>
        </w:tc>
        <w:tc>
          <w:tcPr>
            <w:tcW w:w="1183" w:type="dxa"/>
            <w:vAlign w:val="top"/>
          </w:tcPr>
          <w:p w14:paraId="0D4351E5">
            <w:pPr>
              <w:spacing w:line="341" w:lineRule="auto"/>
              <w:rPr>
                <w:rFonts w:ascii="Arial"/>
                <w:sz w:val="21"/>
              </w:rPr>
            </w:pPr>
          </w:p>
          <w:p w14:paraId="110A8643">
            <w:pPr>
              <w:pStyle w:val="7"/>
              <w:spacing w:before="68" w:line="281" w:lineRule="exact"/>
              <w:ind w:right="36"/>
              <w:jc w:val="right"/>
            </w:pPr>
            <w:r>
              <w:rPr>
                <w:color w:val="212529"/>
                <w:spacing w:val="5"/>
                <w:position w:val="1"/>
              </w:rPr>
              <w:t>938.16</w:t>
            </w:r>
          </w:p>
        </w:tc>
        <w:tc>
          <w:tcPr>
            <w:tcW w:w="1168" w:type="dxa"/>
            <w:vAlign w:val="top"/>
          </w:tcPr>
          <w:p w14:paraId="5C810F1E">
            <w:pPr>
              <w:spacing w:line="341" w:lineRule="auto"/>
              <w:rPr>
                <w:rFonts w:ascii="Arial"/>
                <w:sz w:val="21"/>
              </w:rPr>
            </w:pPr>
          </w:p>
          <w:p w14:paraId="59F70387">
            <w:pPr>
              <w:pStyle w:val="7"/>
              <w:spacing w:before="68" w:line="281" w:lineRule="exact"/>
              <w:ind w:right="37"/>
              <w:jc w:val="right"/>
            </w:pPr>
            <w:r>
              <w:rPr>
                <w:color w:val="212529"/>
                <w:spacing w:val="5"/>
                <w:position w:val="1"/>
              </w:rPr>
              <w:t>938.16</w:t>
            </w:r>
          </w:p>
        </w:tc>
        <w:tc>
          <w:tcPr>
            <w:tcW w:w="868" w:type="dxa"/>
            <w:vAlign w:val="top"/>
          </w:tcPr>
          <w:p w14:paraId="7810A98B">
            <w:pPr>
              <w:rPr>
                <w:rFonts w:ascii="Arial"/>
                <w:sz w:val="21"/>
              </w:rPr>
            </w:pPr>
          </w:p>
        </w:tc>
        <w:tc>
          <w:tcPr>
            <w:tcW w:w="869" w:type="dxa"/>
            <w:vAlign w:val="top"/>
          </w:tcPr>
          <w:p w14:paraId="7A00C57E">
            <w:pPr>
              <w:rPr>
                <w:rFonts w:ascii="Arial"/>
                <w:sz w:val="21"/>
              </w:rPr>
            </w:pPr>
          </w:p>
        </w:tc>
        <w:tc>
          <w:tcPr>
            <w:tcW w:w="943" w:type="dxa"/>
            <w:vAlign w:val="top"/>
          </w:tcPr>
          <w:p w14:paraId="4AC6CB00">
            <w:pPr>
              <w:rPr>
                <w:rFonts w:ascii="Arial"/>
                <w:sz w:val="21"/>
              </w:rPr>
            </w:pPr>
          </w:p>
        </w:tc>
        <w:tc>
          <w:tcPr>
            <w:tcW w:w="599" w:type="dxa"/>
            <w:vAlign w:val="top"/>
          </w:tcPr>
          <w:p w14:paraId="60C792DD">
            <w:pPr>
              <w:rPr>
                <w:rFonts w:ascii="Arial"/>
                <w:sz w:val="21"/>
              </w:rPr>
            </w:pPr>
          </w:p>
        </w:tc>
        <w:tc>
          <w:tcPr>
            <w:tcW w:w="621" w:type="dxa"/>
            <w:vAlign w:val="top"/>
          </w:tcPr>
          <w:p w14:paraId="160958A2">
            <w:pPr>
              <w:rPr>
                <w:rFonts w:ascii="Arial"/>
                <w:sz w:val="21"/>
              </w:rPr>
            </w:pPr>
          </w:p>
        </w:tc>
      </w:tr>
      <w:tr w14:paraId="5471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86" w:type="dxa"/>
            <w:vAlign w:val="top"/>
          </w:tcPr>
          <w:p w14:paraId="259503A9">
            <w:pPr>
              <w:pStyle w:val="7"/>
              <w:spacing w:before="97" w:line="282" w:lineRule="exact"/>
              <w:ind w:left="11"/>
            </w:pPr>
            <w:r>
              <w:rPr>
                <w:color w:val="212529"/>
                <w:spacing w:val="4"/>
                <w:position w:val="1"/>
              </w:rPr>
              <w:t>20132</w:t>
            </w:r>
          </w:p>
        </w:tc>
        <w:tc>
          <w:tcPr>
            <w:tcW w:w="1213" w:type="dxa"/>
            <w:vAlign w:val="top"/>
          </w:tcPr>
          <w:p w14:paraId="4BFAF480">
            <w:pPr>
              <w:pStyle w:val="7"/>
              <w:spacing w:before="98" w:line="227" w:lineRule="auto"/>
              <w:ind w:left="10"/>
            </w:pPr>
            <w:r>
              <w:rPr>
                <w:color w:val="212529"/>
                <w:spacing w:val="10"/>
              </w:rPr>
              <w:t>组织事务</w:t>
            </w:r>
          </w:p>
        </w:tc>
        <w:tc>
          <w:tcPr>
            <w:tcW w:w="1183" w:type="dxa"/>
            <w:vAlign w:val="top"/>
          </w:tcPr>
          <w:p w14:paraId="0F21F17D">
            <w:pPr>
              <w:pStyle w:val="7"/>
              <w:spacing w:before="97" w:line="281" w:lineRule="exact"/>
              <w:ind w:right="36"/>
              <w:jc w:val="right"/>
            </w:pPr>
            <w:r>
              <w:rPr>
                <w:color w:val="212529"/>
                <w:spacing w:val="3"/>
                <w:position w:val="1"/>
              </w:rPr>
              <w:t>7.42</w:t>
            </w:r>
          </w:p>
        </w:tc>
        <w:tc>
          <w:tcPr>
            <w:tcW w:w="1168" w:type="dxa"/>
            <w:vAlign w:val="top"/>
          </w:tcPr>
          <w:p w14:paraId="2EE877BD">
            <w:pPr>
              <w:pStyle w:val="7"/>
              <w:spacing w:before="97" w:line="281" w:lineRule="exact"/>
              <w:ind w:right="37"/>
              <w:jc w:val="right"/>
            </w:pPr>
            <w:r>
              <w:rPr>
                <w:color w:val="212529"/>
                <w:spacing w:val="3"/>
                <w:position w:val="1"/>
              </w:rPr>
              <w:t>7.42</w:t>
            </w:r>
          </w:p>
        </w:tc>
        <w:tc>
          <w:tcPr>
            <w:tcW w:w="868" w:type="dxa"/>
            <w:vAlign w:val="top"/>
          </w:tcPr>
          <w:p w14:paraId="1EA73F91">
            <w:pPr>
              <w:rPr>
                <w:rFonts w:ascii="Arial"/>
                <w:sz w:val="21"/>
              </w:rPr>
            </w:pPr>
          </w:p>
        </w:tc>
        <w:tc>
          <w:tcPr>
            <w:tcW w:w="869" w:type="dxa"/>
            <w:vAlign w:val="top"/>
          </w:tcPr>
          <w:p w14:paraId="4668196C">
            <w:pPr>
              <w:rPr>
                <w:rFonts w:ascii="Arial"/>
                <w:sz w:val="21"/>
              </w:rPr>
            </w:pPr>
          </w:p>
        </w:tc>
        <w:tc>
          <w:tcPr>
            <w:tcW w:w="943" w:type="dxa"/>
            <w:vAlign w:val="top"/>
          </w:tcPr>
          <w:p w14:paraId="487019CD">
            <w:pPr>
              <w:rPr>
                <w:rFonts w:ascii="Arial"/>
                <w:sz w:val="21"/>
              </w:rPr>
            </w:pPr>
          </w:p>
        </w:tc>
        <w:tc>
          <w:tcPr>
            <w:tcW w:w="599" w:type="dxa"/>
            <w:vAlign w:val="top"/>
          </w:tcPr>
          <w:p w14:paraId="0C3BD3C8">
            <w:pPr>
              <w:rPr>
                <w:rFonts w:ascii="Arial"/>
                <w:sz w:val="21"/>
              </w:rPr>
            </w:pPr>
          </w:p>
        </w:tc>
        <w:tc>
          <w:tcPr>
            <w:tcW w:w="621" w:type="dxa"/>
            <w:vAlign w:val="top"/>
          </w:tcPr>
          <w:p w14:paraId="6D5A0E90">
            <w:pPr>
              <w:rPr>
                <w:rFonts w:ascii="Arial"/>
                <w:sz w:val="21"/>
              </w:rPr>
            </w:pPr>
          </w:p>
        </w:tc>
      </w:tr>
      <w:tr w14:paraId="6E31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4AA22FE3">
            <w:pPr>
              <w:pStyle w:val="7"/>
              <w:spacing w:before="157" w:line="282" w:lineRule="exact"/>
              <w:ind w:left="11"/>
            </w:pPr>
            <w:r>
              <w:rPr>
                <w:color w:val="212529"/>
                <w:spacing w:val="5"/>
                <w:position w:val="1"/>
              </w:rPr>
              <w:t>2013299</w:t>
            </w:r>
          </w:p>
        </w:tc>
        <w:tc>
          <w:tcPr>
            <w:tcW w:w="1213" w:type="dxa"/>
            <w:vAlign w:val="top"/>
          </w:tcPr>
          <w:p w14:paraId="6C130551">
            <w:pPr>
              <w:pStyle w:val="7"/>
              <w:spacing w:before="23" w:line="209" w:lineRule="auto"/>
              <w:ind w:left="11" w:right="79" w:hanging="5"/>
            </w:pPr>
            <w:r>
              <w:rPr>
                <w:color w:val="212529"/>
                <w:spacing w:val="12"/>
              </w:rPr>
              <w:t>其他组织事</w:t>
            </w:r>
            <w:r>
              <w:rPr>
                <w:color w:val="212529"/>
                <w:spacing w:val="1"/>
              </w:rPr>
              <w:t xml:space="preserve"> </w:t>
            </w:r>
            <w:r>
              <w:rPr>
                <w:color w:val="212529"/>
                <w:spacing w:val="8"/>
              </w:rPr>
              <w:t>务支出</w:t>
            </w:r>
          </w:p>
        </w:tc>
        <w:tc>
          <w:tcPr>
            <w:tcW w:w="1183" w:type="dxa"/>
            <w:vAlign w:val="top"/>
          </w:tcPr>
          <w:p w14:paraId="5CC3EC20">
            <w:pPr>
              <w:pStyle w:val="7"/>
              <w:spacing w:before="157" w:line="281" w:lineRule="exact"/>
              <w:ind w:right="36"/>
              <w:jc w:val="right"/>
            </w:pPr>
            <w:r>
              <w:rPr>
                <w:color w:val="212529"/>
                <w:spacing w:val="3"/>
                <w:position w:val="1"/>
              </w:rPr>
              <w:t>7.42</w:t>
            </w:r>
          </w:p>
        </w:tc>
        <w:tc>
          <w:tcPr>
            <w:tcW w:w="1168" w:type="dxa"/>
            <w:vAlign w:val="top"/>
          </w:tcPr>
          <w:p w14:paraId="0DDA8398">
            <w:pPr>
              <w:pStyle w:val="7"/>
              <w:spacing w:before="157" w:line="281" w:lineRule="exact"/>
              <w:ind w:right="37"/>
              <w:jc w:val="right"/>
            </w:pPr>
            <w:r>
              <w:rPr>
                <w:color w:val="212529"/>
                <w:spacing w:val="3"/>
                <w:position w:val="1"/>
              </w:rPr>
              <w:t>7.42</w:t>
            </w:r>
          </w:p>
        </w:tc>
        <w:tc>
          <w:tcPr>
            <w:tcW w:w="868" w:type="dxa"/>
            <w:vAlign w:val="top"/>
          </w:tcPr>
          <w:p w14:paraId="648F2460">
            <w:pPr>
              <w:rPr>
                <w:rFonts w:ascii="Arial"/>
                <w:sz w:val="21"/>
              </w:rPr>
            </w:pPr>
          </w:p>
        </w:tc>
        <w:tc>
          <w:tcPr>
            <w:tcW w:w="869" w:type="dxa"/>
            <w:vAlign w:val="top"/>
          </w:tcPr>
          <w:p w14:paraId="51DC489F">
            <w:pPr>
              <w:rPr>
                <w:rFonts w:ascii="Arial"/>
                <w:sz w:val="21"/>
              </w:rPr>
            </w:pPr>
          </w:p>
        </w:tc>
        <w:tc>
          <w:tcPr>
            <w:tcW w:w="943" w:type="dxa"/>
            <w:vAlign w:val="top"/>
          </w:tcPr>
          <w:p w14:paraId="6C751DEF">
            <w:pPr>
              <w:rPr>
                <w:rFonts w:ascii="Arial"/>
                <w:sz w:val="21"/>
              </w:rPr>
            </w:pPr>
          </w:p>
        </w:tc>
        <w:tc>
          <w:tcPr>
            <w:tcW w:w="599" w:type="dxa"/>
            <w:vAlign w:val="top"/>
          </w:tcPr>
          <w:p w14:paraId="1D4C2855">
            <w:pPr>
              <w:rPr>
                <w:rFonts w:ascii="Arial"/>
                <w:sz w:val="21"/>
              </w:rPr>
            </w:pPr>
          </w:p>
        </w:tc>
        <w:tc>
          <w:tcPr>
            <w:tcW w:w="621" w:type="dxa"/>
            <w:vAlign w:val="top"/>
          </w:tcPr>
          <w:p w14:paraId="32F7D5B6">
            <w:pPr>
              <w:rPr>
                <w:rFonts w:ascii="Arial"/>
                <w:sz w:val="21"/>
              </w:rPr>
            </w:pPr>
          </w:p>
        </w:tc>
      </w:tr>
      <w:tr w14:paraId="4293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3CA812BC">
            <w:pPr>
              <w:pStyle w:val="7"/>
              <w:spacing w:before="158" w:line="282" w:lineRule="exact"/>
              <w:ind w:left="11"/>
            </w:pPr>
            <w:r>
              <w:rPr>
                <w:color w:val="212529"/>
                <w:spacing w:val="2"/>
                <w:position w:val="1"/>
              </w:rPr>
              <w:t>208</w:t>
            </w:r>
          </w:p>
        </w:tc>
        <w:tc>
          <w:tcPr>
            <w:tcW w:w="1213" w:type="dxa"/>
            <w:vAlign w:val="top"/>
          </w:tcPr>
          <w:p w14:paraId="093D4FAD">
            <w:pPr>
              <w:pStyle w:val="7"/>
              <w:spacing w:before="23" w:line="209" w:lineRule="auto"/>
              <w:ind w:left="8" w:right="79"/>
            </w:pPr>
            <w:r>
              <w:rPr>
                <w:color w:val="212529"/>
                <w:spacing w:val="11"/>
              </w:rPr>
              <w:t>社会保障和</w:t>
            </w:r>
            <w:r>
              <w:rPr>
                <w:color w:val="212529"/>
                <w:spacing w:val="3"/>
              </w:rPr>
              <w:t xml:space="preserve"> </w:t>
            </w:r>
            <w:r>
              <w:rPr>
                <w:color w:val="212529"/>
                <w:spacing w:val="11"/>
              </w:rPr>
              <w:t>就业支出</w:t>
            </w:r>
          </w:p>
        </w:tc>
        <w:tc>
          <w:tcPr>
            <w:tcW w:w="1183" w:type="dxa"/>
            <w:vAlign w:val="top"/>
          </w:tcPr>
          <w:p w14:paraId="09B42524">
            <w:pPr>
              <w:pStyle w:val="7"/>
              <w:spacing w:before="158" w:line="281" w:lineRule="exact"/>
              <w:ind w:right="36"/>
              <w:jc w:val="right"/>
            </w:pPr>
            <w:r>
              <w:rPr>
                <w:color w:val="212529"/>
                <w:spacing w:val="5"/>
                <w:position w:val="1"/>
              </w:rPr>
              <w:t>253.38</w:t>
            </w:r>
          </w:p>
        </w:tc>
        <w:tc>
          <w:tcPr>
            <w:tcW w:w="1168" w:type="dxa"/>
            <w:vAlign w:val="top"/>
          </w:tcPr>
          <w:p w14:paraId="48025305">
            <w:pPr>
              <w:pStyle w:val="7"/>
              <w:spacing w:before="158" w:line="281" w:lineRule="exact"/>
              <w:ind w:right="37"/>
              <w:jc w:val="right"/>
            </w:pPr>
            <w:r>
              <w:rPr>
                <w:color w:val="212529"/>
                <w:spacing w:val="5"/>
                <w:position w:val="1"/>
              </w:rPr>
              <w:t>253.38</w:t>
            </w:r>
          </w:p>
        </w:tc>
        <w:tc>
          <w:tcPr>
            <w:tcW w:w="868" w:type="dxa"/>
            <w:vAlign w:val="top"/>
          </w:tcPr>
          <w:p w14:paraId="4FB3E708">
            <w:pPr>
              <w:rPr>
                <w:rFonts w:ascii="Arial"/>
                <w:sz w:val="21"/>
              </w:rPr>
            </w:pPr>
          </w:p>
        </w:tc>
        <w:tc>
          <w:tcPr>
            <w:tcW w:w="869" w:type="dxa"/>
            <w:vAlign w:val="top"/>
          </w:tcPr>
          <w:p w14:paraId="04B065C2">
            <w:pPr>
              <w:rPr>
                <w:rFonts w:ascii="Arial"/>
                <w:sz w:val="21"/>
              </w:rPr>
            </w:pPr>
          </w:p>
        </w:tc>
        <w:tc>
          <w:tcPr>
            <w:tcW w:w="943" w:type="dxa"/>
            <w:vAlign w:val="top"/>
          </w:tcPr>
          <w:p w14:paraId="4DB7AA20">
            <w:pPr>
              <w:rPr>
                <w:rFonts w:ascii="Arial"/>
                <w:sz w:val="21"/>
              </w:rPr>
            </w:pPr>
          </w:p>
        </w:tc>
        <w:tc>
          <w:tcPr>
            <w:tcW w:w="599" w:type="dxa"/>
            <w:vAlign w:val="top"/>
          </w:tcPr>
          <w:p w14:paraId="2EFBE0CB">
            <w:pPr>
              <w:rPr>
                <w:rFonts w:ascii="Arial"/>
                <w:sz w:val="21"/>
              </w:rPr>
            </w:pPr>
          </w:p>
        </w:tc>
        <w:tc>
          <w:tcPr>
            <w:tcW w:w="621" w:type="dxa"/>
            <w:vAlign w:val="top"/>
          </w:tcPr>
          <w:p w14:paraId="489066AD">
            <w:pPr>
              <w:rPr>
                <w:rFonts w:ascii="Arial"/>
                <w:sz w:val="21"/>
              </w:rPr>
            </w:pPr>
          </w:p>
        </w:tc>
      </w:tr>
      <w:tr w14:paraId="281B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1B82AD5E">
            <w:pPr>
              <w:pStyle w:val="7"/>
              <w:spacing w:before="159" w:line="282" w:lineRule="exact"/>
              <w:ind w:left="11"/>
            </w:pPr>
            <w:r>
              <w:rPr>
                <w:color w:val="212529"/>
                <w:spacing w:val="4"/>
                <w:position w:val="1"/>
              </w:rPr>
              <w:t>20805</w:t>
            </w:r>
          </w:p>
        </w:tc>
        <w:tc>
          <w:tcPr>
            <w:tcW w:w="1213" w:type="dxa"/>
            <w:vAlign w:val="top"/>
          </w:tcPr>
          <w:p w14:paraId="06CDA1CC">
            <w:pPr>
              <w:pStyle w:val="7"/>
              <w:spacing w:before="25" w:line="224" w:lineRule="auto"/>
              <w:ind w:left="7"/>
            </w:pPr>
            <w:r>
              <w:rPr>
                <w:color w:val="212529"/>
                <w:spacing w:val="12"/>
              </w:rPr>
              <w:t>行政事业单</w:t>
            </w:r>
          </w:p>
          <w:p w14:paraId="429AA9AC">
            <w:pPr>
              <w:pStyle w:val="7"/>
              <w:spacing w:line="192" w:lineRule="auto"/>
              <w:ind w:left="5"/>
            </w:pPr>
            <w:r>
              <w:rPr>
                <w:color w:val="212529"/>
                <w:spacing w:val="12"/>
              </w:rPr>
              <w:t>位养老支出</w:t>
            </w:r>
          </w:p>
        </w:tc>
        <w:tc>
          <w:tcPr>
            <w:tcW w:w="1183" w:type="dxa"/>
            <w:vAlign w:val="top"/>
          </w:tcPr>
          <w:p w14:paraId="7559A7BC">
            <w:pPr>
              <w:pStyle w:val="7"/>
              <w:spacing w:before="159" w:line="281" w:lineRule="exact"/>
              <w:ind w:right="36"/>
              <w:jc w:val="right"/>
            </w:pPr>
            <w:r>
              <w:rPr>
                <w:color w:val="212529"/>
                <w:spacing w:val="5"/>
                <w:position w:val="1"/>
              </w:rPr>
              <w:t>253.38</w:t>
            </w:r>
          </w:p>
        </w:tc>
        <w:tc>
          <w:tcPr>
            <w:tcW w:w="1168" w:type="dxa"/>
            <w:vAlign w:val="top"/>
          </w:tcPr>
          <w:p w14:paraId="1BB17C83">
            <w:pPr>
              <w:pStyle w:val="7"/>
              <w:spacing w:before="159" w:line="281" w:lineRule="exact"/>
              <w:ind w:right="37"/>
              <w:jc w:val="right"/>
            </w:pPr>
            <w:r>
              <w:rPr>
                <w:color w:val="212529"/>
                <w:spacing w:val="5"/>
                <w:position w:val="1"/>
              </w:rPr>
              <w:t>253.38</w:t>
            </w:r>
          </w:p>
        </w:tc>
        <w:tc>
          <w:tcPr>
            <w:tcW w:w="868" w:type="dxa"/>
            <w:vAlign w:val="top"/>
          </w:tcPr>
          <w:p w14:paraId="739445EC">
            <w:pPr>
              <w:rPr>
                <w:rFonts w:ascii="Arial"/>
                <w:sz w:val="21"/>
              </w:rPr>
            </w:pPr>
          </w:p>
        </w:tc>
        <w:tc>
          <w:tcPr>
            <w:tcW w:w="869" w:type="dxa"/>
            <w:vAlign w:val="top"/>
          </w:tcPr>
          <w:p w14:paraId="7CDB0809">
            <w:pPr>
              <w:rPr>
                <w:rFonts w:ascii="Arial"/>
                <w:sz w:val="21"/>
              </w:rPr>
            </w:pPr>
          </w:p>
        </w:tc>
        <w:tc>
          <w:tcPr>
            <w:tcW w:w="943" w:type="dxa"/>
            <w:vAlign w:val="top"/>
          </w:tcPr>
          <w:p w14:paraId="274E30E2">
            <w:pPr>
              <w:rPr>
                <w:rFonts w:ascii="Arial"/>
                <w:sz w:val="21"/>
              </w:rPr>
            </w:pPr>
          </w:p>
        </w:tc>
        <w:tc>
          <w:tcPr>
            <w:tcW w:w="599" w:type="dxa"/>
            <w:vAlign w:val="top"/>
          </w:tcPr>
          <w:p w14:paraId="6BBD75A2">
            <w:pPr>
              <w:rPr>
                <w:rFonts w:ascii="Arial"/>
                <w:sz w:val="21"/>
              </w:rPr>
            </w:pPr>
          </w:p>
        </w:tc>
        <w:tc>
          <w:tcPr>
            <w:tcW w:w="621" w:type="dxa"/>
            <w:vAlign w:val="top"/>
          </w:tcPr>
          <w:p w14:paraId="50888129">
            <w:pPr>
              <w:rPr>
                <w:rFonts w:ascii="Arial"/>
                <w:sz w:val="21"/>
              </w:rPr>
            </w:pPr>
          </w:p>
        </w:tc>
      </w:tr>
      <w:tr w14:paraId="0EBF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00528FEA">
            <w:pPr>
              <w:pStyle w:val="7"/>
              <w:spacing w:before="160" w:line="282" w:lineRule="exact"/>
              <w:ind w:left="11"/>
            </w:pPr>
            <w:r>
              <w:rPr>
                <w:color w:val="212529"/>
                <w:spacing w:val="5"/>
                <w:position w:val="1"/>
              </w:rPr>
              <w:t>2080501</w:t>
            </w:r>
          </w:p>
        </w:tc>
        <w:tc>
          <w:tcPr>
            <w:tcW w:w="1213" w:type="dxa"/>
            <w:vAlign w:val="top"/>
          </w:tcPr>
          <w:p w14:paraId="00185447">
            <w:pPr>
              <w:pStyle w:val="7"/>
              <w:spacing w:before="25" w:line="208" w:lineRule="auto"/>
              <w:ind w:left="7" w:right="79"/>
            </w:pPr>
            <w:r>
              <w:rPr>
                <w:color w:val="212529"/>
                <w:spacing w:val="12"/>
              </w:rPr>
              <w:t>行政单位离</w:t>
            </w:r>
            <w:r>
              <w:rPr>
                <w:color w:val="212529"/>
              </w:rPr>
              <w:t xml:space="preserve"> </w:t>
            </w:r>
            <w:r>
              <w:rPr>
                <w:color w:val="212529"/>
                <w:spacing w:val="7"/>
              </w:rPr>
              <w:t>退休</w:t>
            </w:r>
          </w:p>
        </w:tc>
        <w:tc>
          <w:tcPr>
            <w:tcW w:w="1183" w:type="dxa"/>
            <w:vAlign w:val="top"/>
          </w:tcPr>
          <w:p w14:paraId="2EF2C14D">
            <w:pPr>
              <w:pStyle w:val="7"/>
              <w:spacing w:before="160" w:line="281" w:lineRule="exact"/>
              <w:ind w:right="36"/>
              <w:jc w:val="right"/>
            </w:pPr>
            <w:r>
              <w:rPr>
                <w:color w:val="212529"/>
                <w:spacing w:val="5"/>
                <w:position w:val="1"/>
              </w:rPr>
              <w:t>95.12</w:t>
            </w:r>
          </w:p>
        </w:tc>
        <w:tc>
          <w:tcPr>
            <w:tcW w:w="1168" w:type="dxa"/>
            <w:vAlign w:val="top"/>
          </w:tcPr>
          <w:p w14:paraId="2625046A">
            <w:pPr>
              <w:pStyle w:val="7"/>
              <w:spacing w:before="160" w:line="281" w:lineRule="exact"/>
              <w:ind w:right="37"/>
              <w:jc w:val="right"/>
            </w:pPr>
            <w:r>
              <w:rPr>
                <w:color w:val="212529"/>
                <w:spacing w:val="5"/>
                <w:position w:val="1"/>
              </w:rPr>
              <w:t>95.12</w:t>
            </w:r>
          </w:p>
        </w:tc>
        <w:tc>
          <w:tcPr>
            <w:tcW w:w="868" w:type="dxa"/>
            <w:vAlign w:val="top"/>
          </w:tcPr>
          <w:p w14:paraId="494ECC7E">
            <w:pPr>
              <w:rPr>
                <w:rFonts w:ascii="Arial"/>
                <w:sz w:val="21"/>
              </w:rPr>
            </w:pPr>
          </w:p>
        </w:tc>
        <w:tc>
          <w:tcPr>
            <w:tcW w:w="869" w:type="dxa"/>
            <w:vAlign w:val="top"/>
          </w:tcPr>
          <w:p w14:paraId="5D1B0B42">
            <w:pPr>
              <w:rPr>
                <w:rFonts w:ascii="Arial"/>
                <w:sz w:val="21"/>
              </w:rPr>
            </w:pPr>
          </w:p>
        </w:tc>
        <w:tc>
          <w:tcPr>
            <w:tcW w:w="943" w:type="dxa"/>
            <w:vAlign w:val="top"/>
          </w:tcPr>
          <w:p w14:paraId="01ADD7FF">
            <w:pPr>
              <w:rPr>
                <w:rFonts w:ascii="Arial"/>
                <w:sz w:val="21"/>
              </w:rPr>
            </w:pPr>
          </w:p>
        </w:tc>
        <w:tc>
          <w:tcPr>
            <w:tcW w:w="599" w:type="dxa"/>
            <w:vAlign w:val="top"/>
          </w:tcPr>
          <w:p w14:paraId="5AA65053">
            <w:pPr>
              <w:rPr>
                <w:rFonts w:ascii="Arial"/>
                <w:sz w:val="21"/>
              </w:rPr>
            </w:pPr>
          </w:p>
        </w:tc>
        <w:tc>
          <w:tcPr>
            <w:tcW w:w="621" w:type="dxa"/>
            <w:vAlign w:val="top"/>
          </w:tcPr>
          <w:p w14:paraId="496CB8B4">
            <w:pPr>
              <w:rPr>
                <w:rFonts w:ascii="Arial"/>
                <w:sz w:val="21"/>
              </w:rPr>
            </w:pPr>
          </w:p>
        </w:tc>
      </w:tr>
      <w:tr w14:paraId="5D44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086" w:type="dxa"/>
            <w:vAlign w:val="top"/>
          </w:tcPr>
          <w:p w14:paraId="3EF4AAC6">
            <w:pPr>
              <w:spacing w:line="346" w:lineRule="auto"/>
              <w:rPr>
                <w:rFonts w:ascii="Arial"/>
                <w:sz w:val="21"/>
              </w:rPr>
            </w:pPr>
          </w:p>
          <w:p w14:paraId="42FC3B0C">
            <w:pPr>
              <w:pStyle w:val="7"/>
              <w:spacing w:before="68" w:line="282" w:lineRule="exact"/>
              <w:ind w:left="11"/>
            </w:pPr>
            <w:r>
              <w:rPr>
                <w:color w:val="212529"/>
                <w:spacing w:val="5"/>
                <w:position w:val="1"/>
              </w:rPr>
              <w:t>2080505</w:t>
            </w:r>
          </w:p>
        </w:tc>
        <w:tc>
          <w:tcPr>
            <w:tcW w:w="1213" w:type="dxa"/>
            <w:vAlign w:val="top"/>
          </w:tcPr>
          <w:p w14:paraId="7234C5E8">
            <w:pPr>
              <w:pStyle w:val="7"/>
              <w:spacing w:before="27" w:line="224" w:lineRule="auto"/>
              <w:ind w:left="6"/>
            </w:pPr>
            <w:r>
              <w:rPr>
                <w:color w:val="212529"/>
                <w:spacing w:val="12"/>
              </w:rPr>
              <w:t>机关事业单</w:t>
            </w:r>
          </w:p>
          <w:p w14:paraId="398929B8">
            <w:pPr>
              <w:pStyle w:val="7"/>
              <w:spacing w:line="224" w:lineRule="auto"/>
              <w:ind w:left="5"/>
            </w:pPr>
            <w:r>
              <w:rPr>
                <w:color w:val="212529"/>
                <w:spacing w:val="12"/>
              </w:rPr>
              <w:t>位基本养老</w:t>
            </w:r>
          </w:p>
          <w:p w14:paraId="7BCDB5BA">
            <w:pPr>
              <w:pStyle w:val="7"/>
              <w:spacing w:before="1" w:line="207" w:lineRule="auto"/>
              <w:ind w:left="25" w:right="79" w:hanging="18"/>
            </w:pPr>
            <w:r>
              <w:rPr>
                <w:color w:val="212529"/>
                <w:spacing w:val="12"/>
              </w:rPr>
              <w:t>保险缴费支</w:t>
            </w:r>
            <w:r>
              <w:rPr>
                <w:color w:val="212529"/>
              </w:rPr>
              <w:t xml:space="preserve"> 出</w:t>
            </w:r>
          </w:p>
        </w:tc>
        <w:tc>
          <w:tcPr>
            <w:tcW w:w="1183" w:type="dxa"/>
            <w:vAlign w:val="top"/>
          </w:tcPr>
          <w:p w14:paraId="15050AEE">
            <w:pPr>
              <w:spacing w:line="346" w:lineRule="auto"/>
              <w:rPr>
                <w:rFonts w:ascii="Arial"/>
                <w:sz w:val="21"/>
              </w:rPr>
            </w:pPr>
          </w:p>
          <w:p w14:paraId="7BA1D75D">
            <w:pPr>
              <w:pStyle w:val="7"/>
              <w:spacing w:before="68" w:line="281" w:lineRule="exact"/>
              <w:ind w:right="36"/>
              <w:jc w:val="right"/>
            </w:pPr>
            <w:r>
              <w:rPr>
                <w:color w:val="212529"/>
                <w:spacing w:val="4"/>
                <w:position w:val="1"/>
              </w:rPr>
              <w:t>73.77</w:t>
            </w:r>
          </w:p>
        </w:tc>
        <w:tc>
          <w:tcPr>
            <w:tcW w:w="1168" w:type="dxa"/>
            <w:vAlign w:val="top"/>
          </w:tcPr>
          <w:p w14:paraId="4B664076">
            <w:pPr>
              <w:spacing w:line="346" w:lineRule="auto"/>
              <w:rPr>
                <w:rFonts w:ascii="Arial"/>
                <w:sz w:val="21"/>
              </w:rPr>
            </w:pPr>
          </w:p>
          <w:p w14:paraId="4C003B47">
            <w:pPr>
              <w:pStyle w:val="7"/>
              <w:spacing w:before="68" w:line="281" w:lineRule="exact"/>
              <w:ind w:right="37"/>
              <w:jc w:val="right"/>
            </w:pPr>
            <w:r>
              <w:rPr>
                <w:color w:val="212529"/>
                <w:spacing w:val="4"/>
                <w:position w:val="1"/>
              </w:rPr>
              <w:t>73.77</w:t>
            </w:r>
          </w:p>
        </w:tc>
        <w:tc>
          <w:tcPr>
            <w:tcW w:w="868" w:type="dxa"/>
            <w:vAlign w:val="top"/>
          </w:tcPr>
          <w:p w14:paraId="4456A1C9">
            <w:pPr>
              <w:rPr>
                <w:rFonts w:ascii="Arial"/>
                <w:sz w:val="21"/>
              </w:rPr>
            </w:pPr>
          </w:p>
        </w:tc>
        <w:tc>
          <w:tcPr>
            <w:tcW w:w="869" w:type="dxa"/>
            <w:vAlign w:val="top"/>
          </w:tcPr>
          <w:p w14:paraId="416E794C">
            <w:pPr>
              <w:rPr>
                <w:rFonts w:ascii="Arial"/>
                <w:sz w:val="21"/>
              </w:rPr>
            </w:pPr>
          </w:p>
        </w:tc>
        <w:tc>
          <w:tcPr>
            <w:tcW w:w="943" w:type="dxa"/>
            <w:vAlign w:val="top"/>
          </w:tcPr>
          <w:p w14:paraId="225F985F">
            <w:pPr>
              <w:rPr>
                <w:rFonts w:ascii="Arial"/>
                <w:sz w:val="21"/>
              </w:rPr>
            </w:pPr>
          </w:p>
        </w:tc>
        <w:tc>
          <w:tcPr>
            <w:tcW w:w="599" w:type="dxa"/>
            <w:vAlign w:val="top"/>
          </w:tcPr>
          <w:p w14:paraId="4EF51EC9">
            <w:pPr>
              <w:rPr>
                <w:rFonts w:ascii="Arial"/>
                <w:sz w:val="21"/>
              </w:rPr>
            </w:pPr>
          </w:p>
        </w:tc>
        <w:tc>
          <w:tcPr>
            <w:tcW w:w="621" w:type="dxa"/>
            <w:vAlign w:val="top"/>
          </w:tcPr>
          <w:p w14:paraId="085AAF1D">
            <w:pPr>
              <w:rPr>
                <w:rFonts w:ascii="Arial"/>
                <w:sz w:val="21"/>
              </w:rPr>
            </w:pPr>
          </w:p>
        </w:tc>
      </w:tr>
      <w:tr w14:paraId="2026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086" w:type="dxa"/>
            <w:vAlign w:val="top"/>
          </w:tcPr>
          <w:p w14:paraId="431B7E2E">
            <w:pPr>
              <w:pStyle w:val="7"/>
              <w:spacing w:before="282" w:line="282" w:lineRule="exact"/>
              <w:ind w:left="11"/>
            </w:pPr>
            <w:r>
              <w:rPr>
                <w:color w:val="212529"/>
                <w:spacing w:val="5"/>
                <w:position w:val="1"/>
              </w:rPr>
              <w:t>2080506</w:t>
            </w:r>
          </w:p>
        </w:tc>
        <w:tc>
          <w:tcPr>
            <w:tcW w:w="1213" w:type="dxa"/>
            <w:vAlign w:val="top"/>
          </w:tcPr>
          <w:p w14:paraId="08EFF0E0">
            <w:pPr>
              <w:pStyle w:val="7"/>
              <w:spacing w:before="28" w:line="224" w:lineRule="auto"/>
              <w:ind w:left="6"/>
            </w:pPr>
            <w:r>
              <w:rPr>
                <w:color w:val="212529"/>
                <w:spacing w:val="12"/>
              </w:rPr>
              <w:t>机关事业单</w:t>
            </w:r>
          </w:p>
          <w:p w14:paraId="53AB5C84">
            <w:pPr>
              <w:pStyle w:val="7"/>
              <w:spacing w:line="207" w:lineRule="auto"/>
              <w:ind w:left="5" w:right="79"/>
            </w:pPr>
            <w:r>
              <w:rPr>
                <w:color w:val="212529"/>
                <w:spacing w:val="12"/>
              </w:rPr>
              <w:t>位职业年金</w:t>
            </w:r>
            <w:r>
              <w:rPr>
                <w:color w:val="212529"/>
                <w:spacing w:val="2"/>
              </w:rPr>
              <w:t xml:space="preserve"> </w:t>
            </w:r>
            <w:r>
              <w:rPr>
                <w:color w:val="212529"/>
                <w:spacing w:val="11"/>
              </w:rPr>
              <w:t>缴费支出</w:t>
            </w:r>
          </w:p>
        </w:tc>
        <w:tc>
          <w:tcPr>
            <w:tcW w:w="1183" w:type="dxa"/>
            <w:vAlign w:val="top"/>
          </w:tcPr>
          <w:p w14:paraId="2C7C03A3">
            <w:pPr>
              <w:pStyle w:val="7"/>
              <w:spacing w:before="282" w:line="281" w:lineRule="exact"/>
              <w:ind w:right="36"/>
              <w:jc w:val="right"/>
            </w:pPr>
            <w:r>
              <w:rPr>
                <w:color w:val="212529"/>
                <w:spacing w:val="5"/>
                <w:position w:val="1"/>
              </w:rPr>
              <w:t>84.50</w:t>
            </w:r>
          </w:p>
        </w:tc>
        <w:tc>
          <w:tcPr>
            <w:tcW w:w="1168" w:type="dxa"/>
            <w:vAlign w:val="top"/>
          </w:tcPr>
          <w:p w14:paraId="0EAD9A1E">
            <w:pPr>
              <w:pStyle w:val="7"/>
              <w:spacing w:before="282" w:line="281" w:lineRule="exact"/>
              <w:ind w:right="37"/>
              <w:jc w:val="right"/>
            </w:pPr>
            <w:r>
              <w:rPr>
                <w:color w:val="212529"/>
                <w:spacing w:val="5"/>
                <w:position w:val="1"/>
              </w:rPr>
              <w:t>84.50</w:t>
            </w:r>
          </w:p>
        </w:tc>
        <w:tc>
          <w:tcPr>
            <w:tcW w:w="868" w:type="dxa"/>
            <w:vAlign w:val="top"/>
          </w:tcPr>
          <w:p w14:paraId="09F7E82C">
            <w:pPr>
              <w:rPr>
                <w:rFonts w:ascii="Arial"/>
                <w:sz w:val="21"/>
              </w:rPr>
            </w:pPr>
          </w:p>
        </w:tc>
        <w:tc>
          <w:tcPr>
            <w:tcW w:w="869" w:type="dxa"/>
            <w:vAlign w:val="top"/>
          </w:tcPr>
          <w:p w14:paraId="70BE3AF7">
            <w:pPr>
              <w:rPr>
                <w:rFonts w:ascii="Arial"/>
                <w:sz w:val="21"/>
              </w:rPr>
            </w:pPr>
          </w:p>
        </w:tc>
        <w:tc>
          <w:tcPr>
            <w:tcW w:w="943" w:type="dxa"/>
            <w:vAlign w:val="top"/>
          </w:tcPr>
          <w:p w14:paraId="44AA73ED">
            <w:pPr>
              <w:rPr>
                <w:rFonts w:ascii="Arial"/>
                <w:sz w:val="21"/>
              </w:rPr>
            </w:pPr>
          </w:p>
        </w:tc>
        <w:tc>
          <w:tcPr>
            <w:tcW w:w="599" w:type="dxa"/>
            <w:vAlign w:val="top"/>
          </w:tcPr>
          <w:p w14:paraId="045119BA">
            <w:pPr>
              <w:rPr>
                <w:rFonts w:ascii="Arial"/>
                <w:sz w:val="21"/>
              </w:rPr>
            </w:pPr>
          </w:p>
        </w:tc>
        <w:tc>
          <w:tcPr>
            <w:tcW w:w="621" w:type="dxa"/>
            <w:vAlign w:val="top"/>
          </w:tcPr>
          <w:p w14:paraId="54566F35">
            <w:pPr>
              <w:rPr>
                <w:rFonts w:ascii="Arial"/>
                <w:sz w:val="21"/>
              </w:rPr>
            </w:pPr>
          </w:p>
        </w:tc>
      </w:tr>
      <w:tr w14:paraId="4F46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637F1B4B">
            <w:pPr>
              <w:pStyle w:val="7"/>
              <w:spacing w:before="163" w:line="282" w:lineRule="exact"/>
              <w:ind w:left="11"/>
            </w:pPr>
            <w:r>
              <w:rPr>
                <w:color w:val="212529"/>
                <w:spacing w:val="2"/>
                <w:position w:val="1"/>
              </w:rPr>
              <w:t>210</w:t>
            </w:r>
          </w:p>
        </w:tc>
        <w:tc>
          <w:tcPr>
            <w:tcW w:w="1213" w:type="dxa"/>
            <w:vAlign w:val="top"/>
          </w:tcPr>
          <w:p w14:paraId="0998E7D1">
            <w:pPr>
              <w:pStyle w:val="7"/>
              <w:spacing w:before="28" w:line="207" w:lineRule="auto"/>
              <w:ind w:left="25" w:right="79" w:hanging="17"/>
            </w:pPr>
            <w:r>
              <w:rPr>
                <w:color w:val="212529"/>
                <w:spacing w:val="11"/>
              </w:rPr>
              <w:t>卫生健康支</w:t>
            </w:r>
            <w:r>
              <w:rPr>
                <w:color w:val="212529"/>
                <w:spacing w:val="3"/>
              </w:rPr>
              <w:t xml:space="preserve"> </w:t>
            </w:r>
            <w:r>
              <w:rPr>
                <w:color w:val="212529"/>
              </w:rPr>
              <w:t>出</w:t>
            </w:r>
          </w:p>
        </w:tc>
        <w:tc>
          <w:tcPr>
            <w:tcW w:w="1183" w:type="dxa"/>
            <w:vAlign w:val="top"/>
          </w:tcPr>
          <w:p w14:paraId="0E1D75C8">
            <w:pPr>
              <w:pStyle w:val="7"/>
              <w:spacing w:before="163" w:line="281" w:lineRule="exact"/>
              <w:ind w:right="36"/>
              <w:jc w:val="right"/>
            </w:pPr>
            <w:r>
              <w:rPr>
                <w:color w:val="212529"/>
                <w:spacing w:val="5"/>
                <w:position w:val="1"/>
              </w:rPr>
              <w:t>225.08</w:t>
            </w:r>
          </w:p>
        </w:tc>
        <w:tc>
          <w:tcPr>
            <w:tcW w:w="1168" w:type="dxa"/>
            <w:vAlign w:val="top"/>
          </w:tcPr>
          <w:p w14:paraId="5A1C466A">
            <w:pPr>
              <w:pStyle w:val="7"/>
              <w:spacing w:before="163" w:line="281" w:lineRule="exact"/>
              <w:ind w:right="37"/>
              <w:jc w:val="right"/>
            </w:pPr>
            <w:r>
              <w:rPr>
                <w:color w:val="212529"/>
                <w:spacing w:val="5"/>
                <w:position w:val="1"/>
              </w:rPr>
              <w:t>225.08</w:t>
            </w:r>
          </w:p>
        </w:tc>
        <w:tc>
          <w:tcPr>
            <w:tcW w:w="868" w:type="dxa"/>
            <w:vAlign w:val="top"/>
          </w:tcPr>
          <w:p w14:paraId="183E1259">
            <w:pPr>
              <w:rPr>
                <w:rFonts w:ascii="Arial"/>
                <w:sz w:val="21"/>
              </w:rPr>
            </w:pPr>
          </w:p>
        </w:tc>
        <w:tc>
          <w:tcPr>
            <w:tcW w:w="869" w:type="dxa"/>
            <w:vAlign w:val="top"/>
          </w:tcPr>
          <w:p w14:paraId="4ABA3443">
            <w:pPr>
              <w:rPr>
                <w:rFonts w:ascii="Arial"/>
                <w:sz w:val="21"/>
              </w:rPr>
            </w:pPr>
          </w:p>
        </w:tc>
        <w:tc>
          <w:tcPr>
            <w:tcW w:w="943" w:type="dxa"/>
            <w:vAlign w:val="top"/>
          </w:tcPr>
          <w:p w14:paraId="3ABCB771">
            <w:pPr>
              <w:rPr>
                <w:rFonts w:ascii="Arial"/>
                <w:sz w:val="21"/>
              </w:rPr>
            </w:pPr>
          </w:p>
        </w:tc>
        <w:tc>
          <w:tcPr>
            <w:tcW w:w="599" w:type="dxa"/>
            <w:vAlign w:val="top"/>
          </w:tcPr>
          <w:p w14:paraId="360E7929">
            <w:pPr>
              <w:rPr>
                <w:rFonts w:ascii="Arial"/>
                <w:sz w:val="21"/>
              </w:rPr>
            </w:pPr>
          </w:p>
        </w:tc>
        <w:tc>
          <w:tcPr>
            <w:tcW w:w="621" w:type="dxa"/>
            <w:vAlign w:val="top"/>
          </w:tcPr>
          <w:p w14:paraId="31AABCC8">
            <w:pPr>
              <w:rPr>
                <w:rFonts w:ascii="Arial"/>
                <w:sz w:val="21"/>
              </w:rPr>
            </w:pPr>
          </w:p>
        </w:tc>
      </w:tr>
      <w:tr w14:paraId="7867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86" w:type="dxa"/>
            <w:vAlign w:val="top"/>
          </w:tcPr>
          <w:p w14:paraId="4DF14D3F">
            <w:pPr>
              <w:pStyle w:val="7"/>
              <w:spacing w:before="104" w:line="282" w:lineRule="exact"/>
              <w:ind w:left="11"/>
            </w:pPr>
            <w:r>
              <w:rPr>
                <w:color w:val="212529"/>
                <w:spacing w:val="4"/>
                <w:position w:val="1"/>
              </w:rPr>
              <w:t>21004</w:t>
            </w:r>
          </w:p>
        </w:tc>
        <w:tc>
          <w:tcPr>
            <w:tcW w:w="1213" w:type="dxa"/>
            <w:vAlign w:val="top"/>
          </w:tcPr>
          <w:p w14:paraId="79A43A3F">
            <w:pPr>
              <w:pStyle w:val="7"/>
              <w:spacing w:before="105" w:line="227" w:lineRule="auto"/>
              <w:ind w:left="13"/>
            </w:pPr>
            <w:r>
              <w:rPr>
                <w:color w:val="212529"/>
                <w:spacing w:val="9"/>
              </w:rPr>
              <w:t>公共卫生</w:t>
            </w:r>
          </w:p>
        </w:tc>
        <w:tc>
          <w:tcPr>
            <w:tcW w:w="1183" w:type="dxa"/>
            <w:vAlign w:val="top"/>
          </w:tcPr>
          <w:p w14:paraId="7AF36A1A">
            <w:pPr>
              <w:pStyle w:val="7"/>
              <w:spacing w:before="104" w:line="281" w:lineRule="exact"/>
              <w:ind w:right="36"/>
              <w:jc w:val="right"/>
            </w:pPr>
            <w:r>
              <w:rPr>
                <w:color w:val="212529"/>
                <w:spacing w:val="5"/>
                <w:position w:val="1"/>
              </w:rPr>
              <w:t>203.63</w:t>
            </w:r>
          </w:p>
        </w:tc>
        <w:tc>
          <w:tcPr>
            <w:tcW w:w="1168" w:type="dxa"/>
            <w:vAlign w:val="top"/>
          </w:tcPr>
          <w:p w14:paraId="74E5BCC8">
            <w:pPr>
              <w:pStyle w:val="7"/>
              <w:spacing w:before="104" w:line="281" w:lineRule="exact"/>
              <w:ind w:right="37"/>
              <w:jc w:val="right"/>
            </w:pPr>
            <w:r>
              <w:rPr>
                <w:color w:val="212529"/>
                <w:spacing w:val="5"/>
                <w:position w:val="1"/>
              </w:rPr>
              <w:t>203.63</w:t>
            </w:r>
          </w:p>
        </w:tc>
        <w:tc>
          <w:tcPr>
            <w:tcW w:w="868" w:type="dxa"/>
            <w:vAlign w:val="top"/>
          </w:tcPr>
          <w:p w14:paraId="622FDB27">
            <w:pPr>
              <w:rPr>
                <w:rFonts w:ascii="Arial"/>
                <w:sz w:val="21"/>
              </w:rPr>
            </w:pPr>
          </w:p>
        </w:tc>
        <w:tc>
          <w:tcPr>
            <w:tcW w:w="869" w:type="dxa"/>
            <w:vAlign w:val="top"/>
          </w:tcPr>
          <w:p w14:paraId="3B6A1076">
            <w:pPr>
              <w:rPr>
                <w:rFonts w:ascii="Arial"/>
                <w:sz w:val="21"/>
              </w:rPr>
            </w:pPr>
          </w:p>
        </w:tc>
        <w:tc>
          <w:tcPr>
            <w:tcW w:w="943" w:type="dxa"/>
            <w:vAlign w:val="top"/>
          </w:tcPr>
          <w:p w14:paraId="1E6DE5D3">
            <w:pPr>
              <w:rPr>
                <w:rFonts w:ascii="Arial"/>
                <w:sz w:val="21"/>
              </w:rPr>
            </w:pPr>
          </w:p>
        </w:tc>
        <w:tc>
          <w:tcPr>
            <w:tcW w:w="599" w:type="dxa"/>
            <w:vAlign w:val="top"/>
          </w:tcPr>
          <w:p w14:paraId="067837D6">
            <w:pPr>
              <w:rPr>
                <w:rFonts w:ascii="Arial"/>
                <w:sz w:val="21"/>
              </w:rPr>
            </w:pPr>
          </w:p>
        </w:tc>
        <w:tc>
          <w:tcPr>
            <w:tcW w:w="621" w:type="dxa"/>
            <w:vAlign w:val="top"/>
          </w:tcPr>
          <w:p w14:paraId="6CA3E614">
            <w:pPr>
              <w:rPr>
                <w:rFonts w:ascii="Arial"/>
                <w:sz w:val="21"/>
              </w:rPr>
            </w:pPr>
          </w:p>
        </w:tc>
      </w:tr>
    </w:tbl>
    <w:p w14:paraId="2E87A2D4">
      <w:pPr>
        <w:pStyle w:val="2"/>
      </w:pPr>
    </w:p>
    <w:p w14:paraId="6AE6F371">
      <w:pPr>
        <w:sectPr>
          <w:headerReference r:id="rId13" w:type="default"/>
          <w:footerReference r:id="rId14" w:type="default"/>
          <w:pgSz w:w="11900" w:h="16840"/>
          <w:pgMar w:top="642" w:right="0" w:bottom="340" w:left="0" w:header="326" w:footer="111" w:gutter="0"/>
          <w:cols w:space="720" w:num="1"/>
        </w:sectPr>
      </w:pPr>
    </w:p>
    <w:p w14:paraId="5F95D3EF">
      <w:pPr>
        <w:spacing w:before="38"/>
      </w:pPr>
    </w:p>
    <w:p w14:paraId="5B78D770">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1213"/>
        <w:gridCol w:w="1183"/>
        <w:gridCol w:w="1168"/>
        <w:gridCol w:w="868"/>
        <w:gridCol w:w="869"/>
        <w:gridCol w:w="943"/>
        <w:gridCol w:w="599"/>
        <w:gridCol w:w="621"/>
      </w:tblGrid>
      <w:tr w14:paraId="496F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1086" w:type="dxa"/>
            <w:vAlign w:val="top"/>
          </w:tcPr>
          <w:p w14:paraId="1358D223">
            <w:pPr>
              <w:pStyle w:val="7"/>
              <w:spacing w:before="276" w:line="282" w:lineRule="exact"/>
              <w:ind w:left="11"/>
            </w:pPr>
            <w:r>
              <w:rPr>
                <w:color w:val="212529"/>
                <w:spacing w:val="5"/>
                <w:position w:val="1"/>
              </w:rPr>
              <w:t>2100410</w:t>
            </w:r>
          </w:p>
        </w:tc>
        <w:tc>
          <w:tcPr>
            <w:tcW w:w="1213" w:type="dxa"/>
            <w:vAlign w:val="top"/>
          </w:tcPr>
          <w:p w14:paraId="2EF19DA5">
            <w:pPr>
              <w:pStyle w:val="7"/>
              <w:spacing w:before="22" w:line="224" w:lineRule="auto"/>
              <w:ind w:left="10"/>
            </w:pPr>
            <w:r>
              <w:rPr>
                <w:color w:val="212529"/>
                <w:spacing w:val="11"/>
              </w:rPr>
              <w:t>突发公共卫</w:t>
            </w:r>
          </w:p>
          <w:p w14:paraId="37563942">
            <w:pPr>
              <w:pStyle w:val="7"/>
              <w:spacing w:before="1" w:line="212" w:lineRule="auto"/>
              <w:ind w:left="11" w:right="79" w:firstLine="2"/>
            </w:pPr>
            <w:r>
              <w:rPr>
                <w:color w:val="212529"/>
                <w:spacing w:val="10"/>
              </w:rPr>
              <w:t>生事件应急</w:t>
            </w:r>
            <w:r>
              <w:rPr>
                <w:color w:val="212529"/>
                <w:spacing w:val="3"/>
              </w:rPr>
              <w:t xml:space="preserve"> </w:t>
            </w:r>
            <w:r>
              <w:rPr>
                <w:color w:val="212529"/>
                <w:spacing w:val="5"/>
              </w:rPr>
              <w:t>处理</w:t>
            </w:r>
          </w:p>
        </w:tc>
        <w:tc>
          <w:tcPr>
            <w:tcW w:w="1183" w:type="dxa"/>
            <w:vAlign w:val="top"/>
          </w:tcPr>
          <w:p w14:paraId="3F633BC7">
            <w:pPr>
              <w:pStyle w:val="7"/>
              <w:spacing w:before="276" w:line="281" w:lineRule="exact"/>
              <w:ind w:right="36"/>
              <w:jc w:val="right"/>
            </w:pPr>
            <w:r>
              <w:rPr>
                <w:color w:val="212529"/>
                <w:spacing w:val="5"/>
                <w:position w:val="1"/>
              </w:rPr>
              <w:t>203.63</w:t>
            </w:r>
          </w:p>
        </w:tc>
        <w:tc>
          <w:tcPr>
            <w:tcW w:w="1168" w:type="dxa"/>
            <w:vAlign w:val="top"/>
          </w:tcPr>
          <w:p w14:paraId="61B24C99">
            <w:pPr>
              <w:pStyle w:val="7"/>
              <w:spacing w:before="276" w:line="281" w:lineRule="exact"/>
              <w:ind w:right="37"/>
              <w:jc w:val="right"/>
            </w:pPr>
            <w:r>
              <w:rPr>
                <w:color w:val="212529"/>
                <w:spacing w:val="5"/>
                <w:position w:val="1"/>
              </w:rPr>
              <w:t>203.63</w:t>
            </w:r>
          </w:p>
        </w:tc>
        <w:tc>
          <w:tcPr>
            <w:tcW w:w="868" w:type="dxa"/>
            <w:vAlign w:val="top"/>
          </w:tcPr>
          <w:p w14:paraId="6345BC4F">
            <w:pPr>
              <w:rPr>
                <w:rFonts w:ascii="Arial"/>
                <w:sz w:val="21"/>
              </w:rPr>
            </w:pPr>
          </w:p>
        </w:tc>
        <w:tc>
          <w:tcPr>
            <w:tcW w:w="869" w:type="dxa"/>
            <w:vAlign w:val="top"/>
          </w:tcPr>
          <w:p w14:paraId="15421374">
            <w:pPr>
              <w:rPr>
                <w:rFonts w:ascii="Arial"/>
                <w:sz w:val="21"/>
              </w:rPr>
            </w:pPr>
          </w:p>
        </w:tc>
        <w:tc>
          <w:tcPr>
            <w:tcW w:w="943" w:type="dxa"/>
            <w:vAlign w:val="top"/>
          </w:tcPr>
          <w:p w14:paraId="71CB931E">
            <w:pPr>
              <w:rPr>
                <w:rFonts w:ascii="Arial"/>
                <w:sz w:val="21"/>
              </w:rPr>
            </w:pPr>
          </w:p>
        </w:tc>
        <w:tc>
          <w:tcPr>
            <w:tcW w:w="599" w:type="dxa"/>
            <w:vAlign w:val="top"/>
          </w:tcPr>
          <w:p w14:paraId="3BEFAA57">
            <w:pPr>
              <w:rPr>
                <w:rFonts w:ascii="Arial"/>
                <w:sz w:val="21"/>
              </w:rPr>
            </w:pPr>
          </w:p>
        </w:tc>
        <w:tc>
          <w:tcPr>
            <w:tcW w:w="621" w:type="dxa"/>
            <w:vAlign w:val="top"/>
          </w:tcPr>
          <w:p w14:paraId="01FBB96A">
            <w:pPr>
              <w:rPr>
                <w:rFonts w:ascii="Arial"/>
                <w:sz w:val="21"/>
              </w:rPr>
            </w:pPr>
          </w:p>
        </w:tc>
      </w:tr>
      <w:tr w14:paraId="4D0B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17F6F5D9">
            <w:pPr>
              <w:pStyle w:val="7"/>
              <w:spacing w:before="135" w:line="282" w:lineRule="exact"/>
              <w:ind w:left="11"/>
            </w:pPr>
            <w:r>
              <w:rPr>
                <w:color w:val="212529"/>
                <w:spacing w:val="4"/>
                <w:position w:val="1"/>
              </w:rPr>
              <w:t>21011</w:t>
            </w:r>
          </w:p>
        </w:tc>
        <w:tc>
          <w:tcPr>
            <w:tcW w:w="1213" w:type="dxa"/>
            <w:vAlign w:val="top"/>
          </w:tcPr>
          <w:p w14:paraId="1F8A148B">
            <w:pPr>
              <w:pStyle w:val="7"/>
              <w:spacing w:before="16" w:line="212" w:lineRule="auto"/>
              <w:ind w:left="5" w:right="79" w:firstLine="1"/>
            </w:pPr>
            <w:r>
              <w:rPr>
                <w:color w:val="212529"/>
                <w:spacing w:val="12"/>
              </w:rPr>
              <w:t>行政事业单</w:t>
            </w:r>
            <w:r>
              <w:rPr>
                <w:color w:val="212529"/>
              </w:rPr>
              <w:t xml:space="preserve"> </w:t>
            </w:r>
            <w:r>
              <w:rPr>
                <w:color w:val="212529"/>
                <w:spacing w:val="11"/>
              </w:rPr>
              <w:t>位医疗</w:t>
            </w:r>
          </w:p>
        </w:tc>
        <w:tc>
          <w:tcPr>
            <w:tcW w:w="1183" w:type="dxa"/>
            <w:vAlign w:val="top"/>
          </w:tcPr>
          <w:p w14:paraId="7CC258F9">
            <w:pPr>
              <w:pStyle w:val="7"/>
              <w:spacing w:before="135" w:line="281" w:lineRule="exact"/>
              <w:ind w:right="36"/>
              <w:jc w:val="right"/>
            </w:pPr>
            <w:r>
              <w:rPr>
                <w:color w:val="212529"/>
                <w:spacing w:val="4"/>
                <w:position w:val="1"/>
              </w:rPr>
              <w:t>21.45</w:t>
            </w:r>
          </w:p>
        </w:tc>
        <w:tc>
          <w:tcPr>
            <w:tcW w:w="1168" w:type="dxa"/>
            <w:vAlign w:val="top"/>
          </w:tcPr>
          <w:p w14:paraId="689D3B75">
            <w:pPr>
              <w:pStyle w:val="7"/>
              <w:spacing w:before="135" w:line="281" w:lineRule="exact"/>
              <w:ind w:right="37"/>
              <w:jc w:val="right"/>
            </w:pPr>
            <w:r>
              <w:rPr>
                <w:color w:val="212529"/>
                <w:spacing w:val="4"/>
                <w:position w:val="1"/>
              </w:rPr>
              <w:t>21.45</w:t>
            </w:r>
          </w:p>
        </w:tc>
        <w:tc>
          <w:tcPr>
            <w:tcW w:w="868" w:type="dxa"/>
            <w:vAlign w:val="top"/>
          </w:tcPr>
          <w:p w14:paraId="36C49ADB">
            <w:pPr>
              <w:rPr>
                <w:rFonts w:ascii="Arial"/>
                <w:sz w:val="21"/>
              </w:rPr>
            </w:pPr>
          </w:p>
        </w:tc>
        <w:tc>
          <w:tcPr>
            <w:tcW w:w="869" w:type="dxa"/>
            <w:vAlign w:val="top"/>
          </w:tcPr>
          <w:p w14:paraId="6E2FA8C1">
            <w:pPr>
              <w:rPr>
                <w:rFonts w:ascii="Arial"/>
                <w:sz w:val="21"/>
              </w:rPr>
            </w:pPr>
          </w:p>
        </w:tc>
        <w:tc>
          <w:tcPr>
            <w:tcW w:w="943" w:type="dxa"/>
            <w:vAlign w:val="top"/>
          </w:tcPr>
          <w:p w14:paraId="6BE79521">
            <w:pPr>
              <w:rPr>
                <w:rFonts w:ascii="Arial"/>
                <w:sz w:val="21"/>
              </w:rPr>
            </w:pPr>
          </w:p>
        </w:tc>
        <w:tc>
          <w:tcPr>
            <w:tcW w:w="599" w:type="dxa"/>
            <w:vAlign w:val="top"/>
          </w:tcPr>
          <w:p w14:paraId="2C7B8C1F">
            <w:pPr>
              <w:rPr>
                <w:rFonts w:ascii="Arial"/>
                <w:sz w:val="21"/>
              </w:rPr>
            </w:pPr>
          </w:p>
        </w:tc>
        <w:tc>
          <w:tcPr>
            <w:tcW w:w="621" w:type="dxa"/>
            <w:vAlign w:val="top"/>
          </w:tcPr>
          <w:p w14:paraId="0690A129">
            <w:pPr>
              <w:rPr>
                <w:rFonts w:ascii="Arial"/>
                <w:sz w:val="21"/>
              </w:rPr>
            </w:pPr>
          </w:p>
        </w:tc>
      </w:tr>
      <w:tr w14:paraId="04FC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59783624">
            <w:pPr>
              <w:pStyle w:val="7"/>
              <w:spacing w:before="136" w:line="282" w:lineRule="exact"/>
              <w:ind w:left="11"/>
            </w:pPr>
            <w:r>
              <w:rPr>
                <w:color w:val="212529"/>
                <w:spacing w:val="5"/>
                <w:position w:val="1"/>
              </w:rPr>
              <w:t>2101101</w:t>
            </w:r>
          </w:p>
        </w:tc>
        <w:tc>
          <w:tcPr>
            <w:tcW w:w="1213" w:type="dxa"/>
            <w:vAlign w:val="top"/>
          </w:tcPr>
          <w:p w14:paraId="10DE351E">
            <w:pPr>
              <w:pStyle w:val="7"/>
              <w:spacing w:before="16" w:line="212" w:lineRule="auto"/>
              <w:ind w:left="6" w:right="79"/>
            </w:pPr>
            <w:r>
              <w:rPr>
                <w:color w:val="212529"/>
                <w:spacing w:val="12"/>
              </w:rPr>
              <w:t>行政单位医</w:t>
            </w:r>
            <w:r>
              <w:rPr>
                <w:color w:val="212529"/>
              </w:rPr>
              <w:t xml:space="preserve"> </w:t>
            </w:r>
            <w:r>
              <w:rPr>
                <w:color w:val="212529"/>
                <w:spacing w:val="2"/>
              </w:rPr>
              <w:t>疗</w:t>
            </w:r>
          </w:p>
        </w:tc>
        <w:tc>
          <w:tcPr>
            <w:tcW w:w="1183" w:type="dxa"/>
            <w:vAlign w:val="top"/>
          </w:tcPr>
          <w:p w14:paraId="22CEE6A3">
            <w:pPr>
              <w:pStyle w:val="7"/>
              <w:spacing w:before="136" w:line="281" w:lineRule="exact"/>
              <w:ind w:right="36"/>
              <w:jc w:val="right"/>
            </w:pPr>
            <w:r>
              <w:rPr>
                <w:color w:val="212529"/>
                <w:spacing w:val="2"/>
                <w:position w:val="1"/>
              </w:rPr>
              <w:t>11.08</w:t>
            </w:r>
          </w:p>
        </w:tc>
        <w:tc>
          <w:tcPr>
            <w:tcW w:w="1168" w:type="dxa"/>
            <w:vAlign w:val="top"/>
          </w:tcPr>
          <w:p w14:paraId="35BA93C8">
            <w:pPr>
              <w:pStyle w:val="7"/>
              <w:spacing w:before="136" w:line="281" w:lineRule="exact"/>
              <w:ind w:right="37"/>
              <w:jc w:val="right"/>
            </w:pPr>
            <w:r>
              <w:rPr>
                <w:color w:val="212529"/>
                <w:spacing w:val="2"/>
                <w:position w:val="1"/>
              </w:rPr>
              <w:t>11.08</w:t>
            </w:r>
          </w:p>
        </w:tc>
        <w:tc>
          <w:tcPr>
            <w:tcW w:w="868" w:type="dxa"/>
            <w:vAlign w:val="top"/>
          </w:tcPr>
          <w:p w14:paraId="4BA3DBA3">
            <w:pPr>
              <w:rPr>
                <w:rFonts w:ascii="Arial"/>
                <w:sz w:val="21"/>
              </w:rPr>
            </w:pPr>
          </w:p>
        </w:tc>
        <w:tc>
          <w:tcPr>
            <w:tcW w:w="869" w:type="dxa"/>
            <w:vAlign w:val="top"/>
          </w:tcPr>
          <w:p w14:paraId="7C1F68C8">
            <w:pPr>
              <w:rPr>
                <w:rFonts w:ascii="Arial"/>
                <w:sz w:val="21"/>
              </w:rPr>
            </w:pPr>
          </w:p>
        </w:tc>
        <w:tc>
          <w:tcPr>
            <w:tcW w:w="943" w:type="dxa"/>
            <w:vAlign w:val="top"/>
          </w:tcPr>
          <w:p w14:paraId="2A18991B">
            <w:pPr>
              <w:rPr>
                <w:rFonts w:ascii="Arial"/>
                <w:sz w:val="21"/>
              </w:rPr>
            </w:pPr>
          </w:p>
        </w:tc>
        <w:tc>
          <w:tcPr>
            <w:tcW w:w="599" w:type="dxa"/>
            <w:vAlign w:val="top"/>
          </w:tcPr>
          <w:p w14:paraId="4C608F6C">
            <w:pPr>
              <w:rPr>
                <w:rFonts w:ascii="Arial"/>
                <w:sz w:val="21"/>
              </w:rPr>
            </w:pPr>
          </w:p>
        </w:tc>
        <w:tc>
          <w:tcPr>
            <w:tcW w:w="621" w:type="dxa"/>
            <w:vAlign w:val="top"/>
          </w:tcPr>
          <w:p w14:paraId="1DD9948B">
            <w:pPr>
              <w:rPr>
                <w:rFonts w:ascii="Arial"/>
                <w:sz w:val="21"/>
              </w:rPr>
            </w:pPr>
          </w:p>
        </w:tc>
      </w:tr>
      <w:tr w14:paraId="7302698E">
        <w:tblPrEx>
          <w:tblCellMar>
            <w:top w:w="0" w:type="dxa"/>
            <w:left w:w="0" w:type="dxa"/>
            <w:bottom w:w="0" w:type="dxa"/>
            <w:right w:w="0" w:type="dxa"/>
          </w:tblCellMar>
        </w:tblPrEx>
        <w:trPr>
          <w:trHeight w:val="509" w:hRule="atLeast"/>
        </w:trPr>
        <w:tc>
          <w:tcPr>
            <w:tcW w:w="1086" w:type="dxa"/>
            <w:vAlign w:val="top"/>
          </w:tcPr>
          <w:p w14:paraId="7CDD968D">
            <w:pPr>
              <w:pStyle w:val="7"/>
              <w:spacing w:before="137" w:line="282" w:lineRule="exact"/>
              <w:ind w:left="11"/>
            </w:pPr>
            <w:r>
              <w:rPr>
                <w:color w:val="212529"/>
                <w:spacing w:val="5"/>
                <w:position w:val="1"/>
              </w:rPr>
              <w:t>2101102</w:t>
            </w:r>
          </w:p>
        </w:tc>
        <w:tc>
          <w:tcPr>
            <w:tcW w:w="1213" w:type="dxa"/>
            <w:vAlign w:val="top"/>
          </w:tcPr>
          <w:p w14:paraId="6098A346">
            <w:pPr>
              <w:pStyle w:val="7"/>
              <w:spacing w:before="18" w:line="211" w:lineRule="auto"/>
              <w:ind w:left="6" w:right="79" w:firstLine="2"/>
            </w:pPr>
            <w:r>
              <w:rPr>
                <w:color w:val="212529"/>
                <w:spacing w:val="11"/>
              </w:rPr>
              <w:t>事业单位医</w:t>
            </w:r>
            <w:r>
              <w:rPr>
                <w:color w:val="212529"/>
                <w:spacing w:val="3"/>
              </w:rPr>
              <w:t xml:space="preserve"> </w:t>
            </w:r>
            <w:r>
              <w:rPr>
                <w:color w:val="212529"/>
                <w:spacing w:val="2"/>
              </w:rPr>
              <w:t>疗</w:t>
            </w:r>
          </w:p>
        </w:tc>
        <w:tc>
          <w:tcPr>
            <w:tcW w:w="1183" w:type="dxa"/>
            <w:vAlign w:val="top"/>
          </w:tcPr>
          <w:p w14:paraId="65299EF6">
            <w:pPr>
              <w:pStyle w:val="7"/>
              <w:spacing w:before="137" w:line="281" w:lineRule="exact"/>
              <w:ind w:right="36"/>
              <w:jc w:val="right"/>
            </w:pPr>
            <w:r>
              <w:rPr>
                <w:color w:val="212529"/>
                <w:spacing w:val="4"/>
                <w:position w:val="1"/>
              </w:rPr>
              <w:t>8.81</w:t>
            </w:r>
          </w:p>
        </w:tc>
        <w:tc>
          <w:tcPr>
            <w:tcW w:w="1168" w:type="dxa"/>
            <w:vAlign w:val="top"/>
          </w:tcPr>
          <w:p w14:paraId="78654D29">
            <w:pPr>
              <w:pStyle w:val="7"/>
              <w:spacing w:before="137" w:line="281" w:lineRule="exact"/>
              <w:ind w:right="37"/>
              <w:jc w:val="right"/>
            </w:pPr>
            <w:r>
              <w:rPr>
                <w:color w:val="212529"/>
                <w:spacing w:val="4"/>
                <w:position w:val="1"/>
              </w:rPr>
              <w:t>8.81</w:t>
            </w:r>
          </w:p>
        </w:tc>
        <w:tc>
          <w:tcPr>
            <w:tcW w:w="868" w:type="dxa"/>
            <w:vAlign w:val="top"/>
          </w:tcPr>
          <w:p w14:paraId="3DB7561F">
            <w:pPr>
              <w:rPr>
                <w:rFonts w:ascii="Arial"/>
                <w:sz w:val="21"/>
              </w:rPr>
            </w:pPr>
          </w:p>
        </w:tc>
        <w:tc>
          <w:tcPr>
            <w:tcW w:w="869" w:type="dxa"/>
            <w:vAlign w:val="top"/>
          </w:tcPr>
          <w:p w14:paraId="565297B6">
            <w:pPr>
              <w:rPr>
                <w:rFonts w:ascii="Arial"/>
                <w:sz w:val="21"/>
              </w:rPr>
            </w:pPr>
          </w:p>
        </w:tc>
        <w:tc>
          <w:tcPr>
            <w:tcW w:w="943" w:type="dxa"/>
            <w:vAlign w:val="top"/>
          </w:tcPr>
          <w:p w14:paraId="54A1FDB0">
            <w:pPr>
              <w:rPr>
                <w:rFonts w:ascii="Arial"/>
                <w:sz w:val="21"/>
              </w:rPr>
            </w:pPr>
          </w:p>
        </w:tc>
        <w:tc>
          <w:tcPr>
            <w:tcW w:w="599" w:type="dxa"/>
            <w:vAlign w:val="top"/>
          </w:tcPr>
          <w:p w14:paraId="73B288CB">
            <w:pPr>
              <w:rPr>
                <w:rFonts w:ascii="Arial"/>
                <w:sz w:val="21"/>
              </w:rPr>
            </w:pPr>
          </w:p>
        </w:tc>
        <w:tc>
          <w:tcPr>
            <w:tcW w:w="621" w:type="dxa"/>
            <w:vAlign w:val="top"/>
          </w:tcPr>
          <w:p w14:paraId="6CA53370">
            <w:pPr>
              <w:rPr>
                <w:rFonts w:ascii="Arial"/>
                <w:sz w:val="21"/>
              </w:rPr>
            </w:pPr>
          </w:p>
        </w:tc>
      </w:tr>
      <w:tr w14:paraId="4486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4182D68B">
            <w:pPr>
              <w:pStyle w:val="7"/>
              <w:spacing w:before="138" w:line="282" w:lineRule="exact"/>
              <w:ind w:left="11"/>
            </w:pPr>
            <w:r>
              <w:rPr>
                <w:color w:val="212529"/>
                <w:spacing w:val="5"/>
                <w:position w:val="1"/>
              </w:rPr>
              <w:t>2101103</w:t>
            </w:r>
          </w:p>
        </w:tc>
        <w:tc>
          <w:tcPr>
            <w:tcW w:w="1213" w:type="dxa"/>
            <w:vAlign w:val="top"/>
          </w:tcPr>
          <w:p w14:paraId="60F82EDB">
            <w:pPr>
              <w:pStyle w:val="7"/>
              <w:spacing w:before="18" w:line="211" w:lineRule="auto"/>
              <w:ind w:left="7" w:right="79" w:firstLine="6"/>
            </w:pPr>
            <w:r>
              <w:rPr>
                <w:color w:val="212529"/>
                <w:spacing w:val="10"/>
              </w:rPr>
              <w:t>公务员医疗</w:t>
            </w:r>
            <w:r>
              <w:rPr>
                <w:color w:val="212529"/>
                <w:spacing w:val="3"/>
              </w:rPr>
              <w:t xml:space="preserve"> </w:t>
            </w:r>
            <w:r>
              <w:rPr>
                <w:color w:val="212529"/>
                <w:spacing w:val="8"/>
              </w:rPr>
              <w:t>补助</w:t>
            </w:r>
          </w:p>
        </w:tc>
        <w:tc>
          <w:tcPr>
            <w:tcW w:w="1183" w:type="dxa"/>
            <w:vAlign w:val="top"/>
          </w:tcPr>
          <w:p w14:paraId="39D8FD55">
            <w:pPr>
              <w:pStyle w:val="7"/>
              <w:spacing w:before="138" w:line="281" w:lineRule="exact"/>
              <w:ind w:right="36"/>
              <w:jc w:val="right"/>
            </w:pPr>
            <w:r>
              <w:rPr>
                <w:color w:val="212529"/>
                <w:position w:val="1"/>
              </w:rPr>
              <w:t>1.27</w:t>
            </w:r>
          </w:p>
        </w:tc>
        <w:tc>
          <w:tcPr>
            <w:tcW w:w="1168" w:type="dxa"/>
            <w:vAlign w:val="top"/>
          </w:tcPr>
          <w:p w14:paraId="6CEC13A1">
            <w:pPr>
              <w:pStyle w:val="7"/>
              <w:spacing w:before="138" w:line="281" w:lineRule="exact"/>
              <w:ind w:right="37"/>
              <w:jc w:val="right"/>
            </w:pPr>
            <w:r>
              <w:rPr>
                <w:color w:val="212529"/>
                <w:position w:val="1"/>
              </w:rPr>
              <w:t>1.27</w:t>
            </w:r>
          </w:p>
        </w:tc>
        <w:tc>
          <w:tcPr>
            <w:tcW w:w="868" w:type="dxa"/>
            <w:vAlign w:val="top"/>
          </w:tcPr>
          <w:p w14:paraId="664172E1">
            <w:pPr>
              <w:rPr>
                <w:rFonts w:ascii="Arial"/>
                <w:sz w:val="21"/>
              </w:rPr>
            </w:pPr>
          </w:p>
        </w:tc>
        <w:tc>
          <w:tcPr>
            <w:tcW w:w="869" w:type="dxa"/>
            <w:vAlign w:val="top"/>
          </w:tcPr>
          <w:p w14:paraId="1C9F7C8C">
            <w:pPr>
              <w:rPr>
                <w:rFonts w:ascii="Arial"/>
                <w:sz w:val="21"/>
              </w:rPr>
            </w:pPr>
          </w:p>
        </w:tc>
        <w:tc>
          <w:tcPr>
            <w:tcW w:w="943" w:type="dxa"/>
            <w:vAlign w:val="top"/>
          </w:tcPr>
          <w:p w14:paraId="3FD69589">
            <w:pPr>
              <w:rPr>
                <w:rFonts w:ascii="Arial"/>
                <w:sz w:val="21"/>
              </w:rPr>
            </w:pPr>
          </w:p>
        </w:tc>
        <w:tc>
          <w:tcPr>
            <w:tcW w:w="599" w:type="dxa"/>
            <w:vAlign w:val="top"/>
          </w:tcPr>
          <w:p w14:paraId="26EFB786">
            <w:pPr>
              <w:rPr>
                <w:rFonts w:ascii="Arial"/>
                <w:sz w:val="21"/>
              </w:rPr>
            </w:pPr>
          </w:p>
        </w:tc>
        <w:tc>
          <w:tcPr>
            <w:tcW w:w="621" w:type="dxa"/>
            <w:vAlign w:val="top"/>
          </w:tcPr>
          <w:p w14:paraId="15CED530">
            <w:pPr>
              <w:rPr>
                <w:rFonts w:ascii="Arial"/>
                <w:sz w:val="21"/>
              </w:rPr>
            </w:pPr>
          </w:p>
        </w:tc>
      </w:tr>
      <w:tr w14:paraId="4E61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086" w:type="dxa"/>
            <w:vAlign w:val="top"/>
          </w:tcPr>
          <w:p w14:paraId="4C9815D5">
            <w:pPr>
              <w:pStyle w:val="7"/>
              <w:spacing w:before="274" w:line="282" w:lineRule="exact"/>
              <w:ind w:left="11"/>
            </w:pPr>
            <w:r>
              <w:rPr>
                <w:color w:val="212529"/>
                <w:spacing w:val="5"/>
                <w:position w:val="1"/>
              </w:rPr>
              <w:t>2101199</w:t>
            </w:r>
          </w:p>
        </w:tc>
        <w:tc>
          <w:tcPr>
            <w:tcW w:w="1213" w:type="dxa"/>
            <w:vAlign w:val="top"/>
          </w:tcPr>
          <w:p w14:paraId="1875C1F2">
            <w:pPr>
              <w:pStyle w:val="7"/>
              <w:spacing w:before="20" w:line="224" w:lineRule="auto"/>
              <w:ind w:left="6"/>
            </w:pPr>
            <w:r>
              <w:rPr>
                <w:color w:val="212529"/>
                <w:spacing w:val="12"/>
              </w:rPr>
              <w:t>其他行政事</w:t>
            </w:r>
          </w:p>
          <w:p w14:paraId="45CAFF8A">
            <w:pPr>
              <w:pStyle w:val="7"/>
              <w:spacing w:line="210" w:lineRule="auto"/>
              <w:ind w:left="7" w:right="79" w:hanging="1"/>
            </w:pPr>
            <w:r>
              <w:rPr>
                <w:color w:val="212529"/>
                <w:spacing w:val="12"/>
              </w:rPr>
              <w:t>业单位医疗</w:t>
            </w:r>
            <w:r>
              <w:rPr>
                <w:color w:val="212529"/>
                <w:spacing w:val="1"/>
              </w:rPr>
              <w:t xml:space="preserve"> </w:t>
            </w:r>
            <w:r>
              <w:rPr>
                <w:color w:val="212529"/>
                <w:spacing w:val="7"/>
              </w:rPr>
              <w:t>支出</w:t>
            </w:r>
          </w:p>
        </w:tc>
        <w:tc>
          <w:tcPr>
            <w:tcW w:w="1183" w:type="dxa"/>
            <w:vAlign w:val="top"/>
          </w:tcPr>
          <w:p w14:paraId="65C7491F">
            <w:pPr>
              <w:pStyle w:val="7"/>
              <w:spacing w:before="274" w:line="281" w:lineRule="exact"/>
              <w:ind w:right="36"/>
              <w:jc w:val="right"/>
            </w:pPr>
            <w:r>
              <w:rPr>
                <w:color w:val="212529"/>
                <w:spacing w:val="4"/>
                <w:position w:val="1"/>
              </w:rPr>
              <w:t>0.29</w:t>
            </w:r>
          </w:p>
        </w:tc>
        <w:tc>
          <w:tcPr>
            <w:tcW w:w="1168" w:type="dxa"/>
            <w:vAlign w:val="top"/>
          </w:tcPr>
          <w:p w14:paraId="47F92340">
            <w:pPr>
              <w:pStyle w:val="7"/>
              <w:spacing w:before="274" w:line="281" w:lineRule="exact"/>
              <w:ind w:right="37"/>
              <w:jc w:val="right"/>
            </w:pPr>
            <w:r>
              <w:rPr>
                <w:color w:val="212529"/>
                <w:spacing w:val="4"/>
                <w:position w:val="1"/>
              </w:rPr>
              <w:t>0.29</w:t>
            </w:r>
          </w:p>
        </w:tc>
        <w:tc>
          <w:tcPr>
            <w:tcW w:w="868" w:type="dxa"/>
            <w:vAlign w:val="top"/>
          </w:tcPr>
          <w:p w14:paraId="72E64095">
            <w:pPr>
              <w:rPr>
                <w:rFonts w:ascii="Arial"/>
                <w:sz w:val="21"/>
              </w:rPr>
            </w:pPr>
          </w:p>
        </w:tc>
        <w:tc>
          <w:tcPr>
            <w:tcW w:w="869" w:type="dxa"/>
            <w:vAlign w:val="top"/>
          </w:tcPr>
          <w:p w14:paraId="491F4A20">
            <w:pPr>
              <w:rPr>
                <w:rFonts w:ascii="Arial"/>
                <w:sz w:val="21"/>
              </w:rPr>
            </w:pPr>
          </w:p>
        </w:tc>
        <w:tc>
          <w:tcPr>
            <w:tcW w:w="943" w:type="dxa"/>
            <w:vAlign w:val="top"/>
          </w:tcPr>
          <w:p w14:paraId="0D203C20">
            <w:pPr>
              <w:rPr>
                <w:rFonts w:ascii="Arial"/>
                <w:sz w:val="21"/>
              </w:rPr>
            </w:pPr>
          </w:p>
        </w:tc>
        <w:tc>
          <w:tcPr>
            <w:tcW w:w="599" w:type="dxa"/>
            <w:vAlign w:val="top"/>
          </w:tcPr>
          <w:p w14:paraId="749750C9">
            <w:pPr>
              <w:rPr>
                <w:rFonts w:ascii="Arial"/>
                <w:sz w:val="21"/>
              </w:rPr>
            </w:pPr>
          </w:p>
        </w:tc>
        <w:tc>
          <w:tcPr>
            <w:tcW w:w="621" w:type="dxa"/>
            <w:vAlign w:val="top"/>
          </w:tcPr>
          <w:p w14:paraId="0E506EEA">
            <w:pPr>
              <w:rPr>
                <w:rFonts w:ascii="Arial"/>
                <w:sz w:val="21"/>
              </w:rPr>
            </w:pPr>
          </w:p>
        </w:tc>
      </w:tr>
      <w:tr w14:paraId="5F55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0200A106">
            <w:pPr>
              <w:pStyle w:val="7"/>
              <w:spacing w:before="141" w:line="284" w:lineRule="exact"/>
              <w:ind w:left="11"/>
            </w:pPr>
            <w:r>
              <w:rPr>
                <w:color w:val="212529"/>
                <w:spacing w:val="2"/>
                <w:position w:val="1"/>
              </w:rPr>
              <w:t>221</w:t>
            </w:r>
          </w:p>
        </w:tc>
        <w:tc>
          <w:tcPr>
            <w:tcW w:w="1213" w:type="dxa"/>
            <w:vAlign w:val="top"/>
          </w:tcPr>
          <w:p w14:paraId="4BCA926B">
            <w:pPr>
              <w:pStyle w:val="7"/>
              <w:spacing w:before="21" w:line="210" w:lineRule="auto"/>
              <w:ind w:left="25" w:right="79" w:hanging="18"/>
            </w:pPr>
            <w:r>
              <w:rPr>
                <w:color w:val="212529"/>
                <w:spacing w:val="12"/>
              </w:rPr>
              <w:t>住房保障支</w:t>
            </w:r>
            <w:r>
              <w:rPr>
                <w:color w:val="212529"/>
              </w:rPr>
              <w:t xml:space="preserve"> 出</w:t>
            </w:r>
          </w:p>
        </w:tc>
        <w:tc>
          <w:tcPr>
            <w:tcW w:w="1183" w:type="dxa"/>
            <w:vAlign w:val="top"/>
          </w:tcPr>
          <w:p w14:paraId="112BB197">
            <w:pPr>
              <w:pStyle w:val="7"/>
              <w:spacing w:before="141" w:line="281" w:lineRule="exact"/>
              <w:ind w:right="36"/>
              <w:jc w:val="right"/>
            </w:pPr>
            <w:r>
              <w:rPr>
                <w:color w:val="212529"/>
                <w:spacing w:val="5"/>
                <w:position w:val="1"/>
              </w:rPr>
              <w:t>42.65</w:t>
            </w:r>
          </w:p>
        </w:tc>
        <w:tc>
          <w:tcPr>
            <w:tcW w:w="1168" w:type="dxa"/>
            <w:vAlign w:val="top"/>
          </w:tcPr>
          <w:p w14:paraId="35B5BDC0">
            <w:pPr>
              <w:pStyle w:val="7"/>
              <w:spacing w:before="141" w:line="281" w:lineRule="exact"/>
              <w:ind w:right="37"/>
              <w:jc w:val="right"/>
            </w:pPr>
            <w:r>
              <w:rPr>
                <w:color w:val="212529"/>
                <w:spacing w:val="5"/>
                <w:position w:val="1"/>
              </w:rPr>
              <w:t>42.65</w:t>
            </w:r>
          </w:p>
        </w:tc>
        <w:tc>
          <w:tcPr>
            <w:tcW w:w="868" w:type="dxa"/>
            <w:vAlign w:val="top"/>
          </w:tcPr>
          <w:p w14:paraId="6CE9BCD2">
            <w:pPr>
              <w:rPr>
                <w:rFonts w:ascii="Arial"/>
                <w:sz w:val="21"/>
              </w:rPr>
            </w:pPr>
          </w:p>
        </w:tc>
        <w:tc>
          <w:tcPr>
            <w:tcW w:w="869" w:type="dxa"/>
            <w:vAlign w:val="top"/>
          </w:tcPr>
          <w:p w14:paraId="70497EAA">
            <w:pPr>
              <w:rPr>
                <w:rFonts w:ascii="Arial"/>
                <w:sz w:val="21"/>
              </w:rPr>
            </w:pPr>
          </w:p>
        </w:tc>
        <w:tc>
          <w:tcPr>
            <w:tcW w:w="943" w:type="dxa"/>
            <w:vAlign w:val="top"/>
          </w:tcPr>
          <w:p w14:paraId="0491937B">
            <w:pPr>
              <w:rPr>
                <w:rFonts w:ascii="Arial"/>
                <w:sz w:val="21"/>
              </w:rPr>
            </w:pPr>
          </w:p>
        </w:tc>
        <w:tc>
          <w:tcPr>
            <w:tcW w:w="599" w:type="dxa"/>
            <w:vAlign w:val="top"/>
          </w:tcPr>
          <w:p w14:paraId="5A05F96A">
            <w:pPr>
              <w:rPr>
                <w:rFonts w:ascii="Arial"/>
                <w:sz w:val="21"/>
              </w:rPr>
            </w:pPr>
          </w:p>
        </w:tc>
        <w:tc>
          <w:tcPr>
            <w:tcW w:w="621" w:type="dxa"/>
            <w:vAlign w:val="top"/>
          </w:tcPr>
          <w:p w14:paraId="310C9B65">
            <w:pPr>
              <w:rPr>
                <w:rFonts w:ascii="Arial"/>
                <w:sz w:val="21"/>
              </w:rPr>
            </w:pPr>
          </w:p>
        </w:tc>
      </w:tr>
      <w:tr w14:paraId="1AC2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29B44ADB">
            <w:pPr>
              <w:pStyle w:val="7"/>
              <w:spacing w:before="142" w:line="282" w:lineRule="exact"/>
              <w:ind w:left="11"/>
            </w:pPr>
            <w:r>
              <w:rPr>
                <w:color w:val="212529"/>
                <w:spacing w:val="4"/>
                <w:position w:val="1"/>
              </w:rPr>
              <w:t>22102</w:t>
            </w:r>
          </w:p>
        </w:tc>
        <w:tc>
          <w:tcPr>
            <w:tcW w:w="1213" w:type="dxa"/>
            <w:vAlign w:val="top"/>
          </w:tcPr>
          <w:p w14:paraId="48B2B0F6">
            <w:pPr>
              <w:pStyle w:val="7"/>
              <w:spacing w:before="23" w:line="209" w:lineRule="auto"/>
              <w:ind w:left="25" w:right="79" w:hanging="18"/>
            </w:pPr>
            <w:r>
              <w:rPr>
                <w:color w:val="212529"/>
                <w:spacing w:val="12"/>
              </w:rPr>
              <w:t>住房改革支</w:t>
            </w:r>
            <w:r>
              <w:rPr>
                <w:color w:val="212529"/>
              </w:rPr>
              <w:t xml:space="preserve"> 出</w:t>
            </w:r>
          </w:p>
        </w:tc>
        <w:tc>
          <w:tcPr>
            <w:tcW w:w="1183" w:type="dxa"/>
            <w:vAlign w:val="top"/>
          </w:tcPr>
          <w:p w14:paraId="4DB8090E">
            <w:pPr>
              <w:pStyle w:val="7"/>
              <w:spacing w:before="142" w:line="281" w:lineRule="exact"/>
              <w:ind w:right="36"/>
              <w:jc w:val="right"/>
            </w:pPr>
            <w:r>
              <w:rPr>
                <w:color w:val="212529"/>
                <w:spacing w:val="5"/>
                <w:position w:val="1"/>
              </w:rPr>
              <w:t>42.65</w:t>
            </w:r>
          </w:p>
        </w:tc>
        <w:tc>
          <w:tcPr>
            <w:tcW w:w="1168" w:type="dxa"/>
            <w:vAlign w:val="top"/>
          </w:tcPr>
          <w:p w14:paraId="551C17AC">
            <w:pPr>
              <w:pStyle w:val="7"/>
              <w:spacing w:before="142" w:line="281" w:lineRule="exact"/>
              <w:ind w:right="37"/>
              <w:jc w:val="right"/>
            </w:pPr>
            <w:r>
              <w:rPr>
                <w:color w:val="212529"/>
                <w:spacing w:val="5"/>
                <w:position w:val="1"/>
              </w:rPr>
              <w:t>42.65</w:t>
            </w:r>
          </w:p>
        </w:tc>
        <w:tc>
          <w:tcPr>
            <w:tcW w:w="868" w:type="dxa"/>
            <w:vAlign w:val="top"/>
          </w:tcPr>
          <w:p w14:paraId="19278E66">
            <w:pPr>
              <w:rPr>
                <w:rFonts w:ascii="Arial"/>
                <w:sz w:val="21"/>
              </w:rPr>
            </w:pPr>
          </w:p>
        </w:tc>
        <w:tc>
          <w:tcPr>
            <w:tcW w:w="869" w:type="dxa"/>
            <w:vAlign w:val="top"/>
          </w:tcPr>
          <w:p w14:paraId="44EEE774">
            <w:pPr>
              <w:rPr>
                <w:rFonts w:ascii="Arial"/>
                <w:sz w:val="21"/>
              </w:rPr>
            </w:pPr>
          </w:p>
        </w:tc>
        <w:tc>
          <w:tcPr>
            <w:tcW w:w="943" w:type="dxa"/>
            <w:vAlign w:val="top"/>
          </w:tcPr>
          <w:p w14:paraId="0B43EC78">
            <w:pPr>
              <w:rPr>
                <w:rFonts w:ascii="Arial"/>
                <w:sz w:val="21"/>
              </w:rPr>
            </w:pPr>
          </w:p>
        </w:tc>
        <w:tc>
          <w:tcPr>
            <w:tcW w:w="599" w:type="dxa"/>
            <w:vAlign w:val="top"/>
          </w:tcPr>
          <w:p w14:paraId="665F66B0">
            <w:pPr>
              <w:rPr>
                <w:rFonts w:ascii="Arial"/>
                <w:sz w:val="21"/>
              </w:rPr>
            </w:pPr>
          </w:p>
        </w:tc>
        <w:tc>
          <w:tcPr>
            <w:tcW w:w="621" w:type="dxa"/>
            <w:vAlign w:val="top"/>
          </w:tcPr>
          <w:p w14:paraId="72B36451">
            <w:pPr>
              <w:rPr>
                <w:rFonts w:ascii="Arial"/>
                <w:sz w:val="21"/>
              </w:rPr>
            </w:pPr>
          </w:p>
        </w:tc>
      </w:tr>
      <w:tr w14:paraId="1ABD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86" w:type="dxa"/>
            <w:vAlign w:val="top"/>
          </w:tcPr>
          <w:p w14:paraId="11DB2ADD">
            <w:pPr>
              <w:pStyle w:val="7"/>
              <w:spacing w:before="98" w:line="282" w:lineRule="exact"/>
              <w:ind w:left="11"/>
            </w:pPr>
            <w:r>
              <w:rPr>
                <w:color w:val="212529"/>
                <w:spacing w:val="5"/>
                <w:position w:val="1"/>
              </w:rPr>
              <w:t>2210201</w:t>
            </w:r>
          </w:p>
        </w:tc>
        <w:tc>
          <w:tcPr>
            <w:tcW w:w="1213" w:type="dxa"/>
            <w:vAlign w:val="top"/>
          </w:tcPr>
          <w:p w14:paraId="388973C1">
            <w:pPr>
              <w:pStyle w:val="7"/>
              <w:spacing w:before="98" w:line="228" w:lineRule="auto"/>
              <w:ind w:left="7"/>
            </w:pPr>
            <w:r>
              <w:rPr>
                <w:color w:val="212529"/>
                <w:spacing w:val="12"/>
              </w:rPr>
              <w:t>住房公积金</w:t>
            </w:r>
          </w:p>
        </w:tc>
        <w:tc>
          <w:tcPr>
            <w:tcW w:w="1183" w:type="dxa"/>
            <w:vAlign w:val="top"/>
          </w:tcPr>
          <w:p w14:paraId="584FCBA5">
            <w:pPr>
              <w:pStyle w:val="7"/>
              <w:spacing w:before="98" w:line="281" w:lineRule="exact"/>
              <w:ind w:right="36"/>
              <w:jc w:val="right"/>
            </w:pPr>
            <w:r>
              <w:rPr>
                <w:color w:val="212529"/>
                <w:spacing w:val="5"/>
                <w:position w:val="1"/>
              </w:rPr>
              <w:t>42.65</w:t>
            </w:r>
          </w:p>
        </w:tc>
        <w:tc>
          <w:tcPr>
            <w:tcW w:w="1168" w:type="dxa"/>
            <w:vAlign w:val="top"/>
          </w:tcPr>
          <w:p w14:paraId="3DA1F11F">
            <w:pPr>
              <w:pStyle w:val="7"/>
              <w:spacing w:before="98" w:line="281" w:lineRule="exact"/>
              <w:ind w:right="37"/>
              <w:jc w:val="right"/>
            </w:pPr>
            <w:r>
              <w:rPr>
                <w:color w:val="212529"/>
                <w:spacing w:val="5"/>
                <w:position w:val="1"/>
              </w:rPr>
              <w:t>42.65</w:t>
            </w:r>
          </w:p>
        </w:tc>
        <w:tc>
          <w:tcPr>
            <w:tcW w:w="868" w:type="dxa"/>
            <w:vAlign w:val="top"/>
          </w:tcPr>
          <w:p w14:paraId="7EEE7F23">
            <w:pPr>
              <w:rPr>
                <w:rFonts w:ascii="Arial"/>
                <w:sz w:val="21"/>
              </w:rPr>
            </w:pPr>
          </w:p>
        </w:tc>
        <w:tc>
          <w:tcPr>
            <w:tcW w:w="869" w:type="dxa"/>
            <w:vAlign w:val="top"/>
          </w:tcPr>
          <w:p w14:paraId="607580B5">
            <w:pPr>
              <w:rPr>
                <w:rFonts w:ascii="Arial"/>
                <w:sz w:val="21"/>
              </w:rPr>
            </w:pPr>
          </w:p>
        </w:tc>
        <w:tc>
          <w:tcPr>
            <w:tcW w:w="943" w:type="dxa"/>
            <w:vAlign w:val="top"/>
          </w:tcPr>
          <w:p w14:paraId="590559D4">
            <w:pPr>
              <w:rPr>
                <w:rFonts w:ascii="Arial"/>
                <w:sz w:val="21"/>
              </w:rPr>
            </w:pPr>
          </w:p>
        </w:tc>
        <w:tc>
          <w:tcPr>
            <w:tcW w:w="599" w:type="dxa"/>
            <w:vAlign w:val="top"/>
          </w:tcPr>
          <w:p w14:paraId="02878E15">
            <w:pPr>
              <w:rPr>
                <w:rFonts w:ascii="Arial"/>
                <w:sz w:val="21"/>
              </w:rPr>
            </w:pPr>
          </w:p>
        </w:tc>
        <w:tc>
          <w:tcPr>
            <w:tcW w:w="621" w:type="dxa"/>
            <w:vAlign w:val="top"/>
          </w:tcPr>
          <w:p w14:paraId="1D4C8107">
            <w:pPr>
              <w:rPr>
                <w:rFonts w:ascii="Arial"/>
                <w:sz w:val="21"/>
              </w:rPr>
            </w:pPr>
          </w:p>
        </w:tc>
      </w:tr>
      <w:tr w14:paraId="5AFE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086" w:type="dxa"/>
            <w:vAlign w:val="top"/>
          </w:tcPr>
          <w:p w14:paraId="722B35D1">
            <w:pPr>
              <w:pStyle w:val="7"/>
              <w:spacing w:before="279" w:line="284" w:lineRule="exact"/>
              <w:ind w:left="11"/>
            </w:pPr>
            <w:r>
              <w:rPr>
                <w:color w:val="212529"/>
                <w:spacing w:val="2"/>
                <w:position w:val="1"/>
              </w:rPr>
              <w:t>224</w:t>
            </w:r>
          </w:p>
        </w:tc>
        <w:tc>
          <w:tcPr>
            <w:tcW w:w="1213" w:type="dxa"/>
            <w:vAlign w:val="top"/>
          </w:tcPr>
          <w:p w14:paraId="21BF0C95">
            <w:pPr>
              <w:pStyle w:val="7"/>
              <w:spacing w:before="25" w:line="224" w:lineRule="auto"/>
              <w:ind w:left="10"/>
            </w:pPr>
            <w:r>
              <w:rPr>
                <w:color w:val="212529"/>
                <w:spacing w:val="11"/>
              </w:rPr>
              <w:t>灾害防治及</w:t>
            </w:r>
          </w:p>
          <w:p w14:paraId="05DAA4B7">
            <w:pPr>
              <w:pStyle w:val="7"/>
              <w:spacing w:before="2" w:line="207" w:lineRule="auto"/>
              <w:ind w:left="25" w:right="79" w:hanging="18"/>
            </w:pPr>
            <w:r>
              <w:rPr>
                <w:color w:val="212529"/>
                <w:spacing w:val="12"/>
              </w:rPr>
              <w:t>应急管理支</w:t>
            </w:r>
            <w:r>
              <w:rPr>
                <w:color w:val="212529"/>
              </w:rPr>
              <w:t xml:space="preserve"> 出</w:t>
            </w:r>
          </w:p>
        </w:tc>
        <w:tc>
          <w:tcPr>
            <w:tcW w:w="1183" w:type="dxa"/>
            <w:vAlign w:val="top"/>
          </w:tcPr>
          <w:p w14:paraId="1CC3F71C">
            <w:pPr>
              <w:pStyle w:val="7"/>
              <w:spacing w:before="279" w:line="281" w:lineRule="exact"/>
              <w:ind w:right="36"/>
              <w:jc w:val="right"/>
            </w:pPr>
            <w:r>
              <w:rPr>
                <w:color w:val="212529"/>
                <w:spacing w:val="4"/>
                <w:position w:val="1"/>
              </w:rPr>
              <w:t>32.93</w:t>
            </w:r>
          </w:p>
        </w:tc>
        <w:tc>
          <w:tcPr>
            <w:tcW w:w="1168" w:type="dxa"/>
            <w:vAlign w:val="top"/>
          </w:tcPr>
          <w:p w14:paraId="05F3CB78">
            <w:pPr>
              <w:pStyle w:val="7"/>
              <w:spacing w:before="279" w:line="281" w:lineRule="exact"/>
              <w:ind w:right="37"/>
              <w:jc w:val="right"/>
            </w:pPr>
            <w:r>
              <w:rPr>
                <w:color w:val="212529"/>
                <w:spacing w:val="4"/>
                <w:position w:val="1"/>
              </w:rPr>
              <w:t>32.93</w:t>
            </w:r>
          </w:p>
        </w:tc>
        <w:tc>
          <w:tcPr>
            <w:tcW w:w="868" w:type="dxa"/>
            <w:vAlign w:val="top"/>
          </w:tcPr>
          <w:p w14:paraId="2DFC5A07">
            <w:pPr>
              <w:rPr>
                <w:rFonts w:ascii="Arial"/>
                <w:sz w:val="21"/>
              </w:rPr>
            </w:pPr>
          </w:p>
        </w:tc>
        <w:tc>
          <w:tcPr>
            <w:tcW w:w="869" w:type="dxa"/>
            <w:vAlign w:val="top"/>
          </w:tcPr>
          <w:p w14:paraId="19C1ED11">
            <w:pPr>
              <w:rPr>
                <w:rFonts w:ascii="Arial"/>
                <w:sz w:val="21"/>
              </w:rPr>
            </w:pPr>
          </w:p>
        </w:tc>
        <w:tc>
          <w:tcPr>
            <w:tcW w:w="943" w:type="dxa"/>
            <w:vAlign w:val="top"/>
          </w:tcPr>
          <w:p w14:paraId="7CAA7126">
            <w:pPr>
              <w:rPr>
                <w:rFonts w:ascii="Arial"/>
                <w:sz w:val="21"/>
              </w:rPr>
            </w:pPr>
          </w:p>
        </w:tc>
        <w:tc>
          <w:tcPr>
            <w:tcW w:w="599" w:type="dxa"/>
            <w:vAlign w:val="top"/>
          </w:tcPr>
          <w:p w14:paraId="54B98710">
            <w:pPr>
              <w:rPr>
                <w:rFonts w:ascii="Arial"/>
                <w:sz w:val="21"/>
              </w:rPr>
            </w:pPr>
          </w:p>
        </w:tc>
        <w:tc>
          <w:tcPr>
            <w:tcW w:w="621" w:type="dxa"/>
            <w:vAlign w:val="top"/>
          </w:tcPr>
          <w:p w14:paraId="16386051">
            <w:pPr>
              <w:rPr>
                <w:rFonts w:ascii="Arial"/>
                <w:sz w:val="21"/>
              </w:rPr>
            </w:pPr>
          </w:p>
        </w:tc>
      </w:tr>
      <w:tr w14:paraId="2701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53EAE1C3">
            <w:pPr>
              <w:pStyle w:val="7"/>
              <w:spacing w:before="146" w:line="282" w:lineRule="exact"/>
              <w:ind w:left="11"/>
            </w:pPr>
            <w:r>
              <w:rPr>
                <w:color w:val="212529"/>
                <w:spacing w:val="4"/>
                <w:position w:val="1"/>
              </w:rPr>
              <w:t>22401</w:t>
            </w:r>
          </w:p>
        </w:tc>
        <w:tc>
          <w:tcPr>
            <w:tcW w:w="1213" w:type="dxa"/>
            <w:vAlign w:val="top"/>
          </w:tcPr>
          <w:p w14:paraId="362D1554">
            <w:pPr>
              <w:pStyle w:val="7"/>
              <w:spacing w:before="28" w:line="207" w:lineRule="auto"/>
              <w:ind w:left="11" w:right="79" w:hanging="4"/>
            </w:pPr>
            <w:r>
              <w:rPr>
                <w:color w:val="212529"/>
                <w:spacing w:val="12"/>
              </w:rPr>
              <w:t>应急管理事</w:t>
            </w:r>
            <w:r>
              <w:rPr>
                <w:color w:val="212529"/>
              </w:rPr>
              <w:t xml:space="preserve"> 务</w:t>
            </w:r>
          </w:p>
        </w:tc>
        <w:tc>
          <w:tcPr>
            <w:tcW w:w="1183" w:type="dxa"/>
            <w:vAlign w:val="top"/>
          </w:tcPr>
          <w:p w14:paraId="225630CA">
            <w:pPr>
              <w:pStyle w:val="7"/>
              <w:spacing w:before="146" w:line="281" w:lineRule="exact"/>
              <w:ind w:right="36"/>
              <w:jc w:val="right"/>
            </w:pPr>
            <w:r>
              <w:rPr>
                <w:color w:val="212529"/>
                <w:spacing w:val="4"/>
                <w:position w:val="1"/>
              </w:rPr>
              <w:t>32.93</w:t>
            </w:r>
          </w:p>
        </w:tc>
        <w:tc>
          <w:tcPr>
            <w:tcW w:w="1168" w:type="dxa"/>
            <w:vAlign w:val="top"/>
          </w:tcPr>
          <w:p w14:paraId="2B1A5E63">
            <w:pPr>
              <w:pStyle w:val="7"/>
              <w:spacing w:before="146" w:line="281" w:lineRule="exact"/>
              <w:ind w:right="37"/>
              <w:jc w:val="right"/>
            </w:pPr>
            <w:r>
              <w:rPr>
                <w:color w:val="212529"/>
                <w:spacing w:val="4"/>
                <w:position w:val="1"/>
              </w:rPr>
              <w:t>32.93</w:t>
            </w:r>
          </w:p>
        </w:tc>
        <w:tc>
          <w:tcPr>
            <w:tcW w:w="868" w:type="dxa"/>
            <w:vAlign w:val="top"/>
          </w:tcPr>
          <w:p w14:paraId="5B7FB58F">
            <w:pPr>
              <w:rPr>
                <w:rFonts w:ascii="Arial"/>
                <w:sz w:val="21"/>
              </w:rPr>
            </w:pPr>
          </w:p>
        </w:tc>
        <w:tc>
          <w:tcPr>
            <w:tcW w:w="869" w:type="dxa"/>
            <w:vAlign w:val="top"/>
          </w:tcPr>
          <w:p w14:paraId="6E2D0BB9">
            <w:pPr>
              <w:rPr>
                <w:rFonts w:ascii="Arial"/>
                <w:sz w:val="21"/>
              </w:rPr>
            </w:pPr>
          </w:p>
        </w:tc>
        <w:tc>
          <w:tcPr>
            <w:tcW w:w="943" w:type="dxa"/>
            <w:vAlign w:val="top"/>
          </w:tcPr>
          <w:p w14:paraId="5EA6AD0D">
            <w:pPr>
              <w:rPr>
                <w:rFonts w:ascii="Arial"/>
                <w:sz w:val="21"/>
              </w:rPr>
            </w:pPr>
          </w:p>
        </w:tc>
        <w:tc>
          <w:tcPr>
            <w:tcW w:w="599" w:type="dxa"/>
            <w:vAlign w:val="top"/>
          </w:tcPr>
          <w:p w14:paraId="33505561">
            <w:pPr>
              <w:rPr>
                <w:rFonts w:ascii="Arial"/>
                <w:sz w:val="21"/>
              </w:rPr>
            </w:pPr>
          </w:p>
        </w:tc>
        <w:tc>
          <w:tcPr>
            <w:tcW w:w="621" w:type="dxa"/>
            <w:vAlign w:val="top"/>
          </w:tcPr>
          <w:p w14:paraId="4DB5FDAF">
            <w:pPr>
              <w:rPr>
                <w:rFonts w:ascii="Arial"/>
                <w:sz w:val="21"/>
              </w:rPr>
            </w:pPr>
          </w:p>
        </w:tc>
      </w:tr>
      <w:tr w14:paraId="5BB6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086" w:type="dxa"/>
            <w:vAlign w:val="top"/>
          </w:tcPr>
          <w:p w14:paraId="6FDECDAB">
            <w:pPr>
              <w:pStyle w:val="7"/>
              <w:spacing w:before="147" w:line="282" w:lineRule="exact"/>
              <w:ind w:left="11"/>
            </w:pPr>
            <w:r>
              <w:rPr>
                <w:color w:val="212529"/>
                <w:spacing w:val="5"/>
                <w:position w:val="1"/>
              </w:rPr>
              <w:t>2240199</w:t>
            </w:r>
          </w:p>
        </w:tc>
        <w:tc>
          <w:tcPr>
            <w:tcW w:w="1213" w:type="dxa"/>
            <w:vAlign w:val="top"/>
          </w:tcPr>
          <w:p w14:paraId="48E23E8A">
            <w:pPr>
              <w:pStyle w:val="7"/>
              <w:spacing w:before="28" w:line="207" w:lineRule="auto"/>
              <w:ind w:left="9" w:right="79" w:hanging="3"/>
            </w:pPr>
            <w:r>
              <w:rPr>
                <w:color w:val="212529"/>
                <w:spacing w:val="12"/>
              </w:rPr>
              <w:t>其他应急管</w:t>
            </w:r>
            <w:r>
              <w:rPr>
                <w:color w:val="212529"/>
                <w:spacing w:val="1"/>
              </w:rPr>
              <w:t xml:space="preserve"> </w:t>
            </w:r>
            <w:r>
              <w:rPr>
                <w:color w:val="212529"/>
                <w:spacing w:val="9"/>
              </w:rPr>
              <w:t>理支出</w:t>
            </w:r>
          </w:p>
        </w:tc>
        <w:tc>
          <w:tcPr>
            <w:tcW w:w="1183" w:type="dxa"/>
            <w:vAlign w:val="top"/>
          </w:tcPr>
          <w:p w14:paraId="5209FD7F">
            <w:pPr>
              <w:pStyle w:val="7"/>
              <w:spacing w:before="147" w:line="281" w:lineRule="exact"/>
              <w:ind w:right="36"/>
              <w:jc w:val="right"/>
            </w:pPr>
            <w:r>
              <w:rPr>
                <w:color w:val="212529"/>
                <w:spacing w:val="4"/>
                <w:position w:val="1"/>
              </w:rPr>
              <w:t>32.93</w:t>
            </w:r>
          </w:p>
        </w:tc>
        <w:tc>
          <w:tcPr>
            <w:tcW w:w="1168" w:type="dxa"/>
            <w:vAlign w:val="top"/>
          </w:tcPr>
          <w:p w14:paraId="60D7A284">
            <w:pPr>
              <w:pStyle w:val="7"/>
              <w:spacing w:before="147" w:line="281" w:lineRule="exact"/>
              <w:ind w:right="37"/>
              <w:jc w:val="right"/>
            </w:pPr>
            <w:r>
              <w:rPr>
                <w:color w:val="212529"/>
                <w:spacing w:val="4"/>
                <w:position w:val="1"/>
              </w:rPr>
              <w:t>32.93</w:t>
            </w:r>
          </w:p>
        </w:tc>
        <w:tc>
          <w:tcPr>
            <w:tcW w:w="868" w:type="dxa"/>
            <w:vAlign w:val="top"/>
          </w:tcPr>
          <w:p w14:paraId="31E00E4F">
            <w:pPr>
              <w:rPr>
                <w:rFonts w:ascii="Arial"/>
                <w:sz w:val="21"/>
              </w:rPr>
            </w:pPr>
          </w:p>
        </w:tc>
        <w:tc>
          <w:tcPr>
            <w:tcW w:w="869" w:type="dxa"/>
            <w:vAlign w:val="top"/>
          </w:tcPr>
          <w:p w14:paraId="42429A14">
            <w:pPr>
              <w:rPr>
                <w:rFonts w:ascii="Arial"/>
                <w:sz w:val="21"/>
              </w:rPr>
            </w:pPr>
          </w:p>
        </w:tc>
        <w:tc>
          <w:tcPr>
            <w:tcW w:w="943" w:type="dxa"/>
            <w:vAlign w:val="top"/>
          </w:tcPr>
          <w:p w14:paraId="46773F9E">
            <w:pPr>
              <w:rPr>
                <w:rFonts w:ascii="Arial"/>
                <w:sz w:val="21"/>
              </w:rPr>
            </w:pPr>
          </w:p>
        </w:tc>
        <w:tc>
          <w:tcPr>
            <w:tcW w:w="599" w:type="dxa"/>
            <w:vAlign w:val="top"/>
          </w:tcPr>
          <w:p w14:paraId="78DEE4BD">
            <w:pPr>
              <w:rPr>
                <w:rFonts w:ascii="Arial"/>
                <w:sz w:val="21"/>
              </w:rPr>
            </w:pPr>
          </w:p>
        </w:tc>
        <w:tc>
          <w:tcPr>
            <w:tcW w:w="621" w:type="dxa"/>
            <w:vAlign w:val="top"/>
          </w:tcPr>
          <w:p w14:paraId="22F536D9">
            <w:pPr>
              <w:rPr>
                <w:rFonts w:ascii="Arial"/>
                <w:sz w:val="21"/>
              </w:rPr>
            </w:pPr>
          </w:p>
        </w:tc>
      </w:tr>
      <w:tr w14:paraId="3A37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left w:val="single" w:color="FFFFFF" w:sz="2" w:space="0"/>
              <w:bottom w:val="single" w:color="FFFFFF" w:sz="6" w:space="0"/>
              <w:right w:val="nil"/>
            </w:tcBorders>
            <w:vAlign w:val="top"/>
          </w:tcPr>
          <w:p w14:paraId="3AFABFBC">
            <w:pPr>
              <w:spacing w:before="87"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注：本表反映部门本年度取得的各项收入情况。</w:t>
            </w:r>
          </w:p>
        </w:tc>
      </w:tr>
    </w:tbl>
    <w:p w14:paraId="48F2C2DC">
      <w:pPr>
        <w:pStyle w:val="2"/>
      </w:pPr>
    </w:p>
    <w:p w14:paraId="212AB0B8">
      <w:pPr>
        <w:sectPr>
          <w:footerReference r:id="rId15" w:type="default"/>
          <w:pgSz w:w="11900" w:h="16840"/>
          <w:pgMar w:top="642" w:right="0" w:bottom="340" w:left="0" w:header="326" w:footer="111" w:gutter="0"/>
          <w:cols w:space="720" w:num="1"/>
        </w:sectPr>
      </w:pPr>
    </w:p>
    <w:p w14:paraId="7FC5D3B0">
      <w:pPr>
        <w:spacing w:before="5"/>
      </w:pPr>
    </w:p>
    <w:p w14:paraId="7B99EE71">
      <w:pPr>
        <w:spacing w:before="5"/>
      </w:pPr>
    </w:p>
    <w:p w14:paraId="2A279E2A">
      <w:pPr>
        <w:spacing w:before="4"/>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0"/>
        <w:gridCol w:w="1377"/>
        <w:gridCol w:w="1348"/>
        <w:gridCol w:w="1123"/>
        <w:gridCol w:w="1348"/>
        <w:gridCol w:w="554"/>
        <w:gridCol w:w="793"/>
        <w:gridCol w:w="786"/>
      </w:tblGrid>
      <w:tr w14:paraId="5752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8"/>
            <w:tcBorders>
              <w:top w:val="single" w:color="FFFFFF" w:sz="6" w:space="0"/>
              <w:left w:val="single" w:color="FFFFFF" w:sz="6" w:space="0"/>
              <w:bottom w:val="single" w:color="FFFFFF" w:sz="6" w:space="0"/>
              <w:right w:val="single" w:color="FFFFFF" w:sz="6" w:space="0"/>
            </w:tcBorders>
            <w:vAlign w:val="top"/>
          </w:tcPr>
          <w:p w14:paraId="07D4B8CE">
            <w:pPr>
              <w:spacing w:before="39" w:line="277" w:lineRule="exact"/>
              <w:ind w:left="3562"/>
              <w:outlineLvl w:val="1"/>
              <w:rPr>
                <w:rFonts w:ascii="微软雅黑" w:hAnsi="微软雅黑" w:eastAsia="微软雅黑" w:cs="微软雅黑"/>
                <w:sz w:val="27"/>
                <w:szCs w:val="27"/>
              </w:rPr>
            </w:pPr>
            <w:bookmarkStart w:id="10" w:name="bookmark8"/>
            <w:bookmarkEnd w:id="10"/>
            <w:bookmarkStart w:id="11" w:name="bookmark32"/>
            <w:bookmarkEnd w:id="11"/>
            <w:r>
              <w:rPr>
                <w:rFonts w:ascii="微软雅黑" w:hAnsi="微软雅黑" w:eastAsia="微软雅黑" w:cs="微软雅黑"/>
                <w:color w:val="212529"/>
                <w:spacing w:val="8"/>
                <w:position w:val="-1"/>
                <w:sz w:val="27"/>
                <w:szCs w:val="27"/>
              </w:rPr>
              <w:t>支出决算表</w:t>
            </w:r>
          </w:p>
        </w:tc>
      </w:tr>
      <w:tr w14:paraId="4489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220" w:type="dxa"/>
            <w:tcBorders>
              <w:top w:val="single" w:color="FFFFFF" w:sz="6" w:space="0"/>
              <w:left w:val="single" w:color="FFFFFF" w:sz="2" w:space="0"/>
              <w:bottom w:val="single" w:color="FFFFFF" w:sz="6" w:space="0"/>
              <w:right w:val="single" w:color="FFFFFF" w:sz="2" w:space="0"/>
            </w:tcBorders>
            <w:vAlign w:val="top"/>
          </w:tcPr>
          <w:p w14:paraId="5A238918">
            <w:pPr>
              <w:rPr>
                <w:rFonts w:ascii="Arial"/>
                <w:sz w:val="21"/>
              </w:rPr>
            </w:pPr>
          </w:p>
        </w:tc>
        <w:tc>
          <w:tcPr>
            <w:tcW w:w="1377" w:type="dxa"/>
            <w:tcBorders>
              <w:top w:val="single" w:color="FFFFFF" w:sz="6" w:space="0"/>
              <w:left w:val="single" w:color="FFFFFF" w:sz="2" w:space="0"/>
              <w:bottom w:val="single" w:color="FFFFFF" w:sz="6" w:space="0"/>
              <w:right w:val="single" w:color="FFFFFF" w:sz="2" w:space="0"/>
            </w:tcBorders>
            <w:vAlign w:val="top"/>
          </w:tcPr>
          <w:p w14:paraId="0F8C6601">
            <w:pPr>
              <w:rPr>
                <w:rFonts w:ascii="Arial"/>
                <w:sz w:val="21"/>
              </w:rPr>
            </w:pPr>
          </w:p>
        </w:tc>
        <w:tc>
          <w:tcPr>
            <w:tcW w:w="1348" w:type="dxa"/>
            <w:tcBorders>
              <w:top w:val="single" w:color="FFFFFF" w:sz="6" w:space="0"/>
              <w:left w:val="single" w:color="FFFFFF" w:sz="2" w:space="0"/>
              <w:bottom w:val="single" w:color="FFFFFF" w:sz="6" w:space="0"/>
              <w:right w:val="single" w:color="FFFFFF" w:sz="2" w:space="0"/>
            </w:tcBorders>
            <w:vAlign w:val="top"/>
          </w:tcPr>
          <w:p w14:paraId="7C782AA6">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13B8C13E">
            <w:pPr>
              <w:rPr>
                <w:rFonts w:ascii="Arial"/>
                <w:sz w:val="21"/>
              </w:rPr>
            </w:pPr>
          </w:p>
        </w:tc>
        <w:tc>
          <w:tcPr>
            <w:tcW w:w="1348" w:type="dxa"/>
            <w:tcBorders>
              <w:top w:val="single" w:color="FFFFFF" w:sz="6" w:space="0"/>
              <w:left w:val="single" w:color="FFFFFF" w:sz="2" w:space="0"/>
              <w:bottom w:val="single" w:color="FFFFFF" w:sz="6" w:space="0"/>
              <w:right w:val="single" w:color="FFFFFF" w:sz="2" w:space="0"/>
            </w:tcBorders>
            <w:vAlign w:val="top"/>
          </w:tcPr>
          <w:p w14:paraId="5F9CC0EE">
            <w:pPr>
              <w:rPr>
                <w:rFonts w:ascii="Arial"/>
                <w:sz w:val="21"/>
              </w:rPr>
            </w:pPr>
          </w:p>
        </w:tc>
        <w:tc>
          <w:tcPr>
            <w:tcW w:w="554" w:type="dxa"/>
            <w:tcBorders>
              <w:top w:val="single" w:color="FFFFFF" w:sz="6" w:space="0"/>
              <w:left w:val="single" w:color="FFFFFF" w:sz="2" w:space="0"/>
              <w:bottom w:val="single" w:color="FFFFFF" w:sz="6" w:space="0"/>
              <w:right w:val="single" w:color="FFFFFF" w:sz="2" w:space="0"/>
            </w:tcBorders>
            <w:vAlign w:val="top"/>
          </w:tcPr>
          <w:p w14:paraId="3C9989DC">
            <w:pPr>
              <w:rPr>
                <w:rFonts w:ascii="Arial"/>
                <w:sz w:val="21"/>
              </w:rPr>
            </w:pPr>
          </w:p>
        </w:tc>
        <w:tc>
          <w:tcPr>
            <w:tcW w:w="793" w:type="dxa"/>
            <w:tcBorders>
              <w:top w:val="single" w:color="FFFFFF" w:sz="6" w:space="0"/>
              <w:left w:val="single" w:color="FFFFFF" w:sz="2" w:space="0"/>
              <w:bottom w:val="single" w:color="FFFFFF" w:sz="6" w:space="0"/>
              <w:right w:val="single" w:color="FFFFFF" w:sz="2" w:space="0"/>
            </w:tcBorders>
            <w:vAlign w:val="top"/>
          </w:tcPr>
          <w:p w14:paraId="67E7C1DD">
            <w:pPr>
              <w:rPr>
                <w:rFonts w:ascii="Arial"/>
                <w:sz w:val="21"/>
              </w:rPr>
            </w:pPr>
          </w:p>
        </w:tc>
        <w:tc>
          <w:tcPr>
            <w:tcW w:w="786" w:type="dxa"/>
            <w:tcBorders>
              <w:top w:val="single" w:color="FFFFFF" w:sz="6" w:space="0"/>
              <w:left w:val="single" w:color="FFFFFF" w:sz="2" w:space="0"/>
              <w:bottom w:val="single" w:color="FFFFFF" w:sz="6" w:space="0"/>
              <w:right w:val="single" w:color="FFFFFF" w:sz="2" w:space="0"/>
            </w:tcBorders>
            <w:vAlign w:val="top"/>
          </w:tcPr>
          <w:p w14:paraId="26D30CD2">
            <w:pPr>
              <w:pStyle w:val="7"/>
              <w:spacing w:before="94" w:line="220" w:lineRule="auto"/>
              <w:ind w:left="39"/>
              <w:rPr>
                <w:sz w:val="18"/>
                <w:szCs w:val="18"/>
              </w:rPr>
            </w:pPr>
            <w:r>
              <w:rPr>
                <w:color w:val="212529"/>
                <w:spacing w:val="-2"/>
                <w:sz w:val="18"/>
                <w:szCs w:val="18"/>
              </w:rPr>
              <w:t>公开03表</w:t>
            </w:r>
          </w:p>
        </w:tc>
      </w:tr>
      <w:tr w14:paraId="05E5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945" w:type="dxa"/>
            <w:gridSpan w:val="3"/>
            <w:tcBorders>
              <w:top w:val="single" w:color="FFFFFF" w:sz="6" w:space="0"/>
              <w:left w:val="single" w:color="FFFFFF" w:sz="2" w:space="0"/>
              <w:right w:val="single" w:color="FFFFFF" w:sz="2" w:space="0"/>
            </w:tcBorders>
            <w:vAlign w:val="top"/>
          </w:tcPr>
          <w:p w14:paraId="3BFBEFC5">
            <w:pPr>
              <w:pStyle w:val="7"/>
              <w:spacing w:before="77" w:line="228" w:lineRule="auto"/>
              <w:ind w:left="15"/>
              <w:rPr>
                <w:sz w:val="19"/>
                <w:szCs w:val="19"/>
              </w:rPr>
            </w:pPr>
            <w:r>
              <w:rPr>
                <w:color w:val="212529"/>
                <w:spacing w:val="9"/>
                <w:sz w:val="19"/>
                <w:szCs w:val="19"/>
              </w:rPr>
              <w:t>部门名称：兴县机关事务服务中心</w:t>
            </w:r>
          </w:p>
        </w:tc>
        <w:tc>
          <w:tcPr>
            <w:tcW w:w="2471" w:type="dxa"/>
            <w:gridSpan w:val="2"/>
            <w:tcBorders>
              <w:top w:val="single" w:color="FFFFFF" w:sz="6" w:space="0"/>
              <w:left w:val="single" w:color="FFFFFF" w:sz="2" w:space="0"/>
              <w:right w:val="single" w:color="FFFFFF" w:sz="2" w:space="0"/>
            </w:tcBorders>
            <w:vAlign w:val="top"/>
          </w:tcPr>
          <w:p w14:paraId="20F3D93A">
            <w:pPr>
              <w:pStyle w:val="7"/>
              <w:spacing w:before="94" w:line="219" w:lineRule="auto"/>
              <w:ind w:left="17"/>
              <w:rPr>
                <w:sz w:val="18"/>
                <w:szCs w:val="18"/>
              </w:rPr>
            </w:pPr>
            <w:r>
              <w:rPr>
                <w:color w:val="212529"/>
                <w:spacing w:val="-2"/>
                <w:sz w:val="18"/>
                <w:szCs w:val="18"/>
              </w:rPr>
              <w:t>2023年度</w:t>
            </w:r>
          </w:p>
        </w:tc>
        <w:tc>
          <w:tcPr>
            <w:tcW w:w="554" w:type="dxa"/>
            <w:tcBorders>
              <w:top w:val="single" w:color="FFFFFF" w:sz="6" w:space="0"/>
              <w:left w:val="single" w:color="FFFFFF" w:sz="2" w:space="0"/>
              <w:right w:val="single" w:color="FFFFFF" w:sz="2" w:space="0"/>
            </w:tcBorders>
            <w:vAlign w:val="top"/>
          </w:tcPr>
          <w:p w14:paraId="0D719EA4">
            <w:pPr>
              <w:rPr>
                <w:rFonts w:ascii="Arial"/>
                <w:sz w:val="21"/>
              </w:rPr>
            </w:pPr>
          </w:p>
        </w:tc>
        <w:tc>
          <w:tcPr>
            <w:tcW w:w="1579" w:type="dxa"/>
            <w:gridSpan w:val="2"/>
            <w:tcBorders>
              <w:top w:val="single" w:color="FFFFFF" w:sz="6" w:space="0"/>
              <w:left w:val="single" w:color="FFFFFF" w:sz="2" w:space="0"/>
              <w:right w:val="single" w:color="FFFFFF" w:sz="2" w:space="0"/>
            </w:tcBorders>
            <w:vAlign w:val="top"/>
          </w:tcPr>
          <w:p w14:paraId="46499B0F">
            <w:pPr>
              <w:pStyle w:val="7"/>
              <w:spacing w:before="94" w:line="219" w:lineRule="auto"/>
              <w:ind w:left="288"/>
              <w:rPr>
                <w:sz w:val="18"/>
                <w:szCs w:val="18"/>
              </w:rPr>
            </w:pPr>
            <w:r>
              <w:rPr>
                <w:color w:val="212529"/>
                <w:spacing w:val="-2"/>
                <w:sz w:val="18"/>
                <w:szCs w:val="18"/>
              </w:rPr>
              <w:t>金额单位：万元</w:t>
            </w:r>
          </w:p>
        </w:tc>
      </w:tr>
      <w:tr w14:paraId="3485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2597" w:type="dxa"/>
            <w:gridSpan w:val="2"/>
            <w:vAlign w:val="top"/>
          </w:tcPr>
          <w:p w14:paraId="06FC1240">
            <w:pPr>
              <w:spacing w:before="140" w:line="207" w:lineRule="exact"/>
              <w:ind w:left="1067"/>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1348" w:type="dxa"/>
            <w:vMerge w:val="restart"/>
            <w:tcBorders>
              <w:bottom w:val="nil"/>
            </w:tcBorders>
            <w:vAlign w:val="top"/>
          </w:tcPr>
          <w:p w14:paraId="6C8D01CA">
            <w:pPr>
              <w:spacing w:before="267" w:line="217" w:lineRule="exact"/>
              <w:ind w:left="100"/>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本年支出合</w:t>
            </w:r>
          </w:p>
          <w:p w14:paraId="55ABF96B">
            <w:pPr>
              <w:spacing w:before="41" w:line="212" w:lineRule="exact"/>
              <w:ind w:left="54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1123" w:type="dxa"/>
            <w:vMerge w:val="restart"/>
            <w:tcBorders>
              <w:bottom w:val="nil"/>
            </w:tcBorders>
            <w:vAlign w:val="top"/>
          </w:tcPr>
          <w:p w14:paraId="1FAD0701">
            <w:pPr>
              <w:spacing w:line="310" w:lineRule="auto"/>
              <w:rPr>
                <w:rFonts w:ascii="Arial"/>
                <w:sz w:val="21"/>
              </w:rPr>
            </w:pPr>
          </w:p>
          <w:p w14:paraId="41783ECD">
            <w:pPr>
              <w:spacing w:before="90" w:line="217" w:lineRule="exact"/>
              <w:ind w:left="9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基本支出</w:t>
            </w:r>
          </w:p>
        </w:tc>
        <w:tc>
          <w:tcPr>
            <w:tcW w:w="1348" w:type="dxa"/>
            <w:vMerge w:val="restart"/>
            <w:tcBorders>
              <w:bottom w:val="nil"/>
            </w:tcBorders>
            <w:vAlign w:val="top"/>
          </w:tcPr>
          <w:p w14:paraId="7DD288F5">
            <w:pPr>
              <w:spacing w:line="311" w:lineRule="auto"/>
              <w:rPr>
                <w:rFonts w:ascii="Arial"/>
                <w:sz w:val="21"/>
              </w:rPr>
            </w:pPr>
          </w:p>
          <w:p w14:paraId="1DE0A926">
            <w:pPr>
              <w:spacing w:before="90" w:line="216" w:lineRule="exact"/>
              <w:ind w:left="207"/>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项目支出</w:t>
            </w:r>
          </w:p>
        </w:tc>
        <w:tc>
          <w:tcPr>
            <w:tcW w:w="554" w:type="dxa"/>
            <w:vMerge w:val="restart"/>
            <w:tcBorders>
              <w:bottom w:val="nil"/>
            </w:tcBorders>
            <w:vAlign w:val="top"/>
          </w:tcPr>
          <w:p w14:paraId="411A011F">
            <w:pPr>
              <w:spacing w:before="148" w:line="214" w:lineRule="exact"/>
              <w:ind w:left="35"/>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上缴</w:t>
            </w:r>
          </w:p>
          <w:p w14:paraId="2338A65D">
            <w:pPr>
              <w:spacing w:before="42" w:line="210" w:lineRule="exact"/>
              <w:ind w:left="35"/>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上级</w:t>
            </w:r>
          </w:p>
          <w:p w14:paraId="117B893F">
            <w:pPr>
              <w:spacing w:before="42" w:line="213" w:lineRule="exact"/>
              <w:ind w:left="3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c>
          <w:tcPr>
            <w:tcW w:w="793" w:type="dxa"/>
            <w:vMerge w:val="restart"/>
            <w:tcBorders>
              <w:bottom w:val="nil"/>
            </w:tcBorders>
            <w:vAlign w:val="top"/>
          </w:tcPr>
          <w:p w14:paraId="45C67CD5">
            <w:pPr>
              <w:spacing w:before="267" w:line="218" w:lineRule="exact"/>
              <w:ind w:left="47"/>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经营支</w:t>
            </w:r>
          </w:p>
          <w:p w14:paraId="4E4DE995">
            <w:pPr>
              <w:spacing w:before="41" w:line="208" w:lineRule="exact"/>
              <w:ind w:left="290"/>
              <w:rPr>
                <w:rFonts w:ascii="微软雅黑" w:hAnsi="微软雅黑" w:eastAsia="微软雅黑" w:cs="微软雅黑"/>
                <w:sz w:val="20"/>
                <w:szCs w:val="20"/>
              </w:rPr>
            </w:pPr>
            <w:r>
              <w:rPr>
                <w:rFonts w:ascii="微软雅黑" w:hAnsi="微软雅黑" w:eastAsia="微软雅黑" w:cs="微软雅黑"/>
                <w:color w:val="212529"/>
                <w:position w:val="-1"/>
                <w:sz w:val="20"/>
                <w:szCs w:val="20"/>
              </w:rPr>
              <w:t>出</w:t>
            </w:r>
          </w:p>
        </w:tc>
        <w:tc>
          <w:tcPr>
            <w:tcW w:w="786" w:type="dxa"/>
            <w:vMerge w:val="restart"/>
            <w:tcBorders>
              <w:bottom w:val="nil"/>
            </w:tcBorders>
            <w:vAlign w:val="top"/>
          </w:tcPr>
          <w:p w14:paraId="08C2CEF1">
            <w:pPr>
              <w:spacing w:before="14" w:line="217" w:lineRule="exact"/>
              <w:ind w:left="41"/>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对附属</w:t>
            </w:r>
          </w:p>
          <w:p w14:paraId="07EC4BE6">
            <w:pPr>
              <w:spacing w:before="35" w:line="218" w:lineRule="exact"/>
              <w:ind w:left="37"/>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单位补</w:t>
            </w:r>
          </w:p>
          <w:p w14:paraId="46DC2F94">
            <w:pPr>
              <w:spacing w:before="40" w:line="212" w:lineRule="exact"/>
              <w:ind w:left="26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助</w:t>
            </w:r>
          </w:p>
          <w:p w14:paraId="7B0CFA81">
            <w:pPr>
              <w:spacing w:before="40" w:line="213" w:lineRule="exact"/>
              <w:ind w:left="15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6BF77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220" w:type="dxa"/>
            <w:vAlign w:val="top"/>
          </w:tcPr>
          <w:p w14:paraId="44612CCE">
            <w:pPr>
              <w:spacing w:before="133" w:line="217" w:lineRule="exact"/>
              <w:ind w:left="135"/>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1377" w:type="dxa"/>
            <w:vAlign w:val="top"/>
          </w:tcPr>
          <w:p w14:paraId="0B795122">
            <w:pPr>
              <w:spacing w:before="133" w:line="217" w:lineRule="exact"/>
              <w:ind w:left="215"/>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科目名称</w:t>
            </w:r>
          </w:p>
        </w:tc>
        <w:tc>
          <w:tcPr>
            <w:tcW w:w="1348" w:type="dxa"/>
            <w:vMerge w:val="continue"/>
            <w:tcBorders>
              <w:top w:val="nil"/>
            </w:tcBorders>
            <w:vAlign w:val="top"/>
          </w:tcPr>
          <w:p w14:paraId="4FDE3821">
            <w:pPr>
              <w:rPr>
                <w:rFonts w:ascii="Arial"/>
                <w:sz w:val="21"/>
              </w:rPr>
            </w:pPr>
          </w:p>
        </w:tc>
        <w:tc>
          <w:tcPr>
            <w:tcW w:w="1123" w:type="dxa"/>
            <w:vMerge w:val="continue"/>
            <w:tcBorders>
              <w:top w:val="nil"/>
            </w:tcBorders>
            <w:vAlign w:val="top"/>
          </w:tcPr>
          <w:p w14:paraId="6B82231F">
            <w:pPr>
              <w:rPr>
                <w:rFonts w:ascii="Arial"/>
                <w:sz w:val="21"/>
              </w:rPr>
            </w:pPr>
          </w:p>
        </w:tc>
        <w:tc>
          <w:tcPr>
            <w:tcW w:w="1348" w:type="dxa"/>
            <w:vMerge w:val="continue"/>
            <w:tcBorders>
              <w:top w:val="nil"/>
            </w:tcBorders>
            <w:vAlign w:val="top"/>
          </w:tcPr>
          <w:p w14:paraId="608A8573">
            <w:pPr>
              <w:rPr>
                <w:rFonts w:ascii="Arial"/>
                <w:sz w:val="21"/>
              </w:rPr>
            </w:pPr>
          </w:p>
        </w:tc>
        <w:tc>
          <w:tcPr>
            <w:tcW w:w="554" w:type="dxa"/>
            <w:vMerge w:val="continue"/>
            <w:tcBorders>
              <w:top w:val="nil"/>
            </w:tcBorders>
            <w:vAlign w:val="top"/>
          </w:tcPr>
          <w:p w14:paraId="1E88E2AD">
            <w:pPr>
              <w:rPr>
                <w:rFonts w:ascii="Arial"/>
                <w:sz w:val="21"/>
              </w:rPr>
            </w:pPr>
          </w:p>
        </w:tc>
        <w:tc>
          <w:tcPr>
            <w:tcW w:w="793" w:type="dxa"/>
            <w:vMerge w:val="continue"/>
            <w:tcBorders>
              <w:top w:val="nil"/>
            </w:tcBorders>
            <w:vAlign w:val="top"/>
          </w:tcPr>
          <w:p w14:paraId="7AE8B597">
            <w:pPr>
              <w:rPr>
                <w:rFonts w:ascii="Arial"/>
                <w:sz w:val="21"/>
              </w:rPr>
            </w:pPr>
          </w:p>
        </w:tc>
        <w:tc>
          <w:tcPr>
            <w:tcW w:w="786" w:type="dxa"/>
            <w:vMerge w:val="continue"/>
            <w:tcBorders>
              <w:top w:val="nil"/>
            </w:tcBorders>
            <w:vAlign w:val="top"/>
          </w:tcPr>
          <w:p w14:paraId="36D96325">
            <w:pPr>
              <w:rPr>
                <w:rFonts w:ascii="Arial"/>
                <w:sz w:val="21"/>
              </w:rPr>
            </w:pPr>
          </w:p>
        </w:tc>
      </w:tr>
      <w:tr w14:paraId="0A72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597" w:type="dxa"/>
            <w:gridSpan w:val="2"/>
            <w:vAlign w:val="top"/>
          </w:tcPr>
          <w:p w14:paraId="4259DCE0">
            <w:pPr>
              <w:spacing w:before="74" w:line="215" w:lineRule="exact"/>
              <w:ind w:left="1057"/>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1348" w:type="dxa"/>
            <w:vAlign w:val="top"/>
          </w:tcPr>
          <w:p w14:paraId="567D50E0">
            <w:pPr>
              <w:spacing w:before="100" w:line="195" w:lineRule="auto"/>
              <w:ind w:left="61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123" w:type="dxa"/>
            <w:vAlign w:val="top"/>
          </w:tcPr>
          <w:p w14:paraId="5FB45590">
            <w:pPr>
              <w:spacing w:before="100" w:line="195" w:lineRule="auto"/>
              <w:ind w:left="491"/>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348" w:type="dxa"/>
            <w:vAlign w:val="top"/>
          </w:tcPr>
          <w:p w14:paraId="5C252D35">
            <w:pPr>
              <w:spacing w:before="100" w:line="195" w:lineRule="auto"/>
              <w:ind w:left="600"/>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554" w:type="dxa"/>
            <w:vAlign w:val="top"/>
          </w:tcPr>
          <w:p w14:paraId="6C66D7A9">
            <w:pPr>
              <w:spacing w:before="100" w:line="195" w:lineRule="auto"/>
              <w:ind w:left="20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793" w:type="dxa"/>
            <w:vAlign w:val="top"/>
          </w:tcPr>
          <w:p w14:paraId="72A95073">
            <w:pPr>
              <w:spacing w:before="103" w:line="192" w:lineRule="auto"/>
              <w:ind w:left="330"/>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786" w:type="dxa"/>
            <w:vAlign w:val="top"/>
          </w:tcPr>
          <w:p w14:paraId="1C061707">
            <w:pPr>
              <w:spacing w:before="100" w:line="195" w:lineRule="auto"/>
              <w:ind w:left="32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r>
      <w:tr w14:paraId="6461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597" w:type="dxa"/>
            <w:gridSpan w:val="2"/>
            <w:vAlign w:val="top"/>
          </w:tcPr>
          <w:p w14:paraId="32C9A026">
            <w:pPr>
              <w:spacing w:before="75" w:line="214" w:lineRule="exact"/>
              <w:ind w:left="1061"/>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348" w:type="dxa"/>
            <w:vAlign w:val="top"/>
          </w:tcPr>
          <w:p w14:paraId="530EB950">
            <w:pPr>
              <w:pStyle w:val="7"/>
              <w:spacing w:before="78" w:line="224" w:lineRule="auto"/>
              <w:ind w:right="29"/>
              <w:jc w:val="right"/>
            </w:pPr>
            <w:r>
              <w:rPr>
                <w:color w:val="212529"/>
                <w:spacing w:val="5"/>
              </w:rPr>
              <w:t>3,160.27</w:t>
            </w:r>
          </w:p>
        </w:tc>
        <w:tc>
          <w:tcPr>
            <w:tcW w:w="1123" w:type="dxa"/>
            <w:vAlign w:val="top"/>
          </w:tcPr>
          <w:p w14:paraId="755274C2">
            <w:pPr>
              <w:pStyle w:val="7"/>
              <w:spacing w:before="77" w:line="281" w:lineRule="exact"/>
              <w:ind w:right="31"/>
              <w:jc w:val="right"/>
            </w:pPr>
            <w:r>
              <w:rPr>
                <w:color w:val="212529"/>
                <w:spacing w:val="5"/>
                <w:position w:val="1"/>
              </w:rPr>
              <w:t>973.76</w:t>
            </w:r>
          </w:p>
        </w:tc>
        <w:tc>
          <w:tcPr>
            <w:tcW w:w="1348" w:type="dxa"/>
            <w:vAlign w:val="top"/>
          </w:tcPr>
          <w:p w14:paraId="48098614">
            <w:pPr>
              <w:pStyle w:val="7"/>
              <w:spacing w:before="78" w:line="224" w:lineRule="auto"/>
              <w:ind w:right="33"/>
              <w:jc w:val="right"/>
            </w:pPr>
            <w:r>
              <w:rPr>
                <w:color w:val="212529"/>
                <w:spacing w:val="5"/>
              </w:rPr>
              <w:t>2,186.51</w:t>
            </w:r>
          </w:p>
        </w:tc>
        <w:tc>
          <w:tcPr>
            <w:tcW w:w="554" w:type="dxa"/>
            <w:vAlign w:val="top"/>
          </w:tcPr>
          <w:p w14:paraId="609197E1">
            <w:pPr>
              <w:rPr>
                <w:rFonts w:ascii="Arial"/>
                <w:sz w:val="21"/>
              </w:rPr>
            </w:pPr>
          </w:p>
        </w:tc>
        <w:tc>
          <w:tcPr>
            <w:tcW w:w="793" w:type="dxa"/>
            <w:vAlign w:val="top"/>
          </w:tcPr>
          <w:p w14:paraId="5BDA30E3">
            <w:pPr>
              <w:rPr>
                <w:rFonts w:ascii="Arial"/>
                <w:sz w:val="21"/>
              </w:rPr>
            </w:pPr>
          </w:p>
        </w:tc>
        <w:tc>
          <w:tcPr>
            <w:tcW w:w="786" w:type="dxa"/>
            <w:vAlign w:val="top"/>
          </w:tcPr>
          <w:p w14:paraId="6378AF20">
            <w:pPr>
              <w:rPr>
                <w:rFonts w:ascii="Arial"/>
                <w:sz w:val="21"/>
              </w:rPr>
            </w:pPr>
          </w:p>
        </w:tc>
      </w:tr>
      <w:tr w14:paraId="6DAF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68FE4095">
            <w:pPr>
              <w:pStyle w:val="7"/>
              <w:spacing w:before="152" w:line="282" w:lineRule="exact"/>
              <w:ind w:left="11"/>
            </w:pPr>
            <w:r>
              <w:rPr>
                <w:color w:val="212529"/>
                <w:spacing w:val="2"/>
                <w:position w:val="1"/>
              </w:rPr>
              <w:t>201</w:t>
            </w:r>
          </w:p>
        </w:tc>
        <w:tc>
          <w:tcPr>
            <w:tcW w:w="1377" w:type="dxa"/>
            <w:vAlign w:val="top"/>
          </w:tcPr>
          <w:p w14:paraId="328CD05E">
            <w:pPr>
              <w:pStyle w:val="7"/>
              <w:spacing w:before="18" w:line="211" w:lineRule="auto"/>
              <w:ind w:left="1" w:right="254" w:hanging="1"/>
            </w:pPr>
            <w:r>
              <w:rPr>
                <w:color w:val="212529"/>
                <w:spacing w:val="11"/>
              </w:rPr>
              <w:t>一般公共服</w:t>
            </w:r>
            <w:r>
              <w:rPr>
                <w:color w:val="212529"/>
                <w:spacing w:val="1"/>
              </w:rPr>
              <w:t xml:space="preserve"> </w:t>
            </w:r>
            <w:r>
              <w:rPr>
                <w:color w:val="212529"/>
                <w:spacing w:val="8"/>
              </w:rPr>
              <w:t>务支出</w:t>
            </w:r>
          </w:p>
        </w:tc>
        <w:tc>
          <w:tcPr>
            <w:tcW w:w="1348" w:type="dxa"/>
            <w:vAlign w:val="top"/>
          </w:tcPr>
          <w:p w14:paraId="4A568825">
            <w:pPr>
              <w:pStyle w:val="7"/>
              <w:spacing w:before="153" w:line="224" w:lineRule="auto"/>
              <w:ind w:right="29"/>
              <w:jc w:val="right"/>
            </w:pPr>
            <w:r>
              <w:rPr>
                <w:color w:val="212529"/>
                <w:spacing w:val="5"/>
              </w:rPr>
              <w:t>2,606.23</w:t>
            </w:r>
          </w:p>
        </w:tc>
        <w:tc>
          <w:tcPr>
            <w:tcW w:w="1123" w:type="dxa"/>
            <w:vAlign w:val="top"/>
          </w:tcPr>
          <w:p w14:paraId="0070DC16">
            <w:pPr>
              <w:pStyle w:val="7"/>
              <w:spacing w:before="152" w:line="281" w:lineRule="exact"/>
              <w:ind w:right="31"/>
              <w:jc w:val="right"/>
            </w:pPr>
            <w:r>
              <w:rPr>
                <w:color w:val="212529"/>
                <w:spacing w:val="5"/>
                <w:position w:val="1"/>
              </w:rPr>
              <w:t>656.28</w:t>
            </w:r>
          </w:p>
        </w:tc>
        <w:tc>
          <w:tcPr>
            <w:tcW w:w="1348" w:type="dxa"/>
            <w:vAlign w:val="top"/>
          </w:tcPr>
          <w:p w14:paraId="67425467">
            <w:pPr>
              <w:pStyle w:val="7"/>
              <w:spacing w:before="153" w:line="224" w:lineRule="auto"/>
              <w:ind w:right="33"/>
              <w:jc w:val="right"/>
            </w:pPr>
            <w:r>
              <w:rPr>
                <w:color w:val="212529"/>
                <w:spacing w:val="4"/>
              </w:rPr>
              <w:t>1,949.95</w:t>
            </w:r>
          </w:p>
        </w:tc>
        <w:tc>
          <w:tcPr>
            <w:tcW w:w="554" w:type="dxa"/>
            <w:vAlign w:val="top"/>
          </w:tcPr>
          <w:p w14:paraId="35F8CA0B">
            <w:pPr>
              <w:rPr>
                <w:rFonts w:ascii="Arial"/>
                <w:sz w:val="21"/>
              </w:rPr>
            </w:pPr>
          </w:p>
        </w:tc>
        <w:tc>
          <w:tcPr>
            <w:tcW w:w="793" w:type="dxa"/>
            <w:vAlign w:val="top"/>
          </w:tcPr>
          <w:p w14:paraId="57E35365">
            <w:pPr>
              <w:rPr>
                <w:rFonts w:ascii="Arial"/>
                <w:sz w:val="21"/>
              </w:rPr>
            </w:pPr>
          </w:p>
        </w:tc>
        <w:tc>
          <w:tcPr>
            <w:tcW w:w="786" w:type="dxa"/>
            <w:vAlign w:val="top"/>
          </w:tcPr>
          <w:p w14:paraId="71CDA18F">
            <w:pPr>
              <w:rPr>
                <w:rFonts w:ascii="Arial"/>
                <w:sz w:val="21"/>
              </w:rPr>
            </w:pPr>
          </w:p>
        </w:tc>
      </w:tr>
      <w:tr w14:paraId="25C9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20" w:type="dxa"/>
            <w:vAlign w:val="top"/>
          </w:tcPr>
          <w:p w14:paraId="3254EC04">
            <w:pPr>
              <w:pStyle w:val="7"/>
              <w:spacing w:before="273" w:line="282" w:lineRule="exact"/>
              <w:ind w:left="11"/>
            </w:pPr>
            <w:r>
              <w:rPr>
                <w:color w:val="212529"/>
                <w:spacing w:val="4"/>
                <w:position w:val="1"/>
              </w:rPr>
              <w:t>20103</w:t>
            </w:r>
          </w:p>
        </w:tc>
        <w:tc>
          <w:tcPr>
            <w:tcW w:w="1377" w:type="dxa"/>
            <w:vAlign w:val="top"/>
          </w:tcPr>
          <w:p w14:paraId="4D129A72">
            <w:pPr>
              <w:pStyle w:val="7"/>
              <w:spacing w:before="19" w:line="224" w:lineRule="auto"/>
            </w:pPr>
            <w:r>
              <w:rPr>
                <w:color w:val="212529"/>
                <w:spacing w:val="11"/>
              </w:rPr>
              <w:t>政府办公厅</w:t>
            </w:r>
          </w:p>
          <w:p w14:paraId="0A1E6339">
            <w:pPr>
              <w:pStyle w:val="7"/>
              <w:spacing w:line="224" w:lineRule="auto"/>
              <w:ind w:left="6"/>
            </w:pPr>
            <w:r>
              <w:rPr>
                <w:color w:val="212529"/>
                <w:spacing w:val="10"/>
              </w:rPr>
              <w:t>（室）及相</w:t>
            </w:r>
          </w:p>
          <w:p w14:paraId="11682763">
            <w:pPr>
              <w:pStyle w:val="7"/>
              <w:spacing w:line="197" w:lineRule="auto"/>
            </w:pPr>
            <w:r>
              <w:rPr>
                <w:color w:val="212529"/>
                <w:spacing w:val="11"/>
              </w:rPr>
              <w:t>关机构事务</w:t>
            </w:r>
          </w:p>
        </w:tc>
        <w:tc>
          <w:tcPr>
            <w:tcW w:w="1348" w:type="dxa"/>
            <w:vAlign w:val="top"/>
          </w:tcPr>
          <w:p w14:paraId="06698DD3">
            <w:pPr>
              <w:pStyle w:val="7"/>
              <w:spacing w:before="273" w:line="281" w:lineRule="exact"/>
              <w:ind w:right="29"/>
              <w:jc w:val="right"/>
            </w:pPr>
            <w:r>
              <w:rPr>
                <w:color w:val="212529"/>
                <w:spacing w:val="4"/>
                <w:position w:val="1"/>
              </w:rPr>
              <w:t>388.57</w:t>
            </w:r>
          </w:p>
        </w:tc>
        <w:tc>
          <w:tcPr>
            <w:tcW w:w="1123" w:type="dxa"/>
            <w:vAlign w:val="top"/>
          </w:tcPr>
          <w:p w14:paraId="38E68830">
            <w:pPr>
              <w:pStyle w:val="7"/>
              <w:spacing w:before="273" w:line="281" w:lineRule="exact"/>
              <w:ind w:right="31"/>
              <w:jc w:val="right"/>
            </w:pPr>
            <w:r>
              <w:rPr>
                <w:color w:val="212529"/>
                <w:spacing w:val="4"/>
                <w:position w:val="1"/>
              </w:rPr>
              <w:t>6.42</w:t>
            </w:r>
          </w:p>
        </w:tc>
        <w:tc>
          <w:tcPr>
            <w:tcW w:w="1348" w:type="dxa"/>
            <w:vAlign w:val="top"/>
          </w:tcPr>
          <w:p w14:paraId="43127E36">
            <w:pPr>
              <w:pStyle w:val="7"/>
              <w:spacing w:before="273" w:line="281" w:lineRule="exact"/>
              <w:ind w:right="33"/>
              <w:jc w:val="right"/>
            </w:pPr>
            <w:r>
              <w:rPr>
                <w:color w:val="212529"/>
                <w:spacing w:val="4"/>
                <w:position w:val="1"/>
              </w:rPr>
              <w:t>382.15</w:t>
            </w:r>
          </w:p>
        </w:tc>
        <w:tc>
          <w:tcPr>
            <w:tcW w:w="554" w:type="dxa"/>
            <w:vAlign w:val="top"/>
          </w:tcPr>
          <w:p w14:paraId="1A26F7F8">
            <w:pPr>
              <w:rPr>
                <w:rFonts w:ascii="Arial"/>
                <w:sz w:val="21"/>
              </w:rPr>
            </w:pPr>
          </w:p>
        </w:tc>
        <w:tc>
          <w:tcPr>
            <w:tcW w:w="793" w:type="dxa"/>
            <w:vAlign w:val="top"/>
          </w:tcPr>
          <w:p w14:paraId="0AE55C8F">
            <w:pPr>
              <w:rPr>
                <w:rFonts w:ascii="Arial"/>
                <w:sz w:val="21"/>
              </w:rPr>
            </w:pPr>
          </w:p>
        </w:tc>
        <w:tc>
          <w:tcPr>
            <w:tcW w:w="786" w:type="dxa"/>
            <w:vAlign w:val="top"/>
          </w:tcPr>
          <w:p w14:paraId="1F2E700E">
            <w:pPr>
              <w:rPr>
                <w:rFonts w:ascii="Arial"/>
                <w:sz w:val="21"/>
              </w:rPr>
            </w:pPr>
          </w:p>
        </w:tc>
      </w:tr>
      <w:tr w14:paraId="704A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53BD2ED7">
            <w:pPr>
              <w:pStyle w:val="7"/>
              <w:spacing w:before="79" w:line="282" w:lineRule="exact"/>
              <w:ind w:left="11"/>
            </w:pPr>
            <w:r>
              <w:rPr>
                <w:color w:val="212529"/>
                <w:spacing w:val="5"/>
                <w:position w:val="1"/>
              </w:rPr>
              <w:t>2010301</w:t>
            </w:r>
          </w:p>
        </w:tc>
        <w:tc>
          <w:tcPr>
            <w:tcW w:w="1377" w:type="dxa"/>
            <w:vAlign w:val="top"/>
          </w:tcPr>
          <w:p w14:paraId="24944C66">
            <w:pPr>
              <w:pStyle w:val="7"/>
              <w:spacing w:before="79" w:line="228" w:lineRule="auto"/>
            </w:pPr>
            <w:r>
              <w:rPr>
                <w:color w:val="212529"/>
                <w:spacing w:val="10"/>
              </w:rPr>
              <w:t>行政运行</w:t>
            </w:r>
          </w:p>
        </w:tc>
        <w:tc>
          <w:tcPr>
            <w:tcW w:w="1348" w:type="dxa"/>
            <w:vAlign w:val="top"/>
          </w:tcPr>
          <w:p w14:paraId="0B17C574">
            <w:pPr>
              <w:pStyle w:val="7"/>
              <w:spacing w:before="79" w:line="281" w:lineRule="exact"/>
              <w:ind w:right="29"/>
              <w:jc w:val="right"/>
            </w:pPr>
            <w:r>
              <w:rPr>
                <w:color w:val="212529"/>
                <w:spacing w:val="4"/>
                <w:position w:val="1"/>
              </w:rPr>
              <w:t>6.40</w:t>
            </w:r>
          </w:p>
        </w:tc>
        <w:tc>
          <w:tcPr>
            <w:tcW w:w="1123" w:type="dxa"/>
            <w:vAlign w:val="top"/>
          </w:tcPr>
          <w:p w14:paraId="7DBA2B93">
            <w:pPr>
              <w:pStyle w:val="7"/>
              <w:spacing w:before="79" w:line="281" w:lineRule="exact"/>
              <w:ind w:right="31"/>
              <w:jc w:val="right"/>
            </w:pPr>
            <w:r>
              <w:rPr>
                <w:color w:val="212529"/>
                <w:spacing w:val="4"/>
                <w:position w:val="1"/>
              </w:rPr>
              <w:t>6.40</w:t>
            </w:r>
          </w:p>
        </w:tc>
        <w:tc>
          <w:tcPr>
            <w:tcW w:w="1348" w:type="dxa"/>
            <w:vAlign w:val="top"/>
          </w:tcPr>
          <w:p w14:paraId="34C84AAC">
            <w:pPr>
              <w:rPr>
                <w:rFonts w:ascii="Arial"/>
                <w:sz w:val="21"/>
              </w:rPr>
            </w:pPr>
          </w:p>
        </w:tc>
        <w:tc>
          <w:tcPr>
            <w:tcW w:w="554" w:type="dxa"/>
            <w:vAlign w:val="top"/>
          </w:tcPr>
          <w:p w14:paraId="58913730">
            <w:pPr>
              <w:rPr>
                <w:rFonts w:ascii="Arial"/>
                <w:sz w:val="21"/>
              </w:rPr>
            </w:pPr>
          </w:p>
        </w:tc>
        <w:tc>
          <w:tcPr>
            <w:tcW w:w="793" w:type="dxa"/>
            <w:vAlign w:val="top"/>
          </w:tcPr>
          <w:p w14:paraId="4BC72AFB">
            <w:pPr>
              <w:rPr>
                <w:rFonts w:ascii="Arial"/>
                <w:sz w:val="21"/>
              </w:rPr>
            </w:pPr>
          </w:p>
        </w:tc>
        <w:tc>
          <w:tcPr>
            <w:tcW w:w="786" w:type="dxa"/>
            <w:vAlign w:val="top"/>
          </w:tcPr>
          <w:p w14:paraId="3483E9FD">
            <w:pPr>
              <w:rPr>
                <w:rFonts w:ascii="Arial"/>
                <w:sz w:val="21"/>
              </w:rPr>
            </w:pPr>
          </w:p>
        </w:tc>
      </w:tr>
      <w:tr w14:paraId="3681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20E2DDC5">
            <w:pPr>
              <w:pStyle w:val="7"/>
              <w:spacing w:before="79" w:line="282" w:lineRule="exact"/>
              <w:ind w:left="11"/>
            </w:pPr>
            <w:r>
              <w:rPr>
                <w:color w:val="212529"/>
                <w:spacing w:val="5"/>
                <w:position w:val="1"/>
              </w:rPr>
              <w:t>2010303</w:t>
            </w:r>
          </w:p>
        </w:tc>
        <w:tc>
          <w:tcPr>
            <w:tcW w:w="1377" w:type="dxa"/>
            <w:vAlign w:val="top"/>
          </w:tcPr>
          <w:p w14:paraId="48EAD08F">
            <w:pPr>
              <w:pStyle w:val="7"/>
              <w:spacing w:before="79" w:line="227" w:lineRule="auto"/>
            </w:pPr>
            <w:r>
              <w:rPr>
                <w:color w:val="212529"/>
                <w:spacing w:val="10"/>
              </w:rPr>
              <w:t>机关服务</w:t>
            </w:r>
          </w:p>
        </w:tc>
        <w:tc>
          <w:tcPr>
            <w:tcW w:w="1348" w:type="dxa"/>
            <w:vAlign w:val="top"/>
          </w:tcPr>
          <w:p w14:paraId="4554260B">
            <w:pPr>
              <w:pStyle w:val="7"/>
              <w:spacing w:before="79" w:line="281" w:lineRule="exact"/>
              <w:ind w:right="29"/>
              <w:jc w:val="right"/>
            </w:pPr>
            <w:r>
              <w:rPr>
                <w:color w:val="212529"/>
                <w:spacing w:val="4"/>
                <w:position w:val="1"/>
              </w:rPr>
              <w:t>32.15</w:t>
            </w:r>
          </w:p>
        </w:tc>
        <w:tc>
          <w:tcPr>
            <w:tcW w:w="1123" w:type="dxa"/>
            <w:vAlign w:val="top"/>
          </w:tcPr>
          <w:p w14:paraId="43738AC7">
            <w:pPr>
              <w:rPr>
                <w:rFonts w:ascii="Arial"/>
                <w:sz w:val="21"/>
              </w:rPr>
            </w:pPr>
          </w:p>
        </w:tc>
        <w:tc>
          <w:tcPr>
            <w:tcW w:w="1348" w:type="dxa"/>
            <w:vAlign w:val="top"/>
          </w:tcPr>
          <w:p w14:paraId="3A449986">
            <w:pPr>
              <w:pStyle w:val="7"/>
              <w:spacing w:before="79" w:line="281" w:lineRule="exact"/>
              <w:ind w:right="33"/>
              <w:jc w:val="right"/>
            </w:pPr>
            <w:r>
              <w:rPr>
                <w:color w:val="212529"/>
                <w:spacing w:val="4"/>
                <w:position w:val="1"/>
              </w:rPr>
              <w:t>32.15</w:t>
            </w:r>
          </w:p>
        </w:tc>
        <w:tc>
          <w:tcPr>
            <w:tcW w:w="554" w:type="dxa"/>
            <w:vAlign w:val="top"/>
          </w:tcPr>
          <w:p w14:paraId="7FBD9F95">
            <w:pPr>
              <w:rPr>
                <w:rFonts w:ascii="Arial"/>
                <w:sz w:val="21"/>
              </w:rPr>
            </w:pPr>
          </w:p>
        </w:tc>
        <w:tc>
          <w:tcPr>
            <w:tcW w:w="793" w:type="dxa"/>
            <w:vAlign w:val="top"/>
          </w:tcPr>
          <w:p w14:paraId="628EB35F">
            <w:pPr>
              <w:rPr>
                <w:rFonts w:ascii="Arial"/>
                <w:sz w:val="21"/>
              </w:rPr>
            </w:pPr>
          </w:p>
        </w:tc>
        <w:tc>
          <w:tcPr>
            <w:tcW w:w="786" w:type="dxa"/>
            <w:vAlign w:val="top"/>
          </w:tcPr>
          <w:p w14:paraId="3CF09384">
            <w:pPr>
              <w:rPr>
                <w:rFonts w:ascii="Arial"/>
                <w:sz w:val="21"/>
              </w:rPr>
            </w:pPr>
          </w:p>
        </w:tc>
      </w:tr>
      <w:tr w14:paraId="1A24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20" w:type="dxa"/>
            <w:vAlign w:val="top"/>
          </w:tcPr>
          <w:p w14:paraId="15CAAB8F">
            <w:pPr>
              <w:spacing w:line="339" w:lineRule="auto"/>
              <w:rPr>
                <w:rFonts w:ascii="Arial"/>
                <w:sz w:val="21"/>
              </w:rPr>
            </w:pPr>
          </w:p>
          <w:p w14:paraId="0C97103E">
            <w:pPr>
              <w:pStyle w:val="7"/>
              <w:spacing w:before="68" w:line="282" w:lineRule="exact"/>
              <w:ind w:left="11"/>
            </w:pPr>
            <w:r>
              <w:rPr>
                <w:color w:val="212529"/>
                <w:spacing w:val="5"/>
                <w:position w:val="1"/>
              </w:rPr>
              <w:t>2010399</w:t>
            </w:r>
          </w:p>
        </w:tc>
        <w:tc>
          <w:tcPr>
            <w:tcW w:w="1377" w:type="dxa"/>
            <w:vAlign w:val="top"/>
          </w:tcPr>
          <w:p w14:paraId="13B229C8">
            <w:pPr>
              <w:pStyle w:val="7"/>
              <w:spacing w:before="20" w:line="224" w:lineRule="auto"/>
            </w:pPr>
            <w:r>
              <w:rPr>
                <w:color w:val="212529"/>
                <w:spacing w:val="11"/>
              </w:rPr>
              <w:t>其他政府办</w:t>
            </w:r>
          </w:p>
          <w:p w14:paraId="1A48E8EF">
            <w:pPr>
              <w:pStyle w:val="7"/>
              <w:spacing w:line="224" w:lineRule="auto"/>
              <w:ind w:left="2"/>
            </w:pPr>
            <w:r>
              <w:rPr>
                <w:color w:val="212529"/>
                <w:spacing w:val="7"/>
              </w:rPr>
              <w:t>公厅（室）</w:t>
            </w:r>
          </w:p>
          <w:p w14:paraId="6C871A64">
            <w:pPr>
              <w:pStyle w:val="7"/>
              <w:spacing w:before="1" w:line="210" w:lineRule="auto"/>
              <w:ind w:left="2" w:right="254" w:hanging="2"/>
            </w:pPr>
            <w:r>
              <w:rPr>
                <w:color w:val="212529"/>
                <w:spacing w:val="11"/>
              </w:rPr>
              <w:t>及相关机构</w:t>
            </w:r>
            <w:r>
              <w:rPr>
                <w:color w:val="212529"/>
                <w:spacing w:val="1"/>
              </w:rPr>
              <w:t xml:space="preserve"> </w:t>
            </w:r>
            <w:r>
              <w:rPr>
                <w:color w:val="212529"/>
                <w:spacing w:val="10"/>
              </w:rPr>
              <w:t>事务支出</w:t>
            </w:r>
          </w:p>
        </w:tc>
        <w:tc>
          <w:tcPr>
            <w:tcW w:w="1348" w:type="dxa"/>
            <w:vAlign w:val="top"/>
          </w:tcPr>
          <w:p w14:paraId="1592DD10">
            <w:pPr>
              <w:spacing w:line="339" w:lineRule="auto"/>
              <w:rPr>
                <w:rFonts w:ascii="Arial"/>
                <w:sz w:val="21"/>
              </w:rPr>
            </w:pPr>
          </w:p>
          <w:p w14:paraId="6B6A4B71">
            <w:pPr>
              <w:pStyle w:val="7"/>
              <w:spacing w:before="68" w:line="281" w:lineRule="exact"/>
              <w:ind w:right="29"/>
              <w:jc w:val="right"/>
            </w:pPr>
            <w:r>
              <w:rPr>
                <w:color w:val="212529"/>
                <w:spacing w:val="4"/>
                <w:position w:val="1"/>
              </w:rPr>
              <w:t>350.02</w:t>
            </w:r>
          </w:p>
        </w:tc>
        <w:tc>
          <w:tcPr>
            <w:tcW w:w="1123" w:type="dxa"/>
            <w:vAlign w:val="top"/>
          </w:tcPr>
          <w:p w14:paraId="3953DC4C">
            <w:pPr>
              <w:spacing w:line="339" w:lineRule="auto"/>
              <w:rPr>
                <w:rFonts w:ascii="Arial"/>
                <w:sz w:val="21"/>
              </w:rPr>
            </w:pPr>
          </w:p>
          <w:p w14:paraId="29237549">
            <w:pPr>
              <w:pStyle w:val="7"/>
              <w:spacing w:before="68" w:line="281" w:lineRule="exact"/>
              <w:ind w:right="31"/>
              <w:jc w:val="right"/>
            </w:pPr>
            <w:r>
              <w:rPr>
                <w:color w:val="212529"/>
                <w:spacing w:val="4"/>
                <w:position w:val="1"/>
              </w:rPr>
              <w:t>0.02</w:t>
            </w:r>
          </w:p>
        </w:tc>
        <w:tc>
          <w:tcPr>
            <w:tcW w:w="1348" w:type="dxa"/>
            <w:vAlign w:val="top"/>
          </w:tcPr>
          <w:p w14:paraId="6C1A03AA">
            <w:pPr>
              <w:spacing w:line="339" w:lineRule="auto"/>
              <w:rPr>
                <w:rFonts w:ascii="Arial"/>
                <w:sz w:val="21"/>
              </w:rPr>
            </w:pPr>
          </w:p>
          <w:p w14:paraId="60D543E7">
            <w:pPr>
              <w:pStyle w:val="7"/>
              <w:spacing w:before="68" w:line="281" w:lineRule="exact"/>
              <w:ind w:right="33"/>
              <w:jc w:val="right"/>
            </w:pPr>
            <w:r>
              <w:rPr>
                <w:color w:val="212529"/>
                <w:spacing w:val="4"/>
                <w:position w:val="1"/>
              </w:rPr>
              <w:t>350.00</w:t>
            </w:r>
          </w:p>
        </w:tc>
        <w:tc>
          <w:tcPr>
            <w:tcW w:w="554" w:type="dxa"/>
            <w:vAlign w:val="top"/>
          </w:tcPr>
          <w:p w14:paraId="26CB4804">
            <w:pPr>
              <w:rPr>
                <w:rFonts w:ascii="Arial"/>
                <w:sz w:val="21"/>
              </w:rPr>
            </w:pPr>
          </w:p>
        </w:tc>
        <w:tc>
          <w:tcPr>
            <w:tcW w:w="793" w:type="dxa"/>
            <w:vAlign w:val="top"/>
          </w:tcPr>
          <w:p w14:paraId="625C559C">
            <w:pPr>
              <w:rPr>
                <w:rFonts w:ascii="Arial"/>
                <w:sz w:val="21"/>
              </w:rPr>
            </w:pPr>
          </w:p>
        </w:tc>
        <w:tc>
          <w:tcPr>
            <w:tcW w:w="786" w:type="dxa"/>
            <w:vAlign w:val="top"/>
          </w:tcPr>
          <w:p w14:paraId="1FE5070B">
            <w:pPr>
              <w:rPr>
                <w:rFonts w:ascii="Arial"/>
                <w:sz w:val="21"/>
              </w:rPr>
            </w:pPr>
          </w:p>
        </w:tc>
      </w:tr>
      <w:tr w14:paraId="3D77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20" w:type="dxa"/>
            <w:vAlign w:val="top"/>
          </w:tcPr>
          <w:p w14:paraId="3B12FEC7">
            <w:pPr>
              <w:pStyle w:val="7"/>
              <w:spacing w:before="275" w:line="282" w:lineRule="exact"/>
              <w:ind w:left="11"/>
            </w:pPr>
            <w:r>
              <w:rPr>
                <w:color w:val="212529"/>
                <w:spacing w:val="4"/>
                <w:position w:val="1"/>
              </w:rPr>
              <w:t>20131</w:t>
            </w:r>
          </w:p>
        </w:tc>
        <w:tc>
          <w:tcPr>
            <w:tcW w:w="1377" w:type="dxa"/>
            <w:vAlign w:val="top"/>
          </w:tcPr>
          <w:p w14:paraId="21EE5753">
            <w:pPr>
              <w:pStyle w:val="7"/>
              <w:spacing w:before="21" w:line="224" w:lineRule="auto"/>
            </w:pPr>
            <w:r>
              <w:rPr>
                <w:color w:val="212529"/>
                <w:spacing w:val="11"/>
              </w:rPr>
              <w:t>党委办公厅</w:t>
            </w:r>
          </w:p>
          <w:p w14:paraId="2825BF05">
            <w:pPr>
              <w:pStyle w:val="7"/>
              <w:spacing w:line="224" w:lineRule="auto"/>
              <w:ind w:left="6"/>
            </w:pPr>
            <w:r>
              <w:rPr>
                <w:color w:val="212529"/>
                <w:spacing w:val="10"/>
              </w:rPr>
              <w:t>（室）及相</w:t>
            </w:r>
          </w:p>
          <w:p w14:paraId="35E3B9D0">
            <w:pPr>
              <w:pStyle w:val="7"/>
              <w:spacing w:line="196" w:lineRule="auto"/>
            </w:pPr>
            <w:r>
              <w:rPr>
                <w:color w:val="212529"/>
                <w:spacing w:val="11"/>
              </w:rPr>
              <w:t>关机构事务</w:t>
            </w:r>
          </w:p>
        </w:tc>
        <w:tc>
          <w:tcPr>
            <w:tcW w:w="1348" w:type="dxa"/>
            <w:vAlign w:val="top"/>
          </w:tcPr>
          <w:p w14:paraId="07D95EC5">
            <w:pPr>
              <w:pStyle w:val="7"/>
              <w:spacing w:before="276" w:line="224" w:lineRule="auto"/>
              <w:ind w:right="29"/>
              <w:jc w:val="right"/>
            </w:pPr>
            <w:r>
              <w:rPr>
                <w:color w:val="212529"/>
                <w:spacing w:val="5"/>
              </w:rPr>
              <w:t>2,210.25</w:t>
            </w:r>
          </w:p>
        </w:tc>
        <w:tc>
          <w:tcPr>
            <w:tcW w:w="1123" w:type="dxa"/>
            <w:vAlign w:val="top"/>
          </w:tcPr>
          <w:p w14:paraId="75BF2EF0">
            <w:pPr>
              <w:pStyle w:val="7"/>
              <w:spacing w:before="275" w:line="281" w:lineRule="exact"/>
              <w:ind w:right="31"/>
              <w:jc w:val="right"/>
            </w:pPr>
            <w:r>
              <w:rPr>
                <w:color w:val="212529"/>
                <w:spacing w:val="5"/>
                <w:position w:val="1"/>
              </w:rPr>
              <w:t>649.86</w:t>
            </w:r>
          </w:p>
        </w:tc>
        <w:tc>
          <w:tcPr>
            <w:tcW w:w="1348" w:type="dxa"/>
            <w:vAlign w:val="top"/>
          </w:tcPr>
          <w:p w14:paraId="1ABB2533">
            <w:pPr>
              <w:pStyle w:val="7"/>
              <w:spacing w:before="276" w:line="224" w:lineRule="auto"/>
              <w:ind w:right="33"/>
              <w:jc w:val="right"/>
            </w:pPr>
            <w:r>
              <w:rPr>
                <w:color w:val="212529"/>
                <w:spacing w:val="4"/>
              </w:rPr>
              <w:t>1,560.39</w:t>
            </w:r>
          </w:p>
        </w:tc>
        <w:tc>
          <w:tcPr>
            <w:tcW w:w="554" w:type="dxa"/>
            <w:vAlign w:val="top"/>
          </w:tcPr>
          <w:p w14:paraId="0DB5BFFE">
            <w:pPr>
              <w:rPr>
                <w:rFonts w:ascii="Arial"/>
                <w:sz w:val="21"/>
              </w:rPr>
            </w:pPr>
          </w:p>
        </w:tc>
        <w:tc>
          <w:tcPr>
            <w:tcW w:w="793" w:type="dxa"/>
            <w:vAlign w:val="top"/>
          </w:tcPr>
          <w:p w14:paraId="255100C3">
            <w:pPr>
              <w:rPr>
                <w:rFonts w:ascii="Arial"/>
                <w:sz w:val="21"/>
              </w:rPr>
            </w:pPr>
          </w:p>
        </w:tc>
        <w:tc>
          <w:tcPr>
            <w:tcW w:w="786" w:type="dxa"/>
            <w:vAlign w:val="top"/>
          </w:tcPr>
          <w:p w14:paraId="40A5D7A4">
            <w:pPr>
              <w:rPr>
                <w:rFonts w:ascii="Arial"/>
                <w:sz w:val="21"/>
              </w:rPr>
            </w:pPr>
          </w:p>
        </w:tc>
      </w:tr>
      <w:tr w14:paraId="03D8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16147151">
            <w:pPr>
              <w:pStyle w:val="7"/>
              <w:spacing w:before="81" w:line="282" w:lineRule="exact"/>
              <w:ind w:left="11"/>
            </w:pPr>
            <w:r>
              <w:rPr>
                <w:color w:val="212529"/>
                <w:spacing w:val="5"/>
                <w:position w:val="1"/>
              </w:rPr>
              <w:t>2013101</w:t>
            </w:r>
          </w:p>
        </w:tc>
        <w:tc>
          <w:tcPr>
            <w:tcW w:w="1377" w:type="dxa"/>
            <w:vAlign w:val="top"/>
          </w:tcPr>
          <w:p w14:paraId="6C701D06">
            <w:pPr>
              <w:pStyle w:val="7"/>
              <w:spacing w:before="81" w:line="228" w:lineRule="auto"/>
            </w:pPr>
            <w:r>
              <w:rPr>
                <w:color w:val="212529"/>
                <w:spacing w:val="10"/>
              </w:rPr>
              <w:t>行政运行</w:t>
            </w:r>
          </w:p>
        </w:tc>
        <w:tc>
          <w:tcPr>
            <w:tcW w:w="1348" w:type="dxa"/>
            <w:vAlign w:val="top"/>
          </w:tcPr>
          <w:p w14:paraId="3E4D6C80">
            <w:pPr>
              <w:pStyle w:val="7"/>
              <w:spacing w:before="81" w:line="281" w:lineRule="exact"/>
              <w:ind w:right="29"/>
              <w:jc w:val="right"/>
            </w:pPr>
            <w:r>
              <w:rPr>
                <w:color w:val="212529"/>
                <w:spacing w:val="4"/>
                <w:position w:val="1"/>
              </w:rPr>
              <w:t>373.65</w:t>
            </w:r>
          </w:p>
        </w:tc>
        <w:tc>
          <w:tcPr>
            <w:tcW w:w="1123" w:type="dxa"/>
            <w:vAlign w:val="top"/>
          </w:tcPr>
          <w:p w14:paraId="72AF2A27">
            <w:pPr>
              <w:pStyle w:val="7"/>
              <w:spacing w:before="81" w:line="281" w:lineRule="exact"/>
              <w:ind w:right="31"/>
              <w:jc w:val="right"/>
            </w:pPr>
            <w:r>
              <w:rPr>
                <w:color w:val="212529"/>
                <w:spacing w:val="4"/>
                <w:position w:val="1"/>
              </w:rPr>
              <w:t>373.65</w:t>
            </w:r>
          </w:p>
        </w:tc>
        <w:tc>
          <w:tcPr>
            <w:tcW w:w="1348" w:type="dxa"/>
            <w:vAlign w:val="top"/>
          </w:tcPr>
          <w:p w14:paraId="3D2463FB">
            <w:pPr>
              <w:rPr>
                <w:rFonts w:ascii="Arial"/>
                <w:sz w:val="21"/>
              </w:rPr>
            </w:pPr>
          </w:p>
        </w:tc>
        <w:tc>
          <w:tcPr>
            <w:tcW w:w="554" w:type="dxa"/>
            <w:vAlign w:val="top"/>
          </w:tcPr>
          <w:p w14:paraId="6B81D395">
            <w:pPr>
              <w:rPr>
                <w:rFonts w:ascii="Arial"/>
                <w:sz w:val="21"/>
              </w:rPr>
            </w:pPr>
          </w:p>
        </w:tc>
        <w:tc>
          <w:tcPr>
            <w:tcW w:w="793" w:type="dxa"/>
            <w:vAlign w:val="top"/>
          </w:tcPr>
          <w:p w14:paraId="41D6FDB5">
            <w:pPr>
              <w:rPr>
                <w:rFonts w:ascii="Arial"/>
                <w:sz w:val="21"/>
              </w:rPr>
            </w:pPr>
          </w:p>
        </w:tc>
        <w:tc>
          <w:tcPr>
            <w:tcW w:w="786" w:type="dxa"/>
            <w:vAlign w:val="top"/>
          </w:tcPr>
          <w:p w14:paraId="30C668EC">
            <w:pPr>
              <w:rPr>
                <w:rFonts w:ascii="Arial"/>
                <w:sz w:val="21"/>
              </w:rPr>
            </w:pPr>
          </w:p>
        </w:tc>
      </w:tr>
      <w:tr w14:paraId="0605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7BB85C94">
            <w:pPr>
              <w:pStyle w:val="7"/>
              <w:spacing w:before="81" w:line="282" w:lineRule="exact"/>
              <w:ind w:left="11"/>
            </w:pPr>
            <w:r>
              <w:rPr>
                <w:color w:val="212529"/>
                <w:spacing w:val="5"/>
                <w:position w:val="1"/>
              </w:rPr>
              <w:t>2013103</w:t>
            </w:r>
          </w:p>
        </w:tc>
        <w:tc>
          <w:tcPr>
            <w:tcW w:w="1377" w:type="dxa"/>
            <w:vAlign w:val="top"/>
          </w:tcPr>
          <w:p w14:paraId="7D000C4B">
            <w:pPr>
              <w:pStyle w:val="7"/>
              <w:spacing w:before="81" w:line="227" w:lineRule="auto"/>
            </w:pPr>
            <w:r>
              <w:rPr>
                <w:color w:val="212529"/>
                <w:spacing w:val="10"/>
              </w:rPr>
              <w:t>机关服务</w:t>
            </w:r>
          </w:p>
        </w:tc>
        <w:tc>
          <w:tcPr>
            <w:tcW w:w="1348" w:type="dxa"/>
            <w:vAlign w:val="top"/>
          </w:tcPr>
          <w:p w14:paraId="7C16DF24">
            <w:pPr>
              <w:pStyle w:val="7"/>
              <w:spacing w:before="81" w:line="281" w:lineRule="exact"/>
              <w:ind w:right="29"/>
              <w:jc w:val="right"/>
            </w:pPr>
            <w:r>
              <w:rPr>
                <w:color w:val="212529"/>
                <w:spacing w:val="4"/>
                <w:position w:val="1"/>
              </w:rPr>
              <w:t>745.72</w:t>
            </w:r>
          </w:p>
        </w:tc>
        <w:tc>
          <w:tcPr>
            <w:tcW w:w="1123" w:type="dxa"/>
            <w:vAlign w:val="top"/>
          </w:tcPr>
          <w:p w14:paraId="05F3D693">
            <w:pPr>
              <w:rPr>
                <w:rFonts w:ascii="Arial"/>
                <w:sz w:val="21"/>
              </w:rPr>
            </w:pPr>
          </w:p>
        </w:tc>
        <w:tc>
          <w:tcPr>
            <w:tcW w:w="1348" w:type="dxa"/>
            <w:vAlign w:val="top"/>
          </w:tcPr>
          <w:p w14:paraId="46EE4F0D">
            <w:pPr>
              <w:pStyle w:val="7"/>
              <w:spacing w:before="81" w:line="281" w:lineRule="exact"/>
              <w:ind w:right="33"/>
              <w:jc w:val="right"/>
            </w:pPr>
            <w:r>
              <w:rPr>
                <w:color w:val="212529"/>
                <w:spacing w:val="4"/>
                <w:position w:val="1"/>
              </w:rPr>
              <w:t>745.72</w:t>
            </w:r>
          </w:p>
        </w:tc>
        <w:tc>
          <w:tcPr>
            <w:tcW w:w="554" w:type="dxa"/>
            <w:vAlign w:val="top"/>
          </w:tcPr>
          <w:p w14:paraId="275F74B0">
            <w:pPr>
              <w:rPr>
                <w:rFonts w:ascii="Arial"/>
                <w:sz w:val="21"/>
              </w:rPr>
            </w:pPr>
          </w:p>
        </w:tc>
        <w:tc>
          <w:tcPr>
            <w:tcW w:w="793" w:type="dxa"/>
            <w:vAlign w:val="top"/>
          </w:tcPr>
          <w:p w14:paraId="258DD839">
            <w:pPr>
              <w:rPr>
                <w:rFonts w:ascii="Arial"/>
                <w:sz w:val="21"/>
              </w:rPr>
            </w:pPr>
          </w:p>
        </w:tc>
        <w:tc>
          <w:tcPr>
            <w:tcW w:w="786" w:type="dxa"/>
            <w:vAlign w:val="top"/>
          </w:tcPr>
          <w:p w14:paraId="3ED4E569">
            <w:pPr>
              <w:rPr>
                <w:rFonts w:ascii="Arial"/>
                <w:sz w:val="21"/>
              </w:rPr>
            </w:pPr>
          </w:p>
        </w:tc>
      </w:tr>
      <w:tr w14:paraId="7D9F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0A1F33EF">
            <w:pPr>
              <w:pStyle w:val="7"/>
              <w:spacing w:before="81" w:line="282" w:lineRule="exact"/>
              <w:ind w:left="11"/>
            </w:pPr>
            <w:r>
              <w:rPr>
                <w:color w:val="212529"/>
                <w:spacing w:val="5"/>
                <w:position w:val="1"/>
              </w:rPr>
              <w:t>2013150</w:t>
            </w:r>
          </w:p>
        </w:tc>
        <w:tc>
          <w:tcPr>
            <w:tcW w:w="1377" w:type="dxa"/>
            <w:vAlign w:val="top"/>
          </w:tcPr>
          <w:p w14:paraId="5546976A">
            <w:pPr>
              <w:pStyle w:val="7"/>
              <w:spacing w:before="81" w:line="228" w:lineRule="auto"/>
            </w:pPr>
            <w:r>
              <w:rPr>
                <w:color w:val="212529"/>
                <w:spacing w:val="10"/>
              </w:rPr>
              <w:t>事业运行</w:t>
            </w:r>
          </w:p>
        </w:tc>
        <w:tc>
          <w:tcPr>
            <w:tcW w:w="1348" w:type="dxa"/>
            <w:vAlign w:val="top"/>
          </w:tcPr>
          <w:p w14:paraId="27CDDD82">
            <w:pPr>
              <w:pStyle w:val="7"/>
              <w:spacing w:before="81" w:line="281" w:lineRule="exact"/>
              <w:ind w:right="29"/>
              <w:jc w:val="right"/>
            </w:pPr>
            <w:r>
              <w:rPr>
                <w:color w:val="212529"/>
                <w:spacing w:val="2"/>
                <w:position w:val="1"/>
              </w:rPr>
              <w:t>152.72</w:t>
            </w:r>
          </w:p>
        </w:tc>
        <w:tc>
          <w:tcPr>
            <w:tcW w:w="1123" w:type="dxa"/>
            <w:vAlign w:val="top"/>
          </w:tcPr>
          <w:p w14:paraId="0D47022C">
            <w:pPr>
              <w:pStyle w:val="7"/>
              <w:spacing w:before="81" w:line="281" w:lineRule="exact"/>
              <w:ind w:right="31"/>
              <w:jc w:val="right"/>
            </w:pPr>
            <w:r>
              <w:rPr>
                <w:color w:val="212529"/>
                <w:spacing w:val="2"/>
                <w:position w:val="1"/>
              </w:rPr>
              <w:t>152.72</w:t>
            </w:r>
          </w:p>
        </w:tc>
        <w:tc>
          <w:tcPr>
            <w:tcW w:w="1348" w:type="dxa"/>
            <w:vAlign w:val="top"/>
          </w:tcPr>
          <w:p w14:paraId="657BE66D">
            <w:pPr>
              <w:rPr>
                <w:rFonts w:ascii="Arial"/>
                <w:sz w:val="21"/>
              </w:rPr>
            </w:pPr>
          </w:p>
        </w:tc>
        <w:tc>
          <w:tcPr>
            <w:tcW w:w="554" w:type="dxa"/>
            <w:vAlign w:val="top"/>
          </w:tcPr>
          <w:p w14:paraId="36153684">
            <w:pPr>
              <w:rPr>
                <w:rFonts w:ascii="Arial"/>
                <w:sz w:val="21"/>
              </w:rPr>
            </w:pPr>
          </w:p>
        </w:tc>
        <w:tc>
          <w:tcPr>
            <w:tcW w:w="793" w:type="dxa"/>
            <w:vAlign w:val="top"/>
          </w:tcPr>
          <w:p w14:paraId="0D10091F">
            <w:pPr>
              <w:rPr>
                <w:rFonts w:ascii="Arial"/>
                <w:sz w:val="21"/>
              </w:rPr>
            </w:pPr>
          </w:p>
        </w:tc>
        <w:tc>
          <w:tcPr>
            <w:tcW w:w="786" w:type="dxa"/>
            <w:vAlign w:val="top"/>
          </w:tcPr>
          <w:p w14:paraId="49903FB6">
            <w:pPr>
              <w:rPr>
                <w:rFonts w:ascii="Arial"/>
                <w:sz w:val="21"/>
              </w:rPr>
            </w:pPr>
          </w:p>
        </w:tc>
      </w:tr>
      <w:tr w14:paraId="387F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20" w:type="dxa"/>
            <w:vAlign w:val="top"/>
          </w:tcPr>
          <w:p w14:paraId="6BE4177E">
            <w:pPr>
              <w:spacing w:line="341" w:lineRule="auto"/>
              <w:rPr>
                <w:rFonts w:ascii="Arial"/>
                <w:sz w:val="21"/>
              </w:rPr>
            </w:pPr>
          </w:p>
          <w:p w14:paraId="79E2D23D">
            <w:pPr>
              <w:pStyle w:val="7"/>
              <w:spacing w:before="68" w:line="282" w:lineRule="exact"/>
              <w:ind w:left="11"/>
            </w:pPr>
            <w:r>
              <w:rPr>
                <w:color w:val="212529"/>
                <w:spacing w:val="5"/>
                <w:position w:val="1"/>
              </w:rPr>
              <w:t>2013199</w:t>
            </w:r>
          </w:p>
        </w:tc>
        <w:tc>
          <w:tcPr>
            <w:tcW w:w="1377" w:type="dxa"/>
            <w:vAlign w:val="top"/>
          </w:tcPr>
          <w:p w14:paraId="716B4B16">
            <w:pPr>
              <w:pStyle w:val="7"/>
              <w:spacing w:before="22" w:line="224" w:lineRule="auto"/>
            </w:pPr>
            <w:r>
              <w:rPr>
                <w:color w:val="212529"/>
                <w:spacing w:val="11"/>
              </w:rPr>
              <w:t>其他党委办</w:t>
            </w:r>
          </w:p>
          <w:p w14:paraId="034B3C9D">
            <w:pPr>
              <w:pStyle w:val="7"/>
              <w:spacing w:line="224" w:lineRule="auto"/>
              <w:ind w:left="2"/>
            </w:pPr>
            <w:r>
              <w:rPr>
                <w:color w:val="212529"/>
                <w:spacing w:val="7"/>
              </w:rPr>
              <w:t>公厅（室）</w:t>
            </w:r>
          </w:p>
          <w:p w14:paraId="5BDED966">
            <w:pPr>
              <w:pStyle w:val="7"/>
              <w:spacing w:before="1" w:line="209" w:lineRule="auto"/>
              <w:ind w:left="2" w:right="254" w:hanging="2"/>
            </w:pPr>
            <w:r>
              <w:rPr>
                <w:color w:val="212529"/>
                <w:spacing w:val="11"/>
              </w:rPr>
              <w:t>及相关机构</w:t>
            </w:r>
            <w:r>
              <w:rPr>
                <w:color w:val="212529"/>
                <w:spacing w:val="1"/>
              </w:rPr>
              <w:t xml:space="preserve"> </w:t>
            </w:r>
            <w:r>
              <w:rPr>
                <w:color w:val="212529"/>
                <w:spacing w:val="10"/>
              </w:rPr>
              <w:t>事务支出</w:t>
            </w:r>
          </w:p>
        </w:tc>
        <w:tc>
          <w:tcPr>
            <w:tcW w:w="1348" w:type="dxa"/>
            <w:vAlign w:val="top"/>
          </w:tcPr>
          <w:p w14:paraId="78B7B7E2">
            <w:pPr>
              <w:spacing w:line="341" w:lineRule="auto"/>
              <w:rPr>
                <w:rFonts w:ascii="Arial"/>
                <w:sz w:val="21"/>
              </w:rPr>
            </w:pPr>
          </w:p>
          <w:p w14:paraId="3394EBAC">
            <w:pPr>
              <w:pStyle w:val="7"/>
              <w:spacing w:before="68" w:line="281" w:lineRule="exact"/>
              <w:ind w:right="29"/>
              <w:jc w:val="right"/>
            </w:pPr>
            <w:r>
              <w:rPr>
                <w:color w:val="212529"/>
                <w:spacing w:val="5"/>
                <w:position w:val="1"/>
              </w:rPr>
              <w:t>938.16</w:t>
            </w:r>
          </w:p>
        </w:tc>
        <w:tc>
          <w:tcPr>
            <w:tcW w:w="1123" w:type="dxa"/>
            <w:vAlign w:val="top"/>
          </w:tcPr>
          <w:p w14:paraId="297422F1">
            <w:pPr>
              <w:spacing w:line="341" w:lineRule="auto"/>
              <w:rPr>
                <w:rFonts w:ascii="Arial"/>
                <w:sz w:val="21"/>
              </w:rPr>
            </w:pPr>
          </w:p>
          <w:p w14:paraId="75C526A7">
            <w:pPr>
              <w:pStyle w:val="7"/>
              <w:spacing w:before="68" w:line="281" w:lineRule="exact"/>
              <w:ind w:right="31"/>
              <w:jc w:val="right"/>
            </w:pPr>
            <w:r>
              <w:rPr>
                <w:color w:val="212529"/>
                <w:spacing w:val="2"/>
                <w:position w:val="1"/>
              </w:rPr>
              <w:t>123.49</w:t>
            </w:r>
          </w:p>
        </w:tc>
        <w:tc>
          <w:tcPr>
            <w:tcW w:w="1348" w:type="dxa"/>
            <w:vAlign w:val="top"/>
          </w:tcPr>
          <w:p w14:paraId="249440B5">
            <w:pPr>
              <w:spacing w:line="341" w:lineRule="auto"/>
              <w:rPr>
                <w:rFonts w:ascii="Arial"/>
                <w:sz w:val="21"/>
              </w:rPr>
            </w:pPr>
          </w:p>
          <w:p w14:paraId="35499E15">
            <w:pPr>
              <w:pStyle w:val="7"/>
              <w:spacing w:before="68" w:line="281" w:lineRule="exact"/>
              <w:ind w:right="33"/>
              <w:jc w:val="right"/>
            </w:pPr>
            <w:r>
              <w:rPr>
                <w:color w:val="212529"/>
                <w:spacing w:val="5"/>
                <w:position w:val="1"/>
              </w:rPr>
              <w:t>814.66</w:t>
            </w:r>
          </w:p>
        </w:tc>
        <w:tc>
          <w:tcPr>
            <w:tcW w:w="554" w:type="dxa"/>
            <w:vAlign w:val="top"/>
          </w:tcPr>
          <w:p w14:paraId="06DEA6C0">
            <w:pPr>
              <w:rPr>
                <w:rFonts w:ascii="Arial"/>
                <w:sz w:val="21"/>
              </w:rPr>
            </w:pPr>
          </w:p>
        </w:tc>
        <w:tc>
          <w:tcPr>
            <w:tcW w:w="793" w:type="dxa"/>
            <w:vAlign w:val="top"/>
          </w:tcPr>
          <w:p w14:paraId="0CB52563">
            <w:pPr>
              <w:rPr>
                <w:rFonts w:ascii="Arial"/>
                <w:sz w:val="21"/>
              </w:rPr>
            </w:pPr>
          </w:p>
        </w:tc>
        <w:tc>
          <w:tcPr>
            <w:tcW w:w="786" w:type="dxa"/>
            <w:vAlign w:val="top"/>
          </w:tcPr>
          <w:p w14:paraId="769952A5">
            <w:pPr>
              <w:rPr>
                <w:rFonts w:ascii="Arial"/>
                <w:sz w:val="21"/>
              </w:rPr>
            </w:pPr>
          </w:p>
        </w:tc>
      </w:tr>
      <w:tr w14:paraId="6730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20" w:type="dxa"/>
            <w:vAlign w:val="top"/>
          </w:tcPr>
          <w:p w14:paraId="5EB2286D">
            <w:pPr>
              <w:pStyle w:val="7"/>
              <w:spacing w:before="82" w:line="282" w:lineRule="exact"/>
              <w:ind w:left="11"/>
            </w:pPr>
            <w:r>
              <w:rPr>
                <w:color w:val="212529"/>
                <w:spacing w:val="4"/>
                <w:position w:val="1"/>
              </w:rPr>
              <w:t>20132</w:t>
            </w:r>
          </w:p>
        </w:tc>
        <w:tc>
          <w:tcPr>
            <w:tcW w:w="1377" w:type="dxa"/>
            <w:vAlign w:val="top"/>
          </w:tcPr>
          <w:p w14:paraId="2318FFE6">
            <w:pPr>
              <w:pStyle w:val="7"/>
              <w:spacing w:before="83" w:line="227" w:lineRule="auto"/>
            </w:pPr>
            <w:r>
              <w:rPr>
                <w:color w:val="212529"/>
                <w:spacing w:val="10"/>
              </w:rPr>
              <w:t>组织事务</w:t>
            </w:r>
          </w:p>
        </w:tc>
        <w:tc>
          <w:tcPr>
            <w:tcW w:w="1348" w:type="dxa"/>
            <w:vAlign w:val="top"/>
          </w:tcPr>
          <w:p w14:paraId="1F15737F">
            <w:pPr>
              <w:pStyle w:val="7"/>
              <w:spacing w:before="82" w:line="281" w:lineRule="exact"/>
              <w:ind w:right="29"/>
              <w:jc w:val="right"/>
            </w:pPr>
            <w:r>
              <w:rPr>
                <w:color w:val="212529"/>
                <w:spacing w:val="3"/>
                <w:position w:val="1"/>
              </w:rPr>
              <w:t>7.42</w:t>
            </w:r>
          </w:p>
        </w:tc>
        <w:tc>
          <w:tcPr>
            <w:tcW w:w="1123" w:type="dxa"/>
            <w:vAlign w:val="top"/>
          </w:tcPr>
          <w:p w14:paraId="509B8808">
            <w:pPr>
              <w:rPr>
                <w:rFonts w:ascii="Arial"/>
                <w:sz w:val="21"/>
              </w:rPr>
            </w:pPr>
          </w:p>
        </w:tc>
        <w:tc>
          <w:tcPr>
            <w:tcW w:w="1348" w:type="dxa"/>
            <w:vAlign w:val="top"/>
          </w:tcPr>
          <w:p w14:paraId="0EE46B0A">
            <w:pPr>
              <w:pStyle w:val="7"/>
              <w:spacing w:before="82" w:line="281" w:lineRule="exact"/>
              <w:ind w:right="33"/>
              <w:jc w:val="right"/>
            </w:pPr>
            <w:r>
              <w:rPr>
                <w:color w:val="212529"/>
                <w:spacing w:val="3"/>
                <w:position w:val="1"/>
              </w:rPr>
              <w:t>7.42</w:t>
            </w:r>
          </w:p>
        </w:tc>
        <w:tc>
          <w:tcPr>
            <w:tcW w:w="554" w:type="dxa"/>
            <w:vAlign w:val="top"/>
          </w:tcPr>
          <w:p w14:paraId="287D8CBA">
            <w:pPr>
              <w:rPr>
                <w:rFonts w:ascii="Arial"/>
                <w:sz w:val="21"/>
              </w:rPr>
            </w:pPr>
          </w:p>
        </w:tc>
        <w:tc>
          <w:tcPr>
            <w:tcW w:w="793" w:type="dxa"/>
            <w:vAlign w:val="top"/>
          </w:tcPr>
          <w:p w14:paraId="573EF36B">
            <w:pPr>
              <w:rPr>
                <w:rFonts w:ascii="Arial"/>
                <w:sz w:val="21"/>
              </w:rPr>
            </w:pPr>
          </w:p>
        </w:tc>
        <w:tc>
          <w:tcPr>
            <w:tcW w:w="786" w:type="dxa"/>
            <w:vAlign w:val="top"/>
          </w:tcPr>
          <w:p w14:paraId="4CA2A112">
            <w:pPr>
              <w:rPr>
                <w:rFonts w:ascii="Arial"/>
                <w:sz w:val="21"/>
              </w:rPr>
            </w:pPr>
          </w:p>
        </w:tc>
      </w:tr>
      <w:tr w14:paraId="3947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274408FA">
            <w:pPr>
              <w:pStyle w:val="7"/>
              <w:spacing w:before="157" w:line="282" w:lineRule="exact"/>
              <w:ind w:left="11"/>
            </w:pPr>
            <w:r>
              <w:rPr>
                <w:color w:val="212529"/>
                <w:spacing w:val="5"/>
                <w:position w:val="1"/>
              </w:rPr>
              <w:t>2013299</w:t>
            </w:r>
          </w:p>
        </w:tc>
        <w:tc>
          <w:tcPr>
            <w:tcW w:w="1377" w:type="dxa"/>
            <w:vAlign w:val="top"/>
          </w:tcPr>
          <w:p w14:paraId="1DC90931">
            <w:pPr>
              <w:pStyle w:val="7"/>
              <w:spacing w:before="23" w:line="209" w:lineRule="auto"/>
              <w:ind w:left="5" w:right="254" w:hanging="5"/>
            </w:pPr>
            <w:r>
              <w:rPr>
                <w:color w:val="212529"/>
                <w:spacing w:val="11"/>
              </w:rPr>
              <w:t>其他组织事</w:t>
            </w:r>
            <w:r>
              <w:rPr>
                <w:color w:val="212529"/>
                <w:spacing w:val="1"/>
              </w:rPr>
              <w:t xml:space="preserve"> </w:t>
            </w:r>
            <w:r>
              <w:rPr>
                <w:color w:val="212529"/>
                <w:spacing w:val="8"/>
              </w:rPr>
              <w:t>务支出</w:t>
            </w:r>
          </w:p>
        </w:tc>
        <w:tc>
          <w:tcPr>
            <w:tcW w:w="1348" w:type="dxa"/>
            <w:vAlign w:val="top"/>
          </w:tcPr>
          <w:p w14:paraId="2BD2D18E">
            <w:pPr>
              <w:pStyle w:val="7"/>
              <w:spacing w:before="157" w:line="281" w:lineRule="exact"/>
              <w:ind w:right="29"/>
              <w:jc w:val="right"/>
            </w:pPr>
            <w:r>
              <w:rPr>
                <w:color w:val="212529"/>
                <w:spacing w:val="3"/>
                <w:position w:val="1"/>
              </w:rPr>
              <w:t>7.42</w:t>
            </w:r>
          </w:p>
        </w:tc>
        <w:tc>
          <w:tcPr>
            <w:tcW w:w="1123" w:type="dxa"/>
            <w:vAlign w:val="top"/>
          </w:tcPr>
          <w:p w14:paraId="2B17CE49">
            <w:pPr>
              <w:rPr>
                <w:rFonts w:ascii="Arial"/>
                <w:sz w:val="21"/>
              </w:rPr>
            </w:pPr>
          </w:p>
        </w:tc>
        <w:tc>
          <w:tcPr>
            <w:tcW w:w="1348" w:type="dxa"/>
            <w:vAlign w:val="top"/>
          </w:tcPr>
          <w:p w14:paraId="4470E7C2">
            <w:pPr>
              <w:pStyle w:val="7"/>
              <w:spacing w:before="157" w:line="281" w:lineRule="exact"/>
              <w:ind w:right="33"/>
              <w:jc w:val="right"/>
            </w:pPr>
            <w:r>
              <w:rPr>
                <w:color w:val="212529"/>
                <w:spacing w:val="3"/>
                <w:position w:val="1"/>
              </w:rPr>
              <w:t>7.42</w:t>
            </w:r>
          </w:p>
        </w:tc>
        <w:tc>
          <w:tcPr>
            <w:tcW w:w="554" w:type="dxa"/>
            <w:vAlign w:val="top"/>
          </w:tcPr>
          <w:p w14:paraId="03B13061">
            <w:pPr>
              <w:rPr>
                <w:rFonts w:ascii="Arial"/>
                <w:sz w:val="21"/>
              </w:rPr>
            </w:pPr>
          </w:p>
        </w:tc>
        <w:tc>
          <w:tcPr>
            <w:tcW w:w="793" w:type="dxa"/>
            <w:vAlign w:val="top"/>
          </w:tcPr>
          <w:p w14:paraId="0A1E710C">
            <w:pPr>
              <w:rPr>
                <w:rFonts w:ascii="Arial"/>
                <w:sz w:val="21"/>
              </w:rPr>
            </w:pPr>
          </w:p>
        </w:tc>
        <w:tc>
          <w:tcPr>
            <w:tcW w:w="786" w:type="dxa"/>
            <w:vAlign w:val="top"/>
          </w:tcPr>
          <w:p w14:paraId="2307581A">
            <w:pPr>
              <w:rPr>
                <w:rFonts w:ascii="Arial"/>
                <w:sz w:val="21"/>
              </w:rPr>
            </w:pPr>
          </w:p>
        </w:tc>
      </w:tr>
      <w:tr w14:paraId="3508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37CCE5AA">
            <w:pPr>
              <w:pStyle w:val="7"/>
              <w:spacing w:before="158" w:line="282" w:lineRule="exact"/>
              <w:ind w:left="11"/>
            </w:pPr>
            <w:r>
              <w:rPr>
                <w:color w:val="212529"/>
                <w:spacing w:val="2"/>
                <w:position w:val="1"/>
              </w:rPr>
              <w:t>208</w:t>
            </w:r>
          </w:p>
        </w:tc>
        <w:tc>
          <w:tcPr>
            <w:tcW w:w="1377" w:type="dxa"/>
            <w:vAlign w:val="top"/>
          </w:tcPr>
          <w:p w14:paraId="3AD28F37">
            <w:pPr>
              <w:pStyle w:val="7"/>
              <w:spacing w:before="23" w:line="209" w:lineRule="auto"/>
              <w:ind w:right="254"/>
            </w:pPr>
            <w:r>
              <w:rPr>
                <w:color w:val="212529"/>
                <w:spacing w:val="11"/>
              </w:rPr>
              <w:t>社会保障和</w:t>
            </w:r>
            <w:r>
              <w:rPr>
                <w:color w:val="212529"/>
                <w:spacing w:val="1"/>
              </w:rPr>
              <w:t xml:space="preserve"> </w:t>
            </w:r>
            <w:r>
              <w:rPr>
                <w:color w:val="212529"/>
                <w:spacing w:val="10"/>
              </w:rPr>
              <w:t>就业支出</w:t>
            </w:r>
          </w:p>
        </w:tc>
        <w:tc>
          <w:tcPr>
            <w:tcW w:w="1348" w:type="dxa"/>
            <w:vAlign w:val="top"/>
          </w:tcPr>
          <w:p w14:paraId="563E11AF">
            <w:pPr>
              <w:pStyle w:val="7"/>
              <w:spacing w:before="158" w:line="281" w:lineRule="exact"/>
              <w:ind w:right="29"/>
              <w:jc w:val="right"/>
            </w:pPr>
            <w:r>
              <w:rPr>
                <w:color w:val="212529"/>
                <w:spacing w:val="5"/>
                <w:position w:val="1"/>
              </w:rPr>
              <w:t>253.38</w:t>
            </w:r>
          </w:p>
        </w:tc>
        <w:tc>
          <w:tcPr>
            <w:tcW w:w="1123" w:type="dxa"/>
            <w:vAlign w:val="top"/>
          </w:tcPr>
          <w:p w14:paraId="11BCD019">
            <w:pPr>
              <w:pStyle w:val="7"/>
              <w:spacing w:before="158" w:line="281" w:lineRule="exact"/>
              <w:ind w:right="31"/>
              <w:jc w:val="right"/>
            </w:pPr>
            <w:r>
              <w:rPr>
                <w:color w:val="212529"/>
                <w:spacing w:val="5"/>
                <w:position w:val="1"/>
              </w:rPr>
              <w:t>253.38</w:t>
            </w:r>
          </w:p>
        </w:tc>
        <w:tc>
          <w:tcPr>
            <w:tcW w:w="1348" w:type="dxa"/>
            <w:vAlign w:val="top"/>
          </w:tcPr>
          <w:p w14:paraId="1BFA290B">
            <w:pPr>
              <w:rPr>
                <w:rFonts w:ascii="Arial"/>
                <w:sz w:val="21"/>
              </w:rPr>
            </w:pPr>
          </w:p>
        </w:tc>
        <w:tc>
          <w:tcPr>
            <w:tcW w:w="554" w:type="dxa"/>
            <w:vAlign w:val="top"/>
          </w:tcPr>
          <w:p w14:paraId="60E96AC1">
            <w:pPr>
              <w:rPr>
                <w:rFonts w:ascii="Arial"/>
                <w:sz w:val="21"/>
              </w:rPr>
            </w:pPr>
          </w:p>
        </w:tc>
        <w:tc>
          <w:tcPr>
            <w:tcW w:w="793" w:type="dxa"/>
            <w:vAlign w:val="top"/>
          </w:tcPr>
          <w:p w14:paraId="44057014">
            <w:pPr>
              <w:rPr>
                <w:rFonts w:ascii="Arial"/>
                <w:sz w:val="21"/>
              </w:rPr>
            </w:pPr>
          </w:p>
        </w:tc>
        <w:tc>
          <w:tcPr>
            <w:tcW w:w="786" w:type="dxa"/>
            <w:vAlign w:val="top"/>
          </w:tcPr>
          <w:p w14:paraId="1D33E982">
            <w:pPr>
              <w:rPr>
                <w:rFonts w:ascii="Arial"/>
                <w:sz w:val="21"/>
              </w:rPr>
            </w:pPr>
          </w:p>
        </w:tc>
      </w:tr>
      <w:tr w14:paraId="3DFF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027F462A">
            <w:pPr>
              <w:pStyle w:val="7"/>
              <w:spacing w:before="159" w:line="282" w:lineRule="exact"/>
              <w:ind w:left="11"/>
            </w:pPr>
            <w:r>
              <w:rPr>
                <w:color w:val="212529"/>
                <w:spacing w:val="4"/>
                <w:position w:val="1"/>
              </w:rPr>
              <w:t>20805</w:t>
            </w:r>
          </w:p>
        </w:tc>
        <w:tc>
          <w:tcPr>
            <w:tcW w:w="1377" w:type="dxa"/>
            <w:vAlign w:val="top"/>
          </w:tcPr>
          <w:p w14:paraId="10ECED3B">
            <w:pPr>
              <w:pStyle w:val="7"/>
              <w:spacing w:before="25" w:line="224" w:lineRule="auto"/>
            </w:pPr>
            <w:r>
              <w:rPr>
                <w:color w:val="212529"/>
                <w:spacing w:val="11"/>
              </w:rPr>
              <w:t>行政事业单</w:t>
            </w:r>
          </w:p>
          <w:p w14:paraId="590E8D96">
            <w:pPr>
              <w:pStyle w:val="7"/>
              <w:spacing w:line="192" w:lineRule="auto"/>
            </w:pPr>
            <w:r>
              <w:rPr>
                <w:color w:val="212529"/>
                <w:spacing w:val="11"/>
              </w:rPr>
              <w:t>位养老支出</w:t>
            </w:r>
          </w:p>
        </w:tc>
        <w:tc>
          <w:tcPr>
            <w:tcW w:w="1348" w:type="dxa"/>
            <w:vAlign w:val="top"/>
          </w:tcPr>
          <w:p w14:paraId="0E7D1F71">
            <w:pPr>
              <w:pStyle w:val="7"/>
              <w:spacing w:before="159" w:line="281" w:lineRule="exact"/>
              <w:ind w:right="29"/>
              <w:jc w:val="right"/>
            </w:pPr>
            <w:r>
              <w:rPr>
                <w:color w:val="212529"/>
                <w:spacing w:val="5"/>
                <w:position w:val="1"/>
              </w:rPr>
              <w:t>253.38</w:t>
            </w:r>
          </w:p>
        </w:tc>
        <w:tc>
          <w:tcPr>
            <w:tcW w:w="1123" w:type="dxa"/>
            <w:vAlign w:val="top"/>
          </w:tcPr>
          <w:p w14:paraId="1A5B8F8B">
            <w:pPr>
              <w:pStyle w:val="7"/>
              <w:spacing w:before="159" w:line="281" w:lineRule="exact"/>
              <w:ind w:right="31"/>
              <w:jc w:val="right"/>
            </w:pPr>
            <w:r>
              <w:rPr>
                <w:color w:val="212529"/>
                <w:spacing w:val="5"/>
                <w:position w:val="1"/>
              </w:rPr>
              <w:t>253.38</w:t>
            </w:r>
          </w:p>
        </w:tc>
        <w:tc>
          <w:tcPr>
            <w:tcW w:w="1348" w:type="dxa"/>
            <w:vAlign w:val="top"/>
          </w:tcPr>
          <w:p w14:paraId="7EA95C7E">
            <w:pPr>
              <w:rPr>
                <w:rFonts w:ascii="Arial"/>
                <w:sz w:val="21"/>
              </w:rPr>
            </w:pPr>
          </w:p>
        </w:tc>
        <w:tc>
          <w:tcPr>
            <w:tcW w:w="554" w:type="dxa"/>
            <w:vAlign w:val="top"/>
          </w:tcPr>
          <w:p w14:paraId="0A3AB9A9">
            <w:pPr>
              <w:rPr>
                <w:rFonts w:ascii="Arial"/>
                <w:sz w:val="21"/>
              </w:rPr>
            </w:pPr>
          </w:p>
        </w:tc>
        <w:tc>
          <w:tcPr>
            <w:tcW w:w="793" w:type="dxa"/>
            <w:vAlign w:val="top"/>
          </w:tcPr>
          <w:p w14:paraId="0A381D00">
            <w:pPr>
              <w:rPr>
                <w:rFonts w:ascii="Arial"/>
                <w:sz w:val="21"/>
              </w:rPr>
            </w:pPr>
          </w:p>
        </w:tc>
        <w:tc>
          <w:tcPr>
            <w:tcW w:w="786" w:type="dxa"/>
            <w:vAlign w:val="top"/>
          </w:tcPr>
          <w:p w14:paraId="654F3B62">
            <w:pPr>
              <w:rPr>
                <w:rFonts w:ascii="Arial"/>
                <w:sz w:val="21"/>
              </w:rPr>
            </w:pPr>
          </w:p>
        </w:tc>
      </w:tr>
      <w:tr w14:paraId="48D1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7C757A5E">
            <w:pPr>
              <w:pStyle w:val="7"/>
              <w:spacing w:before="160" w:line="282" w:lineRule="exact"/>
              <w:ind w:left="11"/>
            </w:pPr>
            <w:r>
              <w:rPr>
                <w:color w:val="212529"/>
                <w:spacing w:val="5"/>
                <w:position w:val="1"/>
              </w:rPr>
              <w:t>2080501</w:t>
            </w:r>
          </w:p>
        </w:tc>
        <w:tc>
          <w:tcPr>
            <w:tcW w:w="1377" w:type="dxa"/>
            <w:vAlign w:val="top"/>
          </w:tcPr>
          <w:p w14:paraId="53BEC5D7">
            <w:pPr>
              <w:pStyle w:val="7"/>
              <w:spacing w:before="25" w:line="208" w:lineRule="auto"/>
              <w:ind w:right="254"/>
            </w:pPr>
            <w:r>
              <w:rPr>
                <w:color w:val="212529"/>
                <w:spacing w:val="11"/>
              </w:rPr>
              <w:t>行政单位离</w:t>
            </w:r>
            <w:r>
              <w:rPr>
                <w:color w:val="212529"/>
                <w:spacing w:val="1"/>
              </w:rPr>
              <w:t xml:space="preserve"> </w:t>
            </w:r>
            <w:r>
              <w:rPr>
                <w:color w:val="212529"/>
                <w:spacing w:val="6"/>
              </w:rPr>
              <w:t>退休</w:t>
            </w:r>
          </w:p>
        </w:tc>
        <w:tc>
          <w:tcPr>
            <w:tcW w:w="1348" w:type="dxa"/>
            <w:vAlign w:val="top"/>
          </w:tcPr>
          <w:p w14:paraId="509BFA1B">
            <w:pPr>
              <w:pStyle w:val="7"/>
              <w:spacing w:before="160" w:line="281" w:lineRule="exact"/>
              <w:ind w:right="29"/>
              <w:jc w:val="right"/>
            </w:pPr>
            <w:r>
              <w:rPr>
                <w:color w:val="212529"/>
                <w:spacing w:val="5"/>
                <w:position w:val="1"/>
              </w:rPr>
              <w:t>95.12</w:t>
            </w:r>
          </w:p>
        </w:tc>
        <w:tc>
          <w:tcPr>
            <w:tcW w:w="1123" w:type="dxa"/>
            <w:vAlign w:val="top"/>
          </w:tcPr>
          <w:p w14:paraId="0CB0F0C5">
            <w:pPr>
              <w:pStyle w:val="7"/>
              <w:spacing w:before="160" w:line="281" w:lineRule="exact"/>
              <w:ind w:right="31"/>
              <w:jc w:val="right"/>
            </w:pPr>
            <w:r>
              <w:rPr>
                <w:color w:val="212529"/>
                <w:spacing w:val="5"/>
                <w:position w:val="1"/>
              </w:rPr>
              <w:t>95.12</w:t>
            </w:r>
          </w:p>
        </w:tc>
        <w:tc>
          <w:tcPr>
            <w:tcW w:w="1348" w:type="dxa"/>
            <w:vAlign w:val="top"/>
          </w:tcPr>
          <w:p w14:paraId="0C84AFF1">
            <w:pPr>
              <w:rPr>
                <w:rFonts w:ascii="Arial"/>
                <w:sz w:val="21"/>
              </w:rPr>
            </w:pPr>
          </w:p>
        </w:tc>
        <w:tc>
          <w:tcPr>
            <w:tcW w:w="554" w:type="dxa"/>
            <w:vAlign w:val="top"/>
          </w:tcPr>
          <w:p w14:paraId="2C76CC21">
            <w:pPr>
              <w:rPr>
                <w:rFonts w:ascii="Arial"/>
                <w:sz w:val="21"/>
              </w:rPr>
            </w:pPr>
          </w:p>
        </w:tc>
        <w:tc>
          <w:tcPr>
            <w:tcW w:w="793" w:type="dxa"/>
            <w:vAlign w:val="top"/>
          </w:tcPr>
          <w:p w14:paraId="51252E3D">
            <w:pPr>
              <w:rPr>
                <w:rFonts w:ascii="Arial"/>
                <w:sz w:val="21"/>
              </w:rPr>
            </w:pPr>
          </w:p>
        </w:tc>
        <w:tc>
          <w:tcPr>
            <w:tcW w:w="786" w:type="dxa"/>
            <w:vAlign w:val="top"/>
          </w:tcPr>
          <w:p w14:paraId="42E00715">
            <w:pPr>
              <w:rPr>
                <w:rFonts w:ascii="Arial"/>
                <w:sz w:val="21"/>
              </w:rPr>
            </w:pPr>
          </w:p>
        </w:tc>
      </w:tr>
      <w:tr w14:paraId="5350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20" w:type="dxa"/>
            <w:vAlign w:val="top"/>
          </w:tcPr>
          <w:p w14:paraId="6DBC7453">
            <w:pPr>
              <w:spacing w:line="346" w:lineRule="auto"/>
              <w:rPr>
                <w:rFonts w:ascii="Arial"/>
                <w:sz w:val="21"/>
              </w:rPr>
            </w:pPr>
          </w:p>
          <w:p w14:paraId="719A74DF">
            <w:pPr>
              <w:pStyle w:val="7"/>
              <w:spacing w:before="68" w:line="282" w:lineRule="exact"/>
              <w:ind w:left="11"/>
            </w:pPr>
            <w:r>
              <w:rPr>
                <w:color w:val="212529"/>
                <w:spacing w:val="5"/>
                <w:position w:val="1"/>
              </w:rPr>
              <w:t>2080505</w:t>
            </w:r>
          </w:p>
        </w:tc>
        <w:tc>
          <w:tcPr>
            <w:tcW w:w="1377" w:type="dxa"/>
            <w:vAlign w:val="top"/>
          </w:tcPr>
          <w:p w14:paraId="341E990C">
            <w:pPr>
              <w:pStyle w:val="7"/>
              <w:spacing w:before="27" w:line="224" w:lineRule="auto"/>
            </w:pPr>
            <w:r>
              <w:rPr>
                <w:color w:val="212529"/>
                <w:spacing w:val="11"/>
              </w:rPr>
              <w:t>机关事业单</w:t>
            </w:r>
          </w:p>
          <w:p w14:paraId="35802BD1">
            <w:pPr>
              <w:pStyle w:val="7"/>
              <w:spacing w:line="224" w:lineRule="auto"/>
            </w:pPr>
            <w:r>
              <w:rPr>
                <w:color w:val="212529"/>
                <w:spacing w:val="11"/>
              </w:rPr>
              <w:t>位基本养老</w:t>
            </w:r>
          </w:p>
          <w:p w14:paraId="2263D37A">
            <w:pPr>
              <w:pStyle w:val="7"/>
              <w:spacing w:before="1" w:line="207" w:lineRule="auto"/>
              <w:ind w:left="17" w:right="254" w:hanging="18"/>
            </w:pPr>
            <w:r>
              <w:rPr>
                <w:color w:val="212529"/>
                <w:spacing w:val="11"/>
              </w:rPr>
              <w:t>保险缴费支</w:t>
            </w:r>
            <w:r>
              <w:rPr>
                <w:color w:val="212529"/>
                <w:spacing w:val="1"/>
              </w:rPr>
              <w:t xml:space="preserve"> </w:t>
            </w:r>
            <w:r>
              <w:rPr>
                <w:color w:val="212529"/>
              </w:rPr>
              <w:t>出</w:t>
            </w:r>
          </w:p>
        </w:tc>
        <w:tc>
          <w:tcPr>
            <w:tcW w:w="1348" w:type="dxa"/>
            <w:vAlign w:val="top"/>
          </w:tcPr>
          <w:p w14:paraId="445E039A">
            <w:pPr>
              <w:spacing w:line="346" w:lineRule="auto"/>
              <w:rPr>
                <w:rFonts w:ascii="Arial"/>
                <w:sz w:val="21"/>
              </w:rPr>
            </w:pPr>
          </w:p>
          <w:p w14:paraId="77E23D1A">
            <w:pPr>
              <w:pStyle w:val="7"/>
              <w:spacing w:before="68" w:line="281" w:lineRule="exact"/>
              <w:ind w:right="29"/>
              <w:jc w:val="right"/>
            </w:pPr>
            <w:r>
              <w:rPr>
                <w:color w:val="212529"/>
                <w:spacing w:val="4"/>
                <w:position w:val="1"/>
              </w:rPr>
              <w:t>73.77</w:t>
            </w:r>
          </w:p>
        </w:tc>
        <w:tc>
          <w:tcPr>
            <w:tcW w:w="1123" w:type="dxa"/>
            <w:vAlign w:val="top"/>
          </w:tcPr>
          <w:p w14:paraId="4886F2B1">
            <w:pPr>
              <w:spacing w:line="346" w:lineRule="auto"/>
              <w:rPr>
                <w:rFonts w:ascii="Arial"/>
                <w:sz w:val="21"/>
              </w:rPr>
            </w:pPr>
          </w:p>
          <w:p w14:paraId="355651DC">
            <w:pPr>
              <w:pStyle w:val="7"/>
              <w:spacing w:before="68" w:line="281" w:lineRule="exact"/>
              <w:ind w:right="31"/>
              <w:jc w:val="right"/>
            </w:pPr>
            <w:r>
              <w:rPr>
                <w:color w:val="212529"/>
                <w:spacing w:val="4"/>
                <w:position w:val="1"/>
              </w:rPr>
              <w:t>73.77</w:t>
            </w:r>
          </w:p>
        </w:tc>
        <w:tc>
          <w:tcPr>
            <w:tcW w:w="1348" w:type="dxa"/>
            <w:vAlign w:val="top"/>
          </w:tcPr>
          <w:p w14:paraId="3CA622C9">
            <w:pPr>
              <w:rPr>
                <w:rFonts w:ascii="Arial"/>
                <w:sz w:val="21"/>
              </w:rPr>
            </w:pPr>
          </w:p>
        </w:tc>
        <w:tc>
          <w:tcPr>
            <w:tcW w:w="554" w:type="dxa"/>
            <w:vAlign w:val="top"/>
          </w:tcPr>
          <w:p w14:paraId="12D1B8D7">
            <w:pPr>
              <w:rPr>
                <w:rFonts w:ascii="Arial"/>
                <w:sz w:val="21"/>
              </w:rPr>
            </w:pPr>
          </w:p>
        </w:tc>
        <w:tc>
          <w:tcPr>
            <w:tcW w:w="793" w:type="dxa"/>
            <w:vAlign w:val="top"/>
          </w:tcPr>
          <w:p w14:paraId="45F17AA4">
            <w:pPr>
              <w:rPr>
                <w:rFonts w:ascii="Arial"/>
                <w:sz w:val="21"/>
              </w:rPr>
            </w:pPr>
          </w:p>
        </w:tc>
        <w:tc>
          <w:tcPr>
            <w:tcW w:w="786" w:type="dxa"/>
            <w:vAlign w:val="top"/>
          </w:tcPr>
          <w:p w14:paraId="557A7C46">
            <w:pPr>
              <w:rPr>
                <w:rFonts w:ascii="Arial"/>
                <w:sz w:val="21"/>
              </w:rPr>
            </w:pPr>
          </w:p>
        </w:tc>
      </w:tr>
      <w:tr w14:paraId="247C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20" w:type="dxa"/>
            <w:vAlign w:val="top"/>
          </w:tcPr>
          <w:p w14:paraId="241DD8C6">
            <w:pPr>
              <w:pStyle w:val="7"/>
              <w:spacing w:before="282" w:line="282" w:lineRule="exact"/>
              <w:ind w:left="11"/>
            </w:pPr>
            <w:r>
              <w:rPr>
                <w:color w:val="212529"/>
                <w:spacing w:val="5"/>
                <w:position w:val="1"/>
              </w:rPr>
              <w:t>2080506</w:t>
            </w:r>
          </w:p>
        </w:tc>
        <w:tc>
          <w:tcPr>
            <w:tcW w:w="1377" w:type="dxa"/>
            <w:vAlign w:val="top"/>
          </w:tcPr>
          <w:p w14:paraId="582C7459">
            <w:pPr>
              <w:pStyle w:val="7"/>
              <w:spacing w:before="28" w:line="224" w:lineRule="auto"/>
            </w:pPr>
            <w:r>
              <w:rPr>
                <w:color w:val="212529"/>
                <w:spacing w:val="11"/>
              </w:rPr>
              <w:t>机关事业单</w:t>
            </w:r>
          </w:p>
          <w:p w14:paraId="2F7BA762">
            <w:pPr>
              <w:pStyle w:val="7"/>
              <w:spacing w:line="207" w:lineRule="auto"/>
              <w:ind w:right="254"/>
            </w:pPr>
            <w:r>
              <w:rPr>
                <w:color w:val="212529"/>
                <w:spacing w:val="11"/>
              </w:rPr>
              <w:t>位职业年金</w:t>
            </w:r>
            <w:r>
              <w:rPr>
                <w:color w:val="212529"/>
                <w:spacing w:val="1"/>
              </w:rPr>
              <w:t xml:space="preserve"> </w:t>
            </w:r>
            <w:r>
              <w:rPr>
                <w:color w:val="212529"/>
                <w:spacing w:val="10"/>
              </w:rPr>
              <w:t>缴费支出</w:t>
            </w:r>
          </w:p>
        </w:tc>
        <w:tc>
          <w:tcPr>
            <w:tcW w:w="1348" w:type="dxa"/>
            <w:vAlign w:val="top"/>
          </w:tcPr>
          <w:p w14:paraId="4049ACBC">
            <w:pPr>
              <w:pStyle w:val="7"/>
              <w:spacing w:before="282" w:line="281" w:lineRule="exact"/>
              <w:ind w:right="29"/>
              <w:jc w:val="right"/>
            </w:pPr>
            <w:r>
              <w:rPr>
                <w:color w:val="212529"/>
                <w:spacing w:val="5"/>
                <w:position w:val="1"/>
              </w:rPr>
              <w:t>84.50</w:t>
            </w:r>
          </w:p>
        </w:tc>
        <w:tc>
          <w:tcPr>
            <w:tcW w:w="1123" w:type="dxa"/>
            <w:vAlign w:val="top"/>
          </w:tcPr>
          <w:p w14:paraId="05369241">
            <w:pPr>
              <w:pStyle w:val="7"/>
              <w:spacing w:before="282" w:line="281" w:lineRule="exact"/>
              <w:ind w:right="31"/>
              <w:jc w:val="right"/>
            </w:pPr>
            <w:r>
              <w:rPr>
                <w:color w:val="212529"/>
                <w:spacing w:val="5"/>
                <w:position w:val="1"/>
              </w:rPr>
              <w:t>84.50</w:t>
            </w:r>
          </w:p>
        </w:tc>
        <w:tc>
          <w:tcPr>
            <w:tcW w:w="1348" w:type="dxa"/>
            <w:vAlign w:val="top"/>
          </w:tcPr>
          <w:p w14:paraId="65A12D78">
            <w:pPr>
              <w:rPr>
                <w:rFonts w:ascii="Arial"/>
                <w:sz w:val="21"/>
              </w:rPr>
            </w:pPr>
          </w:p>
        </w:tc>
        <w:tc>
          <w:tcPr>
            <w:tcW w:w="554" w:type="dxa"/>
            <w:vAlign w:val="top"/>
          </w:tcPr>
          <w:p w14:paraId="4BBC001E">
            <w:pPr>
              <w:rPr>
                <w:rFonts w:ascii="Arial"/>
                <w:sz w:val="21"/>
              </w:rPr>
            </w:pPr>
          </w:p>
        </w:tc>
        <w:tc>
          <w:tcPr>
            <w:tcW w:w="793" w:type="dxa"/>
            <w:vAlign w:val="top"/>
          </w:tcPr>
          <w:p w14:paraId="190EB4FA">
            <w:pPr>
              <w:rPr>
                <w:rFonts w:ascii="Arial"/>
                <w:sz w:val="21"/>
              </w:rPr>
            </w:pPr>
          </w:p>
        </w:tc>
        <w:tc>
          <w:tcPr>
            <w:tcW w:w="786" w:type="dxa"/>
            <w:vAlign w:val="top"/>
          </w:tcPr>
          <w:p w14:paraId="0A287600">
            <w:pPr>
              <w:rPr>
                <w:rFonts w:ascii="Arial"/>
                <w:sz w:val="21"/>
              </w:rPr>
            </w:pPr>
          </w:p>
        </w:tc>
      </w:tr>
      <w:tr w14:paraId="2E00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4E2BAD9B">
            <w:pPr>
              <w:pStyle w:val="7"/>
              <w:spacing w:before="163" w:line="282" w:lineRule="exact"/>
              <w:ind w:left="11"/>
            </w:pPr>
            <w:r>
              <w:rPr>
                <w:color w:val="212529"/>
                <w:spacing w:val="2"/>
                <w:position w:val="1"/>
              </w:rPr>
              <w:t>210</w:t>
            </w:r>
          </w:p>
        </w:tc>
        <w:tc>
          <w:tcPr>
            <w:tcW w:w="1377" w:type="dxa"/>
            <w:vAlign w:val="top"/>
          </w:tcPr>
          <w:p w14:paraId="7770E7C8">
            <w:pPr>
              <w:pStyle w:val="7"/>
              <w:spacing w:before="28" w:line="207" w:lineRule="auto"/>
              <w:ind w:left="17" w:right="254" w:hanging="17"/>
            </w:pPr>
            <w:r>
              <w:rPr>
                <w:color w:val="212529"/>
                <w:spacing w:val="11"/>
              </w:rPr>
              <w:t>卫生健康支</w:t>
            </w:r>
            <w:r>
              <w:rPr>
                <w:color w:val="212529"/>
                <w:spacing w:val="1"/>
              </w:rPr>
              <w:t xml:space="preserve"> </w:t>
            </w:r>
            <w:r>
              <w:rPr>
                <w:color w:val="212529"/>
              </w:rPr>
              <w:t>出</w:t>
            </w:r>
          </w:p>
        </w:tc>
        <w:tc>
          <w:tcPr>
            <w:tcW w:w="1348" w:type="dxa"/>
            <w:vAlign w:val="top"/>
          </w:tcPr>
          <w:p w14:paraId="6DE1F6F2">
            <w:pPr>
              <w:pStyle w:val="7"/>
              <w:spacing w:before="163" w:line="281" w:lineRule="exact"/>
              <w:ind w:right="29"/>
              <w:jc w:val="right"/>
            </w:pPr>
            <w:r>
              <w:rPr>
                <w:color w:val="212529"/>
                <w:spacing w:val="5"/>
                <w:position w:val="1"/>
              </w:rPr>
              <w:t>225.08</w:t>
            </w:r>
          </w:p>
        </w:tc>
        <w:tc>
          <w:tcPr>
            <w:tcW w:w="1123" w:type="dxa"/>
            <w:vAlign w:val="top"/>
          </w:tcPr>
          <w:p w14:paraId="1B26B833">
            <w:pPr>
              <w:pStyle w:val="7"/>
              <w:spacing w:before="163" w:line="281" w:lineRule="exact"/>
              <w:ind w:right="31"/>
              <w:jc w:val="right"/>
            </w:pPr>
            <w:r>
              <w:rPr>
                <w:color w:val="212529"/>
                <w:spacing w:val="4"/>
                <w:position w:val="1"/>
              </w:rPr>
              <w:t>21.45</w:t>
            </w:r>
          </w:p>
        </w:tc>
        <w:tc>
          <w:tcPr>
            <w:tcW w:w="1348" w:type="dxa"/>
            <w:vAlign w:val="top"/>
          </w:tcPr>
          <w:p w14:paraId="25F74B92">
            <w:pPr>
              <w:pStyle w:val="7"/>
              <w:spacing w:before="163" w:line="281" w:lineRule="exact"/>
              <w:ind w:right="33"/>
              <w:jc w:val="right"/>
            </w:pPr>
            <w:r>
              <w:rPr>
                <w:color w:val="212529"/>
                <w:spacing w:val="5"/>
                <w:position w:val="1"/>
              </w:rPr>
              <w:t>203.63</w:t>
            </w:r>
          </w:p>
        </w:tc>
        <w:tc>
          <w:tcPr>
            <w:tcW w:w="554" w:type="dxa"/>
            <w:vAlign w:val="top"/>
          </w:tcPr>
          <w:p w14:paraId="4E6E91D4">
            <w:pPr>
              <w:rPr>
                <w:rFonts w:ascii="Arial"/>
                <w:sz w:val="21"/>
              </w:rPr>
            </w:pPr>
          </w:p>
        </w:tc>
        <w:tc>
          <w:tcPr>
            <w:tcW w:w="793" w:type="dxa"/>
            <w:vAlign w:val="top"/>
          </w:tcPr>
          <w:p w14:paraId="69979670">
            <w:pPr>
              <w:rPr>
                <w:rFonts w:ascii="Arial"/>
                <w:sz w:val="21"/>
              </w:rPr>
            </w:pPr>
          </w:p>
        </w:tc>
        <w:tc>
          <w:tcPr>
            <w:tcW w:w="786" w:type="dxa"/>
            <w:vAlign w:val="top"/>
          </w:tcPr>
          <w:p w14:paraId="4FFD8B25">
            <w:pPr>
              <w:rPr>
                <w:rFonts w:ascii="Arial"/>
                <w:sz w:val="21"/>
              </w:rPr>
            </w:pPr>
          </w:p>
        </w:tc>
      </w:tr>
      <w:tr w14:paraId="5760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220" w:type="dxa"/>
            <w:vAlign w:val="top"/>
          </w:tcPr>
          <w:p w14:paraId="2F63D524">
            <w:pPr>
              <w:pStyle w:val="7"/>
              <w:spacing w:before="89" w:line="282" w:lineRule="exact"/>
              <w:ind w:left="11"/>
            </w:pPr>
            <w:r>
              <w:rPr>
                <w:color w:val="212529"/>
                <w:spacing w:val="4"/>
                <w:position w:val="1"/>
              </w:rPr>
              <w:t>21004</w:t>
            </w:r>
          </w:p>
        </w:tc>
        <w:tc>
          <w:tcPr>
            <w:tcW w:w="1377" w:type="dxa"/>
            <w:vAlign w:val="top"/>
          </w:tcPr>
          <w:p w14:paraId="250FD004">
            <w:pPr>
              <w:pStyle w:val="7"/>
              <w:spacing w:before="90" w:line="227" w:lineRule="auto"/>
              <w:ind w:left="2"/>
            </w:pPr>
            <w:r>
              <w:rPr>
                <w:color w:val="212529"/>
                <w:spacing w:val="9"/>
              </w:rPr>
              <w:t>公共卫生</w:t>
            </w:r>
          </w:p>
        </w:tc>
        <w:tc>
          <w:tcPr>
            <w:tcW w:w="1348" w:type="dxa"/>
            <w:vAlign w:val="top"/>
          </w:tcPr>
          <w:p w14:paraId="5CFB6FDB">
            <w:pPr>
              <w:pStyle w:val="7"/>
              <w:spacing w:before="89" w:line="281" w:lineRule="exact"/>
              <w:ind w:right="29"/>
              <w:jc w:val="right"/>
            </w:pPr>
            <w:r>
              <w:rPr>
                <w:color w:val="212529"/>
                <w:spacing w:val="5"/>
                <w:position w:val="1"/>
              </w:rPr>
              <w:t>203.63</w:t>
            </w:r>
          </w:p>
        </w:tc>
        <w:tc>
          <w:tcPr>
            <w:tcW w:w="1123" w:type="dxa"/>
            <w:vAlign w:val="top"/>
          </w:tcPr>
          <w:p w14:paraId="518F8ED0">
            <w:pPr>
              <w:rPr>
                <w:rFonts w:ascii="Arial"/>
                <w:sz w:val="21"/>
              </w:rPr>
            </w:pPr>
          </w:p>
        </w:tc>
        <w:tc>
          <w:tcPr>
            <w:tcW w:w="1348" w:type="dxa"/>
            <w:vAlign w:val="top"/>
          </w:tcPr>
          <w:p w14:paraId="56A8BA6D">
            <w:pPr>
              <w:pStyle w:val="7"/>
              <w:spacing w:before="89" w:line="281" w:lineRule="exact"/>
              <w:ind w:right="33"/>
              <w:jc w:val="right"/>
            </w:pPr>
            <w:r>
              <w:rPr>
                <w:color w:val="212529"/>
                <w:spacing w:val="5"/>
                <w:position w:val="1"/>
              </w:rPr>
              <w:t>203.63</w:t>
            </w:r>
          </w:p>
        </w:tc>
        <w:tc>
          <w:tcPr>
            <w:tcW w:w="554" w:type="dxa"/>
            <w:vAlign w:val="top"/>
          </w:tcPr>
          <w:p w14:paraId="3E2500A3">
            <w:pPr>
              <w:rPr>
                <w:rFonts w:ascii="Arial"/>
                <w:sz w:val="21"/>
              </w:rPr>
            </w:pPr>
          </w:p>
        </w:tc>
        <w:tc>
          <w:tcPr>
            <w:tcW w:w="793" w:type="dxa"/>
            <w:vAlign w:val="top"/>
          </w:tcPr>
          <w:p w14:paraId="5F00FBFE">
            <w:pPr>
              <w:rPr>
                <w:rFonts w:ascii="Arial"/>
                <w:sz w:val="21"/>
              </w:rPr>
            </w:pPr>
          </w:p>
        </w:tc>
        <w:tc>
          <w:tcPr>
            <w:tcW w:w="786" w:type="dxa"/>
            <w:vAlign w:val="top"/>
          </w:tcPr>
          <w:p w14:paraId="7A5DF761">
            <w:pPr>
              <w:rPr>
                <w:rFonts w:ascii="Arial"/>
                <w:sz w:val="21"/>
              </w:rPr>
            </w:pPr>
          </w:p>
        </w:tc>
      </w:tr>
    </w:tbl>
    <w:p w14:paraId="54BC6CDA">
      <w:pPr>
        <w:pStyle w:val="2"/>
      </w:pPr>
    </w:p>
    <w:p w14:paraId="7A87DDB8">
      <w:pPr>
        <w:sectPr>
          <w:headerReference r:id="rId16" w:type="default"/>
          <w:footerReference r:id="rId17" w:type="default"/>
          <w:pgSz w:w="11900" w:h="16840"/>
          <w:pgMar w:top="642" w:right="0" w:bottom="340" w:left="0" w:header="326" w:footer="111" w:gutter="0"/>
          <w:cols w:space="720" w:num="1"/>
        </w:sectPr>
      </w:pPr>
    </w:p>
    <w:p w14:paraId="37AF0FE9">
      <w:pPr>
        <w:spacing w:before="38"/>
      </w:pPr>
    </w:p>
    <w:p w14:paraId="56A47707">
      <w:pPr>
        <w:spacing w:before="38"/>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0"/>
        <w:gridCol w:w="1377"/>
        <w:gridCol w:w="1348"/>
        <w:gridCol w:w="1123"/>
        <w:gridCol w:w="1348"/>
        <w:gridCol w:w="554"/>
        <w:gridCol w:w="793"/>
        <w:gridCol w:w="786"/>
      </w:tblGrid>
      <w:tr w14:paraId="7874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1220" w:type="dxa"/>
            <w:vAlign w:val="top"/>
          </w:tcPr>
          <w:p w14:paraId="10508E3E">
            <w:pPr>
              <w:pStyle w:val="7"/>
              <w:spacing w:before="276" w:line="282" w:lineRule="exact"/>
              <w:ind w:left="11"/>
            </w:pPr>
            <w:r>
              <w:rPr>
                <w:color w:val="212529"/>
                <w:spacing w:val="5"/>
                <w:position w:val="1"/>
              </w:rPr>
              <w:t>2100410</w:t>
            </w:r>
          </w:p>
        </w:tc>
        <w:tc>
          <w:tcPr>
            <w:tcW w:w="1377" w:type="dxa"/>
            <w:vAlign w:val="top"/>
          </w:tcPr>
          <w:p w14:paraId="6CC2940A">
            <w:pPr>
              <w:pStyle w:val="7"/>
              <w:spacing w:before="22" w:line="224" w:lineRule="auto"/>
            </w:pPr>
            <w:r>
              <w:rPr>
                <w:color w:val="212529"/>
                <w:spacing w:val="11"/>
              </w:rPr>
              <w:t>突发公共卫</w:t>
            </w:r>
          </w:p>
          <w:p w14:paraId="0CF679E4">
            <w:pPr>
              <w:pStyle w:val="7"/>
              <w:spacing w:before="1" w:line="212" w:lineRule="auto"/>
              <w:ind w:right="254" w:firstLine="2"/>
            </w:pPr>
            <w:r>
              <w:rPr>
                <w:color w:val="212529"/>
                <w:spacing w:val="10"/>
              </w:rPr>
              <w:t>生事件应急</w:t>
            </w:r>
            <w:r>
              <w:rPr>
                <w:color w:val="212529"/>
                <w:spacing w:val="3"/>
              </w:rPr>
              <w:t xml:space="preserve"> </w:t>
            </w:r>
            <w:r>
              <w:rPr>
                <w:color w:val="212529"/>
                <w:spacing w:val="5"/>
              </w:rPr>
              <w:t>处理</w:t>
            </w:r>
          </w:p>
        </w:tc>
        <w:tc>
          <w:tcPr>
            <w:tcW w:w="1348" w:type="dxa"/>
            <w:vAlign w:val="top"/>
          </w:tcPr>
          <w:p w14:paraId="20F972C3">
            <w:pPr>
              <w:pStyle w:val="7"/>
              <w:spacing w:before="276" w:line="281" w:lineRule="exact"/>
              <w:ind w:right="29"/>
              <w:jc w:val="right"/>
            </w:pPr>
            <w:r>
              <w:rPr>
                <w:color w:val="212529"/>
                <w:spacing w:val="5"/>
                <w:position w:val="1"/>
              </w:rPr>
              <w:t>203.63</w:t>
            </w:r>
          </w:p>
        </w:tc>
        <w:tc>
          <w:tcPr>
            <w:tcW w:w="1123" w:type="dxa"/>
            <w:vAlign w:val="top"/>
          </w:tcPr>
          <w:p w14:paraId="1BAE3429">
            <w:pPr>
              <w:rPr>
                <w:rFonts w:ascii="Arial"/>
                <w:sz w:val="21"/>
              </w:rPr>
            </w:pPr>
          </w:p>
        </w:tc>
        <w:tc>
          <w:tcPr>
            <w:tcW w:w="1348" w:type="dxa"/>
            <w:vAlign w:val="top"/>
          </w:tcPr>
          <w:p w14:paraId="17D3E4EF">
            <w:pPr>
              <w:pStyle w:val="7"/>
              <w:spacing w:before="276" w:line="281" w:lineRule="exact"/>
              <w:ind w:right="33"/>
              <w:jc w:val="right"/>
            </w:pPr>
            <w:r>
              <w:rPr>
                <w:color w:val="212529"/>
                <w:spacing w:val="5"/>
                <w:position w:val="1"/>
              </w:rPr>
              <w:t>203.63</w:t>
            </w:r>
          </w:p>
        </w:tc>
        <w:tc>
          <w:tcPr>
            <w:tcW w:w="554" w:type="dxa"/>
            <w:vAlign w:val="top"/>
          </w:tcPr>
          <w:p w14:paraId="243CBC66">
            <w:pPr>
              <w:rPr>
                <w:rFonts w:ascii="Arial"/>
                <w:sz w:val="21"/>
              </w:rPr>
            </w:pPr>
          </w:p>
        </w:tc>
        <w:tc>
          <w:tcPr>
            <w:tcW w:w="793" w:type="dxa"/>
            <w:vAlign w:val="top"/>
          </w:tcPr>
          <w:p w14:paraId="04144968">
            <w:pPr>
              <w:rPr>
                <w:rFonts w:ascii="Arial"/>
                <w:sz w:val="21"/>
              </w:rPr>
            </w:pPr>
          </w:p>
        </w:tc>
        <w:tc>
          <w:tcPr>
            <w:tcW w:w="786" w:type="dxa"/>
            <w:vAlign w:val="top"/>
          </w:tcPr>
          <w:p w14:paraId="007CB6DF">
            <w:pPr>
              <w:rPr>
                <w:rFonts w:ascii="Arial"/>
                <w:sz w:val="21"/>
              </w:rPr>
            </w:pPr>
          </w:p>
        </w:tc>
      </w:tr>
      <w:tr w14:paraId="6437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7B10A9FF">
            <w:pPr>
              <w:pStyle w:val="7"/>
              <w:spacing w:before="135" w:line="282" w:lineRule="exact"/>
              <w:ind w:left="11"/>
            </w:pPr>
            <w:r>
              <w:rPr>
                <w:color w:val="212529"/>
                <w:spacing w:val="4"/>
                <w:position w:val="1"/>
              </w:rPr>
              <w:t>21011</w:t>
            </w:r>
          </w:p>
        </w:tc>
        <w:tc>
          <w:tcPr>
            <w:tcW w:w="1377" w:type="dxa"/>
            <w:vAlign w:val="top"/>
          </w:tcPr>
          <w:p w14:paraId="12C03A28">
            <w:pPr>
              <w:pStyle w:val="7"/>
              <w:spacing w:before="16" w:line="212" w:lineRule="auto"/>
              <w:ind w:right="254" w:firstLine="1"/>
            </w:pPr>
            <w:r>
              <w:rPr>
                <w:color w:val="212529"/>
                <w:spacing w:val="11"/>
              </w:rPr>
              <w:t>行政事业单</w:t>
            </w:r>
            <w:r>
              <w:rPr>
                <w:color w:val="212529"/>
              </w:rPr>
              <w:t xml:space="preserve"> </w:t>
            </w:r>
            <w:r>
              <w:rPr>
                <w:color w:val="212529"/>
                <w:spacing w:val="9"/>
              </w:rPr>
              <w:t>位医疗</w:t>
            </w:r>
          </w:p>
        </w:tc>
        <w:tc>
          <w:tcPr>
            <w:tcW w:w="1348" w:type="dxa"/>
            <w:vAlign w:val="top"/>
          </w:tcPr>
          <w:p w14:paraId="501A712F">
            <w:pPr>
              <w:pStyle w:val="7"/>
              <w:spacing w:before="135" w:line="281" w:lineRule="exact"/>
              <w:ind w:right="29"/>
              <w:jc w:val="right"/>
            </w:pPr>
            <w:r>
              <w:rPr>
                <w:color w:val="212529"/>
                <w:spacing w:val="4"/>
                <w:position w:val="1"/>
              </w:rPr>
              <w:t>21.45</w:t>
            </w:r>
          </w:p>
        </w:tc>
        <w:tc>
          <w:tcPr>
            <w:tcW w:w="1123" w:type="dxa"/>
            <w:vAlign w:val="top"/>
          </w:tcPr>
          <w:p w14:paraId="64F52D94">
            <w:pPr>
              <w:pStyle w:val="7"/>
              <w:spacing w:before="135" w:line="281" w:lineRule="exact"/>
              <w:ind w:right="31"/>
              <w:jc w:val="right"/>
            </w:pPr>
            <w:r>
              <w:rPr>
                <w:color w:val="212529"/>
                <w:spacing w:val="4"/>
                <w:position w:val="1"/>
              </w:rPr>
              <w:t>21.45</w:t>
            </w:r>
          </w:p>
        </w:tc>
        <w:tc>
          <w:tcPr>
            <w:tcW w:w="1348" w:type="dxa"/>
            <w:vAlign w:val="top"/>
          </w:tcPr>
          <w:p w14:paraId="3ACF76A7">
            <w:pPr>
              <w:rPr>
                <w:rFonts w:ascii="Arial"/>
                <w:sz w:val="21"/>
              </w:rPr>
            </w:pPr>
          </w:p>
        </w:tc>
        <w:tc>
          <w:tcPr>
            <w:tcW w:w="554" w:type="dxa"/>
            <w:vAlign w:val="top"/>
          </w:tcPr>
          <w:p w14:paraId="4FDE59A6">
            <w:pPr>
              <w:rPr>
                <w:rFonts w:ascii="Arial"/>
                <w:sz w:val="21"/>
              </w:rPr>
            </w:pPr>
          </w:p>
        </w:tc>
        <w:tc>
          <w:tcPr>
            <w:tcW w:w="793" w:type="dxa"/>
            <w:vAlign w:val="top"/>
          </w:tcPr>
          <w:p w14:paraId="7264FCA2">
            <w:pPr>
              <w:rPr>
                <w:rFonts w:ascii="Arial"/>
                <w:sz w:val="21"/>
              </w:rPr>
            </w:pPr>
          </w:p>
        </w:tc>
        <w:tc>
          <w:tcPr>
            <w:tcW w:w="786" w:type="dxa"/>
            <w:vAlign w:val="top"/>
          </w:tcPr>
          <w:p w14:paraId="387A1A6F">
            <w:pPr>
              <w:rPr>
                <w:rFonts w:ascii="Arial"/>
                <w:sz w:val="21"/>
              </w:rPr>
            </w:pPr>
          </w:p>
        </w:tc>
      </w:tr>
      <w:tr w14:paraId="13144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2EC9DA6B">
            <w:pPr>
              <w:pStyle w:val="7"/>
              <w:spacing w:before="136" w:line="282" w:lineRule="exact"/>
              <w:ind w:left="11"/>
            </w:pPr>
            <w:r>
              <w:rPr>
                <w:color w:val="212529"/>
                <w:spacing w:val="5"/>
                <w:position w:val="1"/>
              </w:rPr>
              <w:t>2101101</w:t>
            </w:r>
          </w:p>
        </w:tc>
        <w:tc>
          <w:tcPr>
            <w:tcW w:w="1377" w:type="dxa"/>
            <w:vAlign w:val="top"/>
          </w:tcPr>
          <w:p w14:paraId="184B886D">
            <w:pPr>
              <w:pStyle w:val="7"/>
              <w:spacing w:before="16" w:line="212" w:lineRule="auto"/>
              <w:ind w:right="254"/>
            </w:pPr>
            <w:r>
              <w:rPr>
                <w:color w:val="212529"/>
                <w:spacing w:val="11"/>
              </w:rPr>
              <w:t>行政单位医</w:t>
            </w:r>
            <w:r>
              <w:rPr>
                <w:color w:val="212529"/>
              </w:rPr>
              <w:t xml:space="preserve"> </w:t>
            </w:r>
            <w:r>
              <w:rPr>
                <w:color w:val="212529"/>
                <w:spacing w:val="1"/>
              </w:rPr>
              <w:t>疗</w:t>
            </w:r>
          </w:p>
        </w:tc>
        <w:tc>
          <w:tcPr>
            <w:tcW w:w="1348" w:type="dxa"/>
            <w:vAlign w:val="top"/>
          </w:tcPr>
          <w:p w14:paraId="1DC761E6">
            <w:pPr>
              <w:pStyle w:val="7"/>
              <w:spacing w:before="136" w:line="281" w:lineRule="exact"/>
              <w:ind w:right="29"/>
              <w:jc w:val="right"/>
            </w:pPr>
            <w:r>
              <w:rPr>
                <w:color w:val="212529"/>
                <w:spacing w:val="2"/>
                <w:position w:val="1"/>
              </w:rPr>
              <w:t>11.08</w:t>
            </w:r>
          </w:p>
        </w:tc>
        <w:tc>
          <w:tcPr>
            <w:tcW w:w="1123" w:type="dxa"/>
            <w:vAlign w:val="top"/>
          </w:tcPr>
          <w:p w14:paraId="48903E2A">
            <w:pPr>
              <w:pStyle w:val="7"/>
              <w:spacing w:before="136" w:line="281" w:lineRule="exact"/>
              <w:ind w:right="31"/>
              <w:jc w:val="right"/>
            </w:pPr>
            <w:r>
              <w:rPr>
                <w:color w:val="212529"/>
                <w:spacing w:val="2"/>
                <w:position w:val="1"/>
              </w:rPr>
              <w:t>11.08</w:t>
            </w:r>
          </w:p>
        </w:tc>
        <w:tc>
          <w:tcPr>
            <w:tcW w:w="1348" w:type="dxa"/>
            <w:vAlign w:val="top"/>
          </w:tcPr>
          <w:p w14:paraId="01944132">
            <w:pPr>
              <w:rPr>
                <w:rFonts w:ascii="Arial"/>
                <w:sz w:val="21"/>
              </w:rPr>
            </w:pPr>
          </w:p>
        </w:tc>
        <w:tc>
          <w:tcPr>
            <w:tcW w:w="554" w:type="dxa"/>
            <w:vAlign w:val="top"/>
          </w:tcPr>
          <w:p w14:paraId="7FE068EF">
            <w:pPr>
              <w:rPr>
                <w:rFonts w:ascii="Arial"/>
                <w:sz w:val="21"/>
              </w:rPr>
            </w:pPr>
          </w:p>
        </w:tc>
        <w:tc>
          <w:tcPr>
            <w:tcW w:w="793" w:type="dxa"/>
            <w:vAlign w:val="top"/>
          </w:tcPr>
          <w:p w14:paraId="07A87374">
            <w:pPr>
              <w:rPr>
                <w:rFonts w:ascii="Arial"/>
                <w:sz w:val="21"/>
              </w:rPr>
            </w:pPr>
          </w:p>
        </w:tc>
        <w:tc>
          <w:tcPr>
            <w:tcW w:w="786" w:type="dxa"/>
            <w:vAlign w:val="top"/>
          </w:tcPr>
          <w:p w14:paraId="6F8592BF">
            <w:pPr>
              <w:rPr>
                <w:rFonts w:ascii="Arial"/>
                <w:sz w:val="21"/>
              </w:rPr>
            </w:pPr>
          </w:p>
        </w:tc>
      </w:tr>
      <w:tr w14:paraId="4439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693DAE07">
            <w:pPr>
              <w:pStyle w:val="7"/>
              <w:spacing w:before="137" w:line="282" w:lineRule="exact"/>
              <w:ind w:left="11"/>
            </w:pPr>
            <w:r>
              <w:rPr>
                <w:color w:val="212529"/>
                <w:spacing w:val="5"/>
                <w:position w:val="1"/>
              </w:rPr>
              <w:t>2101102</w:t>
            </w:r>
          </w:p>
        </w:tc>
        <w:tc>
          <w:tcPr>
            <w:tcW w:w="1377" w:type="dxa"/>
            <w:vAlign w:val="top"/>
          </w:tcPr>
          <w:p w14:paraId="39A72BA3">
            <w:pPr>
              <w:pStyle w:val="7"/>
              <w:spacing w:before="18" w:line="211" w:lineRule="auto"/>
              <w:ind w:right="254" w:firstLine="2"/>
            </w:pPr>
            <w:r>
              <w:rPr>
                <w:color w:val="212529"/>
                <w:spacing w:val="10"/>
              </w:rPr>
              <w:t>事业单位医</w:t>
            </w:r>
            <w:r>
              <w:rPr>
                <w:color w:val="212529"/>
                <w:spacing w:val="3"/>
              </w:rPr>
              <w:t xml:space="preserve"> </w:t>
            </w:r>
            <w:r>
              <w:rPr>
                <w:color w:val="212529"/>
                <w:spacing w:val="1"/>
              </w:rPr>
              <w:t>疗</w:t>
            </w:r>
          </w:p>
        </w:tc>
        <w:tc>
          <w:tcPr>
            <w:tcW w:w="1348" w:type="dxa"/>
            <w:vAlign w:val="top"/>
          </w:tcPr>
          <w:p w14:paraId="527A5160">
            <w:pPr>
              <w:pStyle w:val="7"/>
              <w:spacing w:before="137" w:line="281" w:lineRule="exact"/>
              <w:ind w:right="29"/>
              <w:jc w:val="right"/>
            </w:pPr>
            <w:r>
              <w:rPr>
                <w:color w:val="212529"/>
                <w:spacing w:val="4"/>
                <w:position w:val="1"/>
              </w:rPr>
              <w:t>8.81</w:t>
            </w:r>
          </w:p>
        </w:tc>
        <w:tc>
          <w:tcPr>
            <w:tcW w:w="1123" w:type="dxa"/>
            <w:vAlign w:val="top"/>
          </w:tcPr>
          <w:p w14:paraId="18DFFC21">
            <w:pPr>
              <w:pStyle w:val="7"/>
              <w:spacing w:before="137" w:line="281" w:lineRule="exact"/>
              <w:ind w:right="31"/>
              <w:jc w:val="right"/>
            </w:pPr>
            <w:r>
              <w:rPr>
                <w:color w:val="212529"/>
                <w:spacing w:val="4"/>
                <w:position w:val="1"/>
              </w:rPr>
              <w:t>8.81</w:t>
            </w:r>
          </w:p>
        </w:tc>
        <w:tc>
          <w:tcPr>
            <w:tcW w:w="1348" w:type="dxa"/>
            <w:vAlign w:val="top"/>
          </w:tcPr>
          <w:p w14:paraId="52643B17">
            <w:pPr>
              <w:rPr>
                <w:rFonts w:ascii="Arial"/>
                <w:sz w:val="21"/>
              </w:rPr>
            </w:pPr>
          </w:p>
        </w:tc>
        <w:tc>
          <w:tcPr>
            <w:tcW w:w="554" w:type="dxa"/>
            <w:vAlign w:val="top"/>
          </w:tcPr>
          <w:p w14:paraId="42370554">
            <w:pPr>
              <w:rPr>
                <w:rFonts w:ascii="Arial"/>
                <w:sz w:val="21"/>
              </w:rPr>
            </w:pPr>
          </w:p>
        </w:tc>
        <w:tc>
          <w:tcPr>
            <w:tcW w:w="793" w:type="dxa"/>
            <w:vAlign w:val="top"/>
          </w:tcPr>
          <w:p w14:paraId="053E3DF1">
            <w:pPr>
              <w:rPr>
                <w:rFonts w:ascii="Arial"/>
                <w:sz w:val="21"/>
              </w:rPr>
            </w:pPr>
          </w:p>
        </w:tc>
        <w:tc>
          <w:tcPr>
            <w:tcW w:w="786" w:type="dxa"/>
            <w:vAlign w:val="top"/>
          </w:tcPr>
          <w:p w14:paraId="633278CD">
            <w:pPr>
              <w:rPr>
                <w:rFonts w:ascii="Arial"/>
                <w:sz w:val="21"/>
              </w:rPr>
            </w:pPr>
          </w:p>
        </w:tc>
      </w:tr>
      <w:tr w14:paraId="10E4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4662DA52">
            <w:pPr>
              <w:pStyle w:val="7"/>
              <w:spacing w:before="138" w:line="282" w:lineRule="exact"/>
              <w:ind w:left="11"/>
            </w:pPr>
            <w:r>
              <w:rPr>
                <w:color w:val="212529"/>
                <w:spacing w:val="5"/>
                <w:position w:val="1"/>
              </w:rPr>
              <w:t>2101103</w:t>
            </w:r>
          </w:p>
        </w:tc>
        <w:tc>
          <w:tcPr>
            <w:tcW w:w="1377" w:type="dxa"/>
            <w:vAlign w:val="top"/>
          </w:tcPr>
          <w:p w14:paraId="640FC89D">
            <w:pPr>
              <w:pStyle w:val="7"/>
              <w:spacing w:before="18" w:line="211" w:lineRule="auto"/>
              <w:ind w:right="254" w:firstLine="6"/>
            </w:pPr>
            <w:r>
              <w:rPr>
                <w:color w:val="212529"/>
                <w:spacing w:val="10"/>
              </w:rPr>
              <w:t>公务员医疗</w:t>
            </w:r>
            <w:r>
              <w:rPr>
                <w:color w:val="212529"/>
              </w:rPr>
              <w:t xml:space="preserve"> </w:t>
            </w:r>
            <w:r>
              <w:rPr>
                <w:color w:val="212529"/>
                <w:spacing w:val="7"/>
              </w:rPr>
              <w:t>补助</w:t>
            </w:r>
          </w:p>
        </w:tc>
        <w:tc>
          <w:tcPr>
            <w:tcW w:w="1348" w:type="dxa"/>
            <w:vAlign w:val="top"/>
          </w:tcPr>
          <w:p w14:paraId="76C8F740">
            <w:pPr>
              <w:pStyle w:val="7"/>
              <w:spacing w:before="138" w:line="281" w:lineRule="exact"/>
              <w:ind w:right="29"/>
              <w:jc w:val="right"/>
            </w:pPr>
            <w:r>
              <w:rPr>
                <w:color w:val="212529"/>
                <w:position w:val="1"/>
              </w:rPr>
              <w:t>1.27</w:t>
            </w:r>
          </w:p>
        </w:tc>
        <w:tc>
          <w:tcPr>
            <w:tcW w:w="1123" w:type="dxa"/>
            <w:vAlign w:val="top"/>
          </w:tcPr>
          <w:p w14:paraId="59C612BD">
            <w:pPr>
              <w:pStyle w:val="7"/>
              <w:spacing w:before="138" w:line="281" w:lineRule="exact"/>
              <w:ind w:right="31"/>
              <w:jc w:val="right"/>
            </w:pPr>
            <w:r>
              <w:rPr>
                <w:color w:val="212529"/>
                <w:position w:val="1"/>
              </w:rPr>
              <w:t>1.27</w:t>
            </w:r>
          </w:p>
        </w:tc>
        <w:tc>
          <w:tcPr>
            <w:tcW w:w="1348" w:type="dxa"/>
            <w:vAlign w:val="top"/>
          </w:tcPr>
          <w:p w14:paraId="4B8951C7">
            <w:pPr>
              <w:rPr>
                <w:rFonts w:ascii="Arial"/>
                <w:sz w:val="21"/>
              </w:rPr>
            </w:pPr>
          </w:p>
        </w:tc>
        <w:tc>
          <w:tcPr>
            <w:tcW w:w="554" w:type="dxa"/>
            <w:vAlign w:val="top"/>
          </w:tcPr>
          <w:p w14:paraId="72FCCC25">
            <w:pPr>
              <w:rPr>
                <w:rFonts w:ascii="Arial"/>
                <w:sz w:val="21"/>
              </w:rPr>
            </w:pPr>
          </w:p>
        </w:tc>
        <w:tc>
          <w:tcPr>
            <w:tcW w:w="793" w:type="dxa"/>
            <w:vAlign w:val="top"/>
          </w:tcPr>
          <w:p w14:paraId="4E1D688B">
            <w:pPr>
              <w:rPr>
                <w:rFonts w:ascii="Arial"/>
                <w:sz w:val="21"/>
              </w:rPr>
            </w:pPr>
          </w:p>
        </w:tc>
        <w:tc>
          <w:tcPr>
            <w:tcW w:w="786" w:type="dxa"/>
            <w:vAlign w:val="top"/>
          </w:tcPr>
          <w:p w14:paraId="23108337">
            <w:pPr>
              <w:rPr>
                <w:rFonts w:ascii="Arial"/>
                <w:sz w:val="21"/>
              </w:rPr>
            </w:pPr>
          </w:p>
        </w:tc>
      </w:tr>
      <w:tr w14:paraId="18E7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220" w:type="dxa"/>
            <w:vAlign w:val="top"/>
          </w:tcPr>
          <w:p w14:paraId="473B9D8E">
            <w:pPr>
              <w:pStyle w:val="7"/>
              <w:spacing w:before="274" w:line="282" w:lineRule="exact"/>
              <w:ind w:left="11"/>
            </w:pPr>
            <w:r>
              <w:rPr>
                <w:color w:val="212529"/>
                <w:spacing w:val="5"/>
                <w:position w:val="1"/>
              </w:rPr>
              <w:t>2101199</w:t>
            </w:r>
          </w:p>
        </w:tc>
        <w:tc>
          <w:tcPr>
            <w:tcW w:w="1377" w:type="dxa"/>
            <w:vAlign w:val="top"/>
          </w:tcPr>
          <w:p w14:paraId="7A208F8E">
            <w:pPr>
              <w:pStyle w:val="7"/>
              <w:spacing w:before="20" w:line="224" w:lineRule="auto"/>
            </w:pPr>
            <w:r>
              <w:rPr>
                <w:color w:val="212529"/>
                <w:spacing w:val="11"/>
              </w:rPr>
              <w:t>其他行政事</w:t>
            </w:r>
          </w:p>
          <w:p w14:paraId="6A165F19">
            <w:pPr>
              <w:pStyle w:val="7"/>
              <w:spacing w:line="210" w:lineRule="auto"/>
              <w:ind w:left="1" w:right="254" w:hanging="1"/>
            </w:pPr>
            <w:r>
              <w:rPr>
                <w:color w:val="212529"/>
                <w:spacing w:val="11"/>
              </w:rPr>
              <w:t>业单位医疗</w:t>
            </w:r>
            <w:r>
              <w:rPr>
                <w:color w:val="212529"/>
                <w:spacing w:val="1"/>
              </w:rPr>
              <w:t xml:space="preserve"> </w:t>
            </w:r>
            <w:r>
              <w:rPr>
                <w:color w:val="212529"/>
                <w:spacing w:val="6"/>
              </w:rPr>
              <w:t>支出</w:t>
            </w:r>
          </w:p>
        </w:tc>
        <w:tc>
          <w:tcPr>
            <w:tcW w:w="1348" w:type="dxa"/>
            <w:vAlign w:val="top"/>
          </w:tcPr>
          <w:p w14:paraId="5437C9FE">
            <w:pPr>
              <w:pStyle w:val="7"/>
              <w:spacing w:before="274" w:line="281" w:lineRule="exact"/>
              <w:ind w:right="29"/>
              <w:jc w:val="right"/>
            </w:pPr>
            <w:r>
              <w:rPr>
                <w:color w:val="212529"/>
                <w:spacing w:val="4"/>
                <w:position w:val="1"/>
              </w:rPr>
              <w:t>0.29</w:t>
            </w:r>
          </w:p>
        </w:tc>
        <w:tc>
          <w:tcPr>
            <w:tcW w:w="1123" w:type="dxa"/>
            <w:vAlign w:val="top"/>
          </w:tcPr>
          <w:p w14:paraId="51EAE2E8">
            <w:pPr>
              <w:pStyle w:val="7"/>
              <w:spacing w:before="274" w:line="281" w:lineRule="exact"/>
              <w:ind w:right="31"/>
              <w:jc w:val="right"/>
            </w:pPr>
            <w:r>
              <w:rPr>
                <w:color w:val="212529"/>
                <w:spacing w:val="4"/>
                <w:position w:val="1"/>
              </w:rPr>
              <w:t>0.29</w:t>
            </w:r>
          </w:p>
        </w:tc>
        <w:tc>
          <w:tcPr>
            <w:tcW w:w="1348" w:type="dxa"/>
            <w:vAlign w:val="top"/>
          </w:tcPr>
          <w:p w14:paraId="6D787E1D">
            <w:pPr>
              <w:rPr>
                <w:rFonts w:ascii="Arial"/>
                <w:sz w:val="21"/>
              </w:rPr>
            </w:pPr>
          </w:p>
        </w:tc>
        <w:tc>
          <w:tcPr>
            <w:tcW w:w="554" w:type="dxa"/>
            <w:vAlign w:val="top"/>
          </w:tcPr>
          <w:p w14:paraId="7A850B97">
            <w:pPr>
              <w:rPr>
                <w:rFonts w:ascii="Arial"/>
                <w:sz w:val="21"/>
              </w:rPr>
            </w:pPr>
          </w:p>
        </w:tc>
        <w:tc>
          <w:tcPr>
            <w:tcW w:w="793" w:type="dxa"/>
            <w:vAlign w:val="top"/>
          </w:tcPr>
          <w:p w14:paraId="37E82CEA">
            <w:pPr>
              <w:rPr>
                <w:rFonts w:ascii="Arial"/>
                <w:sz w:val="21"/>
              </w:rPr>
            </w:pPr>
          </w:p>
        </w:tc>
        <w:tc>
          <w:tcPr>
            <w:tcW w:w="786" w:type="dxa"/>
            <w:vAlign w:val="top"/>
          </w:tcPr>
          <w:p w14:paraId="1E1B6D8F">
            <w:pPr>
              <w:rPr>
                <w:rFonts w:ascii="Arial"/>
                <w:sz w:val="21"/>
              </w:rPr>
            </w:pPr>
          </w:p>
        </w:tc>
      </w:tr>
      <w:tr w14:paraId="0867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6C796D7F">
            <w:pPr>
              <w:pStyle w:val="7"/>
              <w:spacing w:before="141" w:line="284" w:lineRule="exact"/>
              <w:ind w:left="11"/>
            </w:pPr>
            <w:r>
              <w:rPr>
                <w:color w:val="212529"/>
                <w:spacing w:val="2"/>
                <w:position w:val="1"/>
              </w:rPr>
              <w:t>221</w:t>
            </w:r>
          </w:p>
        </w:tc>
        <w:tc>
          <w:tcPr>
            <w:tcW w:w="1377" w:type="dxa"/>
            <w:vAlign w:val="top"/>
          </w:tcPr>
          <w:p w14:paraId="48770634">
            <w:pPr>
              <w:pStyle w:val="7"/>
              <w:spacing w:before="21" w:line="210" w:lineRule="auto"/>
              <w:ind w:left="17" w:right="254" w:hanging="17"/>
            </w:pPr>
            <w:r>
              <w:rPr>
                <w:color w:val="212529"/>
                <w:spacing w:val="11"/>
              </w:rPr>
              <w:t>住房保障支</w:t>
            </w:r>
            <w:r>
              <w:rPr>
                <w:color w:val="212529"/>
                <w:spacing w:val="1"/>
              </w:rPr>
              <w:t xml:space="preserve"> </w:t>
            </w:r>
            <w:r>
              <w:rPr>
                <w:color w:val="212529"/>
              </w:rPr>
              <w:t>出</w:t>
            </w:r>
          </w:p>
        </w:tc>
        <w:tc>
          <w:tcPr>
            <w:tcW w:w="1348" w:type="dxa"/>
            <w:vAlign w:val="top"/>
          </w:tcPr>
          <w:p w14:paraId="49846680">
            <w:pPr>
              <w:pStyle w:val="7"/>
              <w:spacing w:before="141" w:line="281" w:lineRule="exact"/>
              <w:ind w:right="29"/>
              <w:jc w:val="right"/>
            </w:pPr>
            <w:r>
              <w:rPr>
                <w:color w:val="212529"/>
                <w:spacing w:val="5"/>
                <w:position w:val="1"/>
              </w:rPr>
              <w:t>42.65</w:t>
            </w:r>
          </w:p>
        </w:tc>
        <w:tc>
          <w:tcPr>
            <w:tcW w:w="1123" w:type="dxa"/>
            <w:vAlign w:val="top"/>
          </w:tcPr>
          <w:p w14:paraId="3E776758">
            <w:pPr>
              <w:pStyle w:val="7"/>
              <w:spacing w:before="141" w:line="281" w:lineRule="exact"/>
              <w:ind w:right="31"/>
              <w:jc w:val="right"/>
            </w:pPr>
            <w:r>
              <w:rPr>
                <w:color w:val="212529"/>
                <w:spacing w:val="5"/>
                <w:position w:val="1"/>
              </w:rPr>
              <w:t>42.65</w:t>
            </w:r>
          </w:p>
        </w:tc>
        <w:tc>
          <w:tcPr>
            <w:tcW w:w="1348" w:type="dxa"/>
            <w:vAlign w:val="top"/>
          </w:tcPr>
          <w:p w14:paraId="3B1A2412">
            <w:pPr>
              <w:rPr>
                <w:rFonts w:ascii="Arial"/>
                <w:sz w:val="21"/>
              </w:rPr>
            </w:pPr>
          </w:p>
        </w:tc>
        <w:tc>
          <w:tcPr>
            <w:tcW w:w="554" w:type="dxa"/>
            <w:vAlign w:val="top"/>
          </w:tcPr>
          <w:p w14:paraId="45F888E7">
            <w:pPr>
              <w:rPr>
                <w:rFonts w:ascii="Arial"/>
                <w:sz w:val="21"/>
              </w:rPr>
            </w:pPr>
          </w:p>
        </w:tc>
        <w:tc>
          <w:tcPr>
            <w:tcW w:w="793" w:type="dxa"/>
            <w:vAlign w:val="top"/>
          </w:tcPr>
          <w:p w14:paraId="1B390CAA">
            <w:pPr>
              <w:rPr>
                <w:rFonts w:ascii="Arial"/>
                <w:sz w:val="21"/>
              </w:rPr>
            </w:pPr>
          </w:p>
        </w:tc>
        <w:tc>
          <w:tcPr>
            <w:tcW w:w="786" w:type="dxa"/>
            <w:vAlign w:val="top"/>
          </w:tcPr>
          <w:p w14:paraId="01655738">
            <w:pPr>
              <w:rPr>
                <w:rFonts w:ascii="Arial"/>
                <w:sz w:val="21"/>
              </w:rPr>
            </w:pPr>
          </w:p>
        </w:tc>
      </w:tr>
      <w:tr w14:paraId="6E00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16D524B9">
            <w:pPr>
              <w:pStyle w:val="7"/>
              <w:spacing w:before="142" w:line="282" w:lineRule="exact"/>
              <w:ind w:left="11"/>
            </w:pPr>
            <w:r>
              <w:rPr>
                <w:color w:val="212529"/>
                <w:spacing w:val="4"/>
                <w:position w:val="1"/>
              </w:rPr>
              <w:t>22102</w:t>
            </w:r>
          </w:p>
        </w:tc>
        <w:tc>
          <w:tcPr>
            <w:tcW w:w="1377" w:type="dxa"/>
            <w:vAlign w:val="top"/>
          </w:tcPr>
          <w:p w14:paraId="58D35723">
            <w:pPr>
              <w:pStyle w:val="7"/>
              <w:spacing w:before="23" w:line="209" w:lineRule="auto"/>
              <w:ind w:left="17" w:right="254" w:hanging="17"/>
            </w:pPr>
            <w:r>
              <w:rPr>
                <w:color w:val="212529"/>
                <w:spacing w:val="11"/>
              </w:rPr>
              <w:t>住房改革支</w:t>
            </w:r>
            <w:r>
              <w:rPr>
                <w:color w:val="212529"/>
                <w:spacing w:val="1"/>
              </w:rPr>
              <w:t xml:space="preserve"> </w:t>
            </w:r>
            <w:r>
              <w:rPr>
                <w:color w:val="212529"/>
              </w:rPr>
              <w:t>出</w:t>
            </w:r>
          </w:p>
        </w:tc>
        <w:tc>
          <w:tcPr>
            <w:tcW w:w="1348" w:type="dxa"/>
            <w:vAlign w:val="top"/>
          </w:tcPr>
          <w:p w14:paraId="7C0A1E80">
            <w:pPr>
              <w:pStyle w:val="7"/>
              <w:spacing w:before="142" w:line="281" w:lineRule="exact"/>
              <w:ind w:right="29"/>
              <w:jc w:val="right"/>
            </w:pPr>
            <w:r>
              <w:rPr>
                <w:color w:val="212529"/>
                <w:spacing w:val="5"/>
                <w:position w:val="1"/>
              </w:rPr>
              <w:t>42.65</w:t>
            </w:r>
          </w:p>
        </w:tc>
        <w:tc>
          <w:tcPr>
            <w:tcW w:w="1123" w:type="dxa"/>
            <w:vAlign w:val="top"/>
          </w:tcPr>
          <w:p w14:paraId="175D2990">
            <w:pPr>
              <w:pStyle w:val="7"/>
              <w:spacing w:before="142" w:line="281" w:lineRule="exact"/>
              <w:ind w:right="31"/>
              <w:jc w:val="right"/>
            </w:pPr>
            <w:r>
              <w:rPr>
                <w:color w:val="212529"/>
                <w:spacing w:val="5"/>
                <w:position w:val="1"/>
              </w:rPr>
              <w:t>42.65</w:t>
            </w:r>
          </w:p>
        </w:tc>
        <w:tc>
          <w:tcPr>
            <w:tcW w:w="1348" w:type="dxa"/>
            <w:vAlign w:val="top"/>
          </w:tcPr>
          <w:p w14:paraId="26FC5005">
            <w:pPr>
              <w:rPr>
                <w:rFonts w:ascii="Arial"/>
                <w:sz w:val="21"/>
              </w:rPr>
            </w:pPr>
          </w:p>
        </w:tc>
        <w:tc>
          <w:tcPr>
            <w:tcW w:w="554" w:type="dxa"/>
            <w:vAlign w:val="top"/>
          </w:tcPr>
          <w:p w14:paraId="3BE7369C">
            <w:pPr>
              <w:rPr>
                <w:rFonts w:ascii="Arial"/>
                <w:sz w:val="21"/>
              </w:rPr>
            </w:pPr>
          </w:p>
        </w:tc>
        <w:tc>
          <w:tcPr>
            <w:tcW w:w="793" w:type="dxa"/>
            <w:vAlign w:val="top"/>
          </w:tcPr>
          <w:p w14:paraId="1DDCC8EE">
            <w:pPr>
              <w:rPr>
                <w:rFonts w:ascii="Arial"/>
                <w:sz w:val="21"/>
              </w:rPr>
            </w:pPr>
          </w:p>
        </w:tc>
        <w:tc>
          <w:tcPr>
            <w:tcW w:w="786" w:type="dxa"/>
            <w:vAlign w:val="top"/>
          </w:tcPr>
          <w:p w14:paraId="334D8837">
            <w:pPr>
              <w:rPr>
                <w:rFonts w:ascii="Arial"/>
                <w:sz w:val="21"/>
              </w:rPr>
            </w:pPr>
          </w:p>
        </w:tc>
      </w:tr>
      <w:tr w14:paraId="66FC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220" w:type="dxa"/>
            <w:vAlign w:val="top"/>
          </w:tcPr>
          <w:p w14:paraId="501BE676">
            <w:pPr>
              <w:pStyle w:val="7"/>
              <w:spacing w:before="83" w:line="281" w:lineRule="exact"/>
              <w:ind w:left="11"/>
            </w:pPr>
            <w:r>
              <w:rPr>
                <w:color w:val="212529"/>
                <w:spacing w:val="5"/>
                <w:position w:val="1"/>
              </w:rPr>
              <w:t>2210201</w:t>
            </w:r>
          </w:p>
        </w:tc>
        <w:tc>
          <w:tcPr>
            <w:tcW w:w="1377" w:type="dxa"/>
            <w:vAlign w:val="top"/>
          </w:tcPr>
          <w:p w14:paraId="7A57BB20">
            <w:pPr>
              <w:pStyle w:val="7"/>
              <w:spacing w:before="83" w:line="228" w:lineRule="auto"/>
            </w:pPr>
            <w:r>
              <w:rPr>
                <w:color w:val="212529"/>
                <w:spacing w:val="11"/>
              </w:rPr>
              <w:t>住房公积金</w:t>
            </w:r>
          </w:p>
        </w:tc>
        <w:tc>
          <w:tcPr>
            <w:tcW w:w="1348" w:type="dxa"/>
            <w:vAlign w:val="top"/>
          </w:tcPr>
          <w:p w14:paraId="4F02DD29">
            <w:pPr>
              <w:pStyle w:val="7"/>
              <w:spacing w:before="83" w:line="281" w:lineRule="exact"/>
              <w:ind w:right="29"/>
              <w:jc w:val="right"/>
            </w:pPr>
            <w:r>
              <w:rPr>
                <w:color w:val="212529"/>
                <w:spacing w:val="5"/>
                <w:position w:val="1"/>
              </w:rPr>
              <w:t>42.65</w:t>
            </w:r>
          </w:p>
        </w:tc>
        <w:tc>
          <w:tcPr>
            <w:tcW w:w="1123" w:type="dxa"/>
            <w:vAlign w:val="top"/>
          </w:tcPr>
          <w:p w14:paraId="6AE2050C">
            <w:pPr>
              <w:pStyle w:val="7"/>
              <w:spacing w:before="83" w:line="281" w:lineRule="exact"/>
              <w:ind w:right="31"/>
              <w:jc w:val="right"/>
            </w:pPr>
            <w:r>
              <w:rPr>
                <w:color w:val="212529"/>
                <w:spacing w:val="5"/>
                <w:position w:val="1"/>
              </w:rPr>
              <w:t>42.65</w:t>
            </w:r>
          </w:p>
        </w:tc>
        <w:tc>
          <w:tcPr>
            <w:tcW w:w="1348" w:type="dxa"/>
            <w:vAlign w:val="top"/>
          </w:tcPr>
          <w:p w14:paraId="083BBAF9">
            <w:pPr>
              <w:rPr>
                <w:rFonts w:ascii="Arial"/>
                <w:sz w:val="21"/>
              </w:rPr>
            </w:pPr>
          </w:p>
        </w:tc>
        <w:tc>
          <w:tcPr>
            <w:tcW w:w="554" w:type="dxa"/>
            <w:vAlign w:val="top"/>
          </w:tcPr>
          <w:p w14:paraId="05BD5586">
            <w:pPr>
              <w:rPr>
                <w:rFonts w:ascii="Arial"/>
                <w:sz w:val="21"/>
              </w:rPr>
            </w:pPr>
          </w:p>
        </w:tc>
        <w:tc>
          <w:tcPr>
            <w:tcW w:w="793" w:type="dxa"/>
            <w:vAlign w:val="top"/>
          </w:tcPr>
          <w:p w14:paraId="7A839339">
            <w:pPr>
              <w:rPr>
                <w:rFonts w:ascii="Arial"/>
                <w:sz w:val="21"/>
              </w:rPr>
            </w:pPr>
          </w:p>
        </w:tc>
        <w:tc>
          <w:tcPr>
            <w:tcW w:w="786" w:type="dxa"/>
            <w:vAlign w:val="top"/>
          </w:tcPr>
          <w:p w14:paraId="03B69DEE">
            <w:pPr>
              <w:rPr>
                <w:rFonts w:ascii="Arial"/>
                <w:sz w:val="21"/>
              </w:rPr>
            </w:pPr>
          </w:p>
        </w:tc>
      </w:tr>
      <w:tr w14:paraId="51BC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220" w:type="dxa"/>
            <w:vAlign w:val="top"/>
          </w:tcPr>
          <w:p w14:paraId="13940E34">
            <w:pPr>
              <w:pStyle w:val="7"/>
              <w:spacing w:before="279" w:line="284" w:lineRule="exact"/>
              <w:ind w:left="11"/>
            </w:pPr>
            <w:r>
              <w:rPr>
                <w:color w:val="212529"/>
                <w:spacing w:val="2"/>
                <w:position w:val="1"/>
              </w:rPr>
              <w:t>224</w:t>
            </w:r>
          </w:p>
        </w:tc>
        <w:tc>
          <w:tcPr>
            <w:tcW w:w="1377" w:type="dxa"/>
            <w:vAlign w:val="top"/>
          </w:tcPr>
          <w:p w14:paraId="07CE204D">
            <w:pPr>
              <w:pStyle w:val="7"/>
              <w:spacing w:before="25" w:line="224" w:lineRule="auto"/>
            </w:pPr>
            <w:r>
              <w:rPr>
                <w:color w:val="212529"/>
                <w:spacing w:val="11"/>
              </w:rPr>
              <w:t>灾害防治及</w:t>
            </w:r>
          </w:p>
          <w:p w14:paraId="7E5E89E9">
            <w:pPr>
              <w:pStyle w:val="7"/>
              <w:spacing w:before="2" w:line="207" w:lineRule="auto"/>
              <w:ind w:left="17" w:right="254" w:hanging="18"/>
            </w:pPr>
            <w:r>
              <w:rPr>
                <w:color w:val="212529"/>
                <w:spacing w:val="11"/>
              </w:rPr>
              <w:t>应急管理支</w:t>
            </w:r>
            <w:r>
              <w:rPr>
                <w:color w:val="212529"/>
                <w:spacing w:val="1"/>
              </w:rPr>
              <w:t xml:space="preserve"> </w:t>
            </w:r>
            <w:r>
              <w:rPr>
                <w:color w:val="212529"/>
              </w:rPr>
              <w:t>出</w:t>
            </w:r>
          </w:p>
        </w:tc>
        <w:tc>
          <w:tcPr>
            <w:tcW w:w="1348" w:type="dxa"/>
            <w:vAlign w:val="top"/>
          </w:tcPr>
          <w:p w14:paraId="7579E80F">
            <w:pPr>
              <w:pStyle w:val="7"/>
              <w:spacing w:before="279" w:line="281" w:lineRule="exact"/>
              <w:ind w:right="29"/>
              <w:jc w:val="right"/>
            </w:pPr>
            <w:r>
              <w:rPr>
                <w:color w:val="212529"/>
                <w:spacing w:val="4"/>
                <w:position w:val="1"/>
              </w:rPr>
              <w:t>32.93</w:t>
            </w:r>
          </w:p>
        </w:tc>
        <w:tc>
          <w:tcPr>
            <w:tcW w:w="1123" w:type="dxa"/>
            <w:vAlign w:val="top"/>
          </w:tcPr>
          <w:p w14:paraId="4B4B9BD6">
            <w:pPr>
              <w:rPr>
                <w:rFonts w:ascii="Arial"/>
                <w:sz w:val="21"/>
              </w:rPr>
            </w:pPr>
          </w:p>
        </w:tc>
        <w:tc>
          <w:tcPr>
            <w:tcW w:w="1348" w:type="dxa"/>
            <w:vAlign w:val="top"/>
          </w:tcPr>
          <w:p w14:paraId="7E096553">
            <w:pPr>
              <w:pStyle w:val="7"/>
              <w:spacing w:before="279" w:line="281" w:lineRule="exact"/>
              <w:ind w:right="33"/>
              <w:jc w:val="right"/>
            </w:pPr>
            <w:r>
              <w:rPr>
                <w:color w:val="212529"/>
                <w:spacing w:val="4"/>
                <w:position w:val="1"/>
              </w:rPr>
              <w:t>32.93</w:t>
            </w:r>
          </w:p>
        </w:tc>
        <w:tc>
          <w:tcPr>
            <w:tcW w:w="554" w:type="dxa"/>
            <w:vAlign w:val="top"/>
          </w:tcPr>
          <w:p w14:paraId="69357320">
            <w:pPr>
              <w:rPr>
                <w:rFonts w:ascii="Arial"/>
                <w:sz w:val="21"/>
              </w:rPr>
            </w:pPr>
          </w:p>
        </w:tc>
        <w:tc>
          <w:tcPr>
            <w:tcW w:w="793" w:type="dxa"/>
            <w:vAlign w:val="top"/>
          </w:tcPr>
          <w:p w14:paraId="03FA4C8D">
            <w:pPr>
              <w:rPr>
                <w:rFonts w:ascii="Arial"/>
                <w:sz w:val="21"/>
              </w:rPr>
            </w:pPr>
          </w:p>
        </w:tc>
        <w:tc>
          <w:tcPr>
            <w:tcW w:w="786" w:type="dxa"/>
            <w:vAlign w:val="top"/>
          </w:tcPr>
          <w:p w14:paraId="5A832C56">
            <w:pPr>
              <w:rPr>
                <w:rFonts w:ascii="Arial"/>
                <w:sz w:val="21"/>
              </w:rPr>
            </w:pPr>
          </w:p>
        </w:tc>
      </w:tr>
      <w:tr w14:paraId="4D70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61B6CE61">
            <w:pPr>
              <w:pStyle w:val="7"/>
              <w:spacing w:before="146" w:line="282" w:lineRule="exact"/>
              <w:ind w:left="11"/>
            </w:pPr>
            <w:r>
              <w:rPr>
                <w:color w:val="212529"/>
                <w:spacing w:val="4"/>
                <w:position w:val="1"/>
              </w:rPr>
              <w:t>22401</w:t>
            </w:r>
          </w:p>
        </w:tc>
        <w:tc>
          <w:tcPr>
            <w:tcW w:w="1377" w:type="dxa"/>
            <w:vAlign w:val="top"/>
          </w:tcPr>
          <w:p w14:paraId="6D80A8C1">
            <w:pPr>
              <w:pStyle w:val="7"/>
              <w:spacing w:before="28" w:line="207" w:lineRule="auto"/>
              <w:ind w:left="4" w:right="254" w:hanging="4"/>
            </w:pPr>
            <w:r>
              <w:rPr>
                <w:color w:val="212529"/>
                <w:spacing w:val="11"/>
              </w:rPr>
              <w:t>应急管理事</w:t>
            </w:r>
            <w:r>
              <w:rPr>
                <w:color w:val="212529"/>
                <w:spacing w:val="1"/>
              </w:rPr>
              <w:t xml:space="preserve"> </w:t>
            </w:r>
            <w:r>
              <w:rPr>
                <w:color w:val="212529"/>
              </w:rPr>
              <w:t>务</w:t>
            </w:r>
          </w:p>
        </w:tc>
        <w:tc>
          <w:tcPr>
            <w:tcW w:w="1348" w:type="dxa"/>
            <w:vAlign w:val="top"/>
          </w:tcPr>
          <w:p w14:paraId="392A6633">
            <w:pPr>
              <w:pStyle w:val="7"/>
              <w:spacing w:before="146" w:line="281" w:lineRule="exact"/>
              <w:ind w:right="29"/>
              <w:jc w:val="right"/>
            </w:pPr>
            <w:r>
              <w:rPr>
                <w:color w:val="212529"/>
                <w:spacing w:val="4"/>
                <w:position w:val="1"/>
              </w:rPr>
              <w:t>32.93</w:t>
            </w:r>
          </w:p>
        </w:tc>
        <w:tc>
          <w:tcPr>
            <w:tcW w:w="1123" w:type="dxa"/>
            <w:vAlign w:val="top"/>
          </w:tcPr>
          <w:p w14:paraId="07E01142">
            <w:pPr>
              <w:rPr>
                <w:rFonts w:ascii="Arial"/>
                <w:sz w:val="21"/>
              </w:rPr>
            </w:pPr>
          </w:p>
        </w:tc>
        <w:tc>
          <w:tcPr>
            <w:tcW w:w="1348" w:type="dxa"/>
            <w:vAlign w:val="top"/>
          </w:tcPr>
          <w:p w14:paraId="7A1371E0">
            <w:pPr>
              <w:pStyle w:val="7"/>
              <w:spacing w:before="146" w:line="281" w:lineRule="exact"/>
              <w:ind w:right="33"/>
              <w:jc w:val="right"/>
            </w:pPr>
            <w:r>
              <w:rPr>
                <w:color w:val="212529"/>
                <w:spacing w:val="4"/>
                <w:position w:val="1"/>
              </w:rPr>
              <w:t>32.93</w:t>
            </w:r>
          </w:p>
        </w:tc>
        <w:tc>
          <w:tcPr>
            <w:tcW w:w="554" w:type="dxa"/>
            <w:vAlign w:val="top"/>
          </w:tcPr>
          <w:p w14:paraId="324E75A1">
            <w:pPr>
              <w:rPr>
                <w:rFonts w:ascii="Arial"/>
                <w:sz w:val="21"/>
              </w:rPr>
            </w:pPr>
          </w:p>
        </w:tc>
        <w:tc>
          <w:tcPr>
            <w:tcW w:w="793" w:type="dxa"/>
            <w:vAlign w:val="top"/>
          </w:tcPr>
          <w:p w14:paraId="22877BCF">
            <w:pPr>
              <w:rPr>
                <w:rFonts w:ascii="Arial"/>
                <w:sz w:val="21"/>
              </w:rPr>
            </w:pPr>
          </w:p>
        </w:tc>
        <w:tc>
          <w:tcPr>
            <w:tcW w:w="786" w:type="dxa"/>
            <w:vAlign w:val="top"/>
          </w:tcPr>
          <w:p w14:paraId="68D0B150">
            <w:pPr>
              <w:rPr>
                <w:rFonts w:ascii="Arial"/>
                <w:sz w:val="21"/>
              </w:rPr>
            </w:pPr>
          </w:p>
        </w:tc>
      </w:tr>
      <w:tr w14:paraId="2524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20" w:type="dxa"/>
            <w:vAlign w:val="top"/>
          </w:tcPr>
          <w:p w14:paraId="43E4E4D0">
            <w:pPr>
              <w:pStyle w:val="7"/>
              <w:spacing w:before="147" w:line="282" w:lineRule="exact"/>
              <w:ind w:left="11"/>
            </w:pPr>
            <w:r>
              <w:rPr>
                <w:color w:val="212529"/>
                <w:spacing w:val="5"/>
                <w:position w:val="1"/>
              </w:rPr>
              <w:t>2240199</w:t>
            </w:r>
          </w:p>
        </w:tc>
        <w:tc>
          <w:tcPr>
            <w:tcW w:w="1377" w:type="dxa"/>
            <w:vAlign w:val="top"/>
          </w:tcPr>
          <w:p w14:paraId="3DE0D052">
            <w:pPr>
              <w:pStyle w:val="7"/>
              <w:spacing w:before="28" w:line="207" w:lineRule="auto"/>
              <w:ind w:left="3" w:right="254" w:hanging="3"/>
            </w:pPr>
            <w:r>
              <w:rPr>
                <w:color w:val="212529"/>
                <w:spacing w:val="11"/>
              </w:rPr>
              <w:t>其他应急管</w:t>
            </w:r>
            <w:r>
              <w:rPr>
                <w:color w:val="212529"/>
                <w:spacing w:val="1"/>
              </w:rPr>
              <w:t xml:space="preserve"> </w:t>
            </w:r>
            <w:r>
              <w:rPr>
                <w:color w:val="212529"/>
                <w:spacing w:val="8"/>
              </w:rPr>
              <w:t>理支出</w:t>
            </w:r>
          </w:p>
        </w:tc>
        <w:tc>
          <w:tcPr>
            <w:tcW w:w="1348" w:type="dxa"/>
            <w:vAlign w:val="top"/>
          </w:tcPr>
          <w:p w14:paraId="45B2C1EF">
            <w:pPr>
              <w:pStyle w:val="7"/>
              <w:spacing w:before="147" w:line="281" w:lineRule="exact"/>
              <w:ind w:right="29"/>
              <w:jc w:val="right"/>
            </w:pPr>
            <w:r>
              <w:rPr>
                <w:color w:val="212529"/>
                <w:spacing w:val="4"/>
                <w:position w:val="1"/>
              </w:rPr>
              <w:t>32.93</w:t>
            </w:r>
          </w:p>
        </w:tc>
        <w:tc>
          <w:tcPr>
            <w:tcW w:w="1123" w:type="dxa"/>
            <w:vAlign w:val="top"/>
          </w:tcPr>
          <w:p w14:paraId="204724C4">
            <w:pPr>
              <w:rPr>
                <w:rFonts w:ascii="Arial"/>
                <w:sz w:val="21"/>
              </w:rPr>
            </w:pPr>
          </w:p>
        </w:tc>
        <w:tc>
          <w:tcPr>
            <w:tcW w:w="1348" w:type="dxa"/>
            <w:vAlign w:val="top"/>
          </w:tcPr>
          <w:p w14:paraId="5515A16A">
            <w:pPr>
              <w:pStyle w:val="7"/>
              <w:spacing w:before="147" w:line="281" w:lineRule="exact"/>
              <w:ind w:right="33"/>
              <w:jc w:val="right"/>
            </w:pPr>
            <w:r>
              <w:rPr>
                <w:color w:val="212529"/>
                <w:spacing w:val="4"/>
                <w:position w:val="1"/>
              </w:rPr>
              <w:t>32.93</w:t>
            </w:r>
          </w:p>
        </w:tc>
        <w:tc>
          <w:tcPr>
            <w:tcW w:w="554" w:type="dxa"/>
            <w:vAlign w:val="top"/>
          </w:tcPr>
          <w:p w14:paraId="258E9FDC">
            <w:pPr>
              <w:rPr>
                <w:rFonts w:ascii="Arial"/>
                <w:sz w:val="21"/>
              </w:rPr>
            </w:pPr>
          </w:p>
        </w:tc>
        <w:tc>
          <w:tcPr>
            <w:tcW w:w="793" w:type="dxa"/>
            <w:vAlign w:val="top"/>
          </w:tcPr>
          <w:p w14:paraId="0DE0C1B3">
            <w:pPr>
              <w:rPr>
                <w:rFonts w:ascii="Arial"/>
                <w:sz w:val="21"/>
              </w:rPr>
            </w:pPr>
          </w:p>
        </w:tc>
        <w:tc>
          <w:tcPr>
            <w:tcW w:w="786" w:type="dxa"/>
            <w:vAlign w:val="top"/>
          </w:tcPr>
          <w:p w14:paraId="13EB501E">
            <w:pPr>
              <w:rPr>
                <w:rFonts w:ascii="Arial"/>
                <w:sz w:val="21"/>
              </w:rPr>
            </w:pPr>
          </w:p>
        </w:tc>
      </w:tr>
      <w:tr w14:paraId="4506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8"/>
            <w:tcBorders>
              <w:left w:val="single" w:color="FFFFFF" w:sz="2" w:space="0"/>
              <w:bottom w:val="single" w:color="FFFFFF" w:sz="6" w:space="0"/>
              <w:right w:val="nil"/>
            </w:tcBorders>
            <w:vAlign w:val="top"/>
          </w:tcPr>
          <w:p w14:paraId="7BCC261A">
            <w:pPr>
              <w:spacing w:before="72"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注：本表反映部门本年度各项支出情况。</w:t>
            </w:r>
          </w:p>
        </w:tc>
      </w:tr>
    </w:tbl>
    <w:p w14:paraId="030222CE">
      <w:pPr>
        <w:pStyle w:val="2"/>
      </w:pPr>
    </w:p>
    <w:p w14:paraId="6D4F2B3F">
      <w:pPr>
        <w:sectPr>
          <w:footerReference r:id="rId18" w:type="default"/>
          <w:pgSz w:w="11900" w:h="16840"/>
          <w:pgMar w:top="642" w:right="0" w:bottom="340" w:left="0" w:header="326" w:footer="111" w:gutter="0"/>
          <w:cols w:space="720" w:num="1"/>
        </w:sectPr>
      </w:pPr>
    </w:p>
    <w:p w14:paraId="29ED8A9E">
      <w:pPr>
        <w:spacing w:before="5"/>
      </w:pPr>
    </w:p>
    <w:p w14:paraId="70F75B0D">
      <w:pPr>
        <w:spacing w:before="5"/>
      </w:pPr>
    </w:p>
    <w:p w14:paraId="5A17FA81">
      <w:pPr>
        <w:spacing w:before="4"/>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5"/>
        <w:gridCol w:w="374"/>
        <w:gridCol w:w="1377"/>
        <w:gridCol w:w="1228"/>
        <w:gridCol w:w="389"/>
        <w:gridCol w:w="1078"/>
        <w:gridCol w:w="1213"/>
        <w:gridCol w:w="779"/>
        <w:gridCol w:w="966"/>
      </w:tblGrid>
      <w:tr w14:paraId="1700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6" w:space="0"/>
              <w:bottom w:val="single" w:color="FFFFFF" w:sz="6" w:space="0"/>
              <w:right w:val="single" w:color="FFFFFF" w:sz="6" w:space="0"/>
            </w:tcBorders>
            <w:vAlign w:val="top"/>
          </w:tcPr>
          <w:p w14:paraId="74074987">
            <w:pPr>
              <w:spacing w:before="114" w:line="278" w:lineRule="exact"/>
              <w:ind w:left="2584"/>
              <w:outlineLvl w:val="1"/>
              <w:rPr>
                <w:rFonts w:ascii="微软雅黑" w:hAnsi="微软雅黑" w:eastAsia="微软雅黑" w:cs="微软雅黑"/>
                <w:sz w:val="27"/>
                <w:szCs w:val="27"/>
              </w:rPr>
            </w:pPr>
            <w:bookmarkStart w:id="12" w:name="bookmark33"/>
            <w:bookmarkEnd w:id="12"/>
            <w:bookmarkStart w:id="13" w:name="bookmark9"/>
            <w:bookmarkEnd w:id="13"/>
            <w:r>
              <w:rPr>
                <w:rFonts w:ascii="微软雅黑" w:hAnsi="微软雅黑" w:eastAsia="微软雅黑" w:cs="微软雅黑"/>
                <w:color w:val="212529"/>
                <w:spacing w:val="9"/>
                <w:position w:val="-1"/>
                <w:sz w:val="27"/>
                <w:szCs w:val="27"/>
              </w:rPr>
              <w:t>财政拨款收入支出决算总表</w:t>
            </w:r>
          </w:p>
        </w:tc>
      </w:tr>
      <w:tr w14:paraId="2213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tcBorders>
              <w:top w:val="single" w:color="FFFFFF" w:sz="6" w:space="0"/>
              <w:left w:val="single" w:color="FFFFFF" w:sz="2" w:space="0"/>
              <w:bottom w:val="single" w:color="FFFFFF" w:sz="6" w:space="0"/>
              <w:right w:val="single" w:color="FFFFFF" w:sz="2" w:space="0"/>
            </w:tcBorders>
            <w:vAlign w:val="top"/>
          </w:tcPr>
          <w:p w14:paraId="04C64A10">
            <w:pPr>
              <w:rPr>
                <w:rFonts w:ascii="Arial"/>
                <w:sz w:val="21"/>
              </w:rPr>
            </w:pPr>
          </w:p>
        </w:tc>
        <w:tc>
          <w:tcPr>
            <w:tcW w:w="374" w:type="dxa"/>
            <w:tcBorders>
              <w:top w:val="single" w:color="FFFFFF" w:sz="6" w:space="0"/>
              <w:left w:val="single" w:color="FFFFFF" w:sz="2" w:space="0"/>
              <w:bottom w:val="single" w:color="FFFFFF" w:sz="6" w:space="0"/>
              <w:right w:val="single" w:color="FFFFFF" w:sz="2" w:space="0"/>
            </w:tcBorders>
            <w:vAlign w:val="top"/>
          </w:tcPr>
          <w:p w14:paraId="304A0B44">
            <w:pPr>
              <w:rPr>
                <w:rFonts w:ascii="Arial"/>
                <w:sz w:val="21"/>
              </w:rPr>
            </w:pPr>
          </w:p>
        </w:tc>
        <w:tc>
          <w:tcPr>
            <w:tcW w:w="1377" w:type="dxa"/>
            <w:tcBorders>
              <w:top w:val="single" w:color="FFFFFF" w:sz="6" w:space="0"/>
              <w:left w:val="single" w:color="FFFFFF" w:sz="2" w:space="0"/>
              <w:bottom w:val="single" w:color="FFFFFF" w:sz="6" w:space="0"/>
              <w:right w:val="single" w:color="FFFFFF" w:sz="2" w:space="0"/>
            </w:tcBorders>
            <w:vAlign w:val="top"/>
          </w:tcPr>
          <w:p w14:paraId="4166438B">
            <w:pPr>
              <w:rPr>
                <w:rFonts w:ascii="Arial"/>
                <w:sz w:val="21"/>
              </w:rPr>
            </w:pPr>
          </w:p>
        </w:tc>
        <w:tc>
          <w:tcPr>
            <w:tcW w:w="1228" w:type="dxa"/>
            <w:tcBorders>
              <w:top w:val="single" w:color="FFFFFF" w:sz="6" w:space="0"/>
              <w:left w:val="single" w:color="FFFFFF" w:sz="2" w:space="0"/>
              <w:bottom w:val="single" w:color="FFFFFF" w:sz="6" w:space="0"/>
              <w:right w:val="single" w:color="FFFFFF" w:sz="2" w:space="0"/>
            </w:tcBorders>
            <w:vAlign w:val="top"/>
          </w:tcPr>
          <w:p w14:paraId="18EB051C">
            <w:pPr>
              <w:rPr>
                <w:rFonts w:ascii="Arial"/>
                <w:sz w:val="21"/>
              </w:rPr>
            </w:pPr>
          </w:p>
        </w:tc>
        <w:tc>
          <w:tcPr>
            <w:tcW w:w="389" w:type="dxa"/>
            <w:tcBorders>
              <w:top w:val="single" w:color="FFFFFF" w:sz="6" w:space="0"/>
              <w:left w:val="single" w:color="FFFFFF" w:sz="2" w:space="0"/>
              <w:bottom w:val="single" w:color="FFFFFF" w:sz="6" w:space="0"/>
              <w:right w:val="single" w:color="FFFFFF" w:sz="2" w:space="0"/>
            </w:tcBorders>
            <w:vAlign w:val="top"/>
          </w:tcPr>
          <w:p w14:paraId="1CD3FDAB">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302DF712">
            <w:pPr>
              <w:rPr>
                <w:rFonts w:ascii="Arial"/>
                <w:sz w:val="21"/>
              </w:rPr>
            </w:pPr>
          </w:p>
        </w:tc>
        <w:tc>
          <w:tcPr>
            <w:tcW w:w="1213" w:type="dxa"/>
            <w:tcBorders>
              <w:top w:val="single" w:color="FFFFFF" w:sz="6" w:space="0"/>
              <w:left w:val="single" w:color="FFFFFF" w:sz="2" w:space="0"/>
              <w:bottom w:val="single" w:color="FFFFFF" w:sz="6" w:space="0"/>
              <w:right w:val="single" w:color="FFFFFF" w:sz="2" w:space="0"/>
            </w:tcBorders>
            <w:vAlign w:val="top"/>
          </w:tcPr>
          <w:p w14:paraId="7A5BC34E">
            <w:pPr>
              <w:rPr>
                <w:rFonts w:ascii="Arial"/>
                <w:sz w:val="21"/>
              </w:rPr>
            </w:pPr>
          </w:p>
        </w:tc>
        <w:tc>
          <w:tcPr>
            <w:tcW w:w="1745" w:type="dxa"/>
            <w:gridSpan w:val="2"/>
            <w:tcBorders>
              <w:top w:val="single" w:color="FFFFFF" w:sz="6" w:space="0"/>
              <w:left w:val="single" w:color="FFFFFF" w:sz="2" w:space="0"/>
              <w:bottom w:val="single" w:color="FFFFFF" w:sz="6" w:space="0"/>
              <w:right w:val="single" w:color="FFFFFF" w:sz="2" w:space="0"/>
            </w:tcBorders>
            <w:vAlign w:val="top"/>
          </w:tcPr>
          <w:p w14:paraId="7D294D21">
            <w:pPr>
              <w:pStyle w:val="7"/>
              <w:spacing w:before="169" w:line="220" w:lineRule="auto"/>
              <w:ind w:right="30"/>
              <w:jc w:val="right"/>
              <w:rPr>
                <w:sz w:val="18"/>
                <w:szCs w:val="18"/>
              </w:rPr>
            </w:pPr>
            <w:r>
              <w:rPr>
                <w:color w:val="212529"/>
                <w:spacing w:val="-2"/>
                <w:sz w:val="18"/>
                <w:szCs w:val="18"/>
              </w:rPr>
              <w:t>公开04表</w:t>
            </w:r>
          </w:p>
        </w:tc>
      </w:tr>
      <w:tr w14:paraId="54F5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896" w:type="dxa"/>
            <w:gridSpan w:val="3"/>
            <w:tcBorders>
              <w:top w:val="single" w:color="FFFFFF" w:sz="6" w:space="0"/>
              <w:left w:val="single" w:color="FFFFFF" w:sz="2" w:space="0"/>
              <w:right w:val="single" w:color="FFFFFF" w:sz="2" w:space="0"/>
            </w:tcBorders>
            <w:vAlign w:val="top"/>
          </w:tcPr>
          <w:p w14:paraId="2CA3DCE5">
            <w:pPr>
              <w:pStyle w:val="7"/>
              <w:spacing w:before="169" w:line="219" w:lineRule="auto"/>
              <w:ind w:left="14"/>
              <w:rPr>
                <w:sz w:val="18"/>
                <w:szCs w:val="18"/>
              </w:rPr>
            </w:pPr>
            <w:r>
              <w:rPr>
                <w:color w:val="212529"/>
                <w:spacing w:val="-1"/>
                <w:sz w:val="18"/>
                <w:szCs w:val="18"/>
              </w:rPr>
              <w:t>部门名称：兴县机关事务服务中心</w:t>
            </w:r>
          </w:p>
        </w:tc>
        <w:tc>
          <w:tcPr>
            <w:tcW w:w="1228" w:type="dxa"/>
            <w:tcBorders>
              <w:top w:val="single" w:color="FFFFFF" w:sz="6" w:space="0"/>
              <w:left w:val="single" w:color="FFFFFF" w:sz="2" w:space="0"/>
              <w:right w:val="single" w:color="FFFFFF" w:sz="2" w:space="0"/>
            </w:tcBorders>
            <w:vAlign w:val="top"/>
          </w:tcPr>
          <w:p w14:paraId="51BB9EDA">
            <w:pPr>
              <w:pStyle w:val="7"/>
              <w:spacing w:before="169" w:line="219" w:lineRule="auto"/>
              <w:ind w:left="6"/>
              <w:rPr>
                <w:sz w:val="18"/>
                <w:szCs w:val="18"/>
              </w:rPr>
            </w:pPr>
            <w:r>
              <w:rPr>
                <w:color w:val="212529"/>
                <w:spacing w:val="-2"/>
                <w:sz w:val="18"/>
                <w:szCs w:val="18"/>
              </w:rPr>
              <w:t>2023年度</w:t>
            </w:r>
          </w:p>
        </w:tc>
        <w:tc>
          <w:tcPr>
            <w:tcW w:w="389" w:type="dxa"/>
            <w:tcBorders>
              <w:top w:val="single" w:color="FFFFFF" w:sz="6" w:space="0"/>
              <w:left w:val="single" w:color="FFFFFF" w:sz="2" w:space="0"/>
              <w:right w:val="single" w:color="FFFFFF" w:sz="2" w:space="0"/>
            </w:tcBorders>
            <w:vAlign w:val="top"/>
          </w:tcPr>
          <w:p w14:paraId="442D7273">
            <w:pPr>
              <w:rPr>
                <w:rFonts w:ascii="Arial"/>
                <w:sz w:val="21"/>
              </w:rPr>
            </w:pPr>
          </w:p>
        </w:tc>
        <w:tc>
          <w:tcPr>
            <w:tcW w:w="1078" w:type="dxa"/>
            <w:tcBorders>
              <w:top w:val="single" w:color="FFFFFF" w:sz="6" w:space="0"/>
              <w:left w:val="single" w:color="FFFFFF" w:sz="2" w:space="0"/>
              <w:right w:val="single" w:color="FFFFFF" w:sz="2" w:space="0"/>
            </w:tcBorders>
            <w:vAlign w:val="top"/>
          </w:tcPr>
          <w:p w14:paraId="5B9253AD">
            <w:pPr>
              <w:rPr>
                <w:rFonts w:ascii="Arial"/>
                <w:sz w:val="21"/>
              </w:rPr>
            </w:pPr>
          </w:p>
        </w:tc>
        <w:tc>
          <w:tcPr>
            <w:tcW w:w="1213" w:type="dxa"/>
            <w:tcBorders>
              <w:top w:val="single" w:color="FFFFFF" w:sz="6" w:space="0"/>
              <w:left w:val="single" w:color="FFFFFF" w:sz="2" w:space="0"/>
              <w:right w:val="single" w:color="FFFFFF" w:sz="2" w:space="0"/>
            </w:tcBorders>
            <w:vAlign w:val="top"/>
          </w:tcPr>
          <w:p w14:paraId="5111497E">
            <w:pPr>
              <w:rPr>
                <w:rFonts w:ascii="Arial"/>
                <w:sz w:val="21"/>
              </w:rPr>
            </w:pPr>
          </w:p>
        </w:tc>
        <w:tc>
          <w:tcPr>
            <w:tcW w:w="1745" w:type="dxa"/>
            <w:gridSpan w:val="2"/>
            <w:tcBorders>
              <w:top w:val="single" w:color="FFFFFF" w:sz="6" w:space="0"/>
              <w:left w:val="single" w:color="FFFFFF" w:sz="2" w:space="0"/>
              <w:right w:val="single" w:color="FFFFFF" w:sz="2" w:space="0"/>
            </w:tcBorders>
            <w:vAlign w:val="top"/>
          </w:tcPr>
          <w:p w14:paraId="28A9752B">
            <w:pPr>
              <w:pStyle w:val="7"/>
              <w:spacing w:before="169" w:line="219" w:lineRule="auto"/>
              <w:ind w:left="454"/>
              <w:rPr>
                <w:sz w:val="18"/>
                <w:szCs w:val="18"/>
              </w:rPr>
            </w:pPr>
            <w:r>
              <w:rPr>
                <w:color w:val="212529"/>
                <w:spacing w:val="-2"/>
                <w:sz w:val="18"/>
                <w:szCs w:val="18"/>
              </w:rPr>
              <w:t>金额单位：万元</w:t>
            </w:r>
          </w:p>
        </w:tc>
      </w:tr>
      <w:tr w14:paraId="4B8C3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896" w:type="dxa"/>
            <w:gridSpan w:val="3"/>
            <w:vAlign w:val="top"/>
          </w:tcPr>
          <w:p w14:paraId="21A3B04E">
            <w:pPr>
              <w:spacing w:before="148" w:line="219" w:lineRule="exact"/>
              <w:ind w:left="1210"/>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5653" w:type="dxa"/>
            <w:gridSpan w:val="6"/>
            <w:vAlign w:val="top"/>
          </w:tcPr>
          <w:p w14:paraId="37110100">
            <w:pPr>
              <w:spacing w:before="149" w:line="213" w:lineRule="exact"/>
              <w:ind w:left="258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1E10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145" w:type="dxa"/>
            <w:vAlign w:val="top"/>
          </w:tcPr>
          <w:p w14:paraId="65ACF9C1">
            <w:pPr>
              <w:spacing w:line="331" w:lineRule="auto"/>
              <w:rPr>
                <w:rFonts w:ascii="Arial"/>
                <w:sz w:val="21"/>
              </w:rPr>
            </w:pPr>
          </w:p>
          <w:p w14:paraId="22F78C16">
            <w:pPr>
              <w:spacing w:before="90" w:line="213" w:lineRule="exact"/>
              <w:ind w:left="327"/>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374" w:type="dxa"/>
            <w:vAlign w:val="top"/>
          </w:tcPr>
          <w:p w14:paraId="5C060F79">
            <w:pPr>
              <w:spacing w:before="301" w:line="215" w:lineRule="exact"/>
              <w:ind w:left="57"/>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行</w:t>
            </w:r>
          </w:p>
          <w:p w14:paraId="51D6FEBA">
            <w:pPr>
              <w:spacing w:before="39" w:line="214" w:lineRule="exact"/>
              <w:ind w:left="6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1377" w:type="dxa"/>
            <w:vAlign w:val="top"/>
          </w:tcPr>
          <w:p w14:paraId="0457BC45">
            <w:pPr>
              <w:spacing w:line="327" w:lineRule="auto"/>
              <w:rPr>
                <w:rFonts w:ascii="Arial"/>
                <w:sz w:val="21"/>
              </w:rPr>
            </w:pPr>
          </w:p>
          <w:p w14:paraId="7CDB3827">
            <w:pPr>
              <w:spacing w:before="91" w:line="218" w:lineRule="exact"/>
              <w:ind w:left="443"/>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c>
          <w:tcPr>
            <w:tcW w:w="1228" w:type="dxa"/>
            <w:vAlign w:val="top"/>
          </w:tcPr>
          <w:p w14:paraId="0CD8CE2A">
            <w:pPr>
              <w:spacing w:line="331" w:lineRule="auto"/>
              <w:rPr>
                <w:rFonts w:ascii="Arial"/>
                <w:sz w:val="21"/>
              </w:rPr>
            </w:pPr>
          </w:p>
          <w:p w14:paraId="421655A3">
            <w:pPr>
              <w:spacing w:before="90" w:line="213" w:lineRule="exact"/>
              <w:ind w:left="368"/>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389" w:type="dxa"/>
            <w:vAlign w:val="top"/>
          </w:tcPr>
          <w:p w14:paraId="0E5AB1EE">
            <w:pPr>
              <w:spacing w:before="301" w:line="215" w:lineRule="exact"/>
              <w:ind w:left="70"/>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行</w:t>
            </w:r>
          </w:p>
          <w:p w14:paraId="48E9995B">
            <w:pPr>
              <w:spacing w:before="39" w:line="214" w:lineRule="exact"/>
              <w:ind w:left="7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1078" w:type="dxa"/>
            <w:vAlign w:val="top"/>
          </w:tcPr>
          <w:p w14:paraId="6B442102">
            <w:pPr>
              <w:spacing w:line="328" w:lineRule="auto"/>
              <w:rPr>
                <w:rFonts w:ascii="Arial"/>
                <w:sz w:val="21"/>
              </w:rPr>
            </w:pPr>
          </w:p>
          <w:p w14:paraId="15F87160">
            <w:pPr>
              <w:spacing w:before="90" w:line="214" w:lineRule="exact"/>
              <w:ind w:left="307"/>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213" w:type="dxa"/>
            <w:vAlign w:val="top"/>
          </w:tcPr>
          <w:p w14:paraId="11C7FDB0">
            <w:pPr>
              <w:spacing w:before="299" w:line="218" w:lineRule="exact"/>
              <w:ind w:left="35"/>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一般公共预</w:t>
            </w:r>
          </w:p>
          <w:p w14:paraId="4AAE72D8">
            <w:pPr>
              <w:spacing w:before="36" w:line="217" w:lineRule="exact"/>
              <w:ind w:left="32"/>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算财政拨款</w:t>
            </w:r>
          </w:p>
        </w:tc>
        <w:tc>
          <w:tcPr>
            <w:tcW w:w="779" w:type="dxa"/>
            <w:vAlign w:val="top"/>
          </w:tcPr>
          <w:p w14:paraId="165D3DF3">
            <w:pPr>
              <w:spacing w:before="44" w:line="218" w:lineRule="exact"/>
              <w:ind w:left="46"/>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政府性</w:t>
            </w:r>
          </w:p>
          <w:p w14:paraId="66E988A8">
            <w:pPr>
              <w:spacing w:before="37" w:line="218" w:lineRule="exact"/>
              <w:ind w:left="41"/>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基金预</w:t>
            </w:r>
          </w:p>
          <w:p w14:paraId="16E64AD4">
            <w:pPr>
              <w:spacing w:before="35" w:line="158" w:lineRule="auto"/>
              <w:ind w:left="157" w:right="50" w:hanging="115"/>
              <w:rPr>
                <w:rFonts w:ascii="微软雅黑" w:hAnsi="微软雅黑" w:eastAsia="微软雅黑" w:cs="微软雅黑"/>
                <w:sz w:val="21"/>
                <w:szCs w:val="21"/>
              </w:rPr>
            </w:pPr>
            <w:r>
              <w:rPr>
                <w:rFonts w:ascii="微软雅黑" w:hAnsi="微软雅黑" w:eastAsia="微软雅黑" w:cs="微软雅黑"/>
                <w:color w:val="212529"/>
                <w:spacing w:val="13"/>
                <w:sz w:val="21"/>
                <w:szCs w:val="21"/>
              </w:rPr>
              <w:t>算财政</w:t>
            </w:r>
            <w:r>
              <w:rPr>
                <w:rFonts w:ascii="微软雅黑" w:hAnsi="微软雅黑" w:eastAsia="微软雅黑" w:cs="微软雅黑"/>
                <w:color w:val="212529"/>
                <w:sz w:val="21"/>
                <w:szCs w:val="21"/>
              </w:rPr>
              <w:t xml:space="preserve"> </w:t>
            </w:r>
            <w:r>
              <w:rPr>
                <w:rFonts w:ascii="微软雅黑" w:hAnsi="微软雅黑" w:eastAsia="微软雅黑" w:cs="微软雅黑"/>
                <w:color w:val="212529"/>
                <w:spacing w:val="12"/>
                <w:sz w:val="21"/>
                <w:szCs w:val="21"/>
              </w:rPr>
              <w:t>拨款</w:t>
            </w:r>
          </w:p>
        </w:tc>
        <w:tc>
          <w:tcPr>
            <w:tcW w:w="966" w:type="dxa"/>
            <w:vAlign w:val="top"/>
          </w:tcPr>
          <w:p w14:paraId="4BF6112F">
            <w:pPr>
              <w:spacing w:before="164" w:line="218" w:lineRule="exact"/>
              <w:ind w:left="46"/>
              <w:rPr>
                <w:rFonts w:ascii="微软雅黑" w:hAnsi="微软雅黑" w:eastAsia="微软雅黑" w:cs="微软雅黑"/>
                <w:sz w:val="21"/>
                <w:szCs w:val="21"/>
              </w:rPr>
            </w:pPr>
            <w:r>
              <w:rPr>
                <w:rFonts w:ascii="微软雅黑" w:hAnsi="微软雅黑" w:eastAsia="微软雅黑" w:cs="微软雅黑"/>
                <w:color w:val="212529"/>
                <w:spacing w:val="6"/>
                <w:position w:val="-1"/>
                <w:sz w:val="21"/>
                <w:szCs w:val="21"/>
              </w:rPr>
              <w:t>国有资本</w:t>
            </w:r>
          </w:p>
          <w:p w14:paraId="45B7D377">
            <w:pPr>
              <w:spacing w:before="37" w:line="218" w:lineRule="exact"/>
              <w:ind w:left="2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经营预算</w:t>
            </w:r>
          </w:p>
          <w:p w14:paraId="619B7A1A">
            <w:pPr>
              <w:spacing w:before="36" w:line="217" w:lineRule="exact"/>
              <w:ind w:left="25"/>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财政拨款</w:t>
            </w:r>
          </w:p>
        </w:tc>
      </w:tr>
      <w:tr w14:paraId="7227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6DDC38A5">
            <w:pPr>
              <w:spacing w:before="151" w:line="217" w:lineRule="exact"/>
              <w:ind w:left="33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374" w:type="dxa"/>
            <w:vAlign w:val="top"/>
          </w:tcPr>
          <w:p w14:paraId="0E214148">
            <w:pPr>
              <w:rPr>
                <w:rFonts w:ascii="Arial"/>
                <w:sz w:val="21"/>
              </w:rPr>
            </w:pPr>
          </w:p>
        </w:tc>
        <w:tc>
          <w:tcPr>
            <w:tcW w:w="1377" w:type="dxa"/>
            <w:vAlign w:val="top"/>
          </w:tcPr>
          <w:p w14:paraId="1D0AC44B">
            <w:pPr>
              <w:spacing w:before="176" w:line="195" w:lineRule="auto"/>
              <w:ind w:left="62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228" w:type="dxa"/>
            <w:vAlign w:val="top"/>
          </w:tcPr>
          <w:p w14:paraId="1FA27FA0">
            <w:pPr>
              <w:spacing w:before="151" w:line="217" w:lineRule="exact"/>
              <w:ind w:left="38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389" w:type="dxa"/>
            <w:vAlign w:val="top"/>
          </w:tcPr>
          <w:p w14:paraId="6CEEA78E">
            <w:pPr>
              <w:rPr>
                <w:rFonts w:ascii="Arial"/>
                <w:sz w:val="21"/>
              </w:rPr>
            </w:pPr>
          </w:p>
        </w:tc>
        <w:tc>
          <w:tcPr>
            <w:tcW w:w="1078" w:type="dxa"/>
            <w:vAlign w:val="top"/>
          </w:tcPr>
          <w:p w14:paraId="5C9E5E15">
            <w:pPr>
              <w:spacing w:before="176" w:line="195" w:lineRule="auto"/>
              <w:ind w:left="47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213" w:type="dxa"/>
            <w:vAlign w:val="top"/>
          </w:tcPr>
          <w:p w14:paraId="1008D7AE">
            <w:pPr>
              <w:spacing w:before="176" w:line="195" w:lineRule="auto"/>
              <w:ind w:left="541"/>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779" w:type="dxa"/>
            <w:vAlign w:val="top"/>
          </w:tcPr>
          <w:p w14:paraId="7783EE27">
            <w:pPr>
              <w:spacing w:before="176" w:line="195" w:lineRule="auto"/>
              <w:ind w:left="32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966" w:type="dxa"/>
            <w:vAlign w:val="top"/>
          </w:tcPr>
          <w:p w14:paraId="11A286A0">
            <w:pPr>
              <w:spacing w:before="179" w:line="192" w:lineRule="auto"/>
              <w:ind w:left="419"/>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r>
      <w:tr w14:paraId="28577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6F947EC4">
            <w:pPr>
              <w:pStyle w:val="7"/>
              <w:spacing w:before="20" w:line="224" w:lineRule="auto"/>
              <w:ind w:left="11"/>
            </w:pPr>
            <w:r>
              <w:rPr>
                <w:color w:val="212529"/>
                <w:spacing w:val="10"/>
              </w:rPr>
              <w:t>一、一般</w:t>
            </w:r>
          </w:p>
          <w:p w14:paraId="3FF9D23E">
            <w:pPr>
              <w:pStyle w:val="7"/>
              <w:spacing w:line="224" w:lineRule="auto"/>
              <w:ind w:left="15"/>
            </w:pPr>
            <w:r>
              <w:rPr>
                <w:color w:val="212529"/>
                <w:spacing w:val="9"/>
              </w:rPr>
              <w:t>公共预算</w:t>
            </w:r>
          </w:p>
          <w:p w14:paraId="6299C976">
            <w:pPr>
              <w:pStyle w:val="7"/>
              <w:spacing w:before="1" w:line="196" w:lineRule="auto"/>
              <w:ind w:left="9"/>
            </w:pPr>
            <w:r>
              <w:rPr>
                <w:color w:val="212529"/>
                <w:spacing w:val="11"/>
              </w:rPr>
              <w:t>财政拨款</w:t>
            </w:r>
          </w:p>
        </w:tc>
        <w:tc>
          <w:tcPr>
            <w:tcW w:w="374" w:type="dxa"/>
            <w:vAlign w:val="top"/>
          </w:tcPr>
          <w:p w14:paraId="5ACB4BD5">
            <w:pPr>
              <w:pStyle w:val="7"/>
              <w:spacing w:before="274" w:line="284" w:lineRule="exact"/>
              <w:ind w:left="131"/>
            </w:pPr>
            <w:r>
              <w:rPr>
                <w:color w:val="212529"/>
                <w:position w:val="1"/>
              </w:rPr>
              <w:t>1</w:t>
            </w:r>
          </w:p>
        </w:tc>
        <w:tc>
          <w:tcPr>
            <w:tcW w:w="1377" w:type="dxa"/>
            <w:vAlign w:val="top"/>
          </w:tcPr>
          <w:p w14:paraId="54475636">
            <w:pPr>
              <w:pStyle w:val="7"/>
              <w:spacing w:before="275" w:line="224" w:lineRule="auto"/>
              <w:ind w:left="437"/>
            </w:pPr>
            <w:r>
              <w:rPr>
                <w:color w:val="212529"/>
                <w:spacing w:val="5"/>
              </w:rPr>
              <w:t>3,160.25</w:t>
            </w:r>
          </w:p>
        </w:tc>
        <w:tc>
          <w:tcPr>
            <w:tcW w:w="1228" w:type="dxa"/>
            <w:vAlign w:val="top"/>
          </w:tcPr>
          <w:p w14:paraId="328CE43A">
            <w:pPr>
              <w:pStyle w:val="7"/>
              <w:spacing w:before="155" w:line="224" w:lineRule="auto"/>
              <w:ind w:left="3"/>
            </w:pPr>
            <w:r>
              <w:rPr>
                <w:color w:val="212529"/>
                <w:spacing w:val="11"/>
              </w:rPr>
              <w:t>一、一般公</w:t>
            </w:r>
          </w:p>
          <w:p w14:paraId="78B85D29">
            <w:pPr>
              <w:pStyle w:val="7"/>
              <w:spacing w:line="227" w:lineRule="auto"/>
            </w:pPr>
            <w:r>
              <w:rPr>
                <w:color w:val="212529"/>
                <w:spacing w:val="12"/>
              </w:rPr>
              <w:t>共服务支出</w:t>
            </w:r>
          </w:p>
        </w:tc>
        <w:tc>
          <w:tcPr>
            <w:tcW w:w="389" w:type="dxa"/>
            <w:vAlign w:val="top"/>
          </w:tcPr>
          <w:p w14:paraId="28A91CED">
            <w:pPr>
              <w:pStyle w:val="7"/>
              <w:spacing w:before="274" w:line="282" w:lineRule="exact"/>
              <w:ind w:left="76"/>
            </w:pPr>
            <w:r>
              <w:rPr>
                <w:color w:val="212529"/>
                <w:spacing w:val="-1"/>
                <w:position w:val="1"/>
              </w:rPr>
              <w:t>33</w:t>
            </w:r>
          </w:p>
        </w:tc>
        <w:tc>
          <w:tcPr>
            <w:tcW w:w="1078" w:type="dxa"/>
            <w:vAlign w:val="top"/>
          </w:tcPr>
          <w:p w14:paraId="3B1760D8">
            <w:pPr>
              <w:pStyle w:val="7"/>
              <w:spacing w:before="275" w:line="224" w:lineRule="auto"/>
              <w:ind w:right="25"/>
              <w:jc w:val="right"/>
            </w:pPr>
            <w:r>
              <w:rPr>
                <w:color w:val="212529"/>
                <w:spacing w:val="5"/>
              </w:rPr>
              <w:t>2,606.23</w:t>
            </w:r>
          </w:p>
        </w:tc>
        <w:tc>
          <w:tcPr>
            <w:tcW w:w="1213" w:type="dxa"/>
            <w:vAlign w:val="top"/>
          </w:tcPr>
          <w:p w14:paraId="2AA0D047">
            <w:pPr>
              <w:pStyle w:val="7"/>
              <w:spacing w:before="275" w:line="224" w:lineRule="auto"/>
              <w:ind w:right="21"/>
              <w:jc w:val="right"/>
            </w:pPr>
            <w:r>
              <w:rPr>
                <w:color w:val="212529"/>
                <w:spacing w:val="5"/>
              </w:rPr>
              <w:t>2,606.23</w:t>
            </w:r>
          </w:p>
        </w:tc>
        <w:tc>
          <w:tcPr>
            <w:tcW w:w="779" w:type="dxa"/>
            <w:vAlign w:val="top"/>
          </w:tcPr>
          <w:p w14:paraId="502497F3">
            <w:pPr>
              <w:rPr>
                <w:rFonts w:ascii="Arial"/>
                <w:sz w:val="21"/>
              </w:rPr>
            </w:pPr>
          </w:p>
        </w:tc>
        <w:tc>
          <w:tcPr>
            <w:tcW w:w="966" w:type="dxa"/>
            <w:vAlign w:val="top"/>
          </w:tcPr>
          <w:p w14:paraId="6274A07F">
            <w:pPr>
              <w:rPr>
                <w:rFonts w:ascii="Arial"/>
                <w:sz w:val="21"/>
              </w:rPr>
            </w:pPr>
          </w:p>
        </w:tc>
      </w:tr>
      <w:tr w14:paraId="7834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145" w:type="dxa"/>
            <w:vAlign w:val="top"/>
          </w:tcPr>
          <w:p w14:paraId="60B05659">
            <w:pPr>
              <w:pStyle w:val="7"/>
              <w:spacing w:before="21" w:line="224" w:lineRule="auto"/>
              <w:ind w:left="12"/>
            </w:pPr>
            <w:r>
              <w:rPr>
                <w:color w:val="212529"/>
                <w:spacing w:val="10"/>
              </w:rPr>
              <w:t>二、政府</w:t>
            </w:r>
          </w:p>
          <w:p w14:paraId="4DB779F5">
            <w:pPr>
              <w:pStyle w:val="7"/>
              <w:spacing w:line="224" w:lineRule="auto"/>
              <w:ind w:left="9"/>
            </w:pPr>
            <w:r>
              <w:rPr>
                <w:color w:val="212529"/>
                <w:spacing w:val="11"/>
              </w:rPr>
              <w:t>性基金预</w:t>
            </w:r>
          </w:p>
          <w:p w14:paraId="409478D6">
            <w:pPr>
              <w:pStyle w:val="7"/>
              <w:spacing w:line="210" w:lineRule="auto"/>
              <w:ind w:left="8" w:right="235"/>
            </w:pPr>
            <w:r>
              <w:rPr>
                <w:color w:val="212529"/>
                <w:spacing w:val="11"/>
              </w:rPr>
              <w:t>算财政拨</w:t>
            </w:r>
            <w:r>
              <w:rPr>
                <w:color w:val="212529"/>
                <w:spacing w:val="1"/>
              </w:rPr>
              <w:t xml:space="preserve"> 款</w:t>
            </w:r>
          </w:p>
        </w:tc>
        <w:tc>
          <w:tcPr>
            <w:tcW w:w="374" w:type="dxa"/>
            <w:vAlign w:val="top"/>
          </w:tcPr>
          <w:p w14:paraId="5AE587B5">
            <w:pPr>
              <w:spacing w:line="340" w:lineRule="auto"/>
              <w:rPr>
                <w:rFonts w:ascii="Arial"/>
                <w:sz w:val="21"/>
              </w:rPr>
            </w:pPr>
          </w:p>
          <w:p w14:paraId="2F1F5D9A">
            <w:pPr>
              <w:pStyle w:val="7"/>
              <w:spacing w:before="68" w:line="284" w:lineRule="exact"/>
              <w:ind w:left="117"/>
            </w:pPr>
            <w:r>
              <w:rPr>
                <w:color w:val="212529"/>
                <w:position w:val="1"/>
              </w:rPr>
              <w:t>2</w:t>
            </w:r>
          </w:p>
        </w:tc>
        <w:tc>
          <w:tcPr>
            <w:tcW w:w="1377" w:type="dxa"/>
            <w:vAlign w:val="top"/>
          </w:tcPr>
          <w:p w14:paraId="0E633CA5">
            <w:pPr>
              <w:rPr>
                <w:rFonts w:ascii="Arial"/>
                <w:sz w:val="21"/>
              </w:rPr>
            </w:pPr>
          </w:p>
        </w:tc>
        <w:tc>
          <w:tcPr>
            <w:tcW w:w="1228" w:type="dxa"/>
            <w:vAlign w:val="top"/>
          </w:tcPr>
          <w:p w14:paraId="751FA39E">
            <w:pPr>
              <w:pStyle w:val="7"/>
              <w:spacing w:before="274" w:line="228" w:lineRule="auto"/>
              <w:ind w:left="19" w:right="100" w:hanging="15"/>
            </w:pPr>
            <w:r>
              <w:rPr>
                <w:color w:val="212529"/>
                <w:spacing w:val="11"/>
              </w:rPr>
              <w:t>二、外交支</w:t>
            </w:r>
            <w:r>
              <w:rPr>
                <w:color w:val="212529"/>
                <w:spacing w:val="1"/>
              </w:rPr>
              <w:t xml:space="preserve"> </w:t>
            </w:r>
            <w:r>
              <w:rPr>
                <w:color w:val="212529"/>
              </w:rPr>
              <w:t>出</w:t>
            </w:r>
          </w:p>
        </w:tc>
        <w:tc>
          <w:tcPr>
            <w:tcW w:w="389" w:type="dxa"/>
            <w:vAlign w:val="top"/>
          </w:tcPr>
          <w:p w14:paraId="6725F7F3">
            <w:pPr>
              <w:spacing w:line="340" w:lineRule="auto"/>
              <w:rPr>
                <w:rFonts w:ascii="Arial"/>
                <w:sz w:val="21"/>
              </w:rPr>
            </w:pPr>
          </w:p>
          <w:p w14:paraId="7541AA68">
            <w:pPr>
              <w:pStyle w:val="7"/>
              <w:spacing w:before="68" w:line="282" w:lineRule="exact"/>
              <w:ind w:left="76"/>
            </w:pPr>
            <w:r>
              <w:rPr>
                <w:color w:val="212529"/>
                <w:spacing w:val="-1"/>
                <w:position w:val="1"/>
              </w:rPr>
              <w:t>34</w:t>
            </w:r>
          </w:p>
        </w:tc>
        <w:tc>
          <w:tcPr>
            <w:tcW w:w="1078" w:type="dxa"/>
            <w:vAlign w:val="top"/>
          </w:tcPr>
          <w:p w14:paraId="71BE1E03">
            <w:pPr>
              <w:rPr>
                <w:rFonts w:ascii="Arial"/>
                <w:sz w:val="21"/>
              </w:rPr>
            </w:pPr>
          </w:p>
        </w:tc>
        <w:tc>
          <w:tcPr>
            <w:tcW w:w="1213" w:type="dxa"/>
            <w:vAlign w:val="top"/>
          </w:tcPr>
          <w:p w14:paraId="3EE897C6">
            <w:pPr>
              <w:rPr>
                <w:rFonts w:ascii="Arial"/>
                <w:sz w:val="21"/>
              </w:rPr>
            </w:pPr>
          </w:p>
        </w:tc>
        <w:tc>
          <w:tcPr>
            <w:tcW w:w="779" w:type="dxa"/>
            <w:vAlign w:val="top"/>
          </w:tcPr>
          <w:p w14:paraId="073F5B81">
            <w:pPr>
              <w:rPr>
                <w:rFonts w:ascii="Arial"/>
                <w:sz w:val="21"/>
              </w:rPr>
            </w:pPr>
          </w:p>
        </w:tc>
        <w:tc>
          <w:tcPr>
            <w:tcW w:w="966" w:type="dxa"/>
            <w:vAlign w:val="top"/>
          </w:tcPr>
          <w:p w14:paraId="0C596F72">
            <w:pPr>
              <w:rPr>
                <w:rFonts w:ascii="Arial"/>
                <w:sz w:val="21"/>
              </w:rPr>
            </w:pPr>
          </w:p>
        </w:tc>
      </w:tr>
      <w:tr w14:paraId="4A2F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145" w:type="dxa"/>
            <w:vAlign w:val="top"/>
          </w:tcPr>
          <w:p w14:paraId="6BBAE55A">
            <w:pPr>
              <w:pStyle w:val="7"/>
              <w:spacing w:before="22" w:line="224" w:lineRule="auto"/>
              <w:ind w:left="7"/>
            </w:pPr>
            <w:r>
              <w:rPr>
                <w:color w:val="212529"/>
                <w:spacing w:val="11"/>
              </w:rPr>
              <w:t>三、国有</w:t>
            </w:r>
          </w:p>
          <w:p w14:paraId="7F799A87">
            <w:pPr>
              <w:pStyle w:val="7"/>
              <w:spacing w:line="224" w:lineRule="auto"/>
              <w:ind w:left="17"/>
            </w:pPr>
            <w:r>
              <w:rPr>
                <w:color w:val="212529"/>
                <w:spacing w:val="9"/>
              </w:rPr>
              <w:t>资本经营</w:t>
            </w:r>
          </w:p>
          <w:p w14:paraId="7502ECD3">
            <w:pPr>
              <w:pStyle w:val="7"/>
              <w:spacing w:before="1" w:line="209" w:lineRule="auto"/>
              <w:ind w:left="9" w:right="235" w:hanging="1"/>
            </w:pPr>
            <w:r>
              <w:rPr>
                <w:color w:val="212529"/>
                <w:spacing w:val="11"/>
              </w:rPr>
              <w:t>预算财政</w:t>
            </w:r>
            <w:r>
              <w:rPr>
                <w:color w:val="212529"/>
                <w:spacing w:val="1"/>
              </w:rPr>
              <w:t xml:space="preserve"> </w:t>
            </w:r>
            <w:r>
              <w:rPr>
                <w:color w:val="212529"/>
                <w:spacing w:val="7"/>
              </w:rPr>
              <w:t>拨款</w:t>
            </w:r>
          </w:p>
        </w:tc>
        <w:tc>
          <w:tcPr>
            <w:tcW w:w="374" w:type="dxa"/>
            <w:vAlign w:val="top"/>
          </w:tcPr>
          <w:p w14:paraId="0D28EF8A">
            <w:pPr>
              <w:spacing w:line="341" w:lineRule="auto"/>
              <w:rPr>
                <w:rFonts w:ascii="Arial"/>
                <w:sz w:val="21"/>
              </w:rPr>
            </w:pPr>
          </w:p>
          <w:p w14:paraId="7B0193FB">
            <w:pPr>
              <w:pStyle w:val="7"/>
              <w:spacing w:before="68" w:line="282" w:lineRule="exact"/>
              <w:ind w:left="119"/>
            </w:pPr>
            <w:r>
              <w:rPr>
                <w:color w:val="212529"/>
                <w:position w:val="1"/>
              </w:rPr>
              <w:t>3</w:t>
            </w:r>
          </w:p>
        </w:tc>
        <w:tc>
          <w:tcPr>
            <w:tcW w:w="1377" w:type="dxa"/>
            <w:vAlign w:val="top"/>
          </w:tcPr>
          <w:p w14:paraId="591686FA">
            <w:pPr>
              <w:rPr>
                <w:rFonts w:ascii="Arial"/>
                <w:sz w:val="21"/>
              </w:rPr>
            </w:pPr>
          </w:p>
        </w:tc>
        <w:tc>
          <w:tcPr>
            <w:tcW w:w="1228" w:type="dxa"/>
            <w:vAlign w:val="top"/>
          </w:tcPr>
          <w:p w14:paraId="35A776B3">
            <w:pPr>
              <w:pStyle w:val="7"/>
              <w:spacing w:before="275" w:line="228" w:lineRule="auto"/>
              <w:ind w:left="19" w:right="100" w:hanging="19"/>
            </w:pPr>
            <w:r>
              <w:rPr>
                <w:color w:val="212529"/>
                <w:spacing w:val="12"/>
              </w:rPr>
              <w:t>三、国防支</w:t>
            </w:r>
            <w:r>
              <w:rPr>
                <w:color w:val="212529"/>
                <w:spacing w:val="1"/>
              </w:rPr>
              <w:t xml:space="preserve"> </w:t>
            </w:r>
            <w:r>
              <w:rPr>
                <w:color w:val="212529"/>
              </w:rPr>
              <w:t>出</w:t>
            </w:r>
          </w:p>
        </w:tc>
        <w:tc>
          <w:tcPr>
            <w:tcW w:w="389" w:type="dxa"/>
            <w:vAlign w:val="top"/>
          </w:tcPr>
          <w:p w14:paraId="347A0B29">
            <w:pPr>
              <w:spacing w:line="341" w:lineRule="auto"/>
              <w:rPr>
                <w:rFonts w:ascii="Arial"/>
                <w:sz w:val="21"/>
              </w:rPr>
            </w:pPr>
          </w:p>
          <w:p w14:paraId="5124FB71">
            <w:pPr>
              <w:pStyle w:val="7"/>
              <w:spacing w:before="68" w:line="282" w:lineRule="exact"/>
              <w:ind w:left="76"/>
            </w:pPr>
            <w:r>
              <w:rPr>
                <w:color w:val="212529"/>
                <w:spacing w:val="-1"/>
                <w:position w:val="1"/>
              </w:rPr>
              <w:t>35</w:t>
            </w:r>
          </w:p>
        </w:tc>
        <w:tc>
          <w:tcPr>
            <w:tcW w:w="1078" w:type="dxa"/>
            <w:vAlign w:val="top"/>
          </w:tcPr>
          <w:p w14:paraId="589726B0">
            <w:pPr>
              <w:rPr>
                <w:rFonts w:ascii="Arial"/>
                <w:sz w:val="21"/>
              </w:rPr>
            </w:pPr>
          </w:p>
        </w:tc>
        <w:tc>
          <w:tcPr>
            <w:tcW w:w="1213" w:type="dxa"/>
            <w:vAlign w:val="top"/>
          </w:tcPr>
          <w:p w14:paraId="2ED81658">
            <w:pPr>
              <w:rPr>
                <w:rFonts w:ascii="Arial"/>
                <w:sz w:val="21"/>
              </w:rPr>
            </w:pPr>
          </w:p>
        </w:tc>
        <w:tc>
          <w:tcPr>
            <w:tcW w:w="779" w:type="dxa"/>
            <w:vAlign w:val="top"/>
          </w:tcPr>
          <w:p w14:paraId="3B946794">
            <w:pPr>
              <w:rPr>
                <w:rFonts w:ascii="Arial"/>
                <w:sz w:val="21"/>
              </w:rPr>
            </w:pPr>
          </w:p>
        </w:tc>
        <w:tc>
          <w:tcPr>
            <w:tcW w:w="966" w:type="dxa"/>
            <w:vAlign w:val="top"/>
          </w:tcPr>
          <w:p w14:paraId="0D2CEC75">
            <w:pPr>
              <w:rPr>
                <w:rFonts w:ascii="Arial"/>
                <w:sz w:val="21"/>
              </w:rPr>
            </w:pPr>
          </w:p>
        </w:tc>
      </w:tr>
      <w:tr w14:paraId="5B1BA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7C3D2D02">
            <w:pPr>
              <w:rPr>
                <w:rFonts w:ascii="Arial"/>
                <w:sz w:val="21"/>
              </w:rPr>
            </w:pPr>
          </w:p>
        </w:tc>
        <w:tc>
          <w:tcPr>
            <w:tcW w:w="374" w:type="dxa"/>
            <w:vAlign w:val="top"/>
          </w:tcPr>
          <w:p w14:paraId="04FD7FB2">
            <w:pPr>
              <w:pStyle w:val="7"/>
              <w:spacing w:before="157" w:line="284" w:lineRule="exact"/>
              <w:ind w:left="114"/>
            </w:pPr>
            <w:r>
              <w:rPr>
                <w:color w:val="212529"/>
                <w:position w:val="1"/>
              </w:rPr>
              <w:t>4</w:t>
            </w:r>
          </w:p>
        </w:tc>
        <w:tc>
          <w:tcPr>
            <w:tcW w:w="1377" w:type="dxa"/>
            <w:vAlign w:val="top"/>
          </w:tcPr>
          <w:p w14:paraId="27E68894">
            <w:pPr>
              <w:rPr>
                <w:rFonts w:ascii="Arial"/>
                <w:sz w:val="21"/>
              </w:rPr>
            </w:pPr>
          </w:p>
        </w:tc>
        <w:tc>
          <w:tcPr>
            <w:tcW w:w="1228" w:type="dxa"/>
            <w:vAlign w:val="top"/>
          </w:tcPr>
          <w:p w14:paraId="19F517E5">
            <w:pPr>
              <w:pStyle w:val="7"/>
              <w:spacing w:before="38" w:line="209" w:lineRule="auto"/>
              <w:ind w:left="1" w:right="100" w:firstLine="20"/>
            </w:pPr>
            <w:r>
              <w:rPr>
                <w:color w:val="212529"/>
                <w:spacing w:val="8"/>
              </w:rPr>
              <w:t>四、公共安</w:t>
            </w:r>
            <w:r>
              <w:rPr>
                <w:color w:val="212529"/>
              </w:rPr>
              <w:t xml:space="preserve"> </w:t>
            </w:r>
            <w:r>
              <w:rPr>
                <w:color w:val="212529"/>
                <w:spacing w:val="10"/>
              </w:rPr>
              <w:t>全支出</w:t>
            </w:r>
          </w:p>
        </w:tc>
        <w:tc>
          <w:tcPr>
            <w:tcW w:w="389" w:type="dxa"/>
            <w:vAlign w:val="top"/>
          </w:tcPr>
          <w:p w14:paraId="561CE5D0">
            <w:pPr>
              <w:pStyle w:val="7"/>
              <w:spacing w:before="157" w:line="282" w:lineRule="exact"/>
              <w:ind w:left="76"/>
            </w:pPr>
            <w:r>
              <w:rPr>
                <w:color w:val="212529"/>
                <w:spacing w:val="-1"/>
                <w:position w:val="1"/>
              </w:rPr>
              <w:t>36</w:t>
            </w:r>
          </w:p>
        </w:tc>
        <w:tc>
          <w:tcPr>
            <w:tcW w:w="1078" w:type="dxa"/>
            <w:vAlign w:val="top"/>
          </w:tcPr>
          <w:p w14:paraId="04A4E491">
            <w:pPr>
              <w:rPr>
                <w:rFonts w:ascii="Arial"/>
                <w:sz w:val="21"/>
              </w:rPr>
            </w:pPr>
          </w:p>
        </w:tc>
        <w:tc>
          <w:tcPr>
            <w:tcW w:w="1213" w:type="dxa"/>
            <w:vAlign w:val="top"/>
          </w:tcPr>
          <w:p w14:paraId="4103A687">
            <w:pPr>
              <w:rPr>
                <w:rFonts w:ascii="Arial"/>
                <w:sz w:val="21"/>
              </w:rPr>
            </w:pPr>
          </w:p>
        </w:tc>
        <w:tc>
          <w:tcPr>
            <w:tcW w:w="779" w:type="dxa"/>
            <w:vAlign w:val="top"/>
          </w:tcPr>
          <w:p w14:paraId="563190A4">
            <w:pPr>
              <w:rPr>
                <w:rFonts w:ascii="Arial"/>
                <w:sz w:val="21"/>
              </w:rPr>
            </w:pPr>
          </w:p>
        </w:tc>
        <w:tc>
          <w:tcPr>
            <w:tcW w:w="966" w:type="dxa"/>
            <w:vAlign w:val="top"/>
          </w:tcPr>
          <w:p w14:paraId="771C682A">
            <w:pPr>
              <w:rPr>
                <w:rFonts w:ascii="Arial"/>
                <w:sz w:val="21"/>
              </w:rPr>
            </w:pPr>
          </w:p>
        </w:tc>
      </w:tr>
      <w:tr w14:paraId="5E5C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17B07A88">
            <w:pPr>
              <w:rPr>
                <w:rFonts w:ascii="Arial"/>
                <w:sz w:val="21"/>
              </w:rPr>
            </w:pPr>
          </w:p>
        </w:tc>
        <w:tc>
          <w:tcPr>
            <w:tcW w:w="374" w:type="dxa"/>
            <w:vAlign w:val="top"/>
          </w:tcPr>
          <w:p w14:paraId="0A6DF1FF">
            <w:pPr>
              <w:pStyle w:val="7"/>
              <w:spacing w:before="158" w:line="282" w:lineRule="exact"/>
              <w:ind w:left="119"/>
            </w:pPr>
            <w:r>
              <w:rPr>
                <w:color w:val="212529"/>
                <w:position w:val="1"/>
              </w:rPr>
              <w:t>5</w:t>
            </w:r>
          </w:p>
        </w:tc>
        <w:tc>
          <w:tcPr>
            <w:tcW w:w="1377" w:type="dxa"/>
            <w:vAlign w:val="top"/>
          </w:tcPr>
          <w:p w14:paraId="635BEA6C">
            <w:pPr>
              <w:rPr>
                <w:rFonts w:ascii="Arial"/>
                <w:sz w:val="21"/>
              </w:rPr>
            </w:pPr>
          </w:p>
        </w:tc>
        <w:tc>
          <w:tcPr>
            <w:tcW w:w="1228" w:type="dxa"/>
            <w:vAlign w:val="top"/>
          </w:tcPr>
          <w:p w14:paraId="32C93E35">
            <w:pPr>
              <w:pStyle w:val="7"/>
              <w:spacing w:before="38" w:line="209" w:lineRule="auto"/>
              <w:ind w:left="19" w:right="100" w:hanging="15"/>
            </w:pPr>
            <w:r>
              <w:rPr>
                <w:color w:val="212529"/>
                <w:spacing w:val="11"/>
              </w:rPr>
              <w:t>五、教育支</w:t>
            </w:r>
            <w:r>
              <w:rPr>
                <w:color w:val="212529"/>
                <w:spacing w:val="1"/>
              </w:rPr>
              <w:t xml:space="preserve"> </w:t>
            </w:r>
            <w:r>
              <w:rPr>
                <w:color w:val="212529"/>
              </w:rPr>
              <w:t>出</w:t>
            </w:r>
          </w:p>
        </w:tc>
        <w:tc>
          <w:tcPr>
            <w:tcW w:w="389" w:type="dxa"/>
            <w:vAlign w:val="top"/>
          </w:tcPr>
          <w:p w14:paraId="15628F8A">
            <w:pPr>
              <w:pStyle w:val="7"/>
              <w:spacing w:before="158" w:line="282" w:lineRule="exact"/>
              <w:ind w:left="76"/>
            </w:pPr>
            <w:r>
              <w:rPr>
                <w:color w:val="212529"/>
                <w:spacing w:val="-1"/>
                <w:position w:val="1"/>
              </w:rPr>
              <w:t>37</w:t>
            </w:r>
          </w:p>
        </w:tc>
        <w:tc>
          <w:tcPr>
            <w:tcW w:w="1078" w:type="dxa"/>
            <w:vAlign w:val="top"/>
          </w:tcPr>
          <w:p w14:paraId="4F470D5A">
            <w:pPr>
              <w:rPr>
                <w:rFonts w:ascii="Arial"/>
                <w:sz w:val="21"/>
              </w:rPr>
            </w:pPr>
          </w:p>
        </w:tc>
        <w:tc>
          <w:tcPr>
            <w:tcW w:w="1213" w:type="dxa"/>
            <w:vAlign w:val="top"/>
          </w:tcPr>
          <w:p w14:paraId="6BF21029">
            <w:pPr>
              <w:rPr>
                <w:rFonts w:ascii="Arial"/>
                <w:sz w:val="21"/>
              </w:rPr>
            </w:pPr>
          </w:p>
        </w:tc>
        <w:tc>
          <w:tcPr>
            <w:tcW w:w="779" w:type="dxa"/>
            <w:vAlign w:val="top"/>
          </w:tcPr>
          <w:p w14:paraId="672B2D3D">
            <w:pPr>
              <w:rPr>
                <w:rFonts w:ascii="Arial"/>
                <w:sz w:val="21"/>
              </w:rPr>
            </w:pPr>
          </w:p>
        </w:tc>
        <w:tc>
          <w:tcPr>
            <w:tcW w:w="966" w:type="dxa"/>
            <w:vAlign w:val="top"/>
          </w:tcPr>
          <w:p w14:paraId="5B1378BD">
            <w:pPr>
              <w:rPr>
                <w:rFonts w:ascii="Arial"/>
                <w:sz w:val="21"/>
              </w:rPr>
            </w:pPr>
          </w:p>
        </w:tc>
      </w:tr>
      <w:tr w14:paraId="48E3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6690E451">
            <w:pPr>
              <w:rPr>
                <w:rFonts w:ascii="Arial"/>
                <w:sz w:val="21"/>
              </w:rPr>
            </w:pPr>
          </w:p>
        </w:tc>
        <w:tc>
          <w:tcPr>
            <w:tcW w:w="374" w:type="dxa"/>
            <w:vAlign w:val="top"/>
          </w:tcPr>
          <w:p w14:paraId="25B26C66">
            <w:pPr>
              <w:pStyle w:val="7"/>
              <w:spacing w:before="159" w:line="282" w:lineRule="exact"/>
              <w:ind w:left="116"/>
            </w:pPr>
            <w:r>
              <w:rPr>
                <w:color w:val="212529"/>
                <w:position w:val="1"/>
              </w:rPr>
              <w:t>6</w:t>
            </w:r>
          </w:p>
        </w:tc>
        <w:tc>
          <w:tcPr>
            <w:tcW w:w="1377" w:type="dxa"/>
            <w:vAlign w:val="top"/>
          </w:tcPr>
          <w:p w14:paraId="1EDC245F">
            <w:pPr>
              <w:rPr>
                <w:rFonts w:ascii="Arial"/>
                <w:sz w:val="21"/>
              </w:rPr>
            </w:pPr>
          </w:p>
        </w:tc>
        <w:tc>
          <w:tcPr>
            <w:tcW w:w="1228" w:type="dxa"/>
            <w:vAlign w:val="top"/>
          </w:tcPr>
          <w:p w14:paraId="73B82B7C">
            <w:pPr>
              <w:pStyle w:val="7"/>
              <w:spacing w:before="40" w:line="208" w:lineRule="auto"/>
              <w:ind w:left="2" w:right="100" w:hanging="1"/>
            </w:pPr>
            <w:r>
              <w:rPr>
                <w:color w:val="212529"/>
                <w:spacing w:val="12"/>
              </w:rPr>
              <w:t>六、科学技</w:t>
            </w:r>
            <w:r>
              <w:rPr>
                <w:color w:val="212529"/>
              </w:rPr>
              <w:t xml:space="preserve"> </w:t>
            </w:r>
            <w:r>
              <w:rPr>
                <w:color w:val="212529"/>
                <w:spacing w:val="9"/>
              </w:rPr>
              <w:t>术支出</w:t>
            </w:r>
          </w:p>
        </w:tc>
        <w:tc>
          <w:tcPr>
            <w:tcW w:w="389" w:type="dxa"/>
            <w:vAlign w:val="top"/>
          </w:tcPr>
          <w:p w14:paraId="437BBB31">
            <w:pPr>
              <w:pStyle w:val="7"/>
              <w:spacing w:before="159" w:line="282" w:lineRule="exact"/>
              <w:ind w:left="76"/>
            </w:pPr>
            <w:r>
              <w:rPr>
                <w:color w:val="212529"/>
                <w:spacing w:val="-1"/>
                <w:position w:val="1"/>
              </w:rPr>
              <w:t>38</w:t>
            </w:r>
          </w:p>
        </w:tc>
        <w:tc>
          <w:tcPr>
            <w:tcW w:w="1078" w:type="dxa"/>
            <w:vAlign w:val="top"/>
          </w:tcPr>
          <w:p w14:paraId="0DBD0CD4">
            <w:pPr>
              <w:rPr>
                <w:rFonts w:ascii="Arial"/>
                <w:sz w:val="21"/>
              </w:rPr>
            </w:pPr>
          </w:p>
        </w:tc>
        <w:tc>
          <w:tcPr>
            <w:tcW w:w="1213" w:type="dxa"/>
            <w:vAlign w:val="top"/>
          </w:tcPr>
          <w:p w14:paraId="03CC0676">
            <w:pPr>
              <w:rPr>
                <w:rFonts w:ascii="Arial"/>
                <w:sz w:val="21"/>
              </w:rPr>
            </w:pPr>
          </w:p>
        </w:tc>
        <w:tc>
          <w:tcPr>
            <w:tcW w:w="779" w:type="dxa"/>
            <w:vAlign w:val="top"/>
          </w:tcPr>
          <w:p w14:paraId="07A3CE79">
            <w:pPr>
              <w:rPr>
                <w:rFonts w:ascii="Arial"/>
                <w:sz w:val="21"/>
              </w:rPr>
            </w:pPr>
          </w:p>
        </w:tc>
        <w:tc>
          <w:tcPr>
            <w:tcW w:w="966" w:type="dxa"/>
            <w:vAlign w:val="top"/>
          </w:tcPr>
          <w:p w14:paraId="0B85B522">
            <w:pPr>
              <w:rPr>
                <w:rFonts w:ascii="Arial"/>
                <w:sz w:val="21"/>
              </w:rPr>
            </w:pPr>
          </w:p>
        </w:tc>
      </w:tr>
      <w:tr w14:paraId="10D4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72DC595B">
            <w:pPr>
              <w:rPr>
                <w:rFonts w:ascii="Arial"/>
                <w:sz w:val="21"/>
              </w:rPr>
            </w:pPr>
          </w:p>
        </w:tc>
        <w:tc>
          <w:tcPr>
            <w:tcW w:w="374" w:type="dxa"/>
            <w:vAlign w:val="top"/>
          </w:tcPr>
          <w:p w14:paraId="0857A592">
            <w:pPr>
              <w:pStyle w:val="7"/>
              <w:spacing w:before="280" w:line="282" w:lineRule="exact"/>
              <w:ind w:left="120"/>
            </w:pPr>
            <w:r>
              <w:rPr>
                <w:color w:val="212529"/>
                <w:position w:val="1"/>
              </w:rPr>
              <w:t>7</w:t>
            </w:r>
          </w:p>
        </w:tc>
        <w:tc>
          <w:tcPr>
            <w:tcW w:w="1377" w:type="dxa"/>
            <w:vAlign w:val="top"/>
          </w:tcPr>
          <w:p w14:paraId="0C958494">
            <w:pPr>
              <w:rPr>
                <w:rFonts w:ascii="Arial"/>
                <w:sz w:val="21"/>
              </w:rPr>
            </w:pPr>
          </w:p>
        </w:tc>
        <w:tc>
          <w:tcPr>
            <w:tcW w:w="1228" w:type="dxa"/>
            <w:vAlign w:val="top"/>
          </w:tcPr>
          <w:p w14:paraId="6AAA1F0D">
            <w:pPr>
              <w:pStyle w:val="7"/>
              <w:spacing w:before="26" w:line="224" w:lineRule="auto"/>
              <w:ind w:left="1"/>
            </w:pPr>
            <w:r>
              <w:rPr>
                <w:color w:val="212529"/>
                <w:spacing w:val="12"/>
              </w:rPr>
              <w:t>七、文化旅</w:t>
            </w:r>
          </w:p>
          <w:p w14:paraId="1D532BAC">
            <w:pPr>
              <w:pStyle w:val="7"/>
              <w:spacing w:before="2" w:line="207" w:lineRule="auto"/>
              <w:ind w:left="1" w:right="100" w:hanging="1"/>
            </w:pPr>
            <w:r>
              <w:rPr>
                <w:color w:val="212529"/>
                <w:spacing w:val="12"/>
              </w:rPr>
              <w:t>游体育与传</w:t>
            </w:r>
            <w:r>
              <w:rPr>
                <w:color w:val="212529"/>
                <w:spacing w:val="1"/>
              </w:rPr>
              <w:t xml:space="preserve"> </w:t>
            </w:r>
            <w:r>
              <w:rPr>
                <w:color w:val="212529"/>
                <w:spacing w:val="10"/>
              </w:rPr>
              <w:t>媒支出</w:t>
            </w:r>
          </w:p>
        </w:tc>
        <w:tc>
          <w:tcPr>
            <w:tcW w:w="389" w:type="dxa"/>
            <w:vAlign w:val="top"/>
          </w:tcPr>
          <w:p w14:paraId="5984E9B3">
            <w:pPr>
              <w:pStyle w:val="7"/>
              <w:spacing w:before="280" w:line="282" w:lineRule="exact"/>
              <w:ind w:left="76"/>
            </w:pPr>
            <w:r>
              <w:rPr>
                <w:color w:val="212529"/>
                <w:spacing w:val="-1"/>
                <w:position w:val="1"/>
              </w:rPr>
              <w:t>39</w:t>
            </w:r>
          </w:p>
        </w:tc>
        <w:tc>
          <w:tcPr>
            <w:tcW w:w="1078" w:type="dxa"/>
            <w:vAlign w:val="top"/>
          </w:tcPr>
          <w:p w14:paraId="47CFC661">
            <w:pPr>
              <w:rPr>
                <w:rFonts w:ascii="Arial"/>
                <w:sz w:val="21"/>
              </w:rPr>
            </w:pPr>
          </w:p>
        </w:tc>
        <w:tc>
          <w:tcPr>
            <w:tcW w:w="1213" w:type="dxa"/>
            <w:vAlign w:val="top"/>
          </w:tcPr>
          <w:p w14:paraId="26A55A53">
            <w:pPr>
              <w:rPr>
                <w:rFonts w:ascii="Arial"/>
                <w:sz w:val="21"/>
              </w:rPr>
            </w:pPr>
          </w:p>
        </w:tc>
        <w:tc>
          <w:tcPr>
            <w:tcW w:w="779" w:type="dxa"/>
            <w:vAlign w:val="top"/>
          </w:tcPr>
          <w:p w14:paraId="0EBCE9AF">
            <w:pPr>
              <w:rPr>
                <w:rFonts w:ascii="Arial"/>
                <w:sz w:val="21"/>
              </w:rPr>
            </w:pPr>
          </w:p>
        </w:tc>
        <w:tc>
          <w:tcPr>
            <w:tcW w:w="966" w:type="dxa"/>
            <w:vAlign w:val="top"/>
          </w:tcPr>
          <w:p w14:paraId="2A5590C4">
            <w:pPr>
              <w:rPr>
                <w:rFonts w:ascii="Arial"/>
                <w:sz w:val="21"/>
              </w:rPr>
            </w:pPr>
          </w:p>
        </w:tc>
      </w:tr>
      <w:tr w14:paraId="03E27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56C7A6BF">
            <w:pPr>
              <w:rPr>
                <w:rFonts w:ascii="Arial"/>
                <w:sz w:val="21"/>
              </w:rPr>
            </w:pPr>
          </w:p>
        </w:tc>
        <w:tc>
          <w:tcPr>
            <w:tcW w:w="374" w:type="dxa"/>
            <w:vAlign w:val="top"/>
          </w:tcPr>
          <w:p w14:paraId="3D87753A">
            <w:pPr>
              <w:pStyle w:val="7"/>
              <w:spacing w:before="281" w:line="282" w:lineRule="exact"/>
              <w:ind w:left="116"/>
            </w:pPr>
            <w:r>
              <w:rPr>
                <w:color w:val="212529"/>
                <w:position w:val="1"/>
              </w:rPr>
              <w:t>8</w:t>
            </w:r>
          </w:p>
        </w:tc>
        <w:tc>
          <w:tcPr>
            <w:tcW w:w="1377" w:type="dxa"/>
            <w:vAlign w:val="top"/>
          </w:tcPr>
          <w:p w14:paraId="61D11FC3">
            <w:pPr>
              <w:rPr>
                <w:rFonts w:ascii="Arial"/>
                <w:sz w:val="21"/>
              </w:rPr>
            </w:pPr>
          </w:p>
        </w:tc>
        <w:tc>
          <w:tcPr>
            <w:tcW w:w="1228" w:type="dxa"/>
            <w:vAlign w:val="top"/>
          </w:tcPr>
          <w:p w14:paraId="6BE88C0E">
            <w:pPr>
              <w:pStyle w:val="7"/>
              <w:spacing w:before="27" w:line="224" w:lineRule="auto"/>
              <w:ind w:left="4"/>
            </w:pPr>
            <w:r>
              <w:rPr>
                <w:color w:val="212529"/>
                <w:spacing w:val="11"/>
              </w:rPr>
              <w:t>八、社会保</w:t>
            </w:r>
          </w:p>
          <w:p w14:paraId="1F4DECCB">
            <w:pPr>
              <w:pStyle w:val="7"/>
              <w:spacing w:before="1" w:line="207" w:lineRule="auto"/>
              <w:ind w:left="19" w:right="100" w:hanging="7"/>
            </w:pPr>
            <w:r>
              <w:rPr>
                <w:color w:val="212529"/>
                <w:spacing w:val="10"/>
              </w:rPr>
              <w:t>障和就业支</w:t>
            </w:r>
            <w:r>
              <w:rPr>
                <w:color w:val="212529"/>
              </w:rPr>
              <w:t xml:space="preserve"> 出</w:t>
            </w:r>
          </w:p>
        </w:tc>
        <w:tc>
          <w:tcPr>
            <w:tcW w:w="389" w:type="dxa"/>
            <w:vAlign w:val="top"/>
          </w:tcPr>
          <w:p w14:paraId="2921D27A">
            <w:pPr>
              <w:pStyle w:val="7"/>
              <w:spacing w:before="281" w:line="282" w:lineRule="exact"/>
              <w:ind w:left="71"/>
            </w:pPr>
            <w:r>
              <w:rPr>
                <w:color w:val="212529"/>
                <w:spacing w:val="2"/>
                <w:position w:val="1"/>
              </w:rPr>
              <w:t>40</w:t>
            </w:r>
          </w:p>
        </w:tc>
        <w:tc>
          <w:tcPr>
            <w:tcW w:w="1078" w:type="dxa"/>
            <w:vAlign w:val="top"/>
          </w:tcPr>
          <w:p w14:paraId="19C75518">
            <w:pPr>
              <w:pStyle w:val="7"/>
              <w:spacing w:before="281" w:line="281" w:lineRule="exact"/>
              <w:ind w:right="25"/>
              <w:jc w:val="right"/>
            </w:pPr>
            <w:r>
              <w:rPr>
                <w:color w:val="212529"/>
                <w:spacing w:val="5"/>
                <w:position w:val="1"/>
              </w:rPr>
              <w:t>253.38</w:t>
            </w:r>
          </w:p>
        </w:tc>
        <w:tc>
          <w:tcPr>
            <w:tcW w:w="1213" w:type="dxa"/>
            <w:vAlign w:val="top"/>
          </w:tcPr>
          <w:p w14:paraId="53ABCC91">
            <w:pPr>
              <w:pStyle w:val="7"/>
              <w:spacing w:before="281" w:line="281" w:lineRule="exact"/>
              <w:ind w:right="21"/>
              <w:jc w:val="right"/>
            </w:pPr>
            <w:r>
              <w:rPr>
                <w:color w:val="212529"/>
                <w:spacing w:val="5"/>
                <w:position w:val="1"/>
              </w:rPr>
              <w:t>253.38</w:t>
            </w:r>
          </w:p>
        </w:tc>
        <w:tc>
          <w:tcPr>
            <w:tcW w:w="779" w:type="dxa"/>
            <w:vAlign w:val="top"/>
          </w:tcPr>
          <w:p w14:paraId="61BDAA26">
            <w:pPr>
              <w:rPr>
                <w:rFonts w:ascii="Arial"/>
                <w:sz w:val="21"/>
              </w:rPr>
            </w:pPr>
          </w:p>
        </w:tc>
        <w:tc>
          <w:tcPr>
            <w:tcW w:w="966" w:type="dxa"/>
            <w:vAlign w:val="top"/>
          </w:tcPr>
          <w:p w14:paraId="77870760">
            <w:pPr>
              <w:rPr>
                <w:rFonts w:ascii="Arial"/>
                <w:sz w:val="21"/>
              </w:rPr>
            </w:pPr>
          </w:p>
        </w:tc>
      </w:tr>
      <w:tr w14:paraId="1F62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007342E2">
            <w:pPr>
              <w:rPr>
                <w:rFonts w:ascii="Arial"/>
                <w:sz w:val="21"/>
              </w:rPr>
            </w:pPr>
          </w:p>
        </w:tc>
        <w:tc>
          <w:tcPr>
            <w:tcW w:w="374" w:type="dxa"/>
            <w:vAlign w:val="top"/>
          </w:tcPr>
          <w:p w14:paraId="65F4FE85">
            <w:pPr>
              <w:pStyle w:val="7"/>
              <w:spacing w:before="162" w:line="282" w:lineRule="exact"/>
              <w:ind w:left="116"/>
            </w:pPr>
            <w:r>
              <w:rPr>
                <w:color w:val="212529"/>
                <w:position w:val="1"/>
              </w:rPr>
              <w:t>9</w:t>
            </w:r>
          </w:p>
        </w:tc>
        <w:tc>
          <w:tcPr>
            <w:tcW w:w="1377" w:type="dxa"/>
            <w:vAlign w:val="top"/>
          </w:tcPr>
          <w:p w14:paraId="79A02409">
            <w:pPr>
              <w:rPr>
                <w:rFonts w:ascii="Arial"/>
                <w:sz w:val="21"/>
              </w:rPr>
            </w:pPr>
          </w:p>
        </w:tc>
        <w:tc>
          <w:tcPr>
            <w:tcW w:w="1228" w:type="dxa"/>
            <w:vAlign w:val="top"/>
          </w:tcPr>
          <w:p w14:paraId="1BA0089E">
            <w:pPr>
              <w:pStyle w:val="7"/>
              <w:spacing w:before="44" w:line="207" w:lineRule="auto"/>
              <w:ind w:right="100" w:firstLine="5"/>
            </w:pPr>
            <w:r>
              <w:rPr>
                <w:color w:val="212529"/>
                <w:spacing w:val="11"/>
              </w:rPr>
              <w:t>九、卫生健</w:t>
            </w:r>
            <w:r>
              <w:rPr>
                <w:color w:val="212529"/>
                <w:spacing w:val="1"/>
              </w:rPr>
              <w:t xml:space="preserve"> </w:t>
            </w:r>
            <w:r>
              <w:rPr>
                <w:color w:val="212529"/>
                <w:spacing w:val="10"/>
              </w:rPr>
              <w:t>康支出</w:t>
            </w:r>
          </w:p>
        </w:tc>
        <w:tc>
          <w:tcPr>
            <w:tcW w:w="389" w:type="dxa"/>
            <w:vAlign w:val="top"/>
          </w:tcPr>
          <w:p w14:paraId="108B7325">
            <w:pPr>
              <w:pStyle w:val="7"/>
              <w:spacing w:before="162" w:line="284" w:lineRule="exact"/>
              <w:ind w:left="71"/>
            </w:pPr>
            <w:r>
              <w:rPr>
                <w:color w:val="212529"/>
                <w:spacing w:val="2"/>
                <w:position w:val="1"/>
              </w:rPr>
              <w:t>41</w:t>
            </w:r>
          </w:p>
        </w:tc>
        <w:tc>
          <w:tcPr>
            <w:tcW w:w="1078" w:type="dxa"/>
            <w:vAlign w:val="top"/>
          </w:tcPr>
          <w:p w14:paraId="6EC5FC85">
            <w:pPr>
              <w:pStyle w:val="7"/>
              <w:spacing w:before="162" w:line="281" w:lineRule="exact"/>
              <w:ind w:right="25"/>
              <w:jc w:val="right"/>
            </w:pPr>
            <w:r>
              <w:rPr>
                <w:color w:val="212529"/>
                <w:spacing w:val="5"/>
                <w:position w:val="1"/>
              </w:rPr>
              <w:t>225.08</w:t>
            </w:r>
          </w:p>
        </w:tc>
        <w:tc>
          <w:tcPr>
            <w:tcW w:w="1213" w:type="dxa"/>
            <w:vAlign w:val="top"/>
          </w:tcPr>
          <w:p w14:paraId="2564397A">
            <w:pPr>
              <w:pStyle w:val="7"/>
              <w:spacing w:before="162" w:line="281" w:lineRule="exact"/>
              <w:ind w:right="21"/>
              <w:jc w:val="right"/>
            </w:pPr>
            <w:r>
              <w:rPr>
                <w:color w:val="212529"/>
                <w:spacing w:val="5"/>
                <w:position w:val="1"/>
              </w:rPr>
              <w:t>225.08</w:t>
            </w:r>
          </w:p>
        </w:tc>
        <w:tc>
          <w:tcPr>
            <w:tcW w:w="779" w:type="dxa"/>
            <w:vAlign w:val="top"/>
          </w:tcPr>
          <w:p w14:paraId="13F69679">
            <w:pPr>
              <w:rPr>
                <w:rFonts w:ascii="Arial"/>
                <w:sz w:val="21"/>
              </w:rPr>
            </w:pPr>
          </w:p>
        </w:tc>
        <w:tc>
          <w:tcPr>
            <w:tcW w:w="966" w:type="dxa"/>
            <w:vAlign w:val="top"/>
          </w:tcPr>
          <w:p w14:paraId="61387786">
            <w:pPr>
              <w:rPr>
                <w:rFonts w:ascii="Arial"/>
                <w:sz w:val="21"/>
              </w:rPr>
            </w:pPr>
          </w:p>
        </w:tc>
      </w:tr>
      <w:tr w14:paraId="32DA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416FE373">
            <w:pPr>
              <w:rPr>
                <w:rFonts w:ascii="Arial"/>
                <w:sz w:val="21"/>
              </w:rPr>
            </w:pPr>
          </w:p>
        </w:tc>
        <w:tc>
          <w:tcPr>
            <w:tcW w:w="374" w:type="dxa"/>
            <w:vAlign w:val="top"/>
          </w:tcPr>
          <w:p w14:paraId="2CA64831">
            <w:pPr>
              <w:pStyle w:val="7"/>
              <w:spacing w:before="162" w:line="282" w:lineRule="exact"/>
              <w:ind w:left="75"/>
            </w:pPr>
            <w:r>
              <w:rPr>
                <w:color w:val="212529"/>
                <w:spacing w:val="-7"/>
                <w:position w:val="1"/>
              </w:rPr>
              <w:t>10</w:t>
            </w:r>
          </w:p>
        </w:tc>
        <w:tc>
          <w:tcPr>
            <w:tcW w:w="1377" w:type="dxa"/>
            <w:vAlign w:val="top"/>
          </w:tcPr>
          <w:p w14:paraId="5D3804D8">
            <w:pPr>
              <w:rPr>
                <w:rFonts w:ascii="Arial"/>
                <w:sz w:val="21"/>
              </w:rPr>
            </w:pPr>
          </w:p>
        </w:tc>
        <w:tc>
          <w:tcPr>
            <w:tcW w:w="1228" w:type="dxa"/>
            <w:vAlign w:val="top"/>
          </w:tcPr>
          <w:p w14:paraId="44CFC56D">
            <w:pPr>
              <w:pStyle w:val="7"/>
              <w:spacing w:before="44" w:line="207" w:lineRule="auto"/>
              <w:ind w:left="1" w:right="100"/>
            </w:pPr>
            <w:r>
              <w:rPr>
                <w:color w:val="212529"/>
                <w:spacing w:val="12"/>
              </w:rPr>
              <w:t>十、节能环</w:t>
            </w:r>
            <w:r>
              <w:rPr>
                <w:color w:val="212529"/>
              </w:rPr>
              <w:t xml:space="preserve"> </w:t>
            </w:r>
            <w:r>
              <w:rPr>
                <w:color w:val="212529"/>
                <w:spacing w:val="10"/>
              </w:rPr>
              <w:t>保支出</w:t>
            </w:r>
          </w:p>
        </w:tc>
        <w:tc>
          <w:tcPr>
            <w:tcW w:w="389" w:type="dxa"/>
            <w:vAlign w:val="top"/>
          </w:tcPr>
          <w:p w14:paraId="0AB4E967">
            <w:pPr>
              <w:pStyle w:val="7"/>
              <w:spacing w:before="162" w:line="284" w:lineRule="exact"/>
              <w:ind w:left="71"/>
            </w:pPr>
            <w:r>
              <w:rPr>
                <w:color w:val="212529"/>
                <w:spacing w:val="2"/>
                <w:position w:val="1"/>
              </w:rPr>
              <w:t>42</w:t>
            </w:r>
          </w:p>
        </w:tc>
        <w:tc>
          <w:tcPr>
            <w:tcW w:w="1078" w:type="dxa"/>
            <w:vAlign w:val="top"/>
          </w:tcPr>
          <w:p w14:paraId="6FEF9CB6">
            <w:pPr>
              <w:rPr>
                <w:rFonts w:ascii="Arial"/>
                <w:sz w:val="21"/>
              </w:rPr>
            </w:pPr>
          </w:p>
        </w:tc>
        <w:tc>
          <w:tcPr>
            <w:tcW w:w="1213" w:type="dxa"/>
            <w:vAlign w:val="top"/>
          </w:tcPr>
          <w:p w14:paraId="53B13EE4">
            <w:pPr>
              <w:rPr>
                <w:rFonts w:ascii="Arial"/>
                <w:sz w:val="21"/>
              </w:rPr>
            </w:pPr>
          </w:p>
        </w:tc>
        <w:tc>
          <w:tcPr>
            <w:tcW w:w="779" w:type="dxa"/>
            <w:vAlign w:val="top"/>
          </w:tcPr>
          <w:p w14:paraId="5FCCC87B">
            <w:pPr>
              <w:rPr>
                <w:rFonts w:ascii="Arial"/>
                <w:sz w:val="21"/>
              </w:rPr>
            </w:pPr>
          </w:p>
        </w:tc>
        <w:tc>
          <w:tcPr>
            <w:tcW w:w="966" w:type="dxa"/>
            <w:vAlign w:val="top"/>
          </w:tcPr>
          <w:p w14:paraId="10238805">
            <w:pPr>
              <w:rPr>
                <w:rFonts w:ascii="Arial"/>
                <w:sz w:val="21"/>
              </w:rPr>
            </w:pPr>
          </w:p>
        </w:tc>
      </w:tr>
      <w:tr w14:paraId="0907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20680E80">
            <w:pPr>
              <w:rPr>
                <w:rFonts w:ascii="Arial"/>
                <w:sz w:val="21"/>
              </w:rPr>
            </w:pPr>
          </w:p>
        </w:tc>
        <w:tc>
          <w:tcPr>
            <w:tcW w:w="374" w:type="dxa"/>
            <w:vAlign w:val="top"/>
          </w:tcPr>
          <w:p w14:paraId="2D25DB44">
            <w:pPr>
              <w:pStyle w:val="7"/>
              <w:spacing w:before="162" w:line="284" w:lineRule="exact"/>
              <w:ind w:left="75"/>
            </w:pPr>
            <w:r>
              <w:rPr>
                <w:color w:val="212529"/>
                <w:spacing w:val="-7"/>
                <w:position w:val="1"/>
              </w:rPr>
              <w:t>11</w:t>
            </w:r>
          </w:p>
        </w:tc>
        <w:tc>
          <w:tcPr>
            <w:tcW w:w="1377" w:type="dxa"/>
            <w:vAlign w:val="top"/>
          </w:tcPr>
          <w:p w14:paraId="4EDB5DC2">
            <w:pPr>
              <w:rPr>
                <w:rFonts w:ascii="Arial"/>
                <w:sz w:val="21"/>
              </w:rPr>
            </w:pPr>
          </w:p>
        </w:tc>
        <w:tc>
          <w:tcPr>
            <w:tcW w:w="1228" w:type="dxa"/>
            <w:vAlign w:val="top"/>
          </w:tcPr>
          <w:p w14:paraId="128242A7">
            <w:pPr>
              <w:pStyle w:val="7"/>
              <w:spacing w:before="44" w:line="207" w:lineRule="auto"/>
              <w:ind w:left="2" w:right="100"/>
            </w:pPr>
            <w:r>
              <w:rPr>
                <w:color w:val="212529"/>
                <w:spacing w:val="12"/>
              </w:rPr>
              <w:t>十一、城乡</w:t>
            </w:r>
            <w:r>
              <w:rPr>
                <w:color w:val="212529"/>
              </w:rPr>
              <w:t xml:space="preserve"> </w:t>
            </w:r>
            <w:r>
              <w:rPr>
                <w:color w:val="212529"/>
                <w:spacing w:val="11"/>
              </w:rPr>
              <w:t>社区支出</w:t>
            </w:r>
          </w:p>
        </w:tc>
        <w:tc>
          <w:tcPr>
            <w:tcW w:w="389" w:type="dxa"/>
            <w:vAlign w:val="top"/>
          </w:tcPr>
          <w:p w14:paraId="3F68A9C1">
            <w:pPr>
              <w:pStyle w:val="7"/>
              <w:spacing w:before="162" w:line="282" w:lineRule="exact"/>
              <w:ind w:left="71"/>
            </w:pPr>
            <w:r>
              <w:rPr>
                <w:color w:val="212529"/>
                <w:spacing w:val="2"/>
                <w:position w:val="1"/>
              </w:rPr>
              <w:t>43</w:t>
            </w:r>
          </w:p>
        </w:tc>
        <w:tc>
          <w:tcPr>
            <w:tcW w:w="1078" w:type="dxa"/>
            <w:vAlign w:val="top"/>
          </w:tcPr>
          <w:p w14:paraId="3601DBAD">
            <w:pPr>
              <w:rPr>
                <w:rFonts w:ascii="Arial"/>
                <w:sz w:val="21"/>
              </w:rPr>
            </w:pPr>
          </w:p>
        </w:tc>
        <w:tc>
          <w:tcPr>
            <w:tcW w:w="1213" w:type="dxa"/>
            <w:vAlign w:val="top"/>
          </w:tcPr>
          <w:p w14:paraId="5B71D7A8">
            <w:pPr>
              <w:rPr>
                <w:rFonts w:ascii="Arial"/>
                <w:sz w:val="21"/>
              </w:rPr>
            </w:pPr>
          </w:p>
        </w:tc>
        <w:tc>
          <w:tcPr>
            <w:tcW w:w="779" w:type="dxa"/>
            <w:vAlign w:val="top"/>
          </w:tcPr>
          <w:p w14:paraId="14DCDCDB">
            <w:pPr>
              <w:rPr>
                <w:rFonts w:ascii="Arial"/>
                <w:sz w:val="21"/>
              </w:rPr>
            </w:pPr>
          </w:p>
        </w:tc>
        <w:tc>
          <w:tcPr>
            <w:tcW w:w="966" w:type="dxa"/>
            <w:vAlign w:val="top"/>
          </w:tcPr>
          <w:p w14:paraId="4D55734D">
            <w:pPr>
              <w:rPr>
                <w:rFonts w:ascii="Arial"/>
                <w:sz w:val="21"/>
              </w:rPr>
            </w:pPr>
          </w:p>
        </w:tc>
      </w:tr>
      <w:tr w14:paraId="3985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5ACF9C13">
            <w:pPr>
              <w:rPr>
                <w:rFonts w:ascii="Arial"/>
                <w:sz w:val="21"/>
              </w:rPr>
            </w:pPr>
          </w:p>
        </w:tc>
        <w:tc>
          <w:tcPr>
            <w:tcW w:w="374" w:type="dxa"/>
            <w:vAlign w:val="top"/>
          </w:tcPr>
          <w:p w14:paraId="1BBE7950">
            <w:pPr>
              <w:pStyle w:val="7"/>
              <w:spacing w:before="162" w:line="284" w:lineRule="exact"/>
              <w:ind w:left="75"/>
            </w:pPr>
            <w:r>
              <w:rPr>
                <w:color w:val="212529"/>
                <w:spacing w:val="-7"/>
                <w:position w:val="1"/>
              </w:rPr>
              <w:t>12</w:t>
            </w:r>
          </w:p>
        </w:tc>
        <w:tc>
          <w:tcPr>
            <w:tcW w:w="1377" w:type="dxa"/>
            <w:vAlign w:val="top"/>
          </w:tcPr>
          <w:p w14:paraId="164E04ED">
            <w:pPr>
              <w:rPr>
                <w:rFonts w:ascii="Arial"/>
                <w:sz w:val="21"/>
              </w:rPr>
            </w:pPr>
          </w:p>
        </w:tc>
        <w:tc>
          <w:tcPr>
            <w:tcW w:w="1228" w:type="dxa"/>
            <w:vAlign w:val="top"/>
          </w:tcPr>
          <w:p w14:paraId="6FB5FD69">
            <w:pPr>
              <w:pStyle w:val="7"/>
              <w:spacing w:before="44" w:line="207" w:lineRule="auto"/>
              <w:ind w:left="2" w:right="100"/>
            </w:pPr>
            <w:r>
              <w:rPr>
                <w:color w:val="212529"/>
                <w:spacing w:val="12"/>
              </w:rPr>
              <w:t>十二、农林</w:t>
            </w:r>
            <w:r>
              <w:rPr>
                <w:color w:val="212529"/>
              </w:rPr>
              <w:t xml:space="preserve"> </w:t>
            </w:r>
            <w:r>
              <w:rPr>
                <w:color w:val="212529"/>
                <w:spacing w:val="9"/>
              </w:rPr>
              <w:t>水支出</w:t>
            </w:r>
          </w:p>
        </w:tc>
        <w:tc>
          <w:tcPr>
            <w:tcW w:w="389" w:type="dxa"/>
            <w:vAlign w:val="top"/>
          </w:tcPr>
          <w:p w14:paraId="31527201">
            <w:pPr>
              <w:pStyle w:val="7"/>
              <w:spacing w:before="162" w:line="284" w:lineRule="exact"/>
              <w:ind w:left="71"/>
            </w:pPr>
            <w:r>
              <w:rPr>
                <w:color w:val="212529"/>
                <w:spacing w:val="2"/>
                <w:position w:val="1"/>
              </w:rPr>
              <w:t>44</w:t>
            </w:r>
          </w:p>
        </w:tc>
        <w:tc>
          <w:tcPr>
            <w:tcW w:w="1078" w:type="dxa"/>
            <w:vAlign w:val="top"/>
          </w:tcPr>
          <w:p w14:paraId="0D92B188">
            <w:pPr>
              <w:rPr>
                <w:rFonts w:ascii="Arial"/>
                <w:sz w:val="21"/>
              </w:rPr>
            </w:pPr>
          </w:p>
        </w:tc>
        <w:tc>
          <w:tcPr>
            <w:tcW w:w="1213" w:type="dxa"/>
            <w:vAlign w:val="top"/>
          </w:tcPr>
          <w:p w14:paraId="5D0A3D59">
            <w:pPr>
              <w:rPr>
                <w:rFonts w:ascii="Arial"/>
                <w:sz w:val="21"/>
              </w:rPr>
            </w:pPr>
          </w:p>
        </w:tc>
        <w:tc>
          <w:tcPr>
            <w:tcW w:w="779" w:type="dxa"/>
            <w:vAlign w:val="top"/>
          </w:tcPr>
          <w:p w14:paraId="2EBDE4B3">
            <w:pPr>
              <w:rPr>
                <w:rFonts w:ascii="Arial"/>
                <w:sz w:val="21"/>
              </w:rPr>
            </w:pPr>
          </w:p>
        </w:tc>
        <w:tc>
          <w:tcPr>
            <w:tcW w:w="966" w:type="dxa"/>
            <w:vAlign w:val="top"/>
          </w:tcPr>
          <w:p w14:paraId="7CC92FF9">
            <w:pPr>
              <w:rPr>
                <w:rFonts w:ascii="Arial"/>
                <w:sz w:val="21"/>
              </w:rPr>
            </w:pPr>
          </w:p>
        </w:tc>
      </w:tr>
      <w:tr w14:paraId="1572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544BB043">
            <w:pPr>
              <w:rPr>
                <w:rFonts w:ascii="Arial"/>
                <w:sz w:val="21"/>
              </w:rPr>
            </w:pPr>
          </w:p>
        </w:tc>
        <w:tc>
          <w:tcPr>
            <w:tcW w:w="374" w:type="dxa"/>
            <w:vAlign w:val="top"/>
          </w:tcPr>
          <w:p w14:paraId="23224488">
            <w:pPr>
              <w:pStyle w:val="7"/>
              <w:spacing w:before="162" w:line="282" w:lineRule="exact"/>
              <w:ind w:left="75"/>
            </w:pPr>
            <w:r>
              <w:rPr>
                <w:color w:val="212529"/>
                <w:spacing w:val="-7"/>
                <w:position w:val="1"/>
              </w:rPr>
              <w:t>13</w:t>
            </w:r>
          </w:p>
        </w:tc>
        <w:tc>
          <w:tcPr>
            <w:tcW w:w="1377" w:type="dxa"/>
            <w:vAlign w:val="top"/>
          </w:tcPr>
          <w:p w14:paraId="0E21B140">
            <w:pPr>
              <w:rPr>
                <w:rFonts w:ascii="Arial"/>
                <w:sz w:val="21"/>
              </w:rPr>
            </w:pPr>
          </w:p>
        </w:tc>
        <w:tc>
          <w:tcPr>
            <w:tcW w:w="1228" w:type="dxa"/>
            <w:vAlign w:val="top"/>
          </w:tcPr>
          <w:p w14:paraId="6731D0E2">
            <w:pPr>
              <w:pStyle w:val="7"/>
              <w:spacing w:before="44" w:line="207" w:lineRule="auto"/>
              <w:ind w:right="100" w:firstLine="2"/>
            </w:pPr>
            <w:r>
              <w:rPr>
                <w:color w:val="212529"/>
                <w:spacing w:val="11"/>
              </w:rPr>
              <w:t>十三、交通</w:t>
            </w:r>
            <w:r>
              <w:rPr>
                <w:color w:val="212529"/>
                <w:spacing w:val="3"/>
              </w:rPr>
              <w:t xml:space="preserve"> </w:t>
            </w:r>
            <w:r>
              <w:rPr>
                <w:color w:val="212529"/>
                <w:spacing w:val="11"/>
              </w:rPr>
              <w:t>运输支出</w:t>
            </w:r>
          </w:p>
        </w:tc>
        <w:tc>
          <w:tcPr>
            <w:tcW w:w="389" w:type="dxa"/>
            <w:vAlign w:val="top"/>
          </w:tcPr>
          <w:p w14:paraId="4DFFBB73">
            <w:pPr>
              <w:pStyle w:val="7"/>
              <w:spacing w:before="162" w:line="282" w:lineRule="exact"/>
              <w:ind w:left="71"/>
            </w:pPr>
            <w:r>
              <w:rPr>
                <w:color w:val="212529"/>
                <w:spacing w:val="2"/>
                <w:position w:val="1"/>
              </w:rPr>
              <w:t>45</w:t>
            </w:r>
          </w:p>
        </w:tc>
        <w:tc>
          <w:tcPr>
            <w:tcW w:w="1078" w:type="dxa"/>
            <w:vAlign w:val="top"/>
          </w:tcPr>
          <w:p w14:paraId="493528BC">
            <w:pPr>
              <w:rPr>
                <w:rFonts w:ascii="Arial"/>
                <w:sz w:val="21"/>
              </w:rPr>
            </w:pPr>
          </w:p>
        </w:tc>
        <w:tc>
          <w:tcPr>
            <w:tcW w:w="1213" w:type="dxa"/>
            <w:vAlign w:val="top"/>
          </w:tcPr>
          <w:p w14:paraId="6B95AD96">
            <w:pPr>
              <w:rPr>
                <w:rFonts w:ascii="Arial"/>
                <w:sz w:val="21"/>
              </w:rPr>
            </w:pPr>
          </w:p>
        </w:tc>
        <w:tc>
          <w:tcPr>
            <w:tcW w:w="779" w:type="dxa"/>
            <w:vAlign w:val="top"/>
          </w:tcPr>
          <w:p w14:paraId="0E62E243">
            <w:pPr>
              <w:rPr>
                <w:rFonts w:ascii="Arial"/>
                <w:sz w:val="21"/>
              </w:rPr>
            </w:pPr>
          </w:p>
        </w:tc>
        <w:tc>
          <w:tcPr>
            <w:tcW w:w="966" w:type="dxa"/>
            <w:vAlign w:val="top"/>
          </w:tcPr>
          <w:p w14:paraId="5E52D013">
            <w:pPr>
              <w:rPr>
                <w:rFonts w:ascii="Arial"/>
                <w:sz w:val="21"/>
              </w:rPr>
            </w:pPr>
          </w:p>
        </w:tc>
      </w:tr>
      <w:tr w14:paraId="1F5B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39F9D18A">
            <w:pPr>
              <w:rPr>
                <w:rFonts w:ascii="Arial"/>
                <w:sz w:val="21"/>
              </w:rPr>
            </w:pPr>
          </w:p>
        </w:tc>
        <w:tc>
          <w:tcPr>
            <w:tcW w:w="374" w:type="dxa"/>
            <w:vAlign w:val="top"/>
          </w:tcPr>
          <w:p w14:paraId="0A48BE2A">
            <w:pPr>
              <w:pStyle w:val="7"/>
              <w:spacing w:before="282" w:line="284" w:lineRule="exact"/>
              <w:ind w:left="75"/>
            </w:pPr>
            <w:r>
              <w:rPr>
                <w:color w:val="212529"/>
                <w:spacing w:val="-7"/>
                <w:position w:val="1"/>
              </w:rPr>
              <w:t>14</w:t>
            </w:r>
          </w:p>
        </w:tc>
        <w:tc>
          <w:tcPr>
            <w:tcW w:w="1377" w:type="dxa"/>
            <w:vAlign w:val="top"/>
          </w:tcPr>
          <w:p w14:paraId="7EC4E398">
            <w:pPr>
              <w:rPr>
                <w:rFonts w:ascii="Arial"/>
                <w:sz w:val="21"/>
              </w:rPr>
            </w:pPr>
          </w:p>
        </w:tc>
        <w:tc>
          <w:tcPr>
            <w:tcW w:w="1228" w:type="dxa"/>
            <w:vAlign w:val="top"/>
          </w:tcPr>
          <w:p w14:paraId="3FF33CF7">
            <w:pPr>
              <w:pStyle w:val="7"/>
              <w:spacing w:before="28" w:line="224" w:lineRule="auto"/>
              <w:ind w:left="2"/>
            </w:pPr>
            <w:r>
              <w:rPr>
                <w:color w:val="212529"/>
                <w:spacing w:val="12"/>
              </w:rPr>
              <w:t>十四、资源</w:t>
            </w:r>
          </w:p>
          <w:p w14:paraId="3BDA019D">
            <w:pPr>
              <w:pStyle w:val="7"/>
              <w:spacing w:line="207" w:lineRule="auto"/>
              <w:ind w:left="6" w:right="100" w:hanging="6"/>
            </w:pPr>
            <w:r>
              <w:rPr>
                <w:color w:val="212529"/>
                <w:spacing w:val="12"/>
              </w:rPr>
              <w:t>勘探工业信</w:t>
            </w:r>
            <w:r>
              <w:rPr>
                <w:color w:val="212529"/>
                <w:spacing w:val="1"/>
              </w:rPr>
              <w:t xml:space="preserve"> </w:t>
            </w:r>
            <w:r>
              <w:rPr>
                <w:color w:val="212529"/>
                <w:spacing w:val="10"/>
              </w:rPr>
              <w:t>息等支出</w:t>
            </w:r>
          </w:p>
        </w:tc>
        <w:tc>
          <w:tcPr>
            <w:tcW w:w="389" w:type="dxa"/>
            <w:vAlign w:val="top"/>
          </w:tcPr>
          <w:p w14:paraId="46F2BCB4">
            <w:pPr>
              <w:pStyle w:val="7"/>
              <w:spacing w:before="282" w:line="282" w:lineRule="exact"/>
              <w:ind w:left="71"/>
            </w:pPr>
            <w:r>
              <w:rPr>
                <w:color w:val="212529"/>
                <w:spacing w:val="2"/>
                <w:position w:val="1"/>
              </w:rPr>
              <w:t>46</w:t>
            </w:r>
          </w:p>
        </w:tc>
        <w:tc>
          <w:tcPr>
            <w:tcW w:w="1078" w:type="dxa"/>
            <w:vAlign w:val="top"/>
          </w:tcPr>
          <w:p w14:paraId="6AB0E91E">
            <w:pPr>
              <w:rPr>
                <w:rFonts w:ascii="Arial"/>
                <w:sz w:val="21"/>
              </w:rPr>
            </w:pPr>
          </w:p>
        </w:tc>
        <w:tc>
          <w:tcPr>
            <w:tcW w:w="1213" w:type="dxa"/>
            <w:vAlign w:val="top"/>
          </w:tcPr>
          <w:p w14:paraId="63DA3193">
            <w:pPr>
              <w:rPr>
                <w:rFonts w:ascii="Arial"/>
                <w:sz w:val="21"/>
              </w:rPr>
            </w:pPr>
          </w:p>
        </w:tc>
        <w:tc>
          <w:tcPr>
            <w:tcW w:w="779" w:type="dxa"/>
            <w:vAlign w:val="top"/>
          </w:tcPr>
          <w:p w14:paraId="6DDFFBEB">
            <w:pPr>
              <w:rPr>
                <w:rFonts w:ascii="Arial"/>
                <w:sz w:val="21"/>
              </w:rPr>
            </w:pPr>
          </w:p>
        </w:tc>
        <w:tc>
          <w:tcPr>
            <w:tcW w:w="966" w:type="dxa"/>
            <w:vAlign w:val="top"/>
          </w:tcPr>
          <w:p w14:paraId="115A6E51">
            <w:pPr>
              <w:rPr>
                <w:rFonts w:ascii="Arial"/>
                <w:sz w:val="21"/>
              </w:rPr>
            </w:pPr>
          </w:p>
        </w:tc>
      </w:tr>
      <w:tr w14:paraId="0F83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2F5BC1BE">
            <w:pPr>
              <w:rPr>
                <w:rFonts w:ascii="Arial"/>
                <w:sz w:val="21"/>
              </w:rPr>
            </w:pPr>
          </w:p>
        </w:tc>
        <w:tc>
          <w:tcPr>
            <w:tcW w:w="374" w:type="dxa"/>
            <w:vAlign w:val="top"/>
          </w:tcPr>
          <w:p w14:paraId="032CFD9E">
            <w:pPr>
              <w:pStyle w:val="7"/>
              <w:spacing w:before="283" w:line="282" w:lineRule="exact"/>
              <w:ind w:left="75"/>
            </w:pPr>
            <w:r>
              <w:rPr>
                <w:color w:val="212529"/>
                <w:spacing w:val="-7"/>
                <w:position w:val="1"/>
              </w:rPr>
              <w:t>15</w:t>
            </w:r>
          </w:p>
        </w:tc>
        <w:tc>
          <w:tcPr>
            <w:tcW w:w="1377" w:type="dxa"/>
            <w:vAlign w:val="top"/>
          </w:tcPr>
          <w:p w14:paraId="04661CDD">
            <w:pPr>
              <w:rPr>
                <w:rFonts w:ascii="Arial"/>
                <w:sz w:val="21"/>
              </w:rPr>
            </w:pPr>
          </w:p>
        </w:tc>
        <w:tc>
          <w:tcPr>
            <w:tcW w:w="1228" w:type="dxa"/>
            <w:vAlign w:val="top"/>
          </w:tcPr>
          <w:p w14:paraId="37916AC4">
            <w:pPr>
              <w:pStyle w:val="7"/>
              <w:spacing w:before="29" w:line="224" w:lineRule="auto"/>
              <w:ind w:left="2"/>
            </w:pPr>
            <w:r>
              <w:rPr>
                <w:color w:val="212529"/>
                <w:spacing w:val="12"/>
              </w:rPr>
              <w:t>十五、商业</w:t>
            </w:r>
          </w:p>
          <w:p w14:paraId="2A39E676">
            <w:pPr>
              <w:pStyle w:val="7"/>
              <w:spacing w:before="1" w:line="206" w:lineRule="auto"/>
              <w:ind w:left="19" w:right="100" w:hanging="18"/>
            </w:pPr>
            <w:r>
              <w:rPr>
                <w:color w:val="212529"/>
                <w:spacing w:val="12"/>
              </w:rPr>
              <w:t>服务业等支</w:t>
            </w:r>
            <w:r>
              <w:rPr>
                <w:color w:val="212529"/>
              </w:rPr>
              <w:t xml:space="preserve"> 出</w:t>
            </w:r>
          </w:p>
        </w:tc>
        <w:tc>
          <w:tcPr>
            <w:tcW w:w="389" w:type="dxa"/>
            <w:vAlign w:val="top"/>
          </w:tcPr>
          <w:p w14:paraId="2C3211AB">
            <w:pPr>
              <w:pStyle w:val="7"/>
              <w:spacing w:before="283" w:line="282" w:lineRule="exact"/>
              <w:ind w:left="71"/>
            </w:pPr>
            <w:r>
              <w:rPr>
                <w:color w:val="212529"/>
                <w:spacing w:val="2"/>
                <w:position w:val="1"/>
              </w:rPr>
              <w:t>47</w:t>
            </w:r>
          </w:p>
        </w:tc>
        <w:tc>
          <w:tcPr>
            <w:tcW w:w="1078" w:type="dxa"/>
            <w:vAlign w:val="top"/>
          </w:tcPr>
          <w:p w14:paraId="15A6F71C">
            <w:pPr>
              <w:rPr>
                <w:rFonts w:ascii="Arial"/>
                <w:sz w:val="21"/>
              </w:rPr>
            </w:pPr>
          </w:p>
        </w:tc>
        <w:tc>
          <w:tcPr>
            <w:tcW w:w="1213" w:type="dxa"/>
            <w:vAlign w:val="top"/>
          </w:tcPr>
          <w:p w14:paraId="02FF5673">
            <w:pPr>
              <w:rPr>
                <w:rFonts w:ascii="Arial"/>
                <w:sz w:val="21"/>
              </w:rPr>
            </w:pPr>
          </w:p>
        </w:tc>
        <w:tc>
          <w:tcPr>
            <w:tcW w:w="779" w:type="dxa"/>
            <w:vAlign w:val="top"/>
          </w:tcPr>
          <w:p w14:paraId="134451F3">
            <w:pPr>
              <w:rPr>
                <w:rFonts w:ascii="Arial"/>
                <w:sz w:val="21"/>
              </w:rPr>
            </w:pPr>
          </w:p>
        </w:tc>
        <w:tc>
          <w:tcPr>
            <w:tcW w:w="966" w:type="dxa"/>
            <w:vAlign w:val="top"/>
          </w:tcPr>
          <w:p w14:paraId="52F160DD">
            <w:pPr>
              <w:rPr>
                <w:rFonts w:ascii="Arial"/>
                <w:sz w:val="21"/>
              </w:rPr>
            </w:pPr>
          </w:p>
        </w:tc>
      </w:tr>
      <w:tr w14:paraId="3065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145" w:type="dxa"/>
            <w:vAlign w:val="top"/>
          </w:tcPr>
          <w:p w14:paraId="261CA88C">
            <w:pPr>
              <w:rPr>
                <w:rFonts w:ascii="Arial"/>
                <w:sz w:val="21"/>
              </w:rPr>
            </w:pPr>
          </w:p>
        </w:tc>
        <w:tc>
          <w:tcPr>
            <w:tcW w:w="374" w:type="dxa"/>
            <w:vAlign w:val="top"/>
          </w:tcPr>
          <w:p w14:paraId="7FB96FCD">
            <w:pPr>
              <w:pStyle w:val="7"/>
              <w:spacing w:before="164" w:line="282" w:lineRule="exact"/>
              <w:ind w:left="75"/>
            </w:pPr>
            <w:r>
              <w:rPr>
                <w:color w:val="212529"/>
                <w:spacing w:val="-7"/>
                <w:position w:val="1"/>
              </w:rPr>
              <w:t>16</w:t>
            </w:r>
          </w:p>
        </w:tc>
        <w:tc>
          <w:tcPr>
            <w:tcW w:w="1377" w:type="dxa"/>
            <w:vAlign w:val="top"/>
          </w:tcPr>
          <w:p w14:paraId="752C58C2">
            <w:pPr>
              <w:rPr>
                <w:rFonts w:ascii="Arial"/>
                <w:sz w:val="21"/>
              </w:rPr>
            </w:pPr>
          </w:p>
        </w:tc>
        <w:tc>
          <w:tcPr>
            <w:tcW w:w="1228" w:type="dxa"/>
            <w:vAlign w:val="top"/>
          </w:tcPr>
          <w:p w14:paraId="1F2DCF83">
            <w:pPr>
              <w:pStyle w:val="7"/>
              <w:spacing w:before="44" w:line="210" w:lineRule="auto"/>
              <w:ind w:left="2" w:right="100"/>
            </w:pPr>
            <w:r>
              <w:rPr>
                <w:color w:val="212529"/>
                <w:spacing w:val="12"/>
              </w:rPr>
              <w:t>十六、金融</w:t>
            </w:r>
            <w:r>
              <w:rPr>
                <w:color w:val="212529"/>
              </w:rPr>
              <w:t xml:space="preserve"> </w:t>
            </w:r>
            <w:r>
              <w:rPr>
                <w:color w:val="212529"/>
                <w:spacing w:val="7"/>
              </w:rPr>
              <w:t>支出</w:t>
            </w:r>
          </w:p>
        </w:tc>
        <w:tc>
          <w:tcPr>
            <w:tcW w:w="389" w:type="dxa"/>
            <w:vAlign w:val="top"/>
          </w:tcPr>
          <w:p w14:paraId="671046F5">
            <w:pPr>
              <w:pStyle w:val="7"/>
              <w:spacing w:before="164" w:line="282" w:lineRule="exact"/>
              <w:ind w:left="71"/>
            </w:pPr>
            <w:r>
              <w:rPr>
                <w:color w:val="212529"/>
                <w:spacing w:val="2"/>
                <w:position w:val="1"/>
              </w:rPr>
              <w:t>48</w:t>
            </w:r>
          </w:p>
        </w:tc>
        <w:tc>
          <w:tcPr>
            <w:tcW w:w="1078" w:type="dxa"/>
            <w:vAlign w:val="top"/>
          </w:tcPr>
          <w:p w14:paraId="11A6FA2E">
            <w:pPr>
              <w:rPr>
                <w:rFonts w:ascii="Arial"/>
                <w:sz w:val="21"/>
              </w:rPr>
            </w:pPr>
          </w:p>
        </w:tc>
        <w:tc>
          <w:tcPr>
            <w:tcW w:w="1213" w:type="dxa"/>
            <w:vAlign w:val="top"/>
          </w:tcPr>
          <w:p w14:paraId="5C583657">
            <w:pPr>
              <w:rPr>
                <w:rFonts w:ascii="Arial"/>
                <w:sz w:val="21"/>
              </w:rPr>
            </w:pPr>
          </w:p>
        </w:tc>
        <w:tc>
          <w:tcPr>
            <w:tcW w:w="779" w:type="dxa"/>
            <w:vAlign w:val="top"/>
          </w:tcPr>
          <w:p w14:paraId="1E987353">
            <w:pPr>
              <w:rPr>
                <w:rFonts w:ascii="Arial"/>
                <w:sz w:val="21"/>
              </w:rPr>
            </w:pPr>
          </w:p>
        </w:tc>
        <w:tc>
          <w:tcPr>
            <w:tcW w:w="966" w:type="dxa"/>
            <w:vAlign w:val="top"/>
          </w:tcPr>
          <w:p w14:paraId="65197035">
            <w:pPr>
              <w:rPr>
                <w:rFonts w:ascii="Arial"/>
                <w:sz w:val="21"/>
              </w:rPr>
            </w:pPr>
          </w:p>
        </w:tc>
      </w:tr>
    </w:tbl>
    <w:p w14:paraId="257DB5F6">
      <w:pPr>
        <w:pStyle w:val="2"/>
      </w:pPr>
    </w:p>
    <w:p w14:paraId="3527E7AA">
      <w:pPr>
        <w:sectPr>
          <w:headerReference r:id="rId19" w:type="default"/>
          <w:footerReference r:id="rId20" w:type="default"/>
          <w:pgSz w:w="11900" w:h="16840"/>
          <w:pgMar w:top="642" w:right="0" w:bottom="340" w:left="0" w:header="326" w:footer="111" w:gutter="0"/>
          <w:cols w:space="720" w:num="1"/>
        </w:sectPr>
      </w:pPr>
    </w:p>
    <w:p w14:paraId="35E637DE">
      <w:pPr>
        <w:spacing w:before="38"/>
      </w:pPr>
    </w:p>
    <w:p w14:paraId="1ADB5AAB">
      <w:pPr>
        <w:spacing w:before="38"/>
      </w:pPr>
    </w:p>
    <w:tbl>
      <w:tblPr>
        <w:tblStyle w:val="6"/>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5"/>
        <w:gridCol w:w="374"/>
        <w:gridCol w:w="1377"/>
        <w:gridCol w:w="1228"/>
        <w:gridCol w:w="389"/>
        <w:gridCol w:w="1078"/>
        <w:gridCol w:w="1213"/>
        <w:gridCol w:w="779"/>
        <w:gridCol w:w="966"/>
      </w:tblGrid>
      <w:tr w14:paraId="7EE3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145" w:type="dxa"/>
            <w:vAlign w:val="top"/>
          </w:tcPr>
          <w:p w14:paraId="3DDD7F94">
            <w:pPr>
              <w:rPr>
                <w:rFonts w:ascii="Arial"/>
                <w:sz w:val="21"/>
              </w:rPr>
            </w:pPr>
          </w:p>
        </w:tc>
        <w:tc>
          <w:tcPr>
            <w:tcW w:w="374" w:type="dxa"/>
            <w:vAlign w:val="top"/>
          </w:tcPr>
          <w:p w14:paraId="51001946">
            <w:pPr>
              <w:pStyle w:val="7"/>
              <w:spacing w:before="276" w:line="282" w:lineRule="exact"/>
              <w:ind w:left="75"/>
            </w:pPr>
            <w:r>
              <w:rPr>
                <w:color w:val="212529"/>
                <w:spacing w:val="-7"/>
                <w:position w:val="1"/>
              </w:rPr>
              <w:t>17</w:t>
            </w:r>
          </w:p>
        </w:tc>
        <w:tc>
          <w:tcPr>
            <w:tcW w:w="1377" w:type="dxa"/>
            <w:vAlign w:val="top"/>
          </w:tcPr>
          <w:p w14:paraId="78F3DE89">
            <w:pPr>
              <w:rPr>
                <w:rFonts w:ascii="Arial"/>
                <w:sz w:val="21"/>
              </w:rPr>
            </w:pPr>
          </w:p>
        </w:tc>
        <w:tc>
          <w:tcPr>
            <w:tcW w:w="1228" w:type="dxa"/>
            <w:vAlign w:val="top"/>
          </w:tcPr>
          <w:p w14:paraId="5E8639FF">
            <w:pPr>
              <w:pStyle w:val="7"/>
              <w:spacing w:before="22" w:line="224" w:lineRule="auto"/>
              <w:ind w:left="2"/>
            </w:pPr>
            <w:r>
              <w:rPr>
                <w:color w:val="212529"/>
                <w:spacing w:val="12"/>
              </w:rPr>
              <w:t>十七、援助</w:t>
            </w:r>
          </w:p>
          <w:p w14:paraId="334C69FF">
            <w:pPr>
              <w:pStyle w:val="7"/>
              <w:spacing w:line="213" w:lineRule="auto"/>
              <w:ind w:left="19" w:right="100" w:hanging="19"/>
            </w:pPr>
            <w:r>
              <w:rPr>
                <w:color w:val="212529"/>
                <w:spacing w:val="12"/>
              </w:rPr>
              <w:t>其他地区支</w:t>
            </w:r>
            <w:r>
              <w:rPr>
                <w:color w:val="212529"/>
                <w:spacing w:val="1"/>
              </w:rPr>
              <w:t xml:space="preserve"> </w:t>
            </w:r>
            <w:r>
              <w:rPr>
                <w:color w:val="212529"/>
              </w:rPr>
              <w:t>出</w:t>
            </w:r>
          </w:p>
        </w:tc>
        <w:tc>
          <w:tcPr>
            <w:tcW w:w="389" w:type="dxa"/>
            <w:vAlign w:val="top"/>
          </w:tcPr>
          <w:p w14:paraId="2BC54886">
            <w:pPr>
              <w:pStyle w:val="7"/>
              <w:spacing w:before="276" w:line="282" w:lineRule="exact"/>
              <w:ind w:left="71"/>
            </w:pPr>
            <w:r>
              <w:rPr>
                <w:color w:val="212529"/>
                <w:spacing w:val="2"/>
                <w:position w:val="1"/>
              </w:rPr>
              <w:t>49</w:t>
            </w:r>
          </w:p>
        </w:tc>
        <w:tc>
          <w:tcPr>
            <w:tcW w:w="1078" w:type="dxa"/>
            <w:vAlign w:val="top"/>
          </w:tcPr>
          <w:p w14:paraId="2F25A28D">
            <w:pPr>
              <w:rPr>
                <w:rFonts w:ascii="Arial"/>
                <w:sz w:val="21"/>
              </w:rPr>
            </w:pPr>
          </w:p>
        </w:tc>
        <w:tc>
          <w:tcPr>
            <w:tcW w:w="1213" w:type="dxa"/>
            <w:vAlign w:val="top"/>
          </w:tcPr>
          <w:p w14:paraId="27BE02C6">
            <w:pPr>
              <w:rPr>
                <w:rFonts w:ascii="Arial"/>
                <w:sz w:val="21"/>
              </w:rPr>
            </w:pPr>
          </w:p>
        </w:tc>
        <w:tc>
          <w:tcPr>
            <w:tcW w:w="779" w:type="dxa"/>
            <w:vAlign w:val="top"/>
          </w:tcPr>
          <w:p w14:paraId="58EDFDF3">
            <w:pPr>
              <w:rPr>
                <w:rFonts w:ascii="Arial"/>
                <w:sz w:val="21"/>
              </w:rPr>
            </w:pPr>
          </w:p>
        </w:tc>
        <w:tc>
          <w:tcPr>
            <w:tcW w:w="966" w:type="dxa"/>
            <w:vAlign w:val="top"/>
          </w:tcPr>
          <w:p w14:paraId="498FF60F">
            <w:pPr>
              <w:rPr>
                <w:rFonts w:ascii="Arial"/>
                <w:sz w:val="21"/>
              </w:rPr>
            </w:pPr>
          </w:p>
        </w:tc>
      </w:tr>
      <w:tr w14:paraId="1A32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6C2F75A3">
            <w:pPr>
              <w:rPr>
                <w:rFonts w:ascii="Arial"/>
                <w:sz w:val="21"/>
              </w:rPr>
            </w:pPr>
          </w:p>
        </w:tc>
        <w:tc>
          <w:tcPr>
            <w:tcW w:w="374" w:type="dxa"/>
            <w:vAlign w:val="top"/>
          </w:tcPr>
          <w:p w14:paraId="35510D13">
            <w:pPr>
              <w:pStyle w:val="7"/>
              <w:spacing w:before="269" w:line="282" w:lineRule="exact"/>
              <w:ind w:left="75"/>
            </w:pPr>
            <w:r>
              <w:rPr>
                <w:color w:val="212529"/>
                <w:spacing w:val="-7"/>
                <w:position w:val="1"/>
              </w:rPr>
              <w:t>18</w:t>
            </w:r>
          </w:p>
        </w:tc>
        <w:tc>
          <w:tcPr>
            <w:tcW w:w="1377" w:type="dxa"/>
            <w:vAlign w:val="top"/>
          </w:tcPr>
          <w:p w14:paraId="0A492D38">
            <w:pPr>
              <w:rPr>
                <w:rFonts w:ascii="Arial"/>
                <w:sz w:val="21"/>
              </w:rPr>
            </w:pPr>
          </w:p>
        </w:tc>
        <w:tc>
          <w:tcPr>
            <w:tcW w:w="1228" w:type="dxa"/>
            <w:vAlign w:val="top"/>
          </w:tcPr>
          <w:p w14:paraId="2B56D234">
            <w:pPr>
              <w:pStyle w:val="7"/>
              <w:spacing w:before="15" w:line="224" w:lineRule="auto"/>
              <w:ind w:left="2"/>
            </w:pPr>
            <w:r>
              <w:rPr>
                <w:color w:val="212529"/>
                <w:spacing w:val="-1"/>
              </w:rPr>
              <w:t>十八、</w:t>
            </w:r>
            <w:r>
              <w:rPr>
                <w:color w:val="212529"/>
                <w:spacing w:val="-41"/>
              </w:rPr>
              <w:t xml:space="preserve"> </w:t>
            </w:r>
            <w:r>
              <w:rPr>
                <w:color w:val="212529"/>
                <w:spacing w:val="-1"/>
              </w:rPr>
              <w:t>自然</w:t>
            </w:r>
          </w:p>
          <w:p w14:paraId="627B9831">
            <w:pPr>
              <w:pStyle w:val="7"/>
              <w:spacing w:before="1" w:line="212" w:lineRule="auto"/>
              <w:ind w:left="2" w:right="100" w:firstLine="7"/>
            </w:pPr>
            <w:r>
              <w:rPr>
                <w:color w:val="212529"/>
                <w:spacing w:val="10"/>
              </w:rPr>
              <w:t>资源海洋气</w:t>
            </w:r>
            <w:r>
              <w:rPr>
                <w:color w:val="212529"/>
                <w:spacing w:val="1"/>
              </w:rPr>
              <w:t xml:space="preserve"> </w:t>
            </w:r>
            <w:r>
              <w:rPr>
                <w:color w:val="212529"/>
                <w:spacing w:val="11"/>
              </w:rPr>
              <w:t>象等支出</w:t>
            </w:r>
          </w:p>
        </w:tc>
        <w:tc>
          <w:tcPr>
            <w:tcW w:w="389" w:type="dxa"/>
            <w:vAlign w:val="top"/>
          </w:tcPr>
          <w:p w14:paraId="41FF768F">
            <w:pPr>
              <w:pStyle w:val="7"/>
              <w:spacing w:before="269" w:line="282" w:lineRule="exact"/>
              <w:ind w:left="76"/>
            </w:pPr>
            <w:r>
              <w:rPr>
                <w:color w:val="212529"/>
                <w:spacing w:val="-1"/>
                <w:position w:val="1"/>
              </w:rPr>
              <w:t>50</w:t>
            </w:r>
          </w:p>
        </w:tc>
        <w:tc>
          <w:tcPr>
            <w:tcW w:w="1078" w:type="dxa"/>
            <w:vAlign w:val="top"/>
          </w:tcPr>
          <w:p w14:paraId="3C60D8C5">
            <w:pPr>
              <w:rPr>
                <w:rFonts w:ascii="Arial"/>
                <w:sz w:val="21"/>
              </w:rPr>
            </w:pPr>
          </w:p>
        </w:tc>
        <w:tc>
          <w:tcPr>
            <w:tcW w:w="1213" w:type="dxa"/>
            <w:vAlign w:val="top"/>
          </w:tcPr>
          <w:p w14:paraId="3E30B718">
            <w:pPr>
              <w:rPr>
                <w:rFonts w:ascii="Arial"/>
                <w:sz w:val="21"/>
              </w:rPr>
            </w:pPr>
          </w:p>
        </w:tc>
        <w:tc>
          <w:tcPr>
            <w:tcW w:w="779" w:type="dxa"/>
            <w:vAlign w:val="top"/>
          </w:tcPr>
          <w:p w14:paraId="35DE5E55">
            <w:pPr>
              <w:rPr>
                <w:rFonts w:ascii="Arial"/>
                <w:sz w:val="21"/>
              </w:rPr>
            </w:pPr>
          </w:p>
        </w:tc>
        <w:tc>
          <w:tcPr>
            <w:tcW w:w="966" w:type="dxa"/>
            <w:vAlign w:val="top"/>
          </w:tcPr>
          <w:p w14:paraId="06554FBB">
            <w:pPr>
              <w:rPr>
                <w:rFonts w:ascii="Arial"/>
                <w:sz w:val="21"/>
              </w:rPr>
            </w:pPr>
          </w:p>
        </w:tc>
      </w:tr>
      <w:tr w14:paraId="18D9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73228B12">
            <w:pPr>
              <w:rPr>
                <w:rFonts w:ascii="Arial"/>
                <w:sz w:val="21"/>
              </w:rPr>
            </w:pPr>
          </w:p>
        </w:tc>
        <w:tc>
          <w:tcPr>
            <w:tcW w:w="374" w:type="dxa"/>
            <w:vAlign w:val="top"/>
          </w:tcPr>
          <w:p w14:paraId="0532513D">
            <w:pPr>
              <w:pStyle w:val="7"/>
              <w:spacing w:before="150" w:line="282" w:lineRule="exact"/>
              <w:ind w:left="75"/>
            </w:pPr>
            <w:r>
              <w:rPr>
                <w:color w:val="212529"/>
                <w:spacing w:val="-7"/>
                <w:position w:val="1"/>
              </w:rPr>
              <w:t>19</w:t>
            </w:r>
          </w:p>
        </w:tc>
        <w:tc>
          <w:tcPr>
            <w:tcW w:w="1377" w:type="dxa"/>
            <w:vAlign w:val="top"/>
          </w:tcPr>
          <w:p w14:paraId="35B5AAC8">
            <w:pPr>
              <w:rPr>
                <w:rFonts w:ascii="Arial"/>
                <w:sz w:val="21"/>
              </w:rPr>
            </w:pPr>
          </w:p>
        </w:tc>
        <w:tc>
          <w:tcPr>
            <w:tcW w:w="1228" w:type="dxa"/>
            <w:vAlign w:val="top"/>
          </w:tcPr>
          <w:p w14:paraId="48716BCA">
            <w:pPr>
              <w:pStyle w:val="7"/>
              <w:spacing w:before="15" w:line="219" w:lineRule="auto"/>
              <w:ind w:left="1" w:right="100"/>
            </w:pPr>
            <w:r>
              <w:rPr>
                <w:color w:val="212529"/>
                <w:spacing w:val="12"/>
              </w:rPr>
              <w:t>十九、住房</w:t>
            </w:r>
            <w:r>
              <w:rPr>
                <w:color w:val="212529"/>
              </w:rPr>
              <w:t xml:space="preserve"> </w:t>
            </w:r>
            <w:r>
              <w:rPr>
                <w:color w:val="212529"/>
                <w:spacing w:val="11"/>
              </w:rPr>
              <w:t>保障支出</w:t>
            </w:r>
          </w:p>
        </w:tc>
        <w:tc>
          <w:tcPr>
            <w:tcW w:w="389" w:type="dxa"/>
            <w:vAlign w:val="top"/>
          </w:tcPr>
          <w:p w14:paraId="05235FDF">
            <w:pPr>
              <w:pStyle w:val="7"/>
              <w:spacing w:before="150" w:line="282" w:lineRule="exact"/>
              <w:ind w:left="76"/>
            </w:pPr>
            <w:r>
              <w:rPr>
                <w:color w:val="212529"/>
                <w:spacing w:val="-1"/>
                <w:position w:val="1"/>
              </w:rPr>
              <w:t>51</w:t>
            </w:r>
          </w:p>
        </w:tc>
        <w:tc>
          <w:tcPr>
            <w:tcW w:w="1078" w:type="dxa"/>
            <w:vAlign w:val="top"/>
          </w:tcPr>
          <w:p w14:paraId="1754BE65">
            <w:pPr>
              <w:pStyle w:val="7"/>
              <w:spacing w:before="150" w:line="281" w:lineRule="exact"/>
              <w:ind w:right="25"/>
              <w:jc w:val="right"/>
            </w:pPr>
            <w:r>
              <w:rPr>
                <w:color w:val="212529"/>
                <w:spacing w:val="5"/>
                <w:position w:val="1"/>
              </w:rPr>
              <w:t>42.65</w:t>
            </w:r>
          </w:p>
        </w:tc>
        <w:tc>
          <w:tcPr>
            <w:tcW w:w="1213" w:type="dxa"/>
            <w:vAlign w:val="top"/>
          </w:tcPr>
          <w:p w14:paraId="3E08F437">
            <w:pPr>
              <w:pStyle w:val="7"/>
              <w:spacing w:before="150" w:line="281" w:lineRule="exact"/>
              <w:ind w:right="21"/>
              <w:jc w:val="right"/>
            </w:pPr>
            <w:r>
              <w:rPr>
                <w:color w:val="212529"/>
                <w:spacing w:val="5"/>
                <w:position w:val="1"/>
              </w:rPr>
              <w:t>42.65</w:t>
            </w:r>
          </w:p>
        </w:tc>
        <w:tc>
          <w:tcPr>
            <w:tcW w:w="779" w:type="dxa"/>
            <w:vAlign w:val="top"/>
          </w:tcPr>
          <w:p w14:paraId="71423F1F">
            <w:pPr>
              <w:rPr>
                <w:rFonts w:ascii="Arial"/>
                <w:sz w:val="21"/>
              </w:rPr>
            </w:pPr>
          </w:p>
        </w:tc>
        <w:tc>
          <w:tcPr>
            <w:tcW w:w="966" w:type="dxa"/>
            <w:vAlign w:val="top"/>
          </w:tcPr>
          <w:p w14:paraId="20960925">
            <w:pPr>
              <w:rPr>
                <w:rFonts w:ascii="Arial"/>
                <w:sz w:val="21"/>
              </w:rPr>
            </w:pPr>
          </w:p>
        </w:tc>
      </w:tr>
      <w:tr w14:paraId="045F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70D13720">
            <w:pPr>
              <w:rPr>
                <w:rFonts w:ascii="Arial"/>
                <w:sz w:val="21"/>
              </w:rPr>
            </w:pPr>
          </w:p>
        </w:tc>
        <w:tc>
          <w:tcPr>
            <w:tcW w:w="374" w:type="dxa"/>
            <w:vAlign w:val="top"/>
          </w:tcPr>
          <w:p w14:paraId="22048048">
            <w:pPr>
              <w:pStyle w:val="7"/>
              <w:spacing w:before="271" w:line="282" w:lineRule="exact"/>
              <w:ind w:left="61"/>
            </w:pPr>
            <w:r>
              <w:rPr>
                <w:color w:val="212529"/>
                <w:position w:val="1"/>
              </w:rPr>
              <w:t>20</w:t>
            </w:r>
          </w:p>
        </w:tc>
        <w:tc>
          <w:tcPr>
            <w:tcW w:w="1377" w:type="dxa"/>
            <w:vAlign w:val="top"/>
          </w:tcPr>
          <w:p w14:paraId="1ABC54BF">
            <w:pPr>
              <w:rPr>
                <w:rFonts w:ascii="Arial"/>
                <w:sz w:val="21"/>
              </w:rPr>
            </w:pPr>
          </w:p>
        </w:tc>
        <w:tc>
          <w:tcPr>
            <w:tcW w:w="1228" w:type="dxa"/>
            <w:vAlign w:val="top"/>
          </w:tcPr>
          <w:p w14:paraId="427C2770">
            <w:pPr>
              <w:pStyle w:val="7"/>
              <w:spacing w:before="17" w:line="224" w:lineRule="auto"/>
              <w:ind w:left="4"/>
            </w:pPr>
            <w:r>
              <w:rPr>
                <w:color w:val="212529"/>
                <w:spacing w:val="11"/>
              </w:rPr>
              <w:t>二十、粮油</w:t>
            </w:r>
          </w:p>
          <w:p w14:paraId="7AC76C58">
            <w:pPr>
              <w:pStyle w:val="7"/>
              <w:spacing w:before="1" w:line="211" w:lineRule="auto"/>
              <w:ind w:left="19" w:right="100" w:hanging="18"/>
            </w:pPr>
            <w:r>
              <w:rPr>
                <w:color w:val="212529"/>
                <w:spacing w:val="12"/>
              </w:rPr>
              <w:t>物资储备支</w:t>
            </w:r>
            <w:r>
              <w:rPr>
                <w:color w:val="212529"/>
              </w:rPr>
              <w:t xml:space="preserve"> 出</w:t>
            </w:r>
          </w:p>
        </w:tc>
        <w:tc>
          <w:tcPr>
            <w:tcW w:w="389" w:type="dxa"/>
            <w:vAlign w:val="top"/>
          </w:tcPr>
          <w:p w14:paraId="7A9B8CAD">
            <w:pPr>
              <w:pStyle w:val="7"/>
              <w:spacing w:before="271" w:line="282" w:lineRule="exact"/>
              <w:ind w:left="76"/>
            </w:pPr>
            <w:r>
              <w:rPr>
                <w:color w:val="212529"/>
                <w:spacing w:val="-1"/>
                <w:position w:val="1"/>
              </w:rPr>
              <w:t>52</w:t>
            </w:r>
          </w:p>
        </w:tc>
        <w:tc>
          <w:tcPr>
            <w:tcW w:w="1078" w:type="dxa"/>
            <w:vAlign w:val="top"/>
          </w:tcPr>
          <w:p w14:paraId="0EE88D97">
            <w:pPr>
              <w:rPr>
                <w:rFonts w:ascii="Arial"/>
                <w:sz w:val="21"/>
              </w:rPr>
            </w:pPr>
          </w:p>
        </w:tc>
        <w:tc>
          <w:tcPr>
            <w:tcW w:w="1213" w:type="dxa"/>
            <w:vAlign w:val="top"/>
          </w:tcPr>
          <w:p w14:paraId="19B2DB50">
            <w:pPr>
              <w:rPr>
                <w:rFonts w:ascii="Arial"/>
                <w:sz w:val="21"/>
              </w:rPr>
            </w:pPr>
          </w:p>
        </w:tc>
        <w:tc>
          <w:tcPr>
            <w:tcW w:w="779" w:type="dxa"/>
            <w:vAlign w:val="top"/>
          </w:tcPr>
          <w:p w14:paraId="72DB3D0B">
            <w:pPr>
              <w:rPr>
                <w:rFonts w:ascii="Arial"/>
                <w:sz w:val="21"/>
              </w:rPr>
            </w:pPr>
          </w:p>
        </w:tc>
        <w:tc>
          <w:tcPr>
            <w:tcW w:w="966" w:type="dxa"/>
            <w:vAlign w:val="top"/>
          </w:tcPr>
          <w:p w14:paraId="12F6E64E">
            <w:pPr>
              <w:rPr>
                <w:rFonts w:ascii="Arial"/>
                <w:sz w:val="21"/>
              </w:rPr>
            </w:pPr>
          </w:p>
        </w:tc>
      </w:tr>
      <w:tr w14:paraId="2E92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1630CD7A">
            <w:pPr>
              <w:rPr>
                <w:rFonts w:ascii="Arial"/>
                <w:sz w:val="21"/>
              </w:rPr>
            </w:pPr>
          </w:p>
        </w:tc>
        <w:tc>
          <w:tcPr>
            <w:tcW w:w="374" w:type="dxa"/>
            <w:vAlign w:val="top"/>
          </w:tcPr>
          <w:p w14:paraId="0FC26726">
            <w:pPr>
              <w:pStyle w:val="7"/>
              <w:spacing w:before="272" w:line="284" w:lineRule="exact"/>
              <w:ind w:left="61"/>
            </w:pPr>
            <w:r>
              <w:rPr>
                <w:color w:val="212529"/>
                <w:position w:val="1"/>
              </w:rPr>
              <w:t>21</w:t>
            </w:r>
          </w:p>
        </w:tc>
        <w:tc>
          <w:tcPr>
            <w:tcW w:w="1377" w:type="dxa"/>
            <w:vAlign w:val="top"/>
          </w:tcPr>
          <w:p w14:paraId="556345C6">
            <w:pPr>
              <w:rPr>
                <w:rFonts w:ascii="Arial"/>
                <w:sz w:val="21"/>
              </w:rPr>
            </w:pPr>
          </w:p>
        </w:tc>
        <w:tc>
          <w:tcPr>
            <w:tcW w:w="1228" w:type="dxa"/>
            <w:vAlign w:val="top"/>
          </w:tcPr>
          <w:p w14:paraId="5A211DA9">
            <w:pPr>
              <w:pStyle w:val="7"/>
              <w:spacing w:before="18" w:line="224" w:lineRule="auto"/>
              <w:ind w:left="4"/>
            </w:pPr>
            <w:r>
              <w:rPr>
                <w:color w:val="212529"/>
                <w:spacing w:val="15"/>
              </w:rPr>
              <w:t>二十一、国</w:t>
            </w:r>
          </w:p>
          <w:p w14:paraId="250B2DCB">
            <w:pPr>
              <w:pStyle w:val="7"/>
              <w:spacing w:line="211" w:lineRule="auto"/>
              <w:ind w:left="1" w:right="100"/>
            </w:pPr>
            <w:r>
              <w:rPr>
                <w:color w:val="212529"/>
                <w:spacing w:val="12"/>
              </w:rPr>
              <w:t>有资本经营</w:t>
            </w:r>
            <w:r>
              <w:rPr>
                <w:color w:val="212529"/>
              </w:rPr>
              <w:t xml:space="preserve"> </w:t>
            </w:r>
            <w:r>
              <w:rPr>
                <w:color w:val="212529"/>
                <w:spacing w:val="11"/>
              </w:rPr>
              <w:t>预算支出</w:t>
            </w:r>
          </w:p>
        </w:tc>
        <w:tc>
          <w:tcPr>
            <w:tcW w:w="389" w:type="dxa"/>
            <w:vAlign w:val="top"/>
          </w:tcPr>
          <w:p w14:paraId="5DBC2088">
            <w:pPr>
              <w:pStyle w:val="7"/>
              <w:spacing w:before="272" w:line="282" w:lineRule="exact"/>
              <w:ind w:left="76"/>
            </w:pPr>
            <w:r>
              <w:rPr>
                <w:color w:val="212529"/>
                <w:spacing w:val="-1"/>
                <w:position w:val="1"/>
              </w:rPr>
              <w:t>53</w:t>
            </w:r>
          </w:p>
        </w:tc>
        <w:tc>
          <w:tcPr>
            <w:tcW w:w="1078" w:type="dxa"/>
            <w:vAlign w:val="top"/>
          </w:tcPr>
          <w:p w14:paraId="3FE0355C">
            <w:pPr>
              <w:rPr>
                <w:rFonts w:ascii="Arial"/>
                <w:sz w:val="21"/>
              </w:rPr>
            </w:pPr>
          </w:p>
        </w:tc>
        <w:tc>
          <w:tcPr>
            <w:tcW w:w="1213" w:type="dxa"/>
            <w:vAlign w:val="top"/>
          </w:tcPr>
          <w:p w14:paraId="3DD44559">
            <w:pPr>
              <w:rPr>
                <w:rFonts w:ascii="Arial"/>
                <w:sz w:val="21"/>
              </w:rPr>
            </w:pPr>
          </w:p>
        </w:tc>
        <w:tc>
          <w:tcPr>
            <w:tcW w:w="779" w:type="dxa"/>
            <w:vAlign w:val="top"/>
          </w:tcPr>
          <w:p w14:paraId="1AAD3583">
            <w:pPr>
              <w:rPr>
                <w:rFonts w:ascii="Arial"/>
                <w:sz w:val="21"/>
              </w:rPr>
            </w:pPr>
          </w:p>
        </w:tc>
        <w:tc>
          <w:tcPr>
            <w:tcW w:w="966" w:type="dxa"/>
            <w:vAlign w:val="top"/>
          </w:tcPr>
          <w:p w14:paraId="0115F521">
            <w:pPr>
              <w:rPr>
                <w:rFonts w:ascii="Arial"/>
                <w:sz w:val="21"/>
              </w:rPr>
            </w:pPr>
          </w:p>
        </w:tc>
      </w:tr>
      <w:tr w14:paraId="31C2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18B9195E">
            <w:pPr>
              <w:rPr>
                <w:rFonts w:ascii="Arial"/>
                <w:sz w:val="21"/>
              </w:rPr>
            </w:pPr>
          </w:p>
        </w:tc>
        <w:tc>
          <w:tcPr>
            <w:tcW w:w="374" w:type="dxa"/>
            <w:vAlign w:val="top"/>
          </w:tcPr>
          <w:p w14:paraId="32E92572">
            <w:pPr>
              <w:pStyle w:val="7"/>
              <w:spacing w:before="273" w:line="284" w:lineRule="exact"/>
              <w:ind w:left="61"/>
            </w:pPr>
            <w:r>
              <w:rPr>
                <w:color w:val="212529"/>
                <w:position w:val="1"/>
              </w:rPr>
              <w:t>22</w:t>
            </w:r>
          </w:p>
        </w:tc>
        <w:tc>
          <w:tcPr>
            <w:tcW w:w="1377" w:type="dxa"/>
            <w:vAlign w:val="top"/>
          </w:tcPr>
          <w:p w14:paraId="18D5546F">
            <w:pPr>
              <w:rPr>
                <w:rFonts w:ascii="Arial"/>
                <w:sz w:val="21"/>
              </w:rPr>
            </w:pPr>
          </w:p>
        </w:tc>
        <w:tc>
          <w:tcPr>
            <w:tcW w:w="1228" w:type="dxa"/>
            <w:vAlign w:val="top"/>
          </w:tcPr>
          <w:p w14:paraId="022D81D2">
            <w:pPr>
              <w:pStyle w:val="7"/>
              <w:spacing w:before="19" w:line="224" w:lineRule="auto"/>
              <w:ind w:left="4"/>
            </w:pPr>
            <w:r>
              <w:rPr>
                <w:color w:val="212529"/>
                <w:spacing w:val="12"/>
              </w:rPr>
              <w:t>二十二、灾</w:t>
            </w:r>
          </w:p>
          <w:p w14:paraId="367CE9ED">
            <w:pPr>
              <w:pStyle w:val="7"/>
              <w:spacing w:line="224" w:lineRule="auto"/>
              <w:ind w:left="5"/>
            </w:pPr>
            <w:r>
              <w:rPr>
                <w:color w:val="212529"/>
                <w:spacing w:val="11"/>
              </w:rPr>
              <w:t>害防治及应</w:t>
            </w:r>
          </w:p>
          <w:p w14:paraId="270EC568">
            <w:pPr>
              <w:pStyle w:val="7"/>
              <w:spacing w:line="197" w:lineRule="auto"/>
              <w:ind w:left="8"/>
            </w:pPr>
            <w:r>
              <w:rPr>
                <w:color w:val="212529"/>
                <w:spacing w:val="10"/>
              </w:rPr>
              <w:t>急管理支出</w:t>
            </w:r>
          </w:p>
        </w:tc>
        <w:tc>
          <w:tcPr>
            <w:tcW w:w="389" w:type="dxa"/>
            <w:vAlign w:val="top"/>
          </w:tcPr>
          <w:p w14:paraId="63A7B96B">
            <w:pPr>
              <w:pStyle w:val="7"/>
              <w:spacing w:before="273" w:line="282" w:lineRule="exact"/>
              <w:ind w:left="76"/>
            </w:pPr>
            <w:r>
              <w:rPr>
                <w:color w:val="212529"/>
                <w:spacing w:val="-1"/>
                <w:position w:val="1"/>
              </w:rPr>
              <w:t>54</w:t>
            </w:r>
          </w:p>
        </w:tc>
        <w:tc>
          <w:tcPr>
            <w:tcW w:w="1078" w:type="dxa"/>
            <w:vAlign w:val="top"/>
          </w:tcPr>
          <w:p w14:paraId="1776DDB5">
            <w:pPr>
              <w:pStyle w:val="7"/>
              <w:spacing w:before="273" w:line="281" w:lineRule="exact"/>
              <w:ind w:right="25"/>
              <w:jc w:val="right"/>
            </w:pPr>
            <w:r>
              <w:rPr>
                <w:color w:val="212529"/>
                <w:spacing w:val="4"/>
                <w:position w:val="1"/>
              </w:rPr>
              <w:t>32.93</w:t>
            </w:r>
          </w:p>
        </w:tc>
        <w:tc>
          <w:tcPr>
            <w:tcW w:w="1213" w:type="dxa"/>
            <w:vAlign w:val="top"/>
          </w:tcPr>
          <w:p w14:paraId="770026DB">
            <w:pPr>
              <w:pStyle w:val="7"/>
              <w:spacing w:before="273" w:line="281" w:lineRule="exact"/>
              <w:ind w:right="21"/>
              <w:jc w:val="right"/>
            </w:pPr>
            <w:r>
              <w:rPr>
                <w:color w:val="212529"/>
                <w:spacing w:val="4"/>
                <w:position w:val="1"/>
              </w:rPr>
              <w:t>32.93</w:t>
            </w:r>
          </w:p>
        </w:tc>
        <w:tc>
          <w:tcPr>
            <w:tcW w:w="779" w:type="dxa"/>
            <w:vAlign w:val="top"/>
          </w:tcPr>
          <w:p w14:paraId="0097E687">
            <w:pPr>
              <w:rPr>
                <w:rFonts w:ascii="Arial"/>
                <w:sz w:val="21"/>
              </w:rPr>
            </w:pPr>
          </w:p>
        </w:tc>
        <w:tc>
          <w:tcPr>
            <w:tcW w:w="966" w:type="dxa"/>
            <w:vAlign w:val="top"/>
          </w:tcPr>
          <w:p w14:paraId="02ED3397">
            <w:pPr>
              <w:rPr>
                <w:rFonts w:ascii="Arial"/>
                <w:sz w:val="21"/>
              </w:rPr>
            </w:pPr>
          </w:p>
        </w:tc>
      </w:tr>
      <w:tr w14:paraId="6A92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76FB2AF3">
            <w:pPr>
              <w:rPr>
                <w:rFonts w:ascii="Arial"/>
                <w:sz w:val="21"/>
              </w:rPr>
            </w:pPr>
          </w:p>
        </w:tc>
        <w:tc>
          <w:tcPr>
            <w:tcW w:w="374" w:type="dxa"/>
            <w:vAlign w:val="top"/>
          </w:tcPr>
          <w:p w14:paraId="503AC766">
            <w:pPr>
              <w:pStyle w:val="7"/>
              <w:spacing w:before="154" w:line="282" w:lineRule="exact"/>
              <w:ind w:left="61"/>
            </w:pPr>
            <w:r>
              <w:rPr>
                <w:color w:val="212529"/>
                <w:position w:val="1"/>
              </w:rPr>
              <w:t>23</w:t>
            </w:r>
          </w:p>
        </w:tc>
        <w:tc>
          <w:tcPr>
            <w:tcW w:w="1377" w:type="dxa"/>
            <w:vAlign w:val="top"/>
          </w:tcPr>
          <w:p w14:paraId="57E2A3D9">
            <w:pPr>
              <w:rPr>
                <w:rFonts w:ascii="Arial"/>
                <w:sz w:val="21"/>
              </w:rPr>
            </w:pPr>
          </w:p>
        </w:tc>
        <w:tc>
          <w:tcPr>
            <w:tcW w:w="1228" w:type="dxa"/>
            <w:vAlign w:val="top"/>
          </w:tcPr>
          <w:p w14:paraId="7F3F23AA">
            <w:pPr>
              <w:pStyle w:val="7"/>
              <w:spacing w:before="20" w:line="217" w:lineRule="auto"/>
              <w:ind w:left="1" w:right="100" w:firstLine="3"/>
            </w:pPr>
            <w:r>
              <w:rPr>
                <w:color w:val="212529"/>
                <w:spacing w:val="11"/>
              </w:rPr>
              <w:t>二十三、其</w:t>
            </w:r>
            <w:r>
              <w:rPr>
                <w:color w:val="212529"/>
                <w:spacing w:val="1"/>
              </w:rPr>
              <w:t xml:space="preserve"> </w:t>
            </w:r>
            <w:r>
              <w:rPr>
                <w:color w:val="212529"/>
                <w:spacing w:val="10"/>
              </w:rPr>
              <w:t>他支出</w:t>
            </w:r>
          </w:p>
        </w:tc>
        <w:tc>
          <w:tcPr>
            <w:tcW w:w="389" w:type="dxa"/>
            <w:vAlign w:val="top"/>
          </w:tcPr>
          <w:p w14:paraId="47479147">
            <w:pPr>
              <w:pStyle w:val="7"/>
              <w:spacing w:before="154" w:line="282" w:lineRule="exact"/>
              <w:ind w:left="76"/>
            </w:pPr>
            <w:r>
              <w:rPr>
                <w:color w:val="212529"/>
                <w:spacing w:val="-1"/>
                <w:position w:val="1"/>
              </w:rPr>
              <w:t>55</w:t>
            </w:r>
          </w:p>
        </w:tc>
        <w:tc>
          <w:tcPr>
            <w:tcW w:w="1078" w:type="dxa"/>
            <w:vAlign w:val="top"/>
          </w:tcPr>
          <w:p w14:paraId="22D83EAB">
            <w:pPr>
              <w:rPr>
                <w:rFonts w:ascii="Arial"/>
                <w:sz w:val="21"/>
              </w:rPr>
            </w:pPr>
          </w:p>
        </w:tc>
        <w:tc>
          <w:tcPr>
            <w:tcW w:w="1213" w:type="dxa"/>
            <w:vAlign w:val="top"/>
          </w:tcPr>
          <w:p w14:paraId="7AD890A8">
            <w:pPr>
              <w:rPr>
                <w:rFonts w:ascii="Arial"/>
                <w:sz w:val="21"/>
              </w:rPr>
            </w:pPr>
          </w:p>
        </w:tc>
        <w:tc>
          <w:tcPr>
            <w:tcW w:w="779" w:type="dxa"/>
            <w:vAlign w:val="top"/>
          </w:tcPr>
          <w:p w14:paraId="3592FDDD">
            <w:pPr>
              <w:rPr>
                <w:rFonts w:ascii="Arial"/>
                <w:sz w:val="21"/>
              </w:rPr>
            </w:pPr>
          </w:p>
        </w:tc>
        <w:tc>
          <w:tcPr>
            <w:tcW w:w="966" w:type="dxa"/>
            <w:vAlign w:val="top"/>
          </w:tcPr>
          <w:p w14:paraId="45A806B1">
            <w:pPr>
              <w:rPr>
                <w:rFonts w:ascii="Arial"/>
                <w:sz w:val="21"/>
              </w:rPr>
            </w:pPr>
          </w:p>
        </w:tc>
      </w:tr>
      <w:tr w14:paraId="6DDD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2DFF8D05">
            <w:pPr>
              <w:rPr>
                <w:rFonts w:ascii="Arial"/>
                <w:sz w:val="21"/>
              </w:rPr>
            </w:pPr>
          </w:p>
        </w:tc>
        <w:tc>
          <w:tcPr>
            <w:tcW w:w="374" w:type="dxa"/>
            <w:vAlign w:val="top"/>
          </w:tcPr>
          <w:p w14:paraId="6D1E8B00">
            <w:pPr>
              <w:pStyle w:val="7"/>
              <w:spacing w:before="155" w:line="284" w:lineRule="exact"/>
              <w:ind w:left="61"/>
            </w:pPr>
            <w:r>
              <w:rPr>
                <w:color w:val="212529"/>
                <w:position w:val="1"/>
              </w:rPr>
              <w:t>24</w:t>
            </w:r>
          </w:p>
        </w:tc>
        <w:tc>
          <w:tcPr>
            <w:tcW w:w="1377" w:type="dxa"/>
            <w:vAlign w:val="top"/>
          </w:tcPr>
          <w:p w14:paraId="1CE43B1A">
            <w:pPr>
              <w:rPr>
                <w:rFonts w:ascii="Arial"/>
                <w:sz w:val="21"/>
              </w:rPr>
            </w:pPr>
          </w:p>
        </w:tc>
        <w:tc>
          <w:tcPr>
            <w:tcW w:w="1228" w:type="dxa"/>
            <w:vAlign w:val="top"/>
          </w:tcPr>
          <w:p w14:paraId="12C8BEBF">
            <w:pPr>
              <w:pStyle w:val="7"/>
              <w:spacing w:before="21" w:line="224" w:lineRule="auto"/>
              <w:ind w:left="4"/>
            </w:pPr>
            <w:r>
              <w:rPr>
                <w:color w:val="212529"/>
                <w:spacing w:val="11"/>
              </w:rPr>
              <w:t>二十四、债</w:t>
            </w:r>
          </w:p>
          <w:p w14:paraId="63817D6F">
            <w:pPr>
              <w:pStyle w:val="7"/>
              <w:spacing w:line="209" w:lineRule="auto"/>
              <w:ind w:left="5"/>
            </w:pPr>
            <w:r>
              <w:rPr>
                <w:color w:val="212529"/>
                <w:spacing w:val="11"/>
              </w:rPr>
              <w:t>务还本支出</w:t>
            </w:r>
          </w:p>
        </w:tc>
        <w:tc>
          <w:tcPr>
            <w:tcW w:w="389" w:type="dxa"/>
            <w:vAlign w:val="top"/>
          </w:tcPr>
          <w:p w14:paraId="79DA343A">
            <w:pPr>
              <w:pStyle w:val="7"/>
              <w:spacing w:before="155" w:line="282" w:lineRule="exact"/>
              <w:ind w:left="76"/>
            </w:pPr>
            <w:r>
              <w:rPr>
                <w:color w:val="212529"/>
                <w:spacing w:val="-1"/>
                <w:position w:val="1"/>
              </w:rPr>
              <w:t>56</w:t>
            </w:r>
          </w:p>
        </w:tc>
        <w:tc>
          <w:tcPr>
            <w:tcW w:w="1078" w:type="dxa"/>
            <w:vAlign w:val="top"/>
          </w:tcPr>
          <w:p w14:paraId="6AFF00BE">
            <w:pPr>
              <w:rPr>
                <w:rFonts w:ascii="Arial"/>
                <w:sz w:val="21"/>
              </w:rPr>
            </w:pPr>
          </w:p>
        </w:tc>
        <w:tc>
          <w:tcPr>
            <w:tcW w:w="1213" w:type="dxa"/>
            <w:vAlign w:val="top"/>
          </w:tcPr>
          <w:p w14:paraId="24761479">
            <w:pPr>
              <w:rPr>
                <w:rFonts w:ascii="Arial"/>
                <w:sz w:val="21"/>
              </w:rPr>
            </w:pPr>
          </w:p>
        </w:tc>
        <w:tc>
          <w:tcPr>
            <w:tcW w:w="779" w:type="dxa"/>
            <w:vAlign w:val="top"/>
          </w:tcPr>
          <w:p w14:paraId="7BC4A70C">
            <w:pPr>
              <w:rPr>
                <w:rFonts w:ascii="Arial"/>
                <w:sz w:val="21"/>
              </w:rPr>
            </w:pPr>
          </w:p>
        </w:tc>
        <w:tc>
          <w:tcPr>
            <w:tcW w:w="966" w:type="dxa"/>
            <w:vAlign w:val="top"/>
          </w:tcPr>
          <w:p w14:paraId="2BACC0ED">
            <w:pPr>
              <w:rPr>
                <w:rFonts w:ascii="Arial"/>
                <w:sz w:val="21"/>
              </w:rPr>
            </w:pPr>
          </w:p>
        </w:tc>
      </w:tr>
      <w:tr w14:paraId="3745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39D79B92">
            <w:pPr>
              <w:rPr>
                <w:rFonts w:ascii="Arial"/>
                <w:sz w:val="21"/>
              </w:rPr>
            </w:pPr>
          </w:p>
        </w:tc>
        <w:tc>
          <w:tcPr>
            <w:tcW w:w="374" w:type="dxa"/>
            <w:vAlign w:val="top"/>
          </w:tcPr>
          <w:p w14:paraId="7618D31E">
            <w:pPr>
              <w:pStyle w:val="7"/>
              <w:spacing w:before="156" w:line="282" w:lineRule="exact"/>
              <w:ind w:left="61"/>
            </w:pPr>
            <w:r>
              <w:rPr>
                <w:color w:val="212529"/>
                <w:position w:val="1"/>
              </w:rPr>
              <w:t>25</w:t>
            </w:r>
          </w:p>
        </w:tc>
        <w:tc>
          <w:tcPr>
            <w:tcW w:w="1377" w:type="dxa"/>
            <w:vAlign w:val="top"/>
          </w:tcPr>
          <w:p w14:paraId="05E8F0D9">
            <w:pPr>
              <w:rPr>
                <w:rFonts w:ascii="Arial"/>
                <w:sz w:val="21"/>
              </w:rPr>
            </w:pPr>
          </w:p>
        </w:tc>
        <w:tc>
          <w:tcPr>
            <w:tcW w:w="1228" w:type="dxa"/>
            <w:vAlign w:val="top"/>
          </w:tcPr>
          <w:p w14:paraId="76D7ADAC">
            <w:pPr>
              <w:pStyle w:val="7"/>
              <w:spacing w:before="22" w:line="224" w:lineRule="auto"/>
              <w:ind w:left="4"/>
            </w:pPr>
            <w:r>
              <w:rPr>
                <w:color w:val="212529"/>
                <w:spacing w:val="11"/>
              </w:rPr>
              <w:t>二十五、债</w:t>
            </w:r>
          </w:p>
          <w:p w14:paraId="3D9A9959">
            <w:pPr>
              <w:pStyle w:val="7"/>
              <w:spacing w:line="208" w:lineRule="auto"/>
              <w:ind w:left="5"/>
            </w:pPr>
            <w:r>
              <w:rPr>
                <w:color w:val="212529"/>
                <w:spacing w:val="11"/>
              </w:rPr>
              <w:t>务付息支出</w:t>
            </w:r>
          </w:p>
        </w:tc>
        <w:tc>
          <w:tcPr>
            <w:tcW w:w="389" w:type="dxa"/>
            <w:vAlign w:val="top"/>
          </w:tcPr>
          <w:p w14:paraId="00A3A6D9">
            <w:pPr>
              <w:pStyle w:val="7"/>
              <w:spacing w:before="156" w:line="282" w:lineRule="exact"/>
              <w:ind w:left="76"/>
            </w:pPr>
            <w:r>
              <w:rPr>
                <w:color w:val="212529"/>
                <w:spacing w:val="-1"/>
                <w:position w:val="1"/>
              </w:rPr>
              <w:t>57</w:t>
            </w:r>
          </w:p>
        </w:tc>
        <w:tc>
          <w:tcPr>
            <w:tcW w:w="1078" w:type="dxa"/>
            <w:vAlign w:val="top"/>
          </w:tcPr>
          <w:p w14:paraId="676DB2A5">
            <w:pPr>
              <w:rPr>
                <w:rFonts w:ascii="Arial"/>
                <w:sz w:val="21"/>
              </w:rPr>
            </w:pPr>
          </w:p>
        </w:tc>
        <w:tc>
          <w:tcPr>
            <w:tcW w:w="1213" w:type="dxa"/>
            <w:vAlign w:val="top"/>
          </w:tcPr>
          <w:p w14:paraId="22324CFE">
            <w:pPr>
              <w:rPr>
                <w:rFonts w:ascii="Arial"/>
                <w:sz w:val="21"/>
              </w:rPr>
            </w:pPr>
          </w:p>
        </w:tc>
        <w:tc>
          <w:tcPr>
            <w:tcW w:w="779" w:type="dxa"/>
            <w:vAlign w:val="top"/>
          </w:tcPr>
          <w:p w14:paraId="54EC4C81">
            <w:pPr>
              <w:rPr>
                <w:rFonts w:ascii="Arial"/>
                <w:sz w:val="21"/>
              </w:rPr>
            </w:pPr>
          </w:p>
        </w:tc>
        <w:tc>
          <w:tcPr>
            <w:tcW w:w="966" w:type="dxa"/>
            <w:vAlign w:val="top"/>
          </w:tcPr>
          <w:p w14:paraId="3D72FE7C">
            <w:pPr>
              <w:rPr>
                <w:rFonts w:ascii="Arial"/>
                <w:sz w:val="21"/>
              </w:rPr>
            </w:pPr>
          </w:p>
        </w:tc>
      </w:tr>
      <w:tr w14:paraId="0A5A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63ECC3DD">
            <w:pPr>
              <w:rPr>
                <w:rFonts w:ascii="Arial"/>
                <w:sz w:val="21"/>
              </w:rPr>
            </w:pPr>
          </w:p>
        </w:tc>
        <w:tc>
          <w:tcPr>
            <w:tcW w:w="374" w:type="dxa"/>
            <w:vAlign w:val="top"/>
          </w:tcPr>
          <w:p w14:paraId="5BBAA785">
            <w:pPr>
              <w:pStyle w:val="7"/>
              <w:spacing w:before="277" w:line="282" w:lineRule="exact"/>
              <w:ind w:left="61"/>
            </w:pPr>
            <w:r>
              <w:rPr>
                <w:color w:val="212529"/>
                <w:position w:val="1"/>
              </w:rPr>
              <w:t>26</w:t>
            </w:r>
          </w:p>
        </w:tc>
        <w:tc>
          <w:tcPr>
            <w:tcW w:w="1377" w:type="dxa"/>
            <w:vAlign w:val="top"/>
          </w:tcPr>
          <w:p w14:paraId="7EBFB297">
            <w:pPr>
              <w:rPr>
                <w:rFonts w:ascii="Arial"/>
                <w:sz w:val="21"/>
              </w:rPr>
            </w:pPr>
          </w:p>
        </w:tc>
        <w:tc>
          <w:tcPr>
            <w:tcW w:w="1228" w:type="dxa"/>
            <w:vAlign w:val="top"/>
          </w:tcPr>
          <w:p w14:paraId="15D4E7EF">
            <w:pPr>
              <w:pStyle w:val="7"/>
              <w:spacing w:before="23" w:line="224" w:lineRule="auto"/>
              <w:ind w:left="4"/>
            </w:pPr>
            <w:r>
              <w:rPr>
                <w:color w:val="212529"/>
                <w:spacing w:val="11"/>
              </w:rPr>
              <w:t>二十六、抗</w:t>
            </w:r>
          </w:p>
          <w:p w14:paraId="710AB03C">
            <w:pPr>
              <w:pStyle w:val="7"/>
              <w:spacing w:line="224" w:lineRule="auto"/>
              <w:ind w:left="3"/>
            </w:pPr>
            <w:r>
              <w:rPr>
                <w:color w:val="212529"/>
                <w:spacing w:val="11"/>
              </w:rPr>
              <w:t>疫特别国债</w:t>
            </w:r>
          </w:p>
          <w:p w14:paraId="74FD120A">
            <w:pPr>
              <w:pStyle w:val="7"/>
              <w:spacing w:line="194" w:lineRule="auto"/>
              <w:ind w:left="5"/>
            </w:pPr>
            <w:r>
              <w:rPr>
                <w:color w:val="212529"/>
                <w:spacing w:val="11"/>
              </w:rPr>
              <w:t>安排的支出</w:t>
            </w:r>
          </w:p>
        </w:tc>
        <w:tc>
          <w:tcPr>
            <w:tcW w:w="389" w:type="dxa"/>
            <w:vAlign w:val="top"/>
          </w:tcPr>
          <w:p w14:paraId="5DE13C11">
            <w:pPr>
              <w:pStyle w:val="7"/>
              <w:spacing w:before="277" w:line="282" w:lineRule="exact"/>
              <w:ind w:left="76"/>
            </w:pPr>
            <w:r>
              <w:rPr>
                <w:color w:val="212529"/>
                <w:spacing w:val="-1"/>
                <w:position w:val="1"/>
              </w:rPr>
              <w:t>58</w:t>
            </w:r>
          </w:p>
        </w:tc>
        <w:tc>
          <w:tcPr>
            <w:tcW w:w="1078" w:type="dxa"/>
            <w:vAlign w:val="top"/>
          </w:tcPr>
          <w:p w14:paraId="179F88A3">
            <w:pPr>
              <w:rPr>
                <w:rFonts w:ascii="Arial"/>
                <w:sz w:val="21"/>
              </w:rPr>
            </w:pPr>
          </w:p>
        </w:tc>
        <w:tc>
          <w:tcPr>
            <w:tcW w:w="1213" w:type="dxa"/>
            <w:vAlign w:val="top"/>
          </w:tcPr>
          <w:p w14:paraId="76E8FEFE">
            <w:pPr>
              <w:rPr>
                <w:rFonts w:ascii="Arial"/>
                <w:sz w:val="21"/>
              </w:rPr>
            </w:pPr>
          </w:p>
        </w:tc>
        <w:tc>
          <w:tcPr>
            <w:tcW w:w="779" w:type="dxa"/>
            <w:vAlign w:val="top"/>
          </w:tcPr>
          <w:p w14:paraId="1FB4173C">
            <w:pPr>
              <w:rPr>
                <w:rFonts w:ascii="Arial"/>
                <w:sz w:val="21"/>
              </w:rPr>
            </w:pPr>
          </w:p>
        </w:tc>
        <w:tc>
          <w:tcPr>
            <w:tcW w:w="966" w:type="dxa"/>
            <w:vAlign w:val="top"/>
          </w:tcPr>
          <w:p w14:paraId="72CAF34A">
            <w:pPr>
              <w:rPr>
                <w:rFonts w:ascii="Arial"/>
                <w:sz w:val="21"/>
              </w:rPr>
            </w:pPr>
          </w:p>
        </w:tc>
      </w:tr>
      <w:tr w14:paraId="3DF14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145" w:type="dxa"/>
            <w:vAlign w:val="top"/>
          </w:tcPr>
          <w:p w14:paraId="4859B31E">
            <w:pPr>
              <w:spacing w:before="20" w:line="219" w:lineRule="exact"/>
              <w:ind w:left="105"/>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本年收入</w:t>
            </w:r>
          </w:p>
          <w:p w14:paraId="0AA5BAC9">
            <w:pPr>
              <w:spacing w:before="37" w:line="214" w:lineRule="exact"/>
              <w:ind w:left="33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374" w:type="dxa"/>
            <w:vAlign w:val="top"/>
          </w:tcPr>
          <w:p w14:paraId="75FF22CB">
            <w:pPr>
              <w:pStyle w:val="7"/>
              <w:spacing w:before="158" w:line="282" w:lineRule="exact"/>
              <w:ind w:left="61"/>
            </w:pPr>
            <w:r>
              <w:rPr>
                <w:color w:val="212529"/>
                <w:position w:val="1"/>
              </w:rPr>
              <w:t>27</w:t>
            </w:r>
          </w:p>
        </w:tc>
        <w:tc>
          <w:tcPr>
            <w:tcW w:w="1377" w:type="dxa"/>
            <w:vAlign w:val="top"/>
          </w:tcPr>
          <w:p w14:paraId="27735A9A">
            <w:pPr>
              <w:pStyle w:val="7"/>
              <w:spacing w:before="159" w:line="224" w:lineRule="auto"/>
              <w:ind w:left="437"/>
            </w:pPr>
            <w:r>
              <w:rPr>
                <w:color w:val="212529"/>
                <w:spacing w:val="5"/>
              </w:rPr>
              <w:t>3,160.25</w:t>
            </w:r>
          </w:p>
        </w:tc>
        <w:tc>
          <w:tcPr>
            <w:tcW w:w="1228" w:type="dxa"/>
            <w:vAlign w:val="top"/>
          </w:tcPr>
          <w:p w14:paraId="487DC0B9">
            <w:pPr>
              <w:spacing w:before="20" w:line="217" w:lineRule="exact"/>
              <w:ind w:left="34"/>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本年支出合</w:t>
            </w:r>
          </w:p>
          <w:p w14:paraId="3449D2A7">
            <w:pPr>
              <w:spacing w:before="41" w:line="212" w:lineRule="exact"/>
              <w:ind w:left="47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389" w:type="dxa"/>
            <w:vAlign w:val="top"/>
          </w:tcPr>
          <w:p w14:paraId="251CB381">
            <w:pPr>
              <w:pStyle w:val="7"/>
              <w:spacing w:before="158" w:line="282" w:lineRule="exact"/>
              <w:ind w:left="76"/>
            </w:pPr>
            <w:r>
              <w:rPr>
                <w:color w:val="212529"/>
                <w:spacing w:val="-1"/>
                <w:position w:val="1"/>
              </w:rPr>
              <w:t>59</w:t>
            </w:r>
          </w:p>
        </w:tc>
        <w:tc>
          <w:tcPr>
            <w:tcW w:w="1078" w:type="dxa"/>
            <w:vAlign w:val="top"/>
          </w:tcPr>
          <w:p w14:paraId="4DA7F03F">
            <w:pPr>
              <w:pStyle w:val="7"/>
              <w:spacing w:before="159" w:line="224" w:lineRule="auto"/>
              <w:ind w:right="25"/>
              <w:jc w:val="right"/>
            </w:pPr>
            <w:r>
              <w:rPr>
                <w:color w:val="212529"/>
                <w:spacing w:val="5"/>
              </w:rPr>
              <w:t>3,160.27</w:t>
            </w:r>
          </w:p>
        </w:tc>
        <w:tc>
          <w:tcPr>
            <w:tcW w:w="1213" w:type="dxa"/>
            <w:vAlign w:val="top"/>
          </w:tcPr>
          <w:p w14:paraId="365B20D7">
            <w:pPr>
              <w:pStyle w:val="7"/>
              <w:spacing w:before="159" w:line="224" w:lineRule="auto"/>
              <w:ind w:right="21"/>
              <w:jc w:val="right"/>
            </w:pPr>
            <w:r>
              <w:rPr>
                <w:color w:val="212529"/>
                <w:spacing w:val="5"/>
              </w:rPr>
              <w:t>3,160.27</w:t>
            </w:r>
          </w:p>
        </w:tc>
        <w:tc>
          <w:tcPr>
            <w:tcW w:w="779" w:type="dxa"/>
            <w:vAlign w:val="top"/>
          </w:tcPr>
          <w:p w14:paraId="3C4E39FC">
            <w:pPr>
              <w:rPr>
                <w:rFonts w:ascii="Arial"/>
                <w:sz w:val="21"/>
              </w:rPr>
            </w:pPr>
          </w:p>
        </w:tc>
        <w:tc>
          <w:tcPr>
            <w:tcW w:w="966" w:type="dxa"/>
            <w:vAlign w:val="top"/>
          </w:tcPr>
          <w:p w14:paraId="00D90370">
            <w:pPr>
              <w:rPr>
                <w:rFonts w:ascii="Arial"/>
                <w:sz w:val="21"/>
              </w:rPr>
            </w:pPr>
          </w:p>
        </w:tc>
      </w:tr>
      <w:tr w14:paraId="55AD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069B2576">
            <w:pPr>
              <w:pStyle w:val="7"/>
              <w:spacing w:before="25" w:line="224" w:lineRule="auto"/>
              <w:ind w:left="9"/>
            </w:pPr>
            <w:r>
              <w:rPr>
                <w:color w:val="212529"/>
                <w:spacing w:val="11"/>
              </w:rPr>
              <w:t>年初财政</w:t>
            </w:r>
          </w:p>
          <w:p w14:paraId="3B271F0C">
            <w:pPr>
              <w:pStyle w:val="7"/>
              <w:spacing w:line="208" w:lineRule="auto"/>
              <w:ind w:left="8" w:right="235" w:firstLine="1"/>
            </w:pPr>
            <w:r>
              <w:rPr>
                <w:color w:val="212529"/>
                <w:spacing w:val="11"/>
              </w:rPr>
              <w:t>拨款结转</w:t>
            </w:r>
            <w:r>
              <w:rPr>
                <w:color w:val="212529"/>
              </w:rPr>
              <w:t xml:space="preserve"> </w:t>
            </w:r>
            <w:r>
              <w:rPr>
                <w:color w:val="212529"/>
                <w:spacing w:val="10"/>
              </w:rPr>
              <w:t>和结余</w:t>
            </w:r>
          </w:p>
        </w:tc>
        <w:tc>
          <w:tcPr>
            <w:tcW w:w="374" w:type="dxa"/>
            <w:vAlign w:val="top"/>
          </w:tcPr>
          <w:p w14:paraId="5E9DD5AF">
            <w:pPr>
              <w:pStyle w:val="7"/>
              <w:spacing w:before="279" w:line="282" w:lineRule="exact"/>
              <w:ind w:left="61"/>
            </w:pPr>
            <w:r>
              <w:rPr>
                <w:color w:val="212529"/>
                <w:position w:val="1"/>
              </w:rPr>
              <w:t>28</w:t>
            </w:r>
          </w:p>
        </w:tc>
        <w:tc>
          <w:tcPr>
            <w:tcW w:w="1377" w:type="dxa"/>
            <w:vAlign w:val="top"/>
          </w:tcPr>
          <w:p w14:paraId="51C55F01">
            <w:pPr>
              <w:pStyle w:val="7"/>
              <w:spacing w:before="279" w:line="281" w:lineRule="exact"/>
              <w:ind w:right="39"/>
              <w:jc w:val="right"/>
            </w:pPr>
            <w:r>
              <w:rPr>
                <w:color w:val="212529"/>
                <w:spacing w:val="4"/>
                <w:position w:val="1"/>
              </w:rPr>
              <w:t>0.02</w:t>
            </w:r>
          </w:p>
        </w:tc>
        <w:tc>
          <w:tcPr>
            <w:tcW w:w="1228" w:type="dxa"/>
            <w:vAlign w:val="top"/>
          </w:tcPr>
          <w:p w14:paraId="6F41B63E">
            <w:pPr>
              <w:pStyle w:val="7"/>
              <w:spacing w:before="25" w:line="224" w:lineRule="auto"/>
              <w:ind w:left="2"/>
            </w:pPr>
            <w:r>
              <w:rPr>
                <w:color w:val="212529"/>
                <w:spacing w:val="12"/>
              </w:rPr>
              <w:t>年末财政拨</w:t>
            </w:r>
          </w:p>
          <w:p w14:paraId="5D35BD14">
            <w:pPr>
              <w:pStyle w:val="7"/>
              <w:spacing w:line="208" w:lineRule="auto"/>
              <w:ind w:left="2" w:right="100" w:hanging="1"/>
            </w:pPr>
            <w:r>
              <w:rPr>
                <w:color w:val="212529"/>
                <w:spacing w:val="12"/>
              </w:rPr>
              <w:t>款结转和结</w:t>
            </w:r>
            <w:r>
              <w:rPr>
                <w:color w:val="212529"/>
              </w:rPr>
              <w:t xml:space="preserve"> 余</w:t>
            </w:r>
          </w:p>
        </w:tc>
        <w:tc>
          <w:tcPr>
            <w:tcW w:w="389" w:type="dxa"/>
            <w:vAlign w:val="top"/>
          </w:tcPr>
          <w:p w14:paraId="5FF38AB8">
            <w:pPr>
              <w:pStyle w:val="7"/>
              <w:spacing w:before="279" w:line="282" w:lineRule="exact"/>
              <w:ind w:left="73"/>
            </w:pPr>
            <w:r>
              <w:rPr>
                <w:color w:val="212529"/>
                <w:spacing w:val="1"/>
                <w:position w:val="1"/>
              </w:rPr>
              <w:t>60</w:t>
            </w:r>
          </w:p>
        </w:tc>
        <w:tc>
          <w:tcPr>
            <w:tcW w:w="1078" w:type="dxa"/>
            <w:vAlign w:val="top"/>
          </w:tcPr>
          <w:p w14:paraId="1A2B9B20">
            <w:pPr>
              <w:rPr>
                <w:rFonts w:ascii="Arial"/>
                <w:sz w:val="21"/>
              </w:rPr>
            </w:pPr>
          </w:p>
        </w:tc>
        <w:tc>
          <w:tcPr>
            <w:tcW w:w="1213" w:type="dxa"/>
            <w:vAlign w:val="top"/>
          </w:tcPr>
          <w:p w14:paraId="716D8782">
            <w:pPr>
              <w:rPr>
                <w:rFonts w:ascii="Arial"/>
                <w:sz w:val="21"/>
              </w:rPr>
            </w:pPr>
          </w:p>
        </w:tc>
        <w:tc>
          <w:tcPr>
            <w:tcW w:w="779" w:type="dxa"/>
            <w:vAlign w:val="top"/>
          </w:tcPr>
          <w:p w14:paraId="2390C785">
            <w:pPr>
              <w:rPr>
                <w:rFonts w:ascii="Arial"/>
                <w:sz w:val="21"/>
              </w:rPr>
            </w:pPr>
          </w:p>
        </w:tc>
        <w:tc>
          <w:tcPr>
            <w:tcW w:w="966" w:type="dxa"/>
            <w:vAlign w:val="top"/>
          </w:tcPr>
          <w:p w14:paraId="7F90E06E">
            <w:pPr>
              <w:rPr>
                <w:rFonts w:ascii="Arial"/>
                <w:sz w:val="21"/>
              </w:rPr>
            </w:pPr>
          </w:p>
        </w:tc>
      </w:tr>
      <w:tr w14:paraId="49AF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6F60134B">
            <w:pPr>
              <w:pStyle w:val="7"/>
              <w:spacing w:before="27" w:line="213" w:lineRule="auto"/>
              <w:ind w:left="7" w:right="235" w:firstLine="228"/>
              <w:jc w:val="both"/>
            </w:pPr>
            <w:r>
              <w:rPr>
                <w:color w:val="212529"/>
                <w:spacing w:val="9"/>
              </w:rPr>
              <w:t>一般公</w:t>
            </w:r>
            <w:r>
              <w:rPr>
                <w:color w:val="212529"/>
              </w:rPr>
              <w:t xml:space="preserve"> </w:t>
            </w:r>
            <w:r>
              <w:rPr>
                <w:color w:val="212529"/>
                <w:spacing w:val="11"/>
              </w:rPr>
              <w:t>共预算财</w:t>
            </w:r>
            <w:r>
              <w:rPr>
                <w:color w:val="212529"/>
                <w:spacing w:val="2"/>
              </w:rPr>
              <w:t xml:space="preserve"> </w:t>
            </w:r>
            <w:r>
              <w:rPr>
                <w:color w:val="212529"/>
                <w:spacing w:val="10"/>
              </w:rPr>
              <w:t>政拨款</w:t>
            </w:r>
          </w:p>
        </w:tc>
        <w:tc>
          <w:tcPr>
            <w:tcW w:w="374" w:type="dxa"/>
            <w:vAlign w:val="top"/>
          </w:tcPr>
          <w:p w14:paraId="6515422C">
            <w:pPr>
              <w:pStyle w:val="7"/>
              <w:spacing w:before="280" w:line="282" w:lineRule="exact"/>
              <w:ind w:left="61"/>
            </w:pPr>
            <w:r>
              <w:rPr>
                <w:color w:val="212529"/>
                <w:position w:val="1"/>
              </w:rPr>
              <w:t>29</w:t>
            </w:r>
          </w:p>
        </w:tc>
        <w:tc>
          <w:tcPr>
            <w:tcW w:w="1377" w:type="dxa"/>
            <w:vAlign w:val="top"/>
          </w:tcPr>
          <w:p w14:paraId="51A9B675">
            <w:pPr>
              <w:pStyle w:val="7"/>
              <w:spacing w:before="280" w:line="281" w:lineRule="exact"/>
              <w:ind w:right="39"/>
              <w:jc w:val="right"/>
            </w:pPr>
            <w:r>
              <w:rPr>
                <w:color w:val="212529"/>
                <w:spacing w:val="4"/>
                <w:position w:val="1"/>
              </w:rPr>
              <w:t>0.02</w:t>
            </w:r>
          </w:p>
        </w:tc>
        <w:tc>
          <w:tcPr>
            <w:tcW w:w="1228" w:type="dxa"/>
            <w:vAlign w:val="top"/>
          </w:tcPr>
          <w:p w14:paraId="097BE39D">
            <w:pPr>
              <w:rPr>
                <w:rFonts w:ascii="Arial"/>
                <w:sz w:val="21"/>
              </w:rPr>
            </w:pPr>
          </w:p>
        </w:tc>
        <w:tc>
          <w:tcPr>
            <w:tcW w:w="389" w:type="dxa"/>
            <w:vAlign w:val="top"/>
          </w:tcPr>
          <w:p w14:paraId="05C0759E">
            <w:pPr>
              <w:pStyle w:val="7"/>
              <w:spacing w:before="280" w:line="282" w:lineRule="exact"/>
              <w:ind w:left="73"/>
            </w:pPr>
            <w:r>
              <w:rPr>
                <w:color w:val="212529"/>
                <w:spacing w:val="1"/>
                <w:position w:val="1"/>
              </w:rPr>
              <w:t>61</w:t>
            </w:r>
          </w:p>
        </w:tc>
        <w:tc>
          <w:tcPr>
            <w:tcW w:w="1078" w:type="dxa"/>
            <w:vAlign w:val="top"/>
          </w:tcPr>
          <w:p w14:paraId="08D1909E">
            <w:pPr>
              <w:rPr>
                <w:rFonts w:ascii="Arial"/>
                <w:sz w:val="21"/>
              </w:rPr>
            </w:pPr>
          </w:p>
        </w:tc>
        <w:tc>
          <w:tcPr>
            <w:tcW w:w="1213" w:type="dxa"/>
            <w:vAlign w:val="top"/>
          </w:tcPr>
          <w:p w14:paraId="07E45F22">
            <w:pPr>
              <w:rPr>
                <w:rFonts w:ascii="Arial"/>
                <w:sz w:val="21"/>
              </w:rPr>
            </w:pPr>
          </w:p>
        </w:tc>
        <w:tc>
          <w:tcPr>
            <w:tcW w:w="779" w:type="dxa"/>
            <w:vAlign w:val="top"/>
          </w:tcPr>
          <w:p w14:paraId="654E2767">
            <w:pPr>
              <w:rPr>
                <w:rFonts w:ascii="Arial"/>
                <w:sz w:val="21"/>
              </w:rPr>
            </w:pPr>
          </w:p>
        </w:tc>
        <w:tc>
          <w:tcPr>
            <w:tcW w:w="966" w:type="dxa"/>
            <w:vAlign w:val="top"/>
          </w:tcPr>
          <w:p w14:paraId="12CCAC75">
            <w:pPr>
              <w:rPr>
                <w:rFonts w:ascii="Arial"/>
                <w:sz w:val="21"/>
              </w:rPr>
            </w:pPr>
          </w:p>
        </w:tc>
      </w:tr>
      <w:tr w14:paraId="2E7C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5" w:type="dxa"/>
            <w:vAlign w:val="top"/>
          </w:tcPr>
          <w:p w14:paraId="6877BBD5">
            <w:pPr>
              <w:pStyle w:val="7"/>
              <w:spacing w:before="27" w:line="224" w:lineRule="auto"/>
              <w:ind w:left="7" w:right="235" w:firstLine="226"/>
            </w:pPr>
            <w:r>
              <w:rPr>
                <w:color w:val="212529"/>
                <w:spacing w:val="10"/>
              </w:rPr>
              <w:t>政府性</w:t>
            </w:r>
            <w:r>
              <w:rPr>
                <w:color w:val="212529"/>
              </w:rPr>
              <w:t xml:space="preserve"> </w:t>
            </w:r>
            <w:r>
              <w:rPr>
                <w:color w:val="212529"/>
                <w:spacing w:val="11"/>
              </w:rPr>
              <w:t>基金预算</w:t>
            </w:r>
          </w:p>
          <w:p w14:paraId="1E7CF5FD">
            <w:pPr>
              <w:pStyle w:val="7"/>
              <w:spacing w:line="190" w:lineRule="auto"/>
              <w:ind w:left="9"/>
            </w:pPr>
            <w:r>
              <w:rPr>
                <w:color w:val="212529"/>
                <w:spacing w:val="11"/>
              </w:rPr>
              <w:t>财政拨款</w:t>
            </w:r>
          </w:p>
        </w:tc>
        <w:tc>
          <w:tcPr>
            <w:tcW w:w="374" w:type="dxa"/>
            <w:vAlign w:val="top"/>
          </w:tcPr>
          <w:p w14:paraId="041E9701">
            <w:pPr>
              <w:pStyle w:val="7"/>
              <w:spacing w:before="281" w:line="282" w:lineRule="exact"/>
              <w:ind w:left="63"/>
            </w:pPr>
            <w:r>
              <w:rPr>
                <w:color w:val="212529"/>
                <w:spacing w:val="-1"/>
                <w:position w:val="1"/>
              </w:rPr>
              <w:t>30</w:t>
            </w:r>
          </w:p>
        </w:tc>
        <w:tc>
          <w:tcPr>
            <w:tcW w:w="1377" w:type="dxa"/>
            <w:vAlign w:val="top"/>
          </w:tcPr>
          <w:p w14:paraId="1A1571A2">
            <w:pPr>
              <w:rPr>
                <w:rFonts w:ascii="Arial"/>
                <w:sz w:val="21"/>
              </w:rPr>
            </w:pPr>
          </w:p>
        </w:tc>
        <w:tc>
          <w:tcPr>
            <w:tcW w:w="1228" w:type="dxa"/>
            <w:vAlign w:val="top"/>
          </w:tcPr>
          <w:p w14:paraId="080E65B8">
            <w:pPr>
              <w:rPr>
                <w:rFonts w:ascii="Arial"/>
                <w:sz w:val="21"/>
              </w:rPr>
            </w:pPr>
          </w:p>
        </w:tc>
        <w:tc>
          <w:tcPr>
            <w:tcW w:w="389" w:type="dxa"/>
            <w:vAlign w:val="top"/>
          </w:tcPr>
          <w:p w14:paraId="7CED89F1">
            <w:pPr>
              <w:pStyle w:val="7"/>
              <w:spacing w:before="281" w:line="282" w:lineRule="exact"/>
              <w:ind w:left="73"/>
            </w:pPr>
            <w:r>
              <w:rPr>
                <w:color w:val="212529"/>
                <w:spacing w:val="1"/>
                <w:position w:val="1"/>
              </w:rPr>
              <w:t>62</w:t>
            </w:r>
          </w:p>
        </w:tc>
        <w:tc>
          <w:tcPr>
            <w:tcW w:w="1078" w:type="dxa"/>
            <w:vAlign w:val="top"/>
          </w:tcPr>
          <w:p w14:paraId="42215FEC">
            <w:pPr>
              <w:rPr>
                <w:rFonts w:ascii="Arial"/>
                <w:sz w:val="21"/>
              </w:rPr>
            </w:pPr>
          </w:p>
        </w:tc>
        <w:tc>
          <w:tcPr>
            <w:tcW w:w="1213" w:type="dxa"/>
            <w:vAlign w:val="top"/>
          </w:tcPr>
          <w:p w14:paraId="0A83D333">
            <w:pPr>
              <w:rPr>
                <w:rFonts w:ascii="Arial"/>
                <w:sz w:val="21"/>
              </w:rPr>
            </w:pPr>
          </w:p>
        </w:tc>
        <w:tc>
          <w:tcPr>
            <w:tcW w:w="779" w:type="dxa"/>
            <w:vAlign w:val="top"/>
          </w:tcPr>
          <w:p w14:paraId="2F62EF8F">
            <w:pPr>
              <w:rPr>
                <w:rFonts w:ascii="Arial"/>
                <w:sz w:val="21"/>
              </w:rPr>
            </w:pPr>
          </w:p>
        </w:tc>
        <w:tc>
          <w:tcPr>
            <w:tcW w:w="966" w:type="dxa"/>
            <w:vAlign w:val="top"/>
          </w:tcPr>
          <w:p w14:paraId="3B3B4C15">
            <w:pPr>
              <w:rPr>
                <w:rFonts w:ascii="Arial"/>
                <w:sz w:val="21"/>
              </w:rPr>
            </w:pPr>
          </w:p>
        </w:tc>
      </w:tr>
      <w:tr w14:paraId="0502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145" w:type="dxa"/>
            <w:vAlign w:val="top"/>
          </w:tcPr>
          <w:p w14:paraId="240CE020">
            <w:pPr>
              <w:pStyle w:val="7"/>
              <w:spacing w:before="28" w:line="224" w:lineRule="auto"/>
              <w:ind w:left="9" w:right="235" w:firstLine="245"/>
            </w:pPr>
            <w:r>
              <w:rPr>
                <w:color w:val="212529"/>
                <w:spacing w:val="3"/>
              </w:rPr>
              <w:t>国有资</w:t>
            </w:r>
            <w:r>
              <w:rPr>
                <w:color w:val="212529"/>
              </w:rPr>
              <w:t xml:space="preserve"> </w:t>
            </w:r>
            <w:r>
              <w:rPr>
                <w:color w:val="212529"/>
                <w:spacing w:val="11"/>
              </w:rPr>
              <w:t>本经营预</w:t>
            </w:r>
          </w:p>
          <w:p w14:paraId="7A29A2CC">
            <w:pPr>
              <w:pStyle w:val="7"/>
              <w:spacing w:line="207" w:lineRule="auto"/>
              <w:ind w:left="8" w:right="235"/>
            </w:pPr>
            <w:r>
              <w:rPr>
                <w:color w:val="212529"/>
                <w:spacing w:val="11"/>
              </w:rPr>
              <w:t>算财政拨</w:t>
            </w:r>
            <w:r>
              <w:rPr>
                <w:color w:val="212529"/>
                <w:spacing w:val="1"/>
              </w:rPr>
              <w:t xml:space="preserve"> 款</w:t>
            </w:r>
          </w:p>
        </w:tc>
        <w:tc>
          <w:tcPr>
            <w:tcW w:w="374" w:type="dxa"/>
            <w:vAlign w:val="top"/>
          </w:tcPr>
          <w:p w14:paraId="1CD45535">
            <w:pPr>
              <w:spacing w:line="332" w:lineRule="auto"/>
              <w:rPr>
                <w:rFonts w:ascii="Arial"/>
                <w:sz w:val="21"/>
              </w:rPr>
            </w:pPr>
          </w:p>
          <w:p w14:paraId="646F9481">
            <w:pPr>
              <w:pStyle w:val="7"/>
              <w:spacing w:before="68" w:line="282" w:lineRule="exact"/>
              <w:ind w:left="63"/>
            </w:pPr>
            <w:r>
              <w:rPr>
                <w:color w:val="212529"/>
                <w:spacing w:val="-1"/>
                <w:position w:val="1"/>
              </w:rPr>
              <w:t>31</w:t>
            </w:r>
          </w:p>
        </w:tc>
        <w:tc>
          <w:tcPr>
            <w:tcW w:w="1377" w:type="dxa"/>
            <w:vAlign w:val="top"/>
          </w:tcPr>
          <w:p w14:paraId="012F1116">
            <w:pPr>
              <w:rPr>
                <w:rFonts w:ascii="Arial"/>
                <w:sz w:val="21"/>
              </w:rPr>
            </w:pPr>
          </w:p>
        </w:tc>
        <w:tc>
          <w:tcPr>
            <w:tcW w:w="1228" w:type="dxa"/>
            <w:vAlign w:val="top"/>
          </w:tcPr>
          <w:p w14:paraId="789E3FD0">
            <w:pPr>
              <w:rPr>
                <w:rFonts w:ascii="Arial"/>
                <w:sz w:val="21"/>
              </w:rPr>
            </w:pPr>
          </w:p>
        </w:tc>
        <w:tc>
          <w:tcPr>
            <w:tcW w:w="389" w:type="dxa"/>
            <w:vAlign w:val="top"/>
          </w:tcPr>
          <w:p w14:paraId="25B780EE">
            <w:pPr>
              <w:spacing w:line="332" w:lineRule="auto"/>
              <w:rPr>
                <w:rFonts w:ascii="Arial"/>
                <w:sz w:val="21"/>
              </w:rPr>
            </w:pPr>
          </w:p>
          <w:p w14:paraId="59739B69">
            <w:pPr>
              <w:pStyle w:val="7"/>
              <w:spacing w:before="68" w:line="282" w:lineRule="exact"/>
              <w:ind w:left="73"/>
            </w:pPr>
            <w:r>
              <w:rPr>
                <w:color w:val="212529"/>
                <w:spacing w:val="1"/>
                <w:position w:val="1"/>
              </w:rPr>
              <w:t>63</w:t>
            </w:r>
          </w:p>
        </w:tc>
        <w:tc>
          <w:tcPr>
            <w:tcW w:w="1078" w:type="dxa"/>
            <w:vAlign w:val="top"/>
          </w:tcPr>
          <w:p w14:paraId="59EB5A07">
            <w:pPr>
              <w:rPr>
                <w:rFonts w:ascii="Arial"/>
                <w:sz w:val="21"/>
              </w:rPr>
            </w:pPr>
          </w:p>
        </w:tc>
        <w:tc>
          <w:tcPr>
            <w:tcW w:w="1213" w:type="dxa"/>
            <w:vAlign w:val="top"/>
          </w:tcPr>
          <w:p w14:paraId="0FB4E399">
            <w:pPr>
              <w:rPr>
                <w:rFonts w:ascii="Arial"/>
                <w:sz w:val="21"/>
              </w:rPr>
            </w:pPr>
          </w:p>
        </w:tc>
        <w:tc>
          <w:tcPr>
            <w:tcW w:w="779" w:type="dxa"/>
            <w:vAlign w:val="top"/>
          </w:tcPr>
          <w:p w14:paraId="18574B25">
            <w:pPr>
              <w:rPr>
                <w:rFonts w:ascii="Arial"/>
                <w:sz w:val="21"/>
              </w:rPr>
            </w:pPr>
          </w:p>
        </w:tc>
        <w:tc>
          <w:tcPr>
            <w:tcW w:w="966" w:type="dxa"/>
            <w:vAlign w:val="top"/>
          </w:tcPr>
          <w:p w14:paraId="55BC3A9C">
            <w:pPr>
              <w:rPr>
                <w:rFonts w:ascii="Arial"/>
                <w:sz w:val="21"/>
              </w:rPr>
            </w:pPr>
          </w:p>
        </w:tc>
      </w:tr>
      <w:tr w14:paraId="6D0F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45" w:type="dxa"/>
            <w:vAlign w:val="top"/>
          </w:tcPr>
          <w:p w14:paraId="5C986747">
            <w:pPr>
              <w:spacing w:before="161" w:line="214" w:lineRule="exact"/>
              <w:ind w:left="338"/>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374" w:type="dxa"/>
            <w:vAlign w:val="top"/>
          </w:tcPr>
          <w:p w14:paraId="41F75DD4">
            <w:pPr>
              <w:pStyle w:val="7"/>
              <w:spacing w:before="163" w:line="282" w:lineRule="exact"/>
              <w:ind w:left="63"/>
            </w:pPr>
            <w:r>
              <w:rPr>
                <w:color w:val="212529"/>
                <w:spacing w:val="-1"/>
                <w:position w:val="1"/>
              </w:rPr>
              <w:t>32</w:t>
            </w:r>
          </w:p>
        </w:tc>
        <w:tc>
          <w:tcPr>
            <w:tcW w:w="1377" w:type="dxa"/>
            <w:vAlign w:val="top"/>
          </w:tcPr>
          <w:p w14:paraId="55220F01">
            <w:pPr>
              <w:pStyle w:val="7"/>
              <w:spacing w:before="164" w:line="224" w:lineRule="auto"/>
              <w:ind w:left="437"/>
            </w:pPr>
            <w:r>
              <w:rPr>
                <w:color w:val="212529"/>
                <w:spacing w:val="5"/>
              </w:rPr>
              <w:t>3,160.27</w:t>
            </w:r>
          </w:p>
        </w:tc>
        <w:tc>
          <w:tcPr>
            <w:tcW w:w="1228" w:type="dxa"/>
            <w:vAlign w:val="top"/>
          </w:tcPr>
          <w:p w14:paraId="5985CF90">
            <w:pPr>
              <w:spacing w:before="161" w:line="214" w:lineRule="exact"/>
              <w:ind w:left="379"/>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389" w:type="dxa"/>
            <w:vAlign w:val="top"/>
          </w:tcPr>
          <w:p w14:paraId="60AA5E1B">
            <w:pPr>
              <w:pStyle w:val="7"/>
              <w:spacing w:before="163" w:line="282" w:lineRule="exact"/>
              <w:ind w:left="73"/>
            </w:pPr>
            <w:r>
              <w:rPr>
                <w:color w:val="212529"/>
                <w:spacing w:val="1"/>
                <w:position w:val="1"/>
              </w:rPr>
              <w:t>64</w:t>
            </w:r>
          </w:p>
        </w:tc>
        <w:tc>
          <w:tcPr>
            <w:tcW w:w="1078" w:type="dxa"/>
            <w:vAlign w:val="top"/>
          </w:tcPr>
          <w:p w14:paraId="4EC7CF56">
            <w:pPr>
              <w:pStyle w:val="7"/>
              <w:spacing w:before="164" w:line="224" w:lineRule="auto"/>
              <w:ind w:right="25"/>
              <w:jc w:val="right"/>
            </w:pPr>
            <w:r>
              <w:rPr>
                <w:color w:val="212529"/>
                <w:spacing w:val="5"/>
              </w:rPr>
              <w:t>3,160.27</w:t>
            </w:r>
          </w:p>
        </w:tc>
        <w:tc>
          <w:tcPr>
            <w:tcW w:w="1213" w:type="dxa"/>
            <w:vAlign w:val="top"/>
          </w:tcPr>
          <w:p w14:paraId="541550A0">
            <w:pPr>
              <w:pStyle w:val="7"/>
              <w:spacing w:before="164" w:line="224" w:lineRule="auto"/>
              <w:ind w:right="21"/>
              <w:jc w:val="right"/>
            </w:pPr>
            <w:r>
              <w:rPr>
                <w:color w:val="212529"/>
                <w:spacing w:val="5"/>
              </w:rPr>
              <w:t>3,160.27</w:t>
            </w:r>
          </w:p>
        </w:tc>
        <w:tc>
          <w:tcPr>
            <w:tcW w:w="779" w:type="dxa"/>
            <w:vAlign w:val="top"/>
          </w:tcPr>
          <w:p w14:paraId="189A25FB">
            <w:pPr>
              <w:rPr>
                <w:rFonts w:ascii="Arial"/>
                <w:sz w:val="21"/>
              </w:rPr>
            </w:pPr>
          </w:p>
        </w:tc>
        <w:tc>
          <w:tcPr>
            <w:tcW w:w="966" w:type="dxa"/>
            <w:vAlign w:val="top"/>
          </w:tcPr>
          <w:p w14:paraId="4765AC83">
            <w:pPr>
              <w:rPr>
                <w:rFonts w:ascii="Arial"/>
                <w:sz w:val="21"/>
              </w:rPr>
            </w:pPr>
          </w:p>
        </w:tc>
      </w:tr>
      <w:tr w14:paraId="2025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49" w:type="dxa"/>
            <w:gridSpan w:val="9"/>
            <w:tcBorders>
              <w:left w:val="single" w:color="FFFFFF" w:sz="2" w:space="0"/>
              <w:bottom w:val="single" w:color="FFFFFF" w:sz="6" w:space="0"/>
              <w:right w:val="single" w:color="FFFFFF" w:sz="2" w:space="0"/>
            </w:tcBorders>
            <w:vAlign w:val="top"/>
          </w:tcPr>
          <w:p w14:paraId="4BE24E04">
            <w:pPr>
              <w:spacing w:before="28" w:line="220" w:lineRule="auto"/>
              <w:ind w:left="19" w:right="184" w:firstLine="6"/>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注：本表反映部门本年度一般公共预算财政拨款、政府性基金预算财政拨款和国有资本</w:t>
            </w:r>
            <w:r>
              <w:rPr>
                <w:rFonts w:ascii="仿宋" w:hAnsi="仿宋" w:eastAsia="仿宋" w:cs="仿宋"/>
                <w:color w:val="212529"/>
                <w:spacing w:val="10"/>
                <w:sz w:val="21"/>
                <w:szCs w:val="21"/>
              </w:rPr>
              <w:t xml:space="preserve"> </w:t>
            </w:r>
            <w:r>
              <w:rPr>
                <w:rFonts w:ascii="仿宋" w:hAnsi="仿宋" w:eastAsia="仿宋" w:cs="仿宋"/>
                <w:color w:val="212529"/>
                <w:spacing w:val="8"/>
                <w:sz w:val="21"/>
                <w:szCs w:val="21"/>
              </w:rPr>
              <w:t>经营预算财政拨款的总收支和年末结转结余情况。</w:t>
            </w:r>
          </w:p>
        </w:tc>
      </w:tr>
      <w:tr w14:paraId="7F6E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2" w:space="0"/>
              <w:bottom w:val="single" w:color="FFFFFF" w:sz="6" w:space="0"/>
              <w:right w:val="single" w:color="FFFFFF" w:sz="2" w:space="0"/>
            </w:tcBorders>
            <w:vAlign w:val="top"/>
          </w:tcPr>
          <w:p w14:paraId="36418F5E">
            <w:pPr>
              <w:rPr>
                <w:rFonts w:ascii="Arial"/>
                <w:sz w:val="21"/>
              </w:rPr>
            </w:pPr>
          </w:p>
        </w:tc>
      </w:tr>
    </w:tbl>
    <w:p w14:paraId="12686246">
      <w:pPr>
        <w:pStyle w:val="2"/>
      </w:pPr>
    </w:p>
    <w:p w14:paraId="1E3B215F">
      <w:pPr>
        <w:sectPr>
          <w:headerReference r:id="rId21" w:type="default"/>
          <w:footerReference r:id="rId22" w:type="default"/>
          <w:pgSz w:w="11900" w:h="16840"/>
          <w:pgMar w:top="642" w:right="0" w:bottom="340" w:left="0" w:header="326" w:footer="111" w:gutter="0"/>
          <w:cols w:space="720" w:num="1"/>
        </w:sectPr>
      </w:pPr>
    </w:p>
    <w:p w14:paraId="73F7FECA">
      <w:pPr>
        <w:spacing w:before="5"/>
      </w:pPr>
    </w:p>
    <w:p w14:paraId="41CCEEEA">
      <w:pPr>
        <w:spacing w:before="5"/>
      </w:pPr>
    </w:p>
    <w:p w14:paraId="783C1FBF">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9"/>
        <w:gridCol w:w="2396"/>
        <w:gridCol w:w="1632"/>
        <w:gridCol w:w="1318"/>
        <w:gridCol w:w="1595"/>
      </w:tblGrid>
      <w:tr w14:paraId="6ADD8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50A4BA40">
            <w:pPr>
              <w:spacing w:before="40" w:line="280" w:lineRule="exact"/>
              <w:ind w:left="2160"/>
              <w:outlineLvl w:val="1"/>
              <w:rPr>
                <w:rFonts w:ascii="微软雅黑" w:hAnsi="微软雅黑" w:eastAsia="微软雅黑" w:cs="微软雅黑"/>
                <w:sz w:val="28"/>
                <w:szCs w:val="28"/>
              </w:rPr>
            </w:pPr>
            <w:bookmarkStart w:id="14" w:name="bookmark34"/>
            <w:bookmarkEnd w:id="14"/>
            <w:bookmarkStart w:id="15" w:name="bookmark10"/>
            <w:bookmarkEnd w:id="15"/>
            <w:r>
              <w:rPr>
                <w:rFonts w:ascii="微软雅黑" w:hAnsi="微软雅黑" w:eastAsia="微软雅黑" w:cs="微软雅黑"/>
                <w:color w:val="212529"/>
                <w:spacing w:val="-1"/>
                <w:position w:val="-1"/>
                <w:sz w:val="28"/>
                <w:szCs w:val="28"/>
              </w:rPr>
              <w:t>一般公共预算财政拨款支出决算表</w:t>
            </w:r>
          </w:p>
        </w:tc>
      </w:tr>
      <w:tr w14:paraId="2345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09" w:type="dxa"/>
            <w:tcBorders>
              <w:top w:val="single" w:color="FFFFFF" w:sz="6" w:space="0"/>
              <w:left w:val="single" w:color="FFFFFF" w:sz="2" w:space="0"/>
              <w:bottom w:val="single" w:color="FFFFFF" w:sz="6" w:space="0"/>
              <w:right w:val="single" w:color="FFFFFF" w:sz="2" w:space="0"/>
            </w:tcBorders>
            <w:vAlign w:val="top"/>
          </w:tcPr>
          <w:p w14:paraId="4BF6CD2B">
            <w:pPr>
              <w:rPr>
                <w:rFonts w:ascii="Arial"/>
                <w:sz w:val="21"/>
              </w:rPr>
            </w:pPr>
          </w:p>
        </w:tc>
        <w:tc>
          <w:tcPr>
            <w:tcW w:w="2396" w:type="dxa"/>
            <w:tcBorders>
              <w:top w:val="single" w:color="FFFFFF" w:sz="6" w:space="0"/>
              <w:left w:val="single" w:color="FFFFFF" w:sz="2" w:space="0"/>
              <w:bottom w:val="single" w:color="FFFFFF" w:sz="6" w:space="0"/>
              <w:right w:val="single" w:color="FFFFFF" w:sz="2" w:space="0"/>
            </w:tcBorders>
            <w:vAlign w:val="top"/>
          </w:tcPr>
          <w:p w14:paraId="649D734C">
            <w:pPr>
              <w:rPr>
                <w:rFonts w:ascii="Arial"/>
                <w:sz w:val="21"/>
              </w:rPr>
            </w:pPr>
          </w:p>
        </w:tc>
        <w:tc>
          <w:tcPr>
            <w:tcW w:w="1632" w:type="dxa"/>
            <w:tcBorders>
              <w:top w:val="single" w:color="FFFFFF" w:sz="6" w:space="0"/>
              <w:left w:val="single" w:color="FFFFFF" w:sz="2" w:space="0"/>
              <w:bottom w:val="single" w:color="FFFFFF" w:sz="6" w:space="0"/>
              <w:right w:val="single" w:color="FFFFFF" w:sz="2" w:space="0"/>
            </w:tcBorders>
            <w:vAlign w:val="top"/>
          </w:tcPr>
          <w:p w14:paraId="7DE9CCBC">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3389E8AC">
            <w:pPr>
              <w:rPr>
                <w:rFonts w:ascii="Arial"/>
                <w:sz w:val="21"/>
              </w:rPr>
            </w:pPr>
          </w:p>
        </w:tc>
        <w:tc>
          <w:tcPr>
            <w:tcW w:w="1595" w:type="dxa"/>
            <w:tcBorders>
              <w:top w:val="single" w:color="FFFFFF" w:sz="6" w:space="0"/>
              <w:left w:val="single" w:color="FFFFFF" w:sz="2" w:space="0"/>
              <w:bottom w:val="single" w:color="FFFFFF" w:sz="6" w:space="0"/>
              <w:right w:val="single" w:color="FFFFFF" w:sz="2" w:space="0"/>
            </w:tcBorders>
            <w:vAlign w:val="top"/>
          </w:tcPr>
          <w:p w14:paraId="5D777A44">
            <w:pPr>
              <w:pStyle w:val="7"/>
              <w:spacing w:before="4" w:line="220" w:lineRule="auto"/>
              <w:ind w:right="31"/>
              <w:jc w:val="right"/>
              <w:rPr>
                <w:sz w:val="18"/>
                <w:szCs w:val="18"/>
              </w:rPr>
            </w:pPr>
            <w:r>
              <w:rPr>
                <w:color w:val="212529"/>
                <w:spacing w:val="-2"/>
                <w:sz w:val="18"/>
                <w:szCs w:val="18"/>
              </w:rPr>
              <w:t>公开05表</w:t>
            </w:r>
          </w:p>
        </w:tc>
      </w:tr>
      <w:tr w14:paraId="6FC6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05" w:type="dxa"/>
            <w:gridSpan w:val="2"/>
            <w:tcBorders>
              <w:top w:val="single" w:color="FFFFFF" w:sz="6" w:space="0"/>
              <w:left w:val="single" w:color="FFFFFF" w:sz="2" w:space="0"/>
              <w:right w:val="single" w:color="FFFFFF" w:sz="2" w:space="0"/>
            </w:tcBorders>
            <w:vAlign w:val="top"/>
          </w:tcPr>
          <w:p w14:paraId="24B0B4CF">
            <w:pPr>
              <w:pStyle w:val="7"/>
              <w:spacing w:before="109" w:line="219" w:lineRule="auto"/>
              <w:ind w:left="14"/>
              <w:rPr>
                <w:sz w:val="18"/>
                <w:szCs w:val="18"/>
              </w:rPr>
            </w:pPr>
            <w:r>
              <w:rPr>
                <w:color w:val="212529"/>
                <w:spacing w:val="-1"/>
                <w:sz w:val="18"/>
                <w:szCs w:val="18"/>
              </w:rPr>
              <w:t>部门名称：兴县机关事务服务中心</w:t>
            </w:r>
          </w:p>
        </w:tc>
        <w:tc>
          <w:tcPr>
            <w:tcW w:w="1632" w:type="dxa"/>
            <w:tcBorders>
              <w:top w:val="single" w:color="FFFFFF" w:sz="6" w:space="0"/>
              <w:left w:val="single" w:color="FFFFFF" w:sz="2" w:space="0"/>
              <w:right w:val="single" w:color="FFFFFF" w:sz="2" w:space="0"/>
            </w:tcBorders>
            <w:vAlign w:val="top"/>
          </w:tcPr>
          <w:p w14:paraId="388FB972">
            <w:pPr>
              <w:pStyle w:val="7"/>
              <w:spacing w:before="214" w:line="200" w:lineRule="auto"/>
              <w:ind w:left="452"/>
              <w:rPr>
                <w:sz w:val="18"/>
                <w:szCs w:val="18"/>
              </w:rPr>
            </w:pPr>
            <w:r>
              <w:rPr>
                <w:color w:val="212529"/>
                <w:spacing w:val="-2"/>
                <w:sz w:val="18"/>
                <w:szCs w:val="18"/>
              </w:rPr>
              <w:t>2023年度</w:t>
            </w:r>
          </w:p>
        </w:tc>
        <w:tc>
          <w:tcPr>
            <w:tcW w:w="1318" w:type="dxa"/>
            <w:tcBorders>
              <w:top w:val="single" w:color="FFFFFF" w:sz="6" w:space="0"/>
              <w:left w:val="single" w:color="FFFFFF" w:sz="2" w:space="0"/>
              <w:right w:val="single" w:color="FFFFFF" w:sz="2" w:space="0"/>
            </w:tcBorders>
            <w:vAlign w:val="top"/>
          </w:tcPr>
          <w:p w14:paraId="63B5758A">
            <w:pPr>
              <w:rPr>
                <w:rFonts w:ascii="Arial"/>
                <w:sz w:val="21"/>
              </w:rPr>
            </w:pPr>
          </w:p>
        </w:tc>
        <w:tc>
          <w:tcPr>
            <w:tcW w:w="1595" w:type="dxa"/>
            <w:tcBorders>
              <w:top w:val="single" w:color="FFFFFF" w:sz="6" w:space="0"/>
              <w:left w:val="single" w:color="FFFFFF" w:sz="2" w:space="0"/>
              <w:right w:val="single" w:color="FFFFFF" w:sz="2" w:space="0"/>
            </w:tcBorders>
            <w:vAlign w:val="top"/>
          </w:tcPr>
          <w:p w14:paraId="6730654D">
            <w:pPr>
              <w:pStyle w:val="7"/>
              <w:spacing w:before="109" w:line="219" w:lineRule="auto"/>
              <w:ind w:left="303"/>
              <w:rPr>
                <w:sz w:val="18"/>
                <w:szCs w:val="18"/>
              </w:rPr>
            </w:pPr>
            <w:r>
              <w:rPr>
                <w:color w:val="212529"/>
                <w:spacing w:val="-2"/>
                <w:sz w:val="18"/>
                <w:szCs w:val="18"/>
              </w:rPr>
              <w:t>金额单位：万元</w:t>
            </w:r>
          </w:p>
        </w:tc>
      </w:tr>
      <w:tr w14:paraId="0E17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05" w:type="dxa"/>
            <w:gridSpan w:val="2"/>
            <w:vAlign w:val="top"/>
          </w:tcPr>
          <w:p w14:paraId="68A7784F">
            <w:pPr>
              <w:spacing w:before="81" w:line="207" w:lineRule="exact"/>
              <w:ind w:left="1770"/>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545" w:type="dxa"/>
            <w:gridSpan w:val="3"/>
            <w:vAlign w:val="top"/>
          </w:tcPr>
          <w:p w14:paraId="3D39C2A9">
            <w:pPr>
              <w:spacing w:before="73" w:line="217" w:lineRule="exact"/>
              <w:ind w:left="182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4BDF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09" w:type="dxa"/>
            <w:vAlign w:val="top"/>
          </w:tcPr>
          <w:p w14:paraId="7FE55D65">
            <w:pPr>
              <w:spacing w:before="75" w:line="220" w:lineRule="exact"/>
              <w:ind w:left="35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396" w:type="dxa"/>
            <w:vAlign w:val="top"/>
          </w:tcPr>
          <w:p w14:paraId="6DB2FF80">
            <w:pPr>
              <w:spacing w:before="73" w:line="226" w:lineRule="exact"/>
              <w:ind w:left="75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632" w:type="dxa"/>
            <w:vAlign w:val="top"/>
          </w:tcPr>
          <w:p w14:paraId="17439CA7">
            <w:pPr>
              <w:spacing w:before="78" w:line="215" w:lineRule="exact"/>
              <w:ind w:left="592"/>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318" w:type="dxa"/>
            <w:vAlign w:val="top"/>
          </w:tcPr>
          <w:p w14:paraId="449584B0">
            <w:pPr>
              <w:spacing w:before="73" w:line="217" w:lineRule="exact"/>
              <w:ind w:left="21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95" w:type="dxa"/>
            <w:vAlign w:val="top"/>
          </w:tcPr>
          <w:p w14:paraId="5FFDC235">
            <w:pPr>
              <w:spacing w:before="74" w:line="215" w:lineRule="exact"/>
              <w:ind w:left="34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1B525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05" w:type="dxa"/>
            <w:gridSpan w:val="2"/>
            <w:vAlign w:val="top"/>
          </w:tcPr>
          <w:p w14:paraId="5E672EBD">
            <w:pPr>
              <w:spacing w:before="76" w:line="217" w:lineRule="exact"/>
              <w:ind w:left="177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632" w:type="dxa"/>
            <w:vAlign w:val="top"/>
          </w:tcPr>
          <w:p w14:paraId="50EC51D9">
            <w:pPr>
              <w:spacing w:before="104" w:line="221" w:lineRule="auto"/>
              <w:ind w:left="767"/>
              <w:rPr>
                <w:rFonts w:ascii="Arial" w:hAnsi="Arial" w:eastAsia="Arial" w:cs="Arial"/>
                <w:sz w:val="15"/>
                <w:szCs w:val="15"/>
              </w:rPr>
            </w:pPr>
            <w:r>
              <w:rPr>
                <w:rFonts w:ascii="Arial" w:hAnsi="Arial" w:eastAsia="Arial" w:cs="Arial"/>
                <w:color w:val="212529"/>
                <w:sz w:val="15"/>
                <w:szCs w:val="15"/>
              </w:rPr>
              <w:t>1</w:t>
            </w:r>
          </w:p>
        </w:tc>
        <w:tc>
          <w:tcPr>
            <w:tcW w:w="1318" w:type="dxa"/>
            <w:vAlign w:val="top"/>
          </w:tcPr>
          <w:p w14:paraId="1E57FEA5">
            <w:pPr>
              <w:spacing w:before="106" w:line="219" w:lineRule="auto"/>
              <w:ind w:left="600"/>
              <w:rPr>
                <w:rFonts w:ascii="Arial" w:hAnsi="Arial" w:eastAsia="Arial" w:cs="Arial"/>
                <w:sz w:val="15"/>
                <w:szCs w:val="15"/>
              </w:rPr>
            </w:pPr>
            <w:r>
              <w:rPr>
                <w:rFonts w:ascii="Arial" w:hAnsi="Arial" w:eastAsia="Arial" w:cs="Arial"/>
                <w:color w:val="212529"/>
                <w:spacing w:val="11"/>
                <w:sz w:val="15"/>
                <w:szCs w:val="15"/>
              </w:rPr>
              <w:t>2</w:t>
            </w:r>
          </w:p>
        </w:tc>
        <w:tc>
          <w:tcPr>
            <w:tcW w:w="1595" w:type="dxa"/>
            <w:vAlign w:val="top"/>
          </w:tcPr>
          <w:p w14:paraId="1A86B7E6">
            <w:pPr>
              <w:spacing w:before="105" w:line="222" w:lineRule="auto"/>
              <w:ind w:left="735"/>
              <w:rPr>
                <w:rFonts w:ascii="Arial" w:hAnsi="Arial" w:eastAsia="Arial" w:cs="Arial"/>
                <w:sz w:val="15"/>
                <w:szCs w:val="15"/>
              </w:rPr>
            </w:pPr>
            <w:r>
              <w:rPr>
                <w:rFonts w:ascii="Arial" w:hAnsi="Arial" w:eastAsia="Arial" w:cs="Arial"/>
                <w:color w:val="212529"/>
                <w:spacing w:val="9"/>
                <w:sz w:val="15"/>
                <w:szCs w:val="15"/>
              </w:rPr>
              <w:t>3</w:t>
            </w:r>
          </w:p>
        </w:tc>
      </w:tr>
      <w:tr w14:paraId="08B8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05" w:type="dxa"/>
            <w:gridSpan w:val="2"/>
            <w:vAlign w:val="top"/>
          </w:tcPr>
          <w:p w14:paraId="734B2899">
            <w:pPr>
              <w:spacing w:before="77" w:line="214" w:lineRule="exact"/>
              <w:ind w:left="1764"/>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632" w:type="dxa"/>
            <w:vAlign w:val="top"/>
          </w:tcPr>
          <w:p w14:paraId="1E98D146">
            <w:pPr>
              <w:pStyle w:val="7"/>
              <w:spacing w:before="80" w:line="224" w:lineRule="auto"/>
              <w:ind w:right="23"/>
              <w:jc w:val="right"/>
            </w:pPr>
            <w:r>
              <w:rPr>
                <w:color w:val="212529"/>
                <w:spacing w:val="5"/>
              </w:rPr>
              <w:t>3,160.27</w:t>
            </w:r>
          </w:p>
        </w:tc>
        <w:tc>
          <w:tcPr>
            <w:tcW w:w="1318" w:type="dxa"/>
            <w:vAlign w:val="top"/>
          </w:tcPr>
          <w:p w14:paraId="033000DB">
            <w:pPr>
              <w:pStyle w:val="7"/>
              <w:spacing w:before="79" w:line="281" w:lineRule="exact"/>
              <w:ind w:right="24"/>
              <w:jc w:val="right"/>
            </w:pPr>
            <w:r>
              <w:rPr>
                <w:color w:val="212529"/>
                <w:spacing w:val="5"/>
                <w:position w:val="1"/>
              </w:rPr>
              <w:t>973.76</w:t>
            </w:r>
          </w:p>
        </w:tc>
        <w:tc>
          <w:tcPr>
            <w:tcW w:w="1595" w:type="dxa"/>
            <w:vAlign w:val="top"/>
          </w:tcPr>
          <w:p w14:paraId="45B6E1CF">
            <w:pPr>
              <w:pStyle w:val="7"/>
              <w:spacing w:before="80" w:line="224" w:lineRule="auto"/>
              <w:ind w:right="32"/>
              <w:jc w:val="right"/>
            </w:pPr>
            <w:r>
              <w:rPr>
                <w:color w:val="212529"/>
                <w:spacing w:val="5"/>
              </w:rPr>
              <w:t>2,186.51</w:t>
            </w:r>
          </w:p>
        </w:tc>
      </w:tr>
      <w:tr w14:paraId="2BB0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609" w:type="dxa"/>
            <w:vAlign w:val="top"/>
          </w:tcPr>
          <w:p w14:paraId="2256EB1F">
            <w:pPr>
              <w:pStyle w:val="7"/>
              <w:spacing w:before="80" w:line="282" w:lineRule="exact"/>
              <w:ind w:left="11"/>
            </w:pPr>
            <w:r>
              <w:rPr>
                <w:color w:val="212529"/>
                <w:spacing w:val="2"/>
                <w:position w:val="1"/>
              </w:rPr>
              <w:t>201</w:t>
            </w:r>
          </w:p>
        </w:tc>
        <w:tc>
          <w:tcPr>
            <w:tcW w:w="2396" w:type="dxa"/>
            <w:vAlign w:val="top"/>
          </w:tcPr>
          <w:p w14:paraId="233360A5">
            <w:pPr>
              <w:pStyle w:val="7"/>
              <w:spacing w:before="81" w:line="227" w:lineRule="auto"/>
              <w:ind w:left="13"/>
            </w:pPr>
            <w:r>
              <w:rPr>
                <w:color w:val="212529"/>
                <w:spacing w:val="12"/>
              </w:rPr>
              <w:t>一般公共服务支出</w:t>
            </w:r>
          </w:p>
        </w:tc>
        <w:tc>
          <w:tcPr>
            <w:tcW w:w="1632" w:type="dxa"/>
            <w:vAlign w:val="top"/>
          </w:tcPr>
          <w:p w14:paraId="3750627A">
            <w:pPr>
              <w:pStyle w:val="7"/>
              <w:spacing w:before="81" w:line="224" w:lineRule="auto"/>
              <w:ind w:right="23"/>
              <w:jc w:val="right"/>
            </w:pPr>
            <w:r>
              <w:rPr>
                <w:color w:val="212529"/>
                <w:spacing w:val="5"/>
              </w:rPr>
              <w:t>2,606.23</w:t>
            </w:r>
          </w:p>
        </w:tc>
        <w:tc>
          <w:tcPr>
            <w:tcW w:w="1318" w:type="dxa"/>
            <w:vAlign w:val="top"/>
          </w:tcPr>
          <w:p w14:paraId="3345CAA4">
            <w:pPr>
              <w:pStyle w:val="7"/>
              <w:spacing w:before="80" w:line="281" w:lineRule="exact"/>
              <w:ind w:right="24"/>
              <w:jc w:val="right"/>
            </w:pPr>
            <w:r>
              <w:rPr>
                <w:color w:val="212529"/>
                <w:spacing w:val="5"/>
                <w:position w:val="1"/>
              </w:rPr>
              <w:t>656.28</w:t>
            </w:r>
          </w:p>
        </w:tc>
        <w:tc>
          <w:tcPr>
            <w:tcW w:w="1595" w:type="dxa"/>
            <w:vAlign w:val="top"/>
          </w:tcPr>
          <w:p w14:paraId="653E6B5C">
            <w:pPr>
              <w:pStyle w:val="7"/>
              <w:spacing w:before="81" w:line="224" w:lineRule="auto"/>
              <w:ind w:right="32"/>
              <w:jc w:val="right"/>
            </w:pPr>
            <w:r>
              <w:rPr>
                <w:color w:val="212529"/>
                <w:spacing w:val="4"/>
              </w:rPr>
              <w:t>1,949.95</w:t>
            </w:r>
          </w:p>
        </w:tc>
      </w:tr>
      <w:tr w14:paraId="27E6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4E07BA1A">
            <w:pPr>
              <w:pStyle w:val="7"/>
              <w:spacing w:before="156" w:line="282" w:lineRule="exact"/>
              <w:ind w:left="11"/>
            </w:pPr>
            <w:r>
              <w:rPr>
                <w:color w:val="212529"/>
                <w:spacing w:val="4"/>
                <w:position w:val="1"/>
              </w:rPr>
              <w:t>20103</w:t>
            </w:r>
          </w:p>
        </w:tc>
        <w:tc>
          <w:tcPr>
            <w:tcW w:w="2396" w:type="dxa"/>
            <w:vAlign w:val="top"/>
          </w:tcPr>
          <w:p w14:paraId="7A800B7A">
            <w:pPr>
              <w:pStyle w:val="7"/>
              <w:spacing w:before="21" w:line="210" w:lineRule="auto"/>
              <w:ind w:left="14" w:right="133" w:hanging="2"/>
            </w:pPr>
            <w:r>
              <w:rPr>
                <w:color w:val="212529"/>
                <w:spacing w:val="13"/>
              </w:rPr>
              <w:t>政府办公厅（室）及相</w:t>
            </w:r>
            <w:r>
              <w:rPr>
                <w:color w:val="212529"/>
                <w:spacing w:val="4"/>
              </w:rPr>
              <w:t xml:space="preserve"> </w:t>
            </w:r>
            <w:r>
              <w:rPr>
                <w:color w:val="212529"/>
                <w:spacing w:val="11"/>
              </w:rPr>
              <w:t>关机构事务</w:t>
            </w:r>
          </w:p>
        </w:tc>
        <w:tc>
          <w:tcPr>
            <w:tcW w:w="1632" w:type="dxa"/>
            <w:vAlign w:val="top"/>
          </w:tcPr>
          <w:p w14:paraId="196FB28F">
            <w:pPr>
              <w:pStyle w:val="7"/>
              <w:spacing w:before="156" w:line="281" w:lineRule="exact"/>
              <w:ind w:right="23"/>
              <w:jc w:val="right"/>
            </w:pPr>
            <w:r>
              <w:rPr>
                <w:color w:val="212529"/>
                <w:spacing w:val="4"/>
                <w:position w:val="1"/>
              </w:rPr>
              <w:t>388.57</w:t>
            </w:r>
          </w:p>
        </w:tc>
        <w:tc>
          <w:tcPr>
            <w:tcW w:w="1318" w:type="dxa"/>
            <w:vAlign w:val="top"/>
          </w:tcPr>
          <w:p w14:paraId="4A17AB3C">
            <w:pPr>
              <w:pStyle w:val="7"/>
              <w:spacing w:before="156" w:line="281" w:lineRule="exact"/>
              <w:ind w:right="24"/>
              <w:jc w:val="right"/>
            </w:pPr>
            <w:r>
              <w:rPr>
                <w:color w:val="212529"/>
                <w:spacing w:val="4"/>
                <w:position w:val="1"/>
              </w:rPr>
              <w:t>6.42</w:t>
            </w:r>
          </w:p>
        </w:tc>
        <w:tc>
          <w:tcPr>
            <w:tcW w:w="1595" w:type="dxa"/>
            <w:vAlign w:val="top"/>
          </w:tcPr>
          <w:p w14:paraId="2C2828F9">
            <w:pPr>
              <w:pStyle w:val="7"/>
              <w:spacing w:before="156" w:line="281" w:lineRule="exact"/>
              <w:ind w:right="32"/>
              <w:jc w:val="right"/>
            </w:pPr>
            <w:r>
              <w:rPr>
                <w:color w:val="212529"/>
                <w:spacing w:val="4"/>
                <w:position w:val="1"/>
              </w:rPr>
              <w:t>382.15</w:t>
            </w:r>
          </w:p>
        </w:tc>
      </w:tr>
      <w:tr w14:paraId="37FC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2C147510">
            <w:pPr>
              <w:pStyle w:val="7"/>
              <w:spacing w:before="82" w:line="282" w:lineRule="exact"/>
              <w:ind w:left="11"/>
            </w:pPr>
            <w:r>
              <w:rPr>
                <w:color w:val="212529"/>
                <w:spacing w:val="5"/>
                <w:position w:val="1"/>
              </w:rPr>
              <w:t>2010301</w:t>
            </w:r>
          </w:p>
        </w:tc>
        <w:tc>
          <w:tcPr>
            <w:tcW w:w="2396" w:type="dxa"/>
            <w:vAlign w:val="top"/>
          </w:tcPr>
          <w:p w14:paraId="71E96ADE">
            <w:pPr>
              <w:pStyle w:val="7"/>
              <w:spacing w:before="82" w:line="228" w:lineRule="auto"/>
              <w:ind w:left="11"/>
            </w:pPr>
            <w:r>
              <w:rPr>
                <w:color w:val="212529"/>
                <w:spacing w:val="11"/>
              </w:rPr>
              <w:t>行政运行</w:t>
            </w:r>
          </w:p>
        </w:tc>
        <w:tc>
          <w:tcPr>
            <w:tcW w:w="1632" w:type="dxa"/>
            <w:vAlign w:val="top"/>
          </w:tcPr>
          <w:p w14:paraId="3931CC20">
            <w:pPr>
              <w:pStyle w:val="7"/>
              <w:spacing w:before="82" w:line="281" w:lineRule="exact"/>
              <w:ind w:right="23"/>
              <w:jc w:val="right"/>
            </w:pPr>
            <w:r>
              <w:rPr>
                <w:color w:val="212529"/>
                <w:spacing w:val="4"/>
                <w:position w:val="1"/>
              </w:rPr>
              <w:t>6.40</w:t>
            </w:r>
          </w:p>
        </w:tc>
        <w:tc>
          <w:tcPr>
            <w:tcW w:w="1318" w:type="dxa"/>
            <w:vAlign w:val="top"/>
          </w:tcPr>
          <w:p w14:paraId="59C50212">
            <w:pPr>
              <w:pStyle w:val="7"/>
              <w:spacing w:before="82" w:line="281" w:lineRule="exact"/>
              <w:ind w:right="24"/>
              <w:jc w:val="right"/>
            </w:pPr>
            <w:r>
              <w:rPr>
                <w:color w:val="212529"/>
                <w:spacing w:val="4"/>
                <w:position w:val="1"/>
              </w:rPr>
              <w:t>6.40</w:t>
            </w:r>
          </w:p>
        </w:tc>
        <w:tc>
          <w:tcPr>
            <w:tcW w:w="1595" w:type="dxa"/>
            <w:vAlign w:val="top"/>
          </w:tcPr>
          <w:p w14:paraId="28A24263">
            <w:pPr>
              <w:rPr>
                <w:rFonts w:ascii="Arial"/>
                <w:sz w:val="21"/>
              </w:rPr>
            </w:pPr>
          </w:p>
        </w:tc>
      </w:tr>
      <w:tr w14:paraId="566C5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6C35D69E">
            <w:pPr>
              <w:pStyle w:val="7"/>
              <w:spacing w:before="82" w:line="282" w:lineRule="exact"/>
              <w:ind w:left="11"/>
            </w:pPr>
            <w:r>
              <w:rPr>
                <w:color w:val="212529"/>
                <w:spacing w:val="5"/>
                <w:position w:val="1"/>
              </w:rPr>
              <w:t>2010303</w:t>
            </w:r>
          </w:p>
        </w:tc>
        <w:tc>
          <w:tcPr>
            <w:tcW w:w="2396" w:type="dxa"/>
            <w:vAlign w:val="top"/>
          </w:tcPr>
          <w:p w14:paraId="7A3D6370">
            <w:pPr>
              <w:pStyle w:val="7"/>
              <w:spacing w:before="82" w:line="227" w:lineRule="auto"/>
              <w:ind w:left="10"/>
            </w:pPr>
            <w:r>
              <w:rPr>
                <w:color w:val="212529"/>
                <w:spacing w:val="11"/>
              </w:rPr>
              <w:t>机关服务</w:t>
            </w:r>
          </w:p>
        </w:tc>
        <w:tc>
          <w:tcPr>
            <w:tcW w:w="1632" w:type="dxa"/>
            <w:vAlign w:val="top"/>
          </w:tcPr>
          <w:p w14:paraId="2D3CB15F">
            <w:pPr>
              <w:pStyle w:val="7"/>
              <w:spacing w:before="82" w:line="281" w:lineRule="exact"/>
              <w:ind w:right="23"/>
              <w:jc w:val="right"/>
            </w:pPr>
            <w:r>
              <w:rPr>
                <w:color w:val="212529"/>
                <w:spacing w:val="4"/>
                <w:position w:val="1"/>
              </w:rPr>
              <w:t>32.15</w:t>
            </w:r>
          </w:p>
        </w:tc>
        <w:tc>
          <w:tcPr>
            <w:tcW w:w="1318" w:type="dxa"/>
            <w:vAlign w:val="top"/>
          </w:tcPr>
          <w:p w14:paraId="20312E1C">
            <w:pPr>
              <w:rPr>
                <w:rFonts w:ascii="Arial"/>
                <w:sz w:val="21"/>
              </w:rPr>
            </w:pPr>
          </w:p>
        </w:tc>
        <w:tc>
          <w:tcPr>
            <w:tcW w:w="1595" w:type="dxa"/>
            <w:vAlign w:val="top"/>
          </w:tcPr>
          <w:p w14:paraId="068D6671">
            <w:pPr>
              <w:pStyle w:val="7"/>
              <w:spacing w:before="82" w:line="281" w:lineRule="exact"/>
              <w:ind w:right="32"/>
              <w:jc w:val="right"/>
            </w:pPr>
            <w:r>
              <w:rPr>
                <w:color w:val="212529"/>
                <w:spacing w:val="4"/>
                <w:position w:val="1"/>
              </w:rPr>
              <w:t>32.15</w:t>
            </w:r>
          </w:p>
        </w:tc>
      </w:tr>
      <w:tr w14:paraId="06F9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228A6FC8">
            <w:pPr>
              <w:pStyle w:val="7"/>
              <w:spacing w:before="157" w:line="282" w:lineRule="exact"/>
              <w:ind w:left="11"/>
            </w:pPr>
            <w:r>
              <w:rPr>
                <w:color w:val="212529"/>
                <w:spacing w:val="5"/>
                <w:position w:val="1"/>
              </w:rPr>
              <w:t>2010399</w:t>
            </w:r>
          </w:p>
        </w:tc>
        <w:tc>
          <w:tcPr>
            <w:tcW w:w="2396" w:type="dxa"/>
            <w:vAlign w:val="top"/>
          </w:tcPr>
          <w:p w14:paraId="29711090">
            <w:pPr>
              <w:pStyle w:val="7"/>
              <w:spacing w:before="23" w:line="209" w:lineRule="auto"/>
              <w:ind w:left="10" w:right="153"/>
            </w:pPr>
            <w:r>
              <w:rPr>
                <w:color w:val="212529"/>
                <w:spacing w:val="11"/>
              </w:rPr>
              <w:t>其他政府办公厅（室）</w:t>
            </w:r>
            <w:r>
              <w:rPr>
                <w:color w:val="212529"/>
                <w:spacing w:val="6"/>
              </w:rPr>
              <w:t xml:space="preserve"> </w:t>
            </w:r>
            <w:r>
              <w:rPr>
                <w:color w:val="212529"/>
                <w:spacing w:val="13"/>
              </w:rPr>
              <w:t>及相关机构事务支出</w:t>
            </w:r>
          </w:p>
        </w:tc>
        <w:tc>
          <w:tcPr>
            <w:tcW w:w="1632" w:type="dxa"/>
            <w:vAlign w:val="top"/>
          </w:tcPr>
          <w:p w14:paraId="4BC646FE">
            <w:pPr>
              <w:pStyle w:val="7"/>
              <w:spacing w:before="157" w:line="281" w:lineRule="exact"/>
              <w:ind w:right="23"/>
              <w:jc w:val="right"/>
            </w:pPr>
            <w:r>
              <w:rPr>
                <w:color w:val="212529"/>
                <w:spacing w:val="4"/>
                <w:position w:val="1"/>
              </w:rPr>
              <w:t>350.02</w:t>
            </w:r>
          </w:p>
        </w:tc>
        <w:tc>
          <w:tcPr>
            <w:tcW w:w="1318" w:type="dxa"/>
            <w:vAlign w:val="top"/>
          </w:tcPr>
          <w:p w14:paraId="1A4EF9C9">
            <w:pPr>
              <w:pStyle w:val="7"/>
              <w:spacing w:before="157" w:line="281" w:lineRule="exact"/>
              <w:ind w:right="24"/>
              <w:jc w:val="right"/>
            </w:pPr>
            <w:r>
              <w:rPr>
                <w:color w:val="212529"/>
                <w:spacing w:val="4"/>
                <w:position w:val="1"/>
              </w:rPr>
              <w:t>0.02</w:t>
            </w:r>
          </w:p>
        </w:tc>
        <w:tc>
          <w:tcPr>
            <w:tcW w:w="1595" w:type="dxa"/>
            <w:vAlign w:val="top"/>
          </w:tcPr>
          <w:p w14:paraId="2252DA8C">
            <w:pPr>
              <w:pStyle w:val="7"/>
              <w:spacing w:before="157" w:line="281" w:lineRule="exact"/>
              <w:ind w:right="32"/>
              <w:jc w:val="right"/>
            </w:pPr>
            <w:r>
              <w:rPr>
                <w:color w:val="212529"/>
                <w:spacing w:val="4"/>
                <w:position w:val="1"/>
              </w:rPr>
              <w:t>350.00</w:t>
            </w:r>
          </w:p>
        </w:tc>
      </w:tr>
      <w:tr w14:paraId="7056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23F6B433">
            <w:pPr>
              <w:pStyle w:val="7"/>
              <w:spacing w:before="158" w:line="282" w:lineRule="exact"/>
              <w:ind w:left="11"/>
            </w:pPr>
            <w:r>
              <w:rPr>
                <w:color w:val="212529"/>
                <w:spacing w:val="4"/>
                <w:position w:val="1"/>
              </w:rPr>
              <w:t>20131</w:t>
            </w:r>
          </w:p>
        </w:tc>
        <w:tc>
          <w:tcPr>
            <w:tcW w:w="2396" w:type="dxa"/>
            <w:vAlign w:val="top"/>
          </w:tcPr>
          <w:p w14:paraId="5944BFBB">
            <w:pPr>
              <w:pStyle w:val="7"/>
              <w:spacing w:before="23" w:line="209" w:lineRule="auto"/>
              <w:ind w:left="14" w:right="133" w:hanging="2"/>
            </w:pPr>
            <w:r>
              <w:rPr>
                <w:color w:val="212529"/>
                <w:spacing w:val="13"/>
              </w:rPr>
              <w:t>党委办公厅（室）及相</w:t>
            </w:r>
            <w:r>
              <w:rPr>
                <w:color w:val="212529"/>
                <w:spacing w:val="4"/>
              </w:rPr>
              <w:t xml:space="preserve"> </w:t>
            </w:r>
            <w:r>
              <w:rPr>
                <w:color w:val="212529"/>
                <w:spacing w:val="11"/>
              </w:rPr>
              <w:t>关机构事务</w:t>
            </w:r>
          </w:p>
        </w:tc>
        <w:tc>
          <w:tcPr>
            <w:tcW w:w="1632" w:type="dxa"/>
            <w:vAlign w:val="top"/>
          </w:tcPr>
          <w:p w14:paraId="3AFFC7FF">
            <w:pPr>
              <w:pStyle w:val="7"/>
              <w:spacing w:before="159" w:line="224" w:lineRule="auto"/>
              <w:ind w:right="23"/>
              <w:jc w:val="right"/>
            </w:pPr>
            <w:r>
              <w:rPr>
                <w:color w:val="212529"/>
                <w:spacing w:val="5"/>
              </w:rPr>
              <w:t>2,210.25</w:t>
            </w:r>
          </w:p>
        </w:tc>
        <w:tc>
          <w:tcPr>
            <w:tcW w:w="1318" w:type="dxa"/>
            <w:vAlign w:val="top"/>
          </w:tcPr>
          <w:p w14:paraId="7961DE20">
            <w:pPr>
              <w:pStyle w:val="7"/>
              <w:spacing w:before="158" w:line="281" w:lineRule="exact"/>
              <w:ind w:right="24"/>
              <w:jc w:val="right"/>
            </w:pPr>
            <w:r>
              <w:rPr>
                <w:color w:val="212529"/>
                <w:spacing w:val="5"/>
                <w:position w:val="1"/>
              </w:rPr>
              <w:t>649.86</w:t>
            </w:r>
          </w:p>
        </w:tc>
        <w:tc>
          <w:tcPr>
            <w:tcW w:w="1595" w:type="dxa"/>
            <w:vAlign w:val="top"/>
          </w:tcPr>
          <w:p w14:paraId="4A27755E">
            <w:pPr>
              <w:pStyle w:val="7"/>
              <w:spacing w:before="159" w:line="224" w:lineRule="auto"/>
              <w:ind w:right="32"/>
              <w:jc w:val="right"/>
            </w:pPr>
            <w:r>
              <w:rPr>
                <w:color w:val="212529"/>
                <w:spacing w:val="4"/>
              </w:rPr>
              <w:t>1,560.39</w:t>
            </w:r>
          </w:p>
        </w:tc>
      </w:tr>
      <w:tr w14:paraId="3537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1400794E">
            <w:pPr>
              <w:pStyle w:val="7"/>
              <w:spacing w:before="84" w:line="281" w:lineRule="exact"/>
              <w:ind w:left="11"/>
            </w:pPr>
            <w:r>
              <w:rPr>
                <w:color w:val="212529"/>
                <w:spacing w:val="5"/>
                <w:position w:val="1"/>
              </w:rPr>
              <w:t>2013101</w:t>
            </w:r>
          </w:p>
        </w:tc>
        <w:tc>
          <w:tcPr>
            <w:tcW w:w="2396" w:type="dxa"/>
            <w:vAlign w:val="top"/>
          </w:tcPr>
          <w:p w14:paraId="60443207">
            <w:pPr>
              <w:pStyle w:val="7"/>
              <w:spacing w:before="84" w:line="228" w:lineRule="auto"/>
              <w:ind w:left="11"/>
            </w:pPr>
            <w:r>
              <w:rPr>
                <w:color w:val="212529"/>
                <w:spacing w:val="11"/>
              </w:rPr>
              <w:t>行政运行</w:t>
            </w:r>
          </w:p>
        </w:tc>
        <w:tc>
          <w:tcPr>
            <w:tcW w:w="1632" w:type="dxa"/>
            <w:vAlign w:val="top"/>
          </w:tcPr>
          <w:p w14:paraId="6A0A94F7">
            <w:pPr>
              <w:pStyle w:val="7"/>
              <w:spacing w:before="84" w:line="281" w:lineRule="exact"/>
              <w:ind w:right="23"/>
              <w:jc w:val="right"/>
            </w:pPr>
            <w:r>
              <w:rPr>
                <w:color w:val="212529"/>
                <w:spacing w:val="4"/>
                <w:position w:val="1"/>
              </w:rPr>
              <w:t>373.65</w:t>
            </w:r>
          </w:p>
        </w:tc>
        <w:tc>
          <w:tcPr>
            <w:tcW w:w="1318" w:type="dxa"/>
            <w:vAlign w:val="top"/>
          </w:tcPr>
          <w:p w14:paraId="2B81DF21">
            <w:pPr>
              <w:pStyle w:val="7"/>
              <w:spacing w:before="84" w:line="281" w:lineRule="exact"/>
              <w:ind w:right="24"/>
              <w:jc w:val="right"/>
            </w:pPr>
            <w:r>
              <w:rPr>
                <w:color w:val="212529"/>
                <w:spacing w:val="4"/>
                <w:position w:val="1"/>
              </w:rPr>
              <w:t>373.65</w:t>
            </w:r>
          </w:p>
        </w:tc>
        <w:tc>
          <w:tcPr>
            <w:tcW w:w="1595" w:type="dxa"/>
            <w:vAlign w:val="top"/>
          </w:tcPr>
          <w:p w14:paraId="0BC74F80">
            <w:pPr>
              <w:rPr>
                <w:rFonts w:ascii="Arial"/>
                <w:sz w:val="21"/>
              </w:rPr>
            </w:pPr>
          </w:p>
        </w:tc>
      </w:tr>
      <w:tr w14:paraId="09E4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0CAF4C72">
            <w:pPr>
              <w:pStyle w:val="7"/>
              <w:spacing w:before="84" w:line="281" w:lineRule="exact"/>
              <w:ind w:left="11"/>
            </w:pPr>
            <w:r>
              <w:rPr>
                <w:color w:val="212529"/>
                <w:spacing w:val="5"/>
                <w:position w:val="1"/>
              </w:rPr>
              <w:t>2013103</w:t>
            </w:r>
          </w:p>
        </w:tc>
        <w:tc>
          <w:tcPr>
            <w:tcW w:w="2396" w:type="dxa"/>
            <w:vAlign w:val="top"/>
          </w:tcPr>
          <w:p w14:paraId="72579F29">
            <w:pPr>
              <w:pStyle w:val="7"/>
              <w:spacing w:before="84" w:line="227" w:lineRule="auto"/>
              <w:ind w:left="10"/>
            </w:pPr>
            <w:r>
              <w:rPr>
                <w:color w:val="212529"/>
                <w:spacing w:val="11"/>
              </w:rPr>
              <w:t>机关服务</w:t>
            </w:r>
          </w:p>
        </w:tc>
        <w:tc>
          <w:tcPr>
            <w:tcW w:w="1632" w:type="dxa"/>
            <w:vAlign w:val="top"/>
          </w:tcPr>
          <w:p w14:paraId="6A26B7AF">
            <w:pPr>
              <w:pStyle w:val="7"/>
              <w:spacing w:before="84" w:line="281" w:lineRule="exact"/>
              <w:ind w:right="23"/>
              <w:jc w:val="right"/>
            </w:pPr>
            <w:r>
              <w:rPr>
                <w:color w:val="212529"/>
                <w:spacing w:val="4"/>
                <w:position w:val="1"/>
              </w:rPr>
              <w:t>745.72</w:t>
            </w:r>
          </w:p>
        </w:tc>
        <w:tc>
          <w:tcPr>
            <w:tcW w:w="1318" w:type="dxa"/>
            <w:vAlign w:val="top"/>
          </w:tcPr>
          <w:p w14:paraId="1084BBAC">
            <w:pPr>
              <w:rPr>
                <w:rFonts w:ascii="Arial"/>
                <w:sz w:val="21"/>
              </w:rPr>
            </w:pPr>
          </w:p>
        </w:tc>
        <w:tc>
          <w:tcPr>
            <w:tcW w:w="1595" w:type="dxa"/>
            <w:vAlign w:val="top"/>
          </w:tcPr>
          <w:p w14:paraId="7BB68DE9">
            <w:pPr>
              <w:pStyle w:val="7"/>
              <w:spacing w:before="84" w:line="281" w:lineRule="exact"/>
              <w:ind w:right="32"/>
              <w:jc w:val="right"/>
            </w:pPr>
            <w:r>
              <w:rPr>
                <w:color w:val="212529"/>
                <w:spacing w:val="4"/>
                <w:position w:val="1"/>
              </w:rPr>
              <w:t>745.72</w:t>
            </w:r>
          </w:p>
        </w:tc>
      </w:tr>
      <w:tr w14:paraId="22FC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2FDB9EED">
            <w:pPr>
              <w:pStyle w:val="7"/>
              <w:spacing w:before="84" w:line="281" w:lineRule="exact"/>
              <w:ind w:left="11"/>
            </w:pPr>
            <w:r>
              <w:rPr>
                <w:color w:val="212529"/>
                <w:spacing w:val="5"/>
                <w:position w:val="1"/>
              </w:rPr>
              <w:t>2013150</w:t>
            </w:r>
          </w:p>
        </w:tc>
        <w:tc>
          <w:tcPr>
            <w:tcW w:w="2396" w:type="dxa"/>
            <w:vAlign w:val="top"/>
          </w:tcPr>
          <w:p w14:paraId="56FACAA0">
            <w:pPr>
              <w:pStyle w:val="7"/>
              <w:spacing w:before="84" w:line="228" w:lineRule="auto"/>
              <w:ind w:left="12"/>
            </w:pPr>
            <w:r>
              <w:rPr>
                <w:color w:val="212529"/>
                <w:spacing w:val="11"/>
              </w:rPr>
              <w:t>事业运行</w:t>
            </w:r>
          </w:p>
        </w:tc>
        <w:tc>
          <w:tcPr>
            <w:tcW w:w="1632" w:type="dxa"/>
            <w:vAlign w:val="top"/>
          </w:tcPr>
          <w:p w14:paraId="64EBD81E">
            <w:pPr>
              <w:pStyle w:val="7"/>
              <w:spacing w:before="84" w:line="281" w:lineRule="exact"/>
              <w:ind w:right="23"/>
              <w:jc w:val="right"/>
            </w:pPr>
            <w:r>
              <w:rPr>
                <w:color w:val="212529"/>
                <w:spacing w:val="2"/>
                <w:position w:val="1"/>
              </w:rPr>
              <w:t>152.72</w:t>
            </w:r>
          </w:p>
        </w:tc>
        <w:tc>
          <w:tcPr>
            <w:tcW w:w="1318" w:type="dxa"/>
            <w:vAlign w:val="top"/>
          </w:tcPr>
          <w:p w14:paraId="61801527">
            <w:pPr>
              <w:pStyle w:val="7"/>
              <w:spacing w:before="84" w:line="281" w:lineRule="exact"/>
              <w:ind w:right="24"/>
              <w:jc w:val="right"/>
            </w:pPr>
            <w:r>
              <w:rPr>
                <w:color w:val="212529"/>
                <w:spacing w:val="2"/>
                <w:position w:val="1"/>
              </w:rPr>
              <w:t>152.72</w:t>
            </w:r>
          </w:p>
        </w:tc>
        <w:tc>
          <w:tcPr>
            <w:tcW w:w="1595" w:type="dxa"/>
            <w:vAlign w:val="top"/>
          </w:tcPr>
          <w:p w14:paraId="55758CD2">
            <w:pPr>
              <w:rPr>
                <w:rFonts w:ascii="Arial"/>
                <w:sz w:val="21"/>
              </w:rPr>
            </w:pPr>
          </w:p>
        </w:tc>
      </w:tr>
      <w:tr w14:paraId="7891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14699DA7">
            <w:pPr>
              <w:pStyle w:val="7"/>
              <w:spacing w:before="159" w:line="282" w:lineRule="exact"/>
              <w:ind w:left="11"/>
            </w:pPr>
            <w:r>
              <w:rPr>
                <w:color w:val="212529"/>
                <w:spacing w:val="5"/>
                <w:position w:val="1"/>
              </w:rPr>
              <w:t>2013199</w:t>
            </w:r>
          </w:p>
        </w:tc>
        <w:tc>
          <w:tcPr>
            <w:tcW w:w="2396" w:type="dxa"/>
            <w:vAlign w:val="top"/>
          </w:tcPr>
          <w:p w14:paraId="7733F2A4">
            <w:pPr>
              <w:pStyle w:val="7"/>
              <w:spacing w:before="25" w:line="208" w:lineRule="auto"/>
              <w:ind w:left="10" w:right="153"/>
            </w:pPr>
            <w:r>
              <w:rPr>
                <w:color w:val="212529"/>
                <w:spacing w:val="11"/>
              </w:rPr>
              <w:t>其他党委办公厅（室）</w:t>
            </w:r>
            <w:r>
              <w:rPr>
                <w:color w:val="212529"/>
                <w:spacing w:val="6"/>
              </w:rPr>
              <w:t xml:space="preserve"> </w:t>
            </w:r>
            <w:r>
              <w:rPr>
                <w:color w:val="212529"/>
                <w:spacing w:val="13"/>
              </w:rPr>
              <w:t>及相关机构事务支出</w:t>
            </w:r>
          </w:p>
        </w:tc>
        <w:tc>
          <w:tcPr>
            <w:tcW w:w="1632" w:type="dxa"/>
            <w:vAlign w:val="top"/>
          </w:tcPr>
          <w:p w14:paraId="187A9D08">
            <w:pPr>
              <w:pStyle w:val="7"/>
              <w:spacing w:before="159" w:line="281" w:lineRule="exact"/>
              <w:ind w:right="23"/>
              <w:jc w:val="right"/>
            </w:pPr>
            <w:r>
              <w:rPr>
                <w:color w:val="212529"/>
                <w:spacing w:val="5"/>
                <w:position w:val="1"/>
              </w:rPr>
              <w:t>938.16</w:t>
            </w:r>
          </w:p>
        </w:tc>
        <w:tc>
          <w:tcPr>
            <w:tcW w:w="1318" w:type="dxa"/>
            <w:vAlign w:val="top"/>
          </w:tcPr>
          <w:p w14:paraId="7F816974">
            <w:pPr>
              <w:pStyle w:val="7"/>
              <w:spacing w:before="159" w:line="281" w:lineRule="exact"/>
              <w:ind w:right="24"/>
              <w:jc w:val="right"/>
            </w:pPr>
            <w:r>
              <w:rPr>
                <w:color w:val="212529"/>
                <w:spacing w:val="2"/>
                <w:position w:val="1"/>
              </w:rPr>
              <w:t>123.49</w:t>
            </w:r>
          </w:p>
        </w:tc>
        <w:tc>
          <w:tcPr>
            <w:tcW w:w="1595" w:type="dxa"/>
            <w:vAlign w:val="top"/>
          </w:tcPr>
          <w:p w14:paraId="43AD7C59">
            <w:pPr>
              <w:pStyle w:val="7"/>
              <w:spacing w:before="159" w:line="281" w:lineRule="exact"/>
              <w:ind w:right="32"/>
              <w:jc w:val="right"/>
            </w:pPr>
            <w:r>
              <w:rPr>
                <w:color w:val="212529"/>
                <w:spacing w:val="5"/>
                <w:position w:val="1"/>
              </w:rPr>
              <w:t>814.66</w:t>
            </w:r>
          </w:p>
        </w:tc>
      </w:tr>
      <w:tr w14:paraId="6510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3B19F081">
            <w:pPr>
              <w:pStyle w:val="7"/>
              <w:spacing w:before="85" w:line="280" w:lineRule="exact"/>
              <w:ind w:left="11"/>
            </w:pPr>
            <w:r>
              <w:rPr>
                <w:color w:val="212529"/>
                <w:spacing w:val="4"/>
                <w:position w:val="1"/>
              </w:rPr>
              <w:t>20132</w:t>
            </w:r>
          </w:p>
        </w:tc>
        <w:tc>
          <w:tcPr>
            <w:tcW w:w="2396" w:type="dxa"/>
            <w:vAlign w:val="top"/>
          </w:tcPr>
          <w:p w14:paraId="60E49BE2">
            <w:pPr>
              <w:pStyle w:val="7"/>
              <w:spacing w:before="86" w:line="227" w:lineRule="auto"/>
              <w:ind w:left="14"/>
            </w:pPr>
            <w:r>
              <w:rPr>
                <w:color w:val="212529"/>
                <w:spacing w:val="10"/>
              </w:rPr>
              <w:t>组织事务</w:t>
            </w:r>
          </w:p>
        </w:tc>
        <w:tc>
          <w:tcPr>
            <w:tcW w:w="1632" w:type="dxa"/>
            <w:vAlign w:val="top"/>
          </w:tcPr>
          <w:p w14:paraId="32778AA7">
            <w:pPr>
              <w:pStyle w:val="7"/>
              <w:spacing w:before="85" w:line="280" w:lineRule="exact"/>
              <w:ind w:right="23"/>
              <w:jc w:val="right"/>
            </w:pPr>
            <w:r>
              <w:rPr>
                <w:color w:val="212529"/>
                <w:spacing w:val="3"/>
                <w:position w:val="1"/>
              </w:rPr>
              <w:t>7.42</w:t>
            </w:r>
          </w:p>
        </w:tc>
        <w:tc>
          <w:tcPr>
            <w:tcW w:w="1318" w:type="dxa"/>
            <w:vAlign w:val="top"/>
          </w:tcPr>
          <w:p w14:paraId="3665B621">
            <w:pPr>
              <w:rPr>
                <w:rFonts w:ascii="Arial"/>
                <w:sz w:val="21"/>
              </w:rPr>
            </w:pPr>
          </w:p>
        </w:tc>
        <w:tc>
          <w:tcPr>
            <w:tcW w:w="1595" w:type="dxa"/>
            <w:vAlign w:val="top"/>
          </w:tcPr>
          <w:p w14:paraId="6B679705">
            <w:pPr>
              <w:pStyle w:val="7"/>
              <w:spacing w:before="85" w:line="280" w:lineRule="exact"/>
              <w:ind w:right="32"/>
              <w:jc w:val="right"/>
            </w:pPr>
            <w:r>
              <w:rPr>
                <w:color w:val="212529"/>
                <w:spacing w:val="3"/>
                <w:position w:val="1"/>
              </w:rPr>
              <w:t>7.42</w:t>
            </w:r>
          </w:p>
        </w:tc>
      </w:tr>
      <w:tr w14:paraId="22B2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21117B57">
            <w:pPr>
              <w:pStyle w:val="7"/>
              <w:spacing w:before="85" w:line="280" w:lineRule="exact"/>
              <w:ind w:left="11"/>
            </w:pPr>
            <w:r>
              <w:rPr>
                <w:color w:val="212529"/>
                <w:spacing w:val="5"/>
                <w:position w:val="1"/>
              </w:rPr>
              <w:t>2013299</w:t>
            </w:r>
          </w:p>
        </w:tc>
        <w:tc>
          <w:tcPr>
            <w:tcW w:w="2396" w:type="dxa"/>
            <w:vAlign w:val="top"/>
          </w:tcPr>
          <w:p w14:paraId="0AC5C66F">
            <w:pPr>
              <w:pStyle w:val="7"/>
              <w:spacing w:before="86" w:line="227" w:lineRule="auto"/>
              <w:ind w:left="10"/>
            </w:pPr>
            <w:r>
              <w:rPr>
                <w:color w:val="212529"/>
                <w:spacing w:val="13"/>
              </w:rPr>
              <w:t>其他组织事务支出</w:t>
            </w:r>
          </w:p>
        </w:tc>
        <w:tc>
          <w:tcPr>
            <w:tcW w:w="1632" w:type="dxa"/>
            <w:vAlign w:val="top"/>
          </w:tcPr>
          <w:p w14:paraId="4677EF57">
            <w:pPr>
              <w:pStyle w:val="7"/>
              <w:spacing w:before="85" w:line="280" w:lineRule="exact"/>
              <w:ind w:right="23"/>
              <w:jc w:val="right"/>
            </w:pPr>
            <w:r>
              <w:rPr>
                <w:color w:val="212529"/>
                <w:spacing w:val="3"/>
                <w:position w:val="1"/>
              </w:rPr>
              <w:t>7.42</w:t>
            </w:r>
          </w:p>
        </w:tc>
        <w:tc>
          <w:tcPr>
            <w:tcW w:w="1318" w:type="dxa"/>
            <w:vAlign w:val="top"/>
          </w:tcPr>
          <w:p w14:paraId="0FB2B4BE">
            <w:pPr>
              <w:rPr>
                <w:rFonts w:ascii="Arial"/>
                <w:sz w:val="21"/>
              </w:rPr>
            </w:pPr>
          </w:p>
        </w:tc>
        <w:tc>
          <w:tcPr>
            <w:tcW w:w="1595" w:type="dxa"/>
            <w:vAlign w:val="top"/>
          </w:tcPr>
          <w:p w14:paraId="3B16818A">
            <w:pPr>
              <w:pStyle w:val="7"/>
              <w:spacing w:before="85" w:line="280" w:lineRule="exact"/>
              <w:ind w:right="32"/>
              <w:jc w:val="right"/>
            </w:pPr>
            <w:r>
              <w:rPr>
                <w:color w:val="212529"/>
                <w:spacing w:val="3"/>
                <w:position w:val="1"/>
              </w:rPr>
              <w:t>7.42</w:t>
            </w:r>
          </w:p>
        </w:tc>
      </w:tr>
      <w:tr w14:paraId="171D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137A19D9">
            <w:pPr>
              <w:pStyle w:val="7"/>
              <w:spacing w:before="85" w:line="280" w:lineRule="exact"/>
              <w:ind w:left="11"/>
            </w:pPr>
            <w:r>
              <w:rPr>
                <w:color w:val="212529"/>
                <w:spacing w:val="2"/>
                <w:position w:val="1"/>
              </w:rPr>
              <w:t>208</w:t>
            </w:r>
          </w:p>
        </w:tc>
        <w:tc>
          <w:tcPr>
            <w:tcW w:w="2396" w:type="dxa"/>
            <w:vAlign w:val="top"/>
          </w:tcPr>
          <w:p w14:paraId="13F3E074">
            <w:pPr>
              <w:pStyle w:val="7"/>
              <w:spacing w:before="85" w:line="227" w:lineRule="auto"/>
              <w:ind w:left="12"/>
            </w:pPr>
            <w:r>
              <w:rPr>
                <w:color w:val="212529"/>
                <w:spacing w:val="13"/>
              </w:rPr>
              <w:t>社会保障和就业支出</w:t>
            </w:r>
          </w:p>
        </w:tc>
        <w:tc>
          <w:tcPr>
            <w:tcW w:w="1632" w:type="dxa"/>
            <w:vAlign w:val="top"/>
          </w:tcPr>
          <w:p w14:paraId="2534E70F">
            <w:pPr>
              <w:pStyle w:val="7"/>
              <w:spacing w:before="85" w:line="280" w:lineRule="exact"/>
              <w:ind w:right="23"/>
              <w:jc w:val="right"/>
            </w:pPr>
            <w:r>
              <w:rPr>
                <w:color w:val="212529"/>
                <w:spacing w:val="5"/>
                <w:position w:val="1"/>
              </w:rPr>
              <w:t>253.38</w:t>
            </w:r>
          </w:p>
        </w:tc>
        <w:tc>
          <w:tcPr>
            <w:tcW w:w="1318" w:type="dxa"/>
            <w:vAlign w:val="top"/>
          </w:tcPr>
          <w:p w14:paraId="1533C043">
            <w:pPr>
              <w:pStyle w:val="7"/>
              <w:spacing w:before="85" w:line="280" w:lineRule="exact"/>
              <w:ind w:right="24"/>
              <w:jc w:val="right"/>
            </w:pPr>
            <w:r>
              <w:rPr>
                <w:color w:val="212529"/>
                <w:spacing w:val="5"/>
                <w:position w:val="1"/>
              </w:rPr>
              <w:t>253.38</w:t>
            </w:r>
          </w:p>
        </w:tc>
        <w:tc>
          <w:tcPr>
            <w:tcW w:w="1595" w:type="dxa"/>
            <w:vAlign w:val="top"/>
          </w:tcPr>
          <w:p w14:paraId="48A062E8">
            <w:pPr>
              <w:rPr>
                <w:rFonts w:ascii="Arial"/>
                <w:sz w:val="21"/>
              </w:rPr>
            </w:pPr>
          </w:p>
        </w:tc>
      </w:tr>
      <w:tr w14:paraId="0D6F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6E799857">
            <w:pPr>
              <w:pStyle w:val="7"/>
              <w:spacing w:before="85" w:line="280" w:lineRule="exact"/>
              <w:ind w:left="11"/>
            </w:pPr>
            <w:r>
              <w:rPr>
                <w:color w:val="212529"/>
                <w:spacing w:val="4"/>
                <w:position w:val="1"/>
              </w:rPr>
              <w:t>20805</w:t>
            </w:r>
          </w:p>
        </w:tc>
        <w:tc>
          <w:tcPr>
            <w:tcW w:w="2396" w:type="dxa"/>
            <w:vAlign w:val="top"/>
          </w:tcPr>
          <w:p w14:paraId="39B2A883">
            <w:pPr>
              <w:pStyle w:val="7"/>
              <w:spacing w:before="86" w:line="227" w:lineRule="auto"/>
              <w:ind w:left="11"/>
            </w:pPr>
            <w:r>
              <w:rPr>
                <w:color w:val="212529"/>
                <w:spacing w:val="13"/>
              </w:rPr>
              <w:t>行政事业单位养老支出</w:t>
            </w:r>
          </w:p>
        </w:tc>
        <w:tc>
          <w:tcPr>
            <w:tcW w:w="1632" w:type="dxa"/>
            <w:vAlign w:val="top"/>
          </w:tcPr>
          <w:p w14:paraId="36804D4D">
            <w:pPr>
              <w:pStyle w:val="7"/>
              <w:spacing w:before="85" w:line="280" w:lineRule="exact"/>
              <w:ind w:right="23"/>
              <w:jc w:val="right"/>
            </w:pPr>
            <w:r>
              <w:rPr>
                <w:color w:val="212529"/>
                <w:spacing w:val="5"/>
                <w:position w:val="1"/>
              </w:rPr>
              <w:t>253.38</w:t>
            </w:r>
          </w:p>
        </w:tc>
        <w:tc>
          <w:tcPr>
            <w:tcW w:w="1318" w:type="dxa"/>
            <w:vAlign w:val="top"/>
          </w:tcPr>
          <w:p w14:paraId="3F8442B3">
            <w:pPr>
              <w:pStyle w:val="7"/>
              <w:spacing w:before="85" w:line="280" w:lineRule="exact"/>
              <w:ind w:right="24"/>
              <w:jc w:val="right"/>
            </w:pPr>
            <w:r>
              <w:rPr>
                <w:color w:val="212529"/>
                <w:spacing w:val="5"/>
                <w:position w:val="1"/>
              </w:rPr>
              <w:t>253.38</w:t>
            </w:r>
          </w:p>
        </w:tc>
        <w:tc>
          <w:tcPr>
            <w:tcW w:w="1595" w:type="dxa"/>
            <w:vAlign w:val="top"/>
          </w:tcPr>
          <w:p w14:paraId="390F792F">
            <w:pPr>
              <w:rPr>
                <w:rFonts w:ascii="Arial"/>
                <w:sz w:val="21"/>
              </w:rPr>
            </w:pPr>
          </w:p>
        </w:tc>
      </w:tr>
      <w:tr w14:paraId="01FD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7B25F621">
            <w:pPr>
              <w:pStyle w:val="7"/>
              <w:spacing w:before="85" w:line="280" w:lineRule="exact"/>
              <w:ind w:left="11"/>
            </w:pPr>
            <w:r>
              <w:rPr>
                <w:color w:val="212529"/>
                <w:spacing w:val="5"/>
                <w:position w:val="1"/>
              </w:rPr>
              <w:t>2080501</w:t>
            </w:r>
          </w:p>
        </w:tc>
        <w:tc>
          <w:tcPr>
            <w:tcW w:w="2396" w:type="dxa"/>
            <w:vAlign w:val="top"/>
          </w:tcPr>
          <w:p w14:paraId="42D70CD4">
            <w:pPr>
              <w:pStyle w:val="7"/>
              <w:spacing w:before="86" w:line="227" w:lineRule="auto"/>
              <w:ind w:left="11"/>
            </w:pPr>
            <w:r>
              <w:rPr>
                <w:color w:val="212529"/>
                <w:spacing w:val="13"/>
              </w:rPr>
              <w:t>行政单位离退休</w:t>
            </w:r>
          </w:p>
        </w:tc>
        <w:tc>
          <w:tcPr>
            <w:tcW w:w="1632" w:type="dxa"/>
            <w:vAlign w:val="top"/>
          </w:tcPr>
          <w:p w14:paraId="749B80DD">
            <w:pPr>
              <w:pStyle w:val="7"/>
              <w:spacing w:before="85" w:line="280" w:lineRule="exact"/>
              <w:ind w:right="23"/>
              <w:jc w:val="right"/>
            </w:pPr>
            <w:r>
              <w:rPr>
                <w:color w:val="212529"/>
                <w:spacing w:val="5"/>
                <w:position w:val="1"/>
              </w:rPr>
              <w:t>95.12</w:t>
            </w:r>
          </w:p>
        </w:tc>
        <w:tc>
          <w:tcPr>
            <w:tcW w:w="1318" w:type="dxa"/>
            <w:vAlign w:val="top"/>
          </w:tcPr>
          <w:p w14:paraId="62EDC839">
            <w:pPr>
              <w:pStyle w:val="7"/>
              <w:spacing w:before="85" w:line="280" w:lineRule="exact"/>
              <w:ind w:right="24"/>
              <w:jc w:val="right"/>
            </w:pPr>
            <w:r>
              <w:rPr>
                <w:color w:val="212529"/>
                <w:spacing w:val="5"/>
                <w:position w:val="1"/>
              </w:rPr>
              <w:t>95.12</w:t>
            </w:r>
          </w:p>
        </w:tc>
        <w:tc>
          <w:tcPr>
            <w:tcW w:w="1595" w:type="dxa"/>
            <w:vAlign w:val="top"/>
          </w:tcPr>
          <w:p w14:paraId="4AFE02F7">
            <w:pPr>
              <w:rPr>
                <w:rFonts w:ascii="Arial"/>
                <w:sz w:val="21"/>
              </w:rPr>
            </w:pPr>
          </w:p>
        </w:tc>
      </w:tr>
      <w:tr w14:paraId="100F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16DB14C5">
            <w:pPr>
              <w:pStyle w:val="7"/>
              <w:spacing w:before="160" w:line="282" w:lineRule="exact"/>
              <w:ind w:left="11"/>
            </w:pPr>
            <w:r>
              <w:rPr>
                <w:color w:val="212529"/>
                <w:spacing w:val="5"/>
                <w:position w:val="1"/>
              </w:rPr>
              <w:t>2080505</w:t>
            </w:r>
          </w:p>
        </w:tc>
        <w:tc>
          <w:tcPr>
            <w:tcW w:w="2396" w:type="dxa"/>
            <w:vAlign w:val="top"/>
          </w:tcPr>
          <w:p w14:paraId="11B5FBD2">
            <w:pPr>
              <w:pStyle w:val="7"/>
              <w:spacing w:before="25" w:line="208" w:lineRule="auto"/>
              <w:ind w:left="10" w:right="133"/>
            </w:pPr>
            <w:r>
              <w:rPr>
                <w:color w:val="212529"/>
                <w:spacing w:val="13"/>
              </w:rPr>
              <w:t>机关事业单位基本养老</w:t>
            </w:r>
            <w:r>
              <w:rPr>
                <w:color w:val="212529"/>
                <w:spacing w:val="6"/>
              </w:rPr>
              <w:t xml:space="preserve"> </w:t>
            </w:r>
            <w:r>
              <w:rPr>
                <w:color w:val="212529"/>
                <w:spacing w:val="12"/>
              </w:rPr>
              <w:t>保险缴费支出</w:t>
            </w:r>
          </w:p>
        </w:tc>
        <w:tc>
          <w:tcPr>
            <w:tcW w:w="1632" w:type="dxa"/>
            <w:vAlign w:val="top"/>
          </w:tcPr>
          <w:p w14:paraId="1AB36B79">
            <w:pPr>
              <w:pStyle w:val="7"/>
              <w:spacing w:before="160" w:line="281" w:lineRule="exact"/>
              <w:ind w:right="23"/>
              <w:jc w:val="right"/>
            </w:pPr>
            <w:r>
              <w:rPr>
                <w:color w:val="212529"/>
                <w:spacing w:val="4"/>
                <w:position w:val="1"/>
              </w:rPr>
              <w:t>73.77</w:t>
            </w:r>
          </w:p>
        </w:tc>
        <w:tc>
          <w:tcPr>
            <w:tcW w:w="1318" w:type="dxa"/>
            <w:vAlign w:val="top"/>
          </w:tcPr>
          <w:p w14:paraId="378B4CA8">
            <w:pPr>
              <w:pStyle w:val="7"/>
              <w:spacing w:before="160" w:line="281" w:lineRule="exact"/>
              <w:ind w:right="24"/>
              <w:jc w:val="right"/>
            </w:pPr>
            <w:r>
              <w:rPr>
                <w:color w:val="212529"/>
                <w:spacing w:val="4"/>
                <w:position w:val="1"/>
              </w:rPr>
              <w:t>73.77</w:t>
            </w:r>
          </w:p>
        </w:tc>
        <w:tc>
          <w:tcPr>
            <w:tcW w:w="1595" w:type="dxa"/>
            <w:vAlign w:val="top"/>
          </w:tcPr>
          <w:p w14:paraId="050D0450">
            <w:pPr>
              <w:rPr>
                <w:rFonts w:ascii="Arial"/>
                <w:sz w:val="21"/>
              </w:rPr>
            </w:pPr>
          </w:p>
        </w:tc>
      </w:tr>
      <w:tr w14:paraId="0B89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5F73D924">
            <w:pPr>
              <w:pStyle w:val="7"/>
              <w:spacing w:before="161" w:line="282" w:lineRule="exact"/>
              <w:ind w:left="11"/>
            </w:pPr>
            <w:r>
              <w:rPr>
                <w:color w:val="212529"/>
                <w:spacing w:val="5"/>
                <w:position w:val="1"/>
              </w:rPr>
              <w:t>2080506</w:t>
            </w:r>
          </w:p>
        </w:tc>
        <w:tc>
          <w:tcPr>
            <w:tcW w:w="2396" w:type="dxa"/>
            <w:vAlign w:val="top"/>
          </w:tcPr>
          <w:p w14:paraId="2A366D37">
            <w:pPr>
              <w:pStyle w:val="7"/>
              <w:spacing w:before="28" w:line="207" w:lineRule="auto"/>
              <w:ind w:left="10" w:right="133"/>
            </w:pPr>
            <w:r>
              <w:rPr>
                <w:color w:val="212529"/>
                <w:spacing w:val="13"/>
              </w:rPr>
              <w:t>机关事业单位职业年金</w:t>
            </w:r>
            <w:r>
              <w:rPr>
                <w:color w:val="212529"/>
                <w:spacing w:val="6"/>
              </w:rPr>
              <w:t xml:space="preserve"> </w:t>
            </w:r>
            <w:r>
              <w:rPr>
                <w:color w:val="212529"/>
                <w:spacing w:val="11"/>
              </w:rPr>
              <w:t>缴费支出</w:t>
            </w:r>
          </w:p>
        </w:tc>
        <w:tc>
          <w:tcPr>
            <w:tcW w:w="1632" w:type="dxa"/>
            <w:vAlign w:val="top"/>
          </w:tcPr>
          <w:p w14:paraId="4FA537E2">
            <w:pPr>
              <w:pStyle w:val="7"/>
              <w:spacing w:before="161" w:line="281" w:lineRule="exact"/>
              <w:ind w:right="23"/>
              <w:jc w:val="right"/>
            </w:pPr>
            <w:r>
              <w:rPr>
                <w:color w:val="212529"/>
                <w:spacing w:val="5"/>
                <w:position w:val="1"/>
              </w:rPr>
              <w:t>84.50</w:t>
            </w:r>
          </w:p>
        </w:tc>
        <w:tc>
          <w:tcPr>
            <w:tcW w:w="1318" w:type="dxa"/>
            <w:vAlign w:val="top"/>
          </w:tcPr>
          <w:p w14:paraId="1AD069DB">
            <w:pPr>
              <w:pStyle w:val="7"/>
              <w:spacing w:before="161" w:line="281" w:lineRule="exact"/>
              <w:ind w:right="24"/>
              <w:jc w:val="right"/>
            </w:pPr>
            <w:r>
              <w:rPr>
                <w:color w:val="212529"/>
                <w:spacing w:val="5"/>
                <w:position w:val="1"/>
              </w:rPr>
              <w:t>84.50</w:t>
            </w:r>
          </w:p>
        </w:tc>
        <w:tc>
          <w:tcPr>
            <w:tcW w:w="1595" w:type="dxa"/>
            <w:vAlign w:val="top"/>
          </w:tcPr>
          <w:p w14:paraId="11ECE3C5">
            <w:pPr>
              <w:rPr>
                <w:rFonts w:ascii="Arial"/>
                <w:sz w:val="21"/>
              </w:rPr>
            </w:pPr>
          </w:p>
        </w:tc>
      </w:tr>
      <w:tr w14:paraId="21C5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2BD30998">
            <w:pPr>
              <w:pStyle w:val="7"/>
              <w:spacing w:before="87" w:line="277" w:lineRule="exact"/>
              <w:ind w:left="11"/>
            </w:pPr>
            <w:r>
              <w:rPr>
                <w:color w:val="212529"/>
                <w:spacing w:val="2"/>
                <w:position w:val="1"/>
              </w:rPr>
              <w:t>210</w:t>
            </w:r>
          </w:p>
        </w:tc>
        <w:tc>
          <w:tcPr>
            <w:tcW w:w="2396" w:type="dxa"/>
            <w:vAlign w:val="top"/>
          </w:tcPr>
          <w:p w14:paraId="7C5FFC36">
            <w:pPr>
              <w:pStyle w:val="7"/>
              <w:spacing w:before="88" w:line="227" w:lineRule="auto"/>
              <w:ind w:left="12"/>
            </w:pPr>
            <w:r>
              <w:rPr>
                <w:color w:val="212529"/>
                <w:spacing w:val="12"/>
              </w:rPr>
              <w:t>卫生健康支出</w:t>
            </w:r>
          </w:p>
        </w:tc>
        <w:tc>
          <w:tcPr>
            <w:tcW w:w="1632" w:type="dxa"/>
            <w:vAlign w:val="top"/>
          </w:tcPr>
          <w:p w14:paraId="1F897B66">
            <w:pPr>
              <w:pStyle w:val="7"/>
              <w:spacing w:before="87" w:line="277" w:lineRule="exact"/>
              <w:ind w:right="23"/>
              <w:jc w:val="right"/>
            </w:pPr>
            <w:r>
              <w:rPr>
                <w:color w:val="212529"/>
                <w:spacing w:val="5"/>
                <w:position w:val="1"/>
              </w:rPr>
              <w:t>225.08</w:t>
            </w:r>
          </w:p>
        </w:tc>
        <w:tc>
          <w:tcPr>
            <w:tcW w:w="1318" w:type="dxa"/>
            <w:vAlign w:val="top"/>
          </w:tcPr>
          <w:p w14:paraId="453A3416">
            <w:pPr>
              <w:pStyle w:val="7"/>
              <w:spacing w:before="87" w:line="277" w:lineRule="exact"/>
              <w:ind w:right="24"/>
              <w:jc w:val="right"/>
            </w:pPr>
            <w:r>
              <w:rPr>
                <w:color w:val="212529"/>
                <w:spacing w:val="4"/>
                <w:position w:val="1"/>
              </w:rPr>
              <w:t>21.45</w:t>
            </w:r>
          </w:p>
        </w:tc>
        <w:tc>
          <w:tcPr>
            <w:tcW w:w="1595" w:type="dxa"/>
            <w:vAlign w:val="top"/>
          </w:tcPr>
          <w:p w14:paraId="0309CBCF">
            <w:pPr>
              <w:pStyle w:val="7"/>
              <w:spacing w:before="87" w:line="277" w:lineRule="exact"/>
              <w:ind w:right="32"/>
              <w:jc w:val="right"/>
            </w:pPr>
            <w:r>
              <w:rPr>
                <w:color w:val="212529"/>
                <w:spacing w:val="5"/>
                <w:position w:val="1"/>
              </w:rPr>
              <w:t>203.63</w:t>
            </w:r>
          </w:p>
        </w:tc>
      </w:tr>
      <w:tr w14:paraId="4A35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1F471EC7">
            <w:pPr>
              <w:pStyle w:val="7"/>
              <w:spacing w:before="87" w:line="277" w:lineRule="exact"/>
              <w:ind w:left="11"/>
            </w:pPr>
            <w:r>
              <w:rPr>
                <w:color w:val="212529"/>
                <w:spacing w:val="4"/>
                <w:position w:val="1"/>
              </w:rPr>
              <w:t>21004</w:t>
            </w:r>
          </w:p>
        </w:tc>
        <w:tc>
          <w:tcPr>
            <w:tcW w:w="2396" w:type="dxa"/>
            <w:vAlign w:val="top"/>
          </w:tcPr>
          <w:p w14:paraId="43C5597C">
            <w:pPr>
              <w:pStyle w:val="7"/>
              <w:spacing w:before="88" w:line="227" w:lineRule="auto"/>
              <w:ind w:left="17"/>
            </w:pPr>
            <w:r>
              <w:rPr>
                <w:color w:val="212529"/>
                <w:spacing w:val="9"/>
              </w:rPr>
              <w:t>公共卫生</w:t>
            </w:r>
          </w:p>
        </w:tc>
        <w:tc>
          <w:tcPr>
            <w:tcW w:w="1632" w:type="dxa"/>
            <w:vAlign w:val="top"/>
          </w:tcPr>
          <w:p w14:paraId="3E8CD5E4">
            <w:pPr>
              <w:pStyle w:val="7"/>
              <w:spacing w:before="87" w:line="277" w:lineRule="exact"/>
              <w:ind w:right="23"/>
              <w:jc w:val="right"/>
            </w:pPr>
            <w:r>
              <w:rPr>
                <w:color w:val="212529"/>
                <w:spacing w:val="5"/>
                <w:position w:val="1"/>
              </w:rPr>
              <w:t>203.63</w:t>
            </w:r>
          </w:p>
        </w:tc>
        <w:tc>
          <w:tcPr>
            <w:tcW w:w="1318" w:type="dxa"/>
            <w:vAlign w:val="top"/>
          </w:tcPr>
          <w:p w14:paraId="7110D7B6">
            <w:pPr>
              <w:rPr>
                <w:rFonts w:ascii="Arial"/>
                <w:sz w:val="21"/>
              </w:rPr>
            </w:pPr>
          </w:p>
        </w:tc>
        <w:tc>
          <w:tcPr>
            <w:tcW w:w="1595" w:type="dxa"/>
            <w:vAlign w:val="top"/>
          </w:tcPr>
          <w:p w14:paraId="4AF2F061">
            <w:pPr>
              <w:pStyle w:val="7"/>
              <w:spacing w:before="87" w:line="277" w:lineRule="exact"/>
              <w:ind w:right="32"/>
              <w:jc w:val="right"/>
            </w:pPr>
            <w:r>
              <w:rPr>
                <w:color w:val="212529"/>
                <w:spacing w:val="5"/>
                <w:position w:val="1"/>
              </w:rPr>
              <w:t>203.63</w:t>
            </w:r>
          </w:p>
        </w:tc>
      </w:tr>
      <w:tr w14:paraId="25DF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1F1F69B3">
            <w:pPr>
              <w:pStyle w:val="7"/>
              <w:spacing w:before="162" w:line="282" w:lineRule="exact"/>
              <w:ind w:left="11"/>
            </w:pPr>
            <w:r>
              <w:rPr>
                <w:color w:val="212529"/>
                <w:spacing w:val="5"/>
                <w:position w:val="1"/>
              </w:rPr>
              <w:t>2100410</w:t>
            </w:r>
          </w:p>
        </w:tc>
        <w:tc>
          <w:tcPr>
            <w:tcW w:w="2396" w:type="dxa"/>
            <w:vAlign w:val="top"/>
          </w:tcPr>
          <w:p w14:paraId="15F7B7C1">
            <w:pPr>
              <w:pStyle w:val="7"/>
              <w:spacing w:before="28" w:line="207" w:lineRule="auto"/>
              <w:ind w:left="14" w:right="133"/>
            </w:pPr>
            <w:r>
              <w:rPr>
                <w:color w:val="212529"/>
                <w:spacing w:val="13"/>
              </w:rPr>
              <w:t>突发公共卫生事件应急</w:t>
            </w:r>
            <w:r>
              <w:rPr>
                <w:color w:val="212529"/>
                <w:spacing w:val="1"/>
              </w:rPr>
              <w:t xml:space="preserve"> </w:t>
            </w:r>
            <w:r>
              <w:rPr>
                <w:color w:val="212529"/>
                <w:spacing w:val="5"/>
              </w:rPr>
              <w:t>处理</w:t>
            </w:r>
          </w:p>
        </w:tc>
        <w:tc>
          <w:tcPr>
            <w:tcW w:w="1632" w:type="dxa"/>
            <w:vAlign w:val="top"/>
          </w:tcPr>
          <w:p w14:paraId="16D31B89">
            <w:pPr>
              <w:pStyle w:val="7"/>
              <w:spacing w:before="162" w:line="281" w:lineRule="exact"/>
              <w:ind w:right="23"/>
              <w:jc w:val="right"/>
            </w:pPr>
            <w:r>
              <w:rPr>
                <w:color w:val="212529"/>
                <w:spacing w:val="5"/>
                <w:position w:val="1"/>
              </w:rPr>
              <w:t>203.63</w:t>
            </w:r>
          </w:p>
        </w:tc>
        <w:tc>
          <w:tcPr>
            <w:tcW w:w="1318" w:type="dxa"/>
            <w:vAlign w:val="top"/>
          </w:tcPr>
          <w:p w14:paraId="4E288991">
            <w:pPr>
              <w:rPr>
                <w:rFonts w:ascii="Arial"/>
                <w:sz w:val="21"/>
              </w:rPr>
            </w:pPr>
          </w:p>
        </w:tc>
        <w:tc>
          <w:tcPr>
            <w:tcW w:w="1595" w:type="dxa"/>
            <w:vAlign w:val="top"/>
          </w:tcPr>
          <w:p w14:paraId="53416BB6">
            <w:pPr>
              <w:pStyle w:val="7"/>
              <w:spacing w:before="162" w:line="281" w:lineRule="exact"/>
              <w:ind w:right="32"/>
              <w:jc w:val="right"/>
            </w:pPr>
            <w:r>
              <w:rPr>
                <w:color w:val="212529"/>
                <w:spacing w:val="5"/>
                <w:position w:val="1"/>
              </w:rPr>
              <w:t>203.63</w:t>
            </w:r>
          </w:p>
        </w:tc>
      </w:tr>
      <w:tr w14:paraId="3C14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5DE6120A">
            <w:pPr>
              <w:pStyle w:val="7"/>
              <w:spacing w:before="88" w:line="277" w:lineRule="exact"/>
              <w:ind w:left="11"/>
            </w:pPr>
            <w:r>
              <w:rPr>
                <w:color w:val="212529"/>
                <w:spacing w:val="4"/>
                <w:position w:val="1"/>
              </w:rPr>
              <w:t>21011</w:t>
            </w:r>
          </w:p>
        </w:tc>
        <w:tc>
          <w:tcPr>
            <w:tcW w:w="2396" w:type="dxa"/>
            <w:vAlign w:val="top"/>
          </w:tcPr>
          <w:p w14:paraId="54F37883">
            <w:pPr>
              <w:pStyle w:val="7"/>
              <w:spacing w:before="88" w:line="228" w:lineRule="auto"/>
              <w:ind w:left="11"/>
            </w:pPr>
            <w:r>
              <w:rPr>
                <w:color w:val="212529"/>
                <w:spacing w:val="13"/>
              </w:rPr>
              <w:t>行政事业单位医疗</w:t>
            </w:r>
          </w:p>
        </w:tc>
        <w:tc>
          <w:tcPr>
            <w:tcW w:w="1632" w:type="dxa"/>
            <w:vAlign w:val="top"/>
          </w:tcPr>
          <w:p w14:paraId="4B2AE109">
            <w:pPr>
              <w:pStyle w:val="7"/>
              <w:spacing w:before="88" w:line="277" w:lineRule="exact"/>
              <w:ind w:right="23"/>
              <w:jc w:val="right"/>
            </w:pPr>
            <w:r>
              <w:rPr>
                <w:color w:val="212529"/>
                <w:spacing w:val="4"/>
                <w:position w:val="1"/>
              </w:rPr>
              <w:t>21.45</w:t>
            </w:r>
          </w:p>
        </w:tc>
        <w:tc>
          <w:tcPr>
            <w:tcW w:w="1318" w:type="dxa"/>
            <w:vAlign w:val="top"/>
          </w:tcPr>
          <w:p w14:paraId="45DA18ED">
            <w:pPr>
              <w:pStyle w:val="7"/>
              <w:spacing w:before="88" w:line="277" w:lineRule="exact"/>
              <w:ind w:right="24"/>
              <w:jc w:val="right"/>
            </w:pPr>
            <w:r>
              <w:rPr>
                <w:color w:val="212529"/>
                <w:spacing w:val="4"/>
                <w:position w:val="1"/>
              </w:rPr>
              <w:t>21.45</w:t>
            </w:r>
          </w:p>
        </w:tc>
        <w:tc>
          <w:tcPr>
            <w:tcW w:w="1595" w:type="dxa"/>
            <w:vAlign w:val="top"/>
          </w:tcPr>
          <w:p w14:paraId="50B02B68">
            <w:pPr>
              <w:rPr>
                <w:rFonts w:ascii="Arial"/>
                <w:sz w:val="21"/>
              </w:rPr>
            </w:pPr>
          </w:p>
        </w:tc>
      </w:tr>
      <w:tr w14:paraId="7705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763E116C">
            <w:pPr>
              <w:pStyle w:val="7"/>
              <w:spacing w:before="88" w:line="277" w:lineRule="exact"/>
              <w:ind w:left="11"/>
            </w:pPr>
            <w:r>
              <w:rPr>
                <w:color w:val="212529"/>
                <w:spacing w:val="5"/>
                <w:position w:val="1"/>
              </w:rPr>
              <w:t>2101101</w:t>
            </w:r>
          </w:p>
        </w:tc>
        <w:tc>
          <w:tcPr>
            <w:tcW w:w="2396" w:type="dxa"/>
            <w:vAlign w:val="top"/>
          </w:tcPr>
          <w:p w14:paraId="1C95182C">
            <w:pPr>
              <w:pStyle w:val="7"/>
              <w:spacing w:before="88" w:line="228" w:lineRule="auto"/>
              <w:ind w:left="11"/>
            </w:pPr>
            <w:r>
              <w:rPr>
                <w:color w:val="212529"/>
                <w:spacing w:val="12"/>
              </w:rPr>
              <w:t>行政单位医疗</w:t>
            </w:r>
          </w:p>
        </w:tc>
        <w:tc>
          <w:tcPr>
            <w:tcW w:w="1632" w:type="dxa"/>
            <w:vAlign w:val="top"/>
          </w:tcPr>
          <w:p w14:paraId="21DE1651">
            <w:pPr>
              <w:pStyle w:val="7"/>
              <w:spacing w:before="88" w:line="277" w:lineRule="exact"/>
              <w:ind w:right="23"/>
              <w:jc w:val="right"/>
            </w:pPr>
            <w:r>
              <w:rPr>
                <w:color w:val="212529"/>
                <w:spacing w:val="2"/>
                <w:position w:val="1"/>
              </w:rPr>
              <w:t>11.08</w:t>
            </w:r>
          </w:p>
        </w:tc>
        <w:tc>
          <w:tcPr>
            <w:tcW w:w="1318" w:type="dxa"/>
            <w:vAlign w:val="top"/>
          </w:tcPr>
          <w:p w14:paraId="02D1D310">
            <w:pPr>
              <w:pStyle w:val="7"/>
              <w:spacing w:before="88" w:line="277" w:lineRule="exact"/>
              <w:ind w:right="24"/>
              <w:jc w:val="right"/>
            </w:pPr>
            <w:r>
              <w:rPr>
                <w:color w:val="212529"/>
                <w:spacing w:val="2"/>
                <w:position w:val="1"/>
              </w:rPr>
              <w:t>11.08</w:t>
            </w:r>
          </w:p>
        </w:tc>
        <w:tc>
          <w:tcPr>
            <w:tcW w:w="1595" w:type="dxa"/>
            <w:vAlign w:val="top"/>
          </w:tcPr>
          <w:p w14:paraId="53E6669E">
            <w:pPr>
              <w:rPr>
                <w:rFonts w:ascii="Arial"/>
                <w:sz w:val="21"/>
              </w:rPr>
            </w:pPr>
          </w:p>
        </w:tc>
      </w:tr>
      <w:tr w14:paraId="3BFB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7AD95CB6">
            <w:pPr>
              <w:pStyle w:val="7"/>
              <w:spacing w:before="88" w:line="277" w:lineRule="exact"/>
              <w:ind w:left="11"/>
            </w:pPr>
            <w:r>
              <w:rPr>
                <w:color w:val="212529"/>
                <w:spacing w:val="5"/>
                <w:position w:val="1"/>
              </w:rPr>
              <w:t>2101102</w:t>
            </w:r>
          </w:p>
        </w:tc>
        <w:tc>
          <w:tcPr>
            <w:tcW w:w="2396" w:type="dxa"/>
            <w:vAlign w:val="top"/>
          </w:tcPr>
          <w:p w14:paraId="260A83A5">
            <w:pPr>
              <w:pStyle w:val="7"/>
              <w:spacing w:before="88" w:line="228" w:lineRule="auto"/>
              <w:ind w:left="12"/>
            </w:pPr>
            <w:r>
              <w:rPr>
                <w:color w:val="212529"/>
                <w:spacing w:val="12"/>
              </w:rPr>
              <w:t>事业单位医疗</w:t>
            </w:r>
          </w:p>
        </w:tc>
        <w:tc>
          <w:tcPr>
            <w:tcW w:w="1632" w:type="dxa"/>
            <w:vAlign w:val="top"/>
          </w:tcPr>
          <w:p w14:paraId="2DB955BF">
            <w:pPr>
              <w:pStyle w:val="7"/>
              <w:spacing w:before="88" w:line="277" w:lineRule="exact"/>
              <w:ind w:right="23"/>
              <w:jc w:val="right"/>
            </w:pPr>
            <w:r>
              <w:rPr>
                <w:color w:val="212529"/>
                <w:spacing w:val="4"/>
                <w:position w:val="1"/>
              </w:rPr>
              <w:t>8.81</w:t>
            </w:r>
          </w:p>
        </w:tc>
        <w:tc>
          <w:tcPr>
            <w:tcW w:w="1318" w:type="dxa"/>
            <w:vAlign w:val="top"/>
          </w:tcPr>
          <w:p w14:paraId="0BE1C15B">
            <w:pPr>
              <w:pStyle w:val="7"/>
              <w:spacing w:before="88" w:line="277" w:lineRule="exact"/>
              <w:ind w:right="24"/>
              <w:jc w:val="right"/>
            </w:pPr>
            <w:r>
              <w:rPr>
                <w:color w:val="212529"/>
                <w:spacing w:val="4"/>
                <w:position w:val="1"/>
              </w:rPr>
              <w:t>8.81</w:t>
            </w:r>
          </w:p>
        </w:tc>
        <w:tc>
          <w:tcPr>
            <w:tcW w:w="1595" w:type="dxa"/>
            <w:vAlign w:val="top"/>
          </w:tcPr>
          <w:p w14:paraId="58272D89">
            <w:pPr>
              <w:rPr>
                <w:rFonts w:ascii="Arial"/>
                <w:sz w:val="21"/>
              </w:rPr>
            </w:pPr>
          </w:p>
        </w:tc>
      </w:tr>
      <w:tr w14:paraId="7F25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2A44C1A2">
            <w:pPr>
              <w:pStyle w:val="7"/>
              <w:spacing w:before="88" w:line="277" w:lineRule="exact"/>
              <w:ind w:left="11"/>
            </w:pPr>
            <w:r>
              <w:rPr>
                <w:color w:val="212529"/>
                <w:spacing w:val="5"/>
                <w:position w:val="1"/>
              </w:rPr>
              <w:t>2101103</w:t>
            </w:r>
          </w:p>
        </w:tc>
        <w:tc>
          <w:tcPr>
            <w:tcW w:w="2396" w:type="dxa"/>
            <w:vAlign w:val="top"/>
          </w:tcPr>
          <w:p w14:paraId="24A2DF82">
            <w:pPr>
              <w:pStyle w:val="7"/>
              <w:spacing w:before="89" w:line="227" w:lineRule="auto"/>
              <w:ind w:left="17"/>
            </w:pPr>
            <w:r>
              <w:rPr>
                <w:color w:val="212529"/>
                <w:spacing w:val="12"/>
              </w:rPr>
              <w:t>公务员医疗补助</w:t>
            </w:r>
          </w:p>
        </w:tc>
        <w:tc>
          <w:tcPr>
            <w:tcW w:w="1632" w:type="dxa"/>
            <w:vAlign w:val="top"/>
          </w:tcPr>
          <w:p w14:paraId="7C8BD37E">
            <w:pPr>
              <w:pStyle w:val="7"/>
              <w:spacing w:before="88" w:line="277" w:lineRule="exact"/>
              <w:ind w:right="23"/>
              <w:jc w:val="right"/>
            </w:pPr>
            <w:r>
              <w:rPr>
                <w:color w:val="212529"/>
                <w:position w:val="1"/>
              </w:rPr>
              <w:t>1.27</w:t>
            </w:r>
          </w:p>
        </w:tc>
        <w:tc>
          <w:tcPr>
            <w:tcW w:w="1318" w:type="dxa"/>
            <w:vAlign w:val="top"/>
          </w:tcPr>
          <w:p w14:paraId="0FECF464">
            <w:pPr>
              <w:pStyle w:val="7"/>
              <w:spacing w:before="88" w:line="277" w:lineRule="exact"/>
              <w:ind w:right="24"/>
              <w:jc w:val="right"/>
            </w:pPr>
            <w:r>
              <w:rPr>
                <w:color w:val="212529"/>
                <w:position w:val="1"/>
              </w:rPr>
              <w:t>1.27</w:t>
            </w:r>
          </w:p>
        </w:tc>
        <w:tc>
          <w:tcPr>
            <w:tcW w:w="1595" w:type="dxa"/>
            <w:vAlign w:val="top"/>
          </w:tcPr>
          <w:p w14:paraId="1E59BAAD">
            <w:pPr>
              <w:rPr>
                <w:rFonts w:ascii="Arial"/>
                <w:sz w:val="21"/>
              </w:rPr>
            </w:pPr>
          </w:p>
        </w:tc>
      </w:tr>
      <w:tr w14:paraId="41AC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9" w:type="dxa"/>
            <w:vAlign w:val="top"/>
          </w:tcPr>
          <w:p w14:paraId="4331EEAB">
            <w:pPr>
              <w:pStyle w:val="7"/>
              <w:spacing w:before="163" w:line="282" w:lineRule="exact"/>
              <w:ind w:left="11"/>
            </w:pPr>
            <w:r>
              <w:rPr>
                <w:color w:val="212529"/>
                <w:spacing w:val="5"/>
                <w:position w:val="1"/>
              </w:rPr>
              <w:t>2101199</w:t>
            </w:r>
          </w:p>
        </w:tc>
        <w:tc>
          <w:tcPr>
            <w:tcW w:w="2396" w:type="dxa"/>
            <w:vAlign w:val="top"/>
          </w:tcPr>
          <w:p w14:paraId="0DE95F28">
            <w:pPr>
              <w:pStyle w:val="7"/>
              <w:spacing w:before="28" w:line="207" w:lineRule="auto"/>
              <w:ind w:left="11" w:right="133" w:hanging="1"/>
            </w:pPr>
            <w:r>
              <w:rPr>
                <w:color w:val="212529"/>
                <w:spacing w:val="13"/>
              </w:rPr>
              <w:t>其他行政事业单位医疗</w:t>
            </w:r>
            <w:r>
              <w:rPr>
                <w:color w:val="212529"/>
                <w:spacing w:val="6"/>
              </w:rPr>
              <w:t xml:space="preserve"> </w:t>
            </w:r>
            <w:r>
              <w:rPr>
                <w:color w:val="212529"/>
                <w:spacing w:val="7"/>
              </w:rPr>
              <w:t>支出</w:t>
            </w:r>
          </w:p>
        </w:tc>
        <w:tc>
          <w:tcPr>
            <w:tcW w:w="1632" w:type="dxa"/>
            <w:vAlign w:val="top"/>
          </w:tcPr>
          <w:p w14:paraId="112094AB">
            <w:pPr>
              <w:pStyle w:val="7"/>
              <w:spacing w:before="163" w:line="281" w:lineRule="exact"/>
              <w:ind w:right="23"/>
              <w:jc w:val="right"/>
            </w:pPr>
            <w:r>
              <w:rPr>
                <w:color w:val="212529"/>
                <w:spacing w:val="4"/>
                <w:position w:val="1"/>
              </w:rPr>
              <w:t>0.29</w:t>
            </w:r>
          </w:p>
        </w:tc>
        <w:tc>
          <w:tcPr>
            <w:tcW w:w="1318" w:type="dxa"/>
            <w:vAlign w:val="top"/>
          </w:tcPr>
          <w:p w14:paraId="08EEF1FC">
            <w:pPr>
              <w:pStyle w:val="7"/>
              <w:spacing w:before="163" w:line="281" w:lineRule="exact"/>
              <w:ind w:right="24"/>
              <w:jc w:val="right"/>
            </w:pPr>
            <w:r>
              <w:rPr>
                <w:color w:val="212529"/>
                <w:spacing w:val="4"/>
                <w:position w:val="1"/>
              </w:rPr>
              <w:t>0.29</w:t>
            </w:r>
          </w:p>
        </w:tc>
        <w:tc>
          <w:tcPr>
            <w:tcW w:w="1595" w:type="dxa"/>
            <w:vAlign w:val="top"/>
          </w:tcPr>
          <w:p w14:paraId="1F690AB4">
            <w:pPr>
              <w:rPr>
                <w:rFonts w:ascii="Arial"/>
                <w:sz w:val="21"/>
              </w:rPr>
            </w:pPr>
          </w:p>
        </w:tc>
      </w:tr>
      <w:tr w14:paraId="72DB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7505E1F7">
            <w:pPr>
              <w:pStyle w:val="7"/>
              <w:spacing w:before="89" w:line="242" w:lineRule="auto"/>
              <w:ind w:left="11"/>
            </w:pPr>
            <w:r>
              <w:rPr>
                <w:color w:val="212529"/>
                <w:spacing w:val="2"/>
              </w:rPr>
              <w:t>221</w:t>
            </w:r>
          </w:p>
        </w:tc>
        <w:tc>
          <w:tcPr>
            <w:tcW w:w="2396" w:type="dxa"/>
            <w:vAlign w:val="top"/>
          </w:tcPr>
          <w:p w14:paraId="69337384">
            <w:pPr>
              <w:pStyle w:val="7"/>
              <w:spacing w:before="90" w:line="227" w:lineRule="auto"/>
              <w:ind w:left="12"/>
            </w:pPr>
            <w:r>
              <w:rPr>
                <w:color w:val="212529"/>
                <w:spacing w:val="12"/>
              </w:rPr>
              <w:t>住房保障支出</w:t>
            </w:r>
          </w:p>
        </w:tc>
        <w:tc>
          <w:tcPr>
            <w:tcW w:w="1632" w:type="dxa"/>
            <w:vAlign w:val="top"/>
          </w:tcPr>
          <w:p w14:paraId="1B152376">
            <w:pPr>
              <w:pStyle w:val="7"/>
              <w:spacing w:before="89" w:line="242" w:lineRule="auto"/>
              <w:ind w:right="23"/>
              <w:jc w:val="right"/>
            </w:pPr>
            <w:r>
              <w:rPr>
                <w:color w:val="212529"/>
                <w:spacing w:val="5"/>
              </w:rPr>
              <w:t>42.65</w:t>
            </w:r>
          </w:p>
        </w:tc>
        <w:tc>
          <w:tcPr>
            <w:tcW w:w="1318" w:type="dxa"/>
            <w:vAlign w:val="top"/>
          </w:tcPr>
          <w:p w14:paraId="1957A017">
            <w:pPr>
              <w:pStyle w:val="7"/>
              <w:spacing w:before="89" w:line="242" w:lineRule="auto"/>
              <w:ind w:right="24"/>
              <w:jc w:val="right"/>
            </w:pPr>
            <w:r>
              <w:rPr>
                <w:color w:val="212529"/>
                <w:spacing w:val="5"/>
              </w:rPr>
              <w:t>42.65</w:t>
            </w:r>
          </w:p>
        </w:tc>
        <w:tc>
          <w:tcPr>
            <w:tcW w:w="1595" w:type="dxa"/>
            <w:vAlign w:val="top"/>
          </w:tcPr>
          <w:p w14:paraId="19DBDD02">
            <w:pPr>
              <w:rPr>
                <w:rFonts w:ascii="Arial"/>
                <w:sz w:val="21"/>
              </w:rPr>
            </w:pPr>
          </w:p>
        </w:tc>
      </w:tr>
      <w:tr w14:paraId="6E18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609" w:type="dxa"/>
            <w:vAlign w:val="top"/>
          </w:tcPr>
          <w:p w14:paraId="3BF1679A">
            <w:pPr>
              <w:pStyle w:val="7"/>
              <w:spacing w:before="89" w:line="242" w:lineRule="auto"/>
              <w:ind w:left="11"/>
            </w:pPr>
            <w:r>
              <w:rPr>
                <w:color w:val="212529"/>
                <w:spacing w:val="4"/>
              </w:rPr>
              <w:t>22102</w:t>
            </w:r>
          </w:p>
        </w:tc>
        <w:tc>
          <w:tcPr>
            <w:tcW w:w="2396" w:type="dxa"/>
            <w:vAlign w:val="top"/>
          </w:tcPr>
          <w:p w14:paraId="4BEC3EC4">
            <w:pPr>
              <w:pStyle w:val="7"/>
              <w:spacing w:before="90" w:line="227" w:lineRule="auto"/>
              <w:ind w:left="12"/>
            </w:pPr>
            <w:r>
              <w:rPr>
                <w:color w:val="212529"/>
                <w:spacing w:val="12"/>
              </w:rPr>
              <w:t>住房改革支出</w:t>
            </w:r>
          </w:p>
        </w:tc>
        <w:tc>
          <w:tcPr>
            <w:tcW w:w="1632" w:type="dxa"/>
            <w:vAlign w:val="top"/>
          </w:tcPr>
          <w:p w14:paraId="40208E07">
            <w:pPr>
              <w:pStyle w:val="7"/>
              <w:spacing w:before="89" w:line="242" w:lineRule="auto"/>
              <w:ind w:right="23"/>
              <w:jc w:val="right"/>
            </w:pPr>
            <w:r>
              <w:rPr>
                <w:color w:val="212529"/>
                <w:spacing w:val="5"/>
              </w:rPr>
              <w:t>42.65</w:t>
            </w:r>
          </w:p>
        </w:tc>
        <w:tc>
          <w:tcPr>
            <w:tcW w:w="1318" w:type="dxa"/>
            <w:vAlign w:val="top"/>
          </w:tcPr>
          <w:p w14:paraId="1B7DDED7">
            <w:pPr>
              <w:pStyle w:val="7"/>
              <w:spacing w:before="89" w:line="242" w:lineRule="auto"/>
              <w:ind w:right="24"/>
              <w:jc w:val="right"/>
            </w:pPr>
            <w:r>
              <w:rPr>
                <w:color w:val="212529"/>
                <w:spacing w:val="5"/>
              </w:rPr>
              <w:t>42.65</w:t>
            </w:r>
          </w:p>
        </w:tc>
        <w:tc>
          <w:tcPr>
            <w:tcW w:w="1595" w:type="dxa"/>
            <w:vAlign w:val="top"/>
          </w:tcPr>
          <w:p w14:paraId="49C5D058">
            <w:pPr>
              <w:rPr>
                <w:rFonts w:ascii="Arial"/>
                <w:sz w:val="21"/>
              </w:rPr>
            </w:pPr>
          </w:p>
        </w:tc>
      </w:tr>
      <w:tr w14:paraId="2129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609" w:type="dxa"/>
            <w:vAlign w:val="top"/>
          </w:tcPr>
          <w:p w14:paraId="1BAFAF0D">
            <w:pPr>
              <w:pStyle w:val="7"/>
              <w:spacing w:before="89" w:line="282" w:lineRule="exact"/>
              <w:ind w:left="11"/>
            </w:pPr>
            <w:r>
              <w:rPr>
                <w:color w:val="212529"/>
                <w:spacing w:val="5"/>
                <w:position w:val="1"/>
              </w:rPr>
              <w:t>2210201</w:t>
            </w:r>
          </w:p>
        </w:tc>
        <w:tc>
          <w:tcPr>
            <w:tcW w:w="2396" w:type="dxa"/>
            <w:vAlign w:val="top"/>
          </w:tcPr>
          <w:p w14:paraId="02FF1729">
            <w:pPr>
              <w:pStyle w:val="7"/>
              <w:spacing w:before="89" w:line="228" w:lineRule="auto"/>
              <w:ind w:left="12"/>
            </w:pPr>
            <w:r>
              <w:rPr>
                <w:color w:val="212529"/>
                <w:spacing w:val="12"/>
              </w:rPr>
              <w:t>住房公积金</w:t>
            </w:r>
          </w:p>
        </w:tc>
        <w:tc>
          <w:tcPr>
            <w:tcW w:w="1632" w:type="dxa"/>
            <w:vAlign w:val="top"/>
          </w:tcPr>
          <w:p w14:paraId="13023091">
            <w:pPr>
              <w:pStyle w:val="7"/>
              <w:spacing w:before="89" w:line="281" w:lineRule="exact"/>
              <w:ind w:right="23"/>
              <w:jc w:val="right"/>
            </w:pPr>
            <w:r>
              <w:rPr>
                <w:color w:val="212529"/>
                <w:spacing w:val="5"/>
                <w:position w:val="1"/>
              </w:rPr>
              <w:t>42.65</w:t>
            </w:r>
          </w:p>
        </w:tc>
        <w:tc>
          <w:tcPr>
            <w:tcW w:w="1318" w:type="dxa"/>
            <w:vAlign w:val="top"/>
          </w:tcPr>
          <w:p w14:paraId="7751791D">
            <w:pPr>
              <w:pStyle w:val="7"/>
              <w:spacing w:before="89" w:line="281" w:lineRule="exact"/>
              <w:ind w:right="24"/>
              <w:jc w:val="right"/>
            </w:pPr>
            <w:r>
              <w:rPr>
                <w:color w:val="212529"/>
                <w:spacing w:val="5"/>
                <w:position w:val="1"/>
              </w:rPr>
              <w:t>42.65</w:t>
            </w:r>
          </w:p>
        </w:tc>
        <w:tc>
          <w:tcPr>
            <w:tcW w:w="1595" w:type="dxa"/>
            <w:vAlign w:val="top"/>
          </w:tcPr>
          <w:p w14:paraId="090CD79D">
            <w:pPr>
              <w:rPr>
                <w:rFonts w:ascii="Arial"/>
                <w:sz w:val="21"/>
              </w:rPr>
            </w:pPr>
          </w:p>
        </w:tc>
      </w:tr>
    </w:tbl>
    <w:p w14:paraId="3AB92FE5">
      <w:pPr>
        <w:pStyle w:val="2"/>
      </w:pPr>
    </w:p>
    <w:p w14:paraId="59282D7D">
      <w:pPr>
        <w:sectPr>
          <w:headerReference r:id="rId23" w:type="default"/>
          <w:footerReference r:id="rId24" w:type="default"/>
          <w:pgSz w:w="11900" w:h="16840"/>
          <w:pgMar w:top="642" w:right="0" w:bottom="340" w:left="0" w:header="326" w:footer="110" w:gutter="0"/>
          <w:cols w:space="720" w:num="1"/>
        </w:sectPr>
      </w:pPr>
    </w:p>
    <w:p w14:paraId="19716B16">
      <w:pPr>
        <w:spacing w:before="38"/>
      </w:pPr>
    </w:p>
    <w:p w14:paraId="6CA1D5EA">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9"/>
        <w:gridCol w:w="2396"/>
        <w:gridCol w:w="1632"/>
        <w:gridCol w:w="1318"/>
        <w:gridCol w:w="1595"/>
      </w:tblGrid>
      <w:tr w14:paraId="53D7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1609" w:type="dxa"/>
            <w:vAlign w:val="top"/>
          </w:tcPr>
          <w:p w14:paraId="1499ED6F">
            <w:pPr>
              <w:pStyle w:val="7"/>
              <w:spacing w:before="141" w:line="284" w:lineRule="exact"/>
              <w:ind w:left="11"/>
            </w:pPr>
            <w:r>
              <w:rPr>
                <w:color w:val="212529"/>
                <w:spacing w:val="2"/>
                <w:position w:val="1"/>
              </w:rPr>
              <w:t>224</w:t>
            </w:r>
          </w:p>
        </w:tc>
        <w:tc>
          <w:tcPr>
            <w:tcW w:w="2396" w:type="dxa"/>
            <w:vAlign w:val="top"/>
          </w:tcPr>
          <w:p w14:paraId="1C48B814">
            <w:pPr>
              <w:pStyle w:val="7"/>
              <w:spacing w:before="22" w:line="211" w:lineRule="auto"/>
              <w:ind w:left="29" w:right="133" w:hanging="15"/>
            </w:pPr>
            <w:r>
              <w:rPr>
                <w:color w:val="212529"/>
                <w:spacing w:val="13"/>
              </w:rPr>
              <w:t>灾害防治及应急管理支</w:t>
            </w:r>
            <w:r>
              <w:rPr>
                <w:color w:val="212529"/>
                <w:spacing w:val="1"/>
              </w:rPr>
              <w:t xml:space="preserve"> </w:t>
            </w:r>
            <w:r>
              <w:rPr>
                <w:color w:val="212529"/>
              </w:rPr>
              <w:t>出</w:t>
            </w:r>
          </w:p>
        </w:tc>
        <w:tc>
          <w:tcPr>
            <w:tcW w:w="1632" w:type="dxa"/>
            <w:vAlign w:val="top"/>
          </w:tcPr>
          <w:p w14:paraId="2D9991EB">
            <w:pPr>
              <w:pStyle w:val="7"/>
              <w:spacing w:before="141" w:line="281" w:lineRule="exact"/>
              <w:ind w:right="23"/>
              <w:jc w:val="right"/>
            </w:pPr>
            <w:r>
              <w:rPr>
                <w:color w:val="212529"/>
                <w:spacing w:val="4"/>
                <w:position w:val="1"/>
              </w:rPr>
              <w:t>32.93</w:t>
            </w:r>
          </w:p>
        </w:tc>
        <w:tc>
          <w:tcPr>
            <w:tcW w:w="1318" w:type="dxa"/>
            <w:vAlign w:val="top"/>
          </w:tcPr>
          <w:p w14:paraId="2FCFB8E9">
            <w:pPr>
              <w:rPr>
                <w:rFonts w:ascii="Arial"/>
                <w:sz w:val="21"/>
              </w:rPr>
            </w:pPr>
          </w:p>
        </w:tc>
        <w:tc>
          <w:tcPr>
            <w:tcW w:w="1595" w:type="dxa"/>
            <w:vAlign w:val="top"/>
          </w:tcPr>
          <w:p w14:paraId="2774E77C">
            <w:pPr>
              <w:pStyle w:val="7"/>
              <w:spacing w:before="141" w:line="281" w:lineRule="exact"/>
              <w:ind w:right="32"/>
              <w:jc w:val="right"/>
            </w:pPr>
            <w:r>
              <w:rPr>
                <w:color w:val="212529"/>
                <w:spacing w:val="4"/>
                <w:position w:val="1"/>
              </w:rPr>
              <w:t>32.93</w:t>
            </w:r>
          </w:p>
        </w:tc>
      </w:tr>
      <w:tr w14:paraId="61A5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609" w:type="dxa"/>
            <w:vAlign w:val="top"/>
          </w:tcPr>
          <w:p w14:paraId="058A48E2">
            <w:pPr>
              <w:pStyle w:val="7"/>
              <w:spacing w:before="78" w:line="282" w:lineRule="exact"/>
              <w:ind w:left="11"/>
            </w:pPr>
            <w:r>
              <w:rPr>
                <w:color w:val="212529"/>
                <w:spacing w:val="4"/>
                <w:position w:val="1"/>
              </w:rPr>
              <w:t>22401</w:t>
            </w:r>
          </w:p>
        </w:tc>
        <w:tc>
          <w:tcPr>
            <w:tcW w:w="2396" w:type="dxa"/>
            <w:vAlign w:val="top"/>
          </w:tcPr>
          <w:p w14:paraId="7D23A563">
            <w:pPr>
              <w:pStyle w:val="7"/>
              <w:spacing w:before="79" w:line="227" w:lineRule="auto"/>
              <w:ind w:left="11"/>
            </w:pPr>
            <w:r>
              <w:rPr>
                <w:color w:val="212529"/>
                <w:spacing w:val="12"/>
              </w:rPr>
              <w:t>应急管理事务</w:t>
            </w:r>
          </w:p>
        </w:tc>
        <w:tc>
          <w:tcPr>
            <w:tcW w:w="1632" w:type="dxa"/>
            <w:vAlign w:val="top"/>
          </w:tcPr>
          <w:p w14:paraId="0B43A852">
            <w:pPr>
              <w:pStyle w:val="7"/>
              <w:spacing w:before="78" w:line="281" w:lineRule="exact"/>
              <w:ind w:right="23"/>
              <w:jc w:val="right"/>
            </w:pPr>
            <w:r>
              <w:rPr>
                <w:color w:val="212529"/>
                <w:spacing w:val="4"/>
                <w:position w:val="1"/>
              </w:rPr>
              <w:t>32.93</w:t>
            </w:r>
          </w:p>
        </w:tc>
        <w:tc>
          <w:tcPr>
            <w:tcW w:w="1318" w:type="dxa"/>
            <w:vAlign w:val="top"/>
          </w:tcPr>
          <w:p w14:paraId="2C1C2CF3">
            <w:pPr>
              <w:rPr>
                <w:rFonts w:ascii="Arial"/>
                <w:sz w:val="21"/>
              </w:rPr>
            </w:pPr>
          </w:p>
        </w:tc>
        <w:tc>
          <w:tcPr>
            <w:tcW w:w="1595" w:type="dxa"/>
            <w:vAlign w:val="top"/>
          </w:tcPr>
          <w:p w14:paraId="44B654AE">
            <w:pPr>
              <w:pStyle w:val="7"/>
              <w:spacing w:before="78" w:line="281" w:lineRule="exact"/>
              <w:ind w:right="32"/>
              <w:jc w:val="right"/>
            </w:pPr>
            <w:r>
              <w:rPr>
                <w:color w:val="212529"/>
                <w:spacing w:val="4"/>
                <w:position w:val="1"/>
              </w:rPr>
              <w:t>32.93</w:t>
            </w:r>
          </w:p>
        </w:tc>
      </w:tr>
      <w:tr w14:paraId="6031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609" w:type="dxa"/>
            <w:vAlign w:val="top"/>
          </w:tcPr>
          <w:p w14:paraId="676D6C20">
            <w:pPr>
              <w:pStyle w:val="7"/>
              <w:spacing w:before="82" w:line="279" w:lineRule="exact"/>
              <w:ind w:left="11"/>
            </w:pPr>
            <w:r>
              <w:rPr>
                <w:color w:val="212529"/>
                <w:spacing w:val="5"/>
                <w:position w:val="1"/>
              </w:rPr>
              <w:t>2240199</w:t>
            </w:r>
          </w:p>
        </w:tc>
        <w:tc>
          <w:tcPr>
            <w:tcW w:w="2396" w:type="dxa"/>
            <w:vAlign w:val="top"/>
          </w:tcPr>
          <w:p w14:paraId="47C3404E">
            <w:pPr>
              <w:pStyle w:val="7"/>
              <w:spacing w:before="83" w:line="227" w:lineRule="auto"/>
              <w:ind w:left="10"/>
            </w:pPr>
            <w:r>
              <w:rPr>
                <w:color w:val="212529"/>
                <w:spacing w:val="13"/>
              </w:rPr>
              <w:t>其他应急管理支出</w:t>
            </w:r>
          </w:p>
        </w:tc>
        <w:tc>
          <w:tcPr>
            <w:tcW w:w="1632" w:type="dxa"/>
            <w:vAlign w:val="top"/>
          </w:tcPr>
          <w:p w14:paraId="28E0AD42">
            <w:pPr>
              <w:pStyle w:val="7"/>
              <w:spacing w:before="82" w:line="279" w:lineRule="exact"/>
              <w:ind w:right="23"/>
              <w:jc w:val="right"/>
            </w:pPr>
            <w:r>
              <w:rPr>
                <w:color w:val="212529"/>
                <w:spacing w:val="4"/>
                <w:position w:val="1"/>
              </w:rPr>
              <w:t>32.93</w:t>
            </w:r>
          </w:p>
        </w:tc>
        <w:tc>
          <w:tcPr>
            <w:tcW w:w="1318" w:type="dxa"/>
            <w:vAlign w:val="top"/>
          </w:tcPr>
          <w:p w14:paraId="65B303A8">
            <w:pPr>
              <w:rPr>
                <w:rFonts w:ascii="Arial"/>
                <w:sz w:val="21"/>
              </w:rPr>
            </w:pPr>
          </w:p>
        </w:tc>
        <w:tc>
          <w:tcPr>
            <w:tcW w:w="1595" w:type="dxa"/>
            <w:vAlign w:val="top"/>
          </w:tcPr>
          <w:p w14:paraId="0EF0F950">
            <w:pPr>
              <w:pStyle w:val="7"/>
              <w:spacing w:before="82" w:line="279" w:lineRule="exact"/>
              <w:ind w:right="32"/>
              <w:jc w:val="right"/>
            </w:pPr>
            <w:r>
              <w:rPr>
                <w:color w:val="212529"/>
                <w:spacing w:val="4"/>
                <w:position w:val="1"/>
              </w:rPr>
              <w:t>32.93</w:t>
            </w:r>
          </w:p>
        </w:tc>
      </w:tr>
      <w:tr w14:paraId="66EC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50" w:type="dxa"/>
            <w:gridSpan w:val="5"/>
            <w:tcBorders>
              <w:left w:val="single" w:color="FFFFFF" w:sz="2" w:space="0"/>
              <w:bottom w:val="single" w:color="FFFFFF" w:sz="6" w:space="0"/>
              <w:right w:val="single" w:color="FFFFFF" w:sz="2" w:space="0"/>
            </w:tcBorders>
            <w:vAlign w:val="top"/>
          </w:tcPr>
          <w:p w14:paraId="419BA970">
            <w:pPr>
              <w:spacing w:before="69"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6EBB5BAD">
      <w:pPr>
        <w:pStyle w:val="2"/>
      </w:pPr>
    </w:p>
    <w:p w14:paraId="062A4402">
      <w:pPr>
        <w:sectPr>
          <w:footerReference r:id="rId25" w:type="default"/>
          <w:pgSz w:w="11900" w:h="16840"/>
          <w:pgMar w:top="642" w:right="0" w:bottom="340" w:left="0" w:header="326" w:footer="110" w:gutter="0"/>
          <w:cols w:space="720" w:num="1"/>
        </w:sectPr>
      </w:pPr>
    </w:p>
    <w:p w14:paraId="7E0C06CB">
      <w:pPr>
        <w:spacing w:before="118"/>
      </w:pPr>
    </w:p>
    <w:p w14:paraId="1049DAA3">
      <w:pPr>
        <w:spacing w:before="11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18"/>
        <w:gridCol w:w="944"/>
        <w:gridCol w:w="824"/>
        <w:gridCol w:w="1303"/>
        <w:gridCol w:w="944"/>
        <w:gridCol w:w="839"/>
        <w:gridCol w:w="1229"/>
        <w:gridCol w:w="1124"/>
        <w:gridCol w:w="839"/>
        <w:gridCol w:w="1783"/>
        <w:gridCol w:w="1131"/>
      </w:tblGrid>
      <w:tr w14:paraId="50B8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4C7CE0FF">
            <w:pPr>
              <w:spacing w:before="115" w:line="279" w:lineRule="exact"/>
              <w:ind w:left="4059"/>
              <w:outlineLvl w:val="1"/>
              <w:rPr>
                <w:rFonts w:ascii="微软雅黑" w:hAnsi="微软雅黑" w:eastAsia="微软雅黑" w:cs="微软雅黑"/>
                <w:sz w:val="27"/>
                <w:szCs w:val="27"/>
              </w:rPr>
            </w:pPr>
            <w:bookmarkStart w:id="16" w:name="bookmark35"/>
            <w:bookmarkEnd w:id="16"/>
            <w:bookmarkStart w:id="17" w:name="bookmark11"/>
            <w:bookmarkEnd w:id="17"/>
            <w:r>
              <w:rPr>
                <w:rFonts w:ascii="微软雅黑" w:hAnsi="微软雅黑" w:eastAsia="微软雅黑" w:cs="微软雅黑"/>
                <w:color w:val="212529"/>
                <w:spacing w:val="9"/>
                <w:position w:val="-1"/>
                <w:sz w:val="27"/>
                <w:szCs w:val="27"/>
              </w:rPr>
              <w:t>一般公共预算财政拨款基本支出决算明细表</w:t>
            </w:r>
          </w:p>
        </w:tc>
      </w:tr>
      <w:tr w14:paraId="11F6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0CA6B90D">
            <w:pPr>
              <w:rPr>
                <w:rFonts w:ascii="Arial"/>
                <w:sz w:val="21"/>
              </w:rPr>
            </w:pPr>
          </w:p>
        </w:tc>
        <w:tc>
          <w:tcPr>
            <w:tcW w:w="1618" w:type="dxa"/>
            <w:tcBorders>
              <w:top w:val="single" w:color="FFFFFF" w:sz="6" w:space="0"/>
              <w:left w:val="single" w:color="FFFFFF" w:sz="2" w:space="0"/>
              <w:bottom w:val="single" w:color="FFFFFF" w:sz="6" w:space="0"/>
              <w:right w:val="single" w:color="FFFFFF" w:sz="2" w:space="0"/>
            </w:tcBorders>
            <w:vAlign w:val="top"/>
          </w:tcPr>
          <w:p w14:paraId="1C99DC4A">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510F1F2D">
            <w:pPr>
              <w:rPr>
                <w:rFonts w:ascii="Arial"/>
                <w:sz w:val="21"/>
              </w:rPr>
            </w:pPr>
          </w:p>
        </w:tc>
        <w:tc>
          <w:tcPr>
            <w:tcW w:w="824" w:type="dxa"/>
            <w:tcBorders>
              <w:top w:val="single" w:color="FFFFFF" w:sz="6" w:space="0"/>
              <w:left w:val="single" w:color="FFFFFF" w:sz="2" w:space="0"/>
              <w:bottom w:val="single" w:color="FFFFFF" w:sz="6" w:space="0"/>
              <w:right w:val="single" w:color="FFFFFF" w:sz="2" w:space="0"/>
            </w:tcBorders>
            <w:vAlign w:val="top"/>
          </w:tcPr>
          <w:p w14:paraId="156FCB3A">
            <w:pPr>
              <w:rPr>
                <w:rFonts w:ascii="Arial"/>
                <w:sz w:val="21"/>
              </w:rPr>
            </w:pPr>
          </w:p>
        </w:tc>
        <w:tc>
          <w:tcPr>
            <w:tcW w:w="1303" w:type="dxa"/>
            <w:tcBorders>
              <w:top w:val="single" w:color="FFFFFF" w:sz="6" w:space="0"/>
              <w:left w:val="single" w:color="FFFFFF" w:sz="2" w:space="0"/>
              <w:bottom w:val="single" w:color="FFFFFF" w:sz="6" w:space="0"/>
              <w:right w:val="single" w:color="FFFFFF" w:sz="2" w:space="0"/>
            </w:tcBorders>
            <w:vAlign w:val="top"/>
          </w:tcPr>
          <w:p w14:paraId="78C07296">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3B10A660">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11054358">
            <w:pPr>
              <w:rPr>
                <w:rFonts w:ascii="Arial"/>
                <w:sz w:val="21"/>
              </w:rPr>
            </w:pPr>
          </w:p>
        </w:tc>
        <w:tc>
          <w:tcPr>
            <w:tcW w:w="1229" w:type="dxa"/>
            <w:tcBorders>
              <w:top w:val="single" w:color="FFFFFF" w:sz="6" w:space="0"/>
              <w:left w:val="single" w:color="FFFFFF" w:sz="2" w:space="0"/>
              <w:bottom w:val="single" w:color="FFFFFF" w:sz="6" w:space="0"/>
              <w:right w:val="single" w:color="FFFFFF" w:sz="2" w:space="0"/>
            </w:tcBorders>
            <w:vAlign w:val="top"/>
          </w:tcPr>
          <w:p w14:paraId="3C201443">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3A28E955">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5048F293">
            <w:pPr>
              <w:rPr>
                <w:rFonts w:ascii="Arial"/>
                <w:sz w:val="21"/>
              </w:rPr>
            </w:pPr>
          </w:p>
        </w:tc>
        <w:tc>
          <w:tcPr>
            <w:tcW w:w="1783" w:type="dxa"/>
            <w:tcBorders>
              <w:top w:val="single" w:color="FFFFFF" w:sz="6" w:space="0"/>
              <w:left w:val="single" w:color="FFFFFF" w:sz="2" w:space="0"/>
              <w:bottom w:val="single" w:color="FFFFFF" w:sz="6" w:space="0"/>
              <w:right w:val="single" w:color="FFFFFF" w:sz="2" w:space="0"/>
            </w:tcBorders>
            <w:vAlign w:val="top"/>
          </w:tcPr>
          <w:p w14:paraId="320726B8">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4FEA507F">
            <w:pPr>
              <w:pStyle w:val="7"/>
              <w:spacing w:before="168" w:line="221" w:lineRule="auto"/>
              <w:ind w:right="30"/>
              <w:jc w:val="right"/>
              <w:rPr>
                <w:sz w:val="18"/>
                <w:szCs w:val="18"/>
              </w:rPr>
            </w:pPr>
            <w:r>
              <w:rPr>
                <w:color w:val="212529"/>
                <w:spacing w:val="-2"/>
                <w:sz w:val="18"/>
                <w:szCs w:val="18"/>
              </w:rPr>
              <w:t>公开06表</w:t>
            </w:r>
          </w:p>
        </w:tc>
      </w:tr>
      <w:tr w14:paraId="3C2A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580" w:type="dxa"/>
            <w:gridSpan w:val="5"/>
            <w:tcBorders>
              <w:top w:val="single" w:color="FFFFFF" w:sz="6" w:space="0"/>
              <w:left w:val="single" w:color="FFFFFF" w:sz="2" w:space="0"/>
              <w:right w:val="single" w:color="FFFFFF" w:sz="2" w:space="0"/>
            </w:tcBorders>
            <w:vAlign w:val="top"/>
          </w:tcPr>
          <w:p w14:paraId="78360CE2">
            <w:pPr>
              <w:pStyle w:val="7"/>
              <w:spacing w:before="169" w:line="218" w:lineRule="auto"/>
              <w:ind w:left="14"/>
              <w:rPr>
                <w:sz w:val="18"/>
                <w:szCs w:val="18"/>
              </w:rPr>
            </w:pPr>
            <w:r>
              <w:rPr>
                <w:color w:val="212529"/>
                <w:spacing w:val="-1"/>
                <w:sz w:val="18"/>
                <w:szCs w:val="18"/>
              </w:rPr>
              <w:t>部门名称：兴县机关事务服务中心</w:t>
            </w:r>
          </w:p>
        </w:tc>
        <w:tc>
          <w:tcPr>
            <w:tcW w:w="944" w:type="dxa"/>
            <w:tcBorders>
              <w:top w:val="single" w:color="FFFFFF" w:sz="6" w:space="0"/>
              <w:left w:val="single" w:color="FFFFFF" w:sz="2" w:space="0"/>
              <w:right w:val="single" w:color="FFFFFF" w:sz="2" w:space="0"/>
            </w:tcBorders>
            <w:vAlign w:val="top"/>
          </w:tcPr>
          <w:p w14:paraId="5E0A0637">
            <w:pPr>
              <w:pStyle w:val="7"/>
              <w:spacing w:before="169" w:line="219" w:lineRule="auto"/>
              <w:ind w:left="15"/>
              <w:rPr>
                <w:sz w:val="18"/>
                <w:szCs w:val="18"/>
              </w:rPr>
            </w:pPr>
            <w:r>
              <w:rPr>
                <w:color w:val="212529"/>
                <w:spacing w:val="-2"/>
                <w:sz w:val="18"/>
                <w:szCs w:val="18"/>
              </w:rPr>
              <w:t>2023年度</w:t>
            </w:r>
          </w:p>
        </w:tc>
        <w:tc>
          <w:tcPr>
            <w:tcW w:w="839" w:type="dxa"/>
            <w:tcBorders>
              <w:top w:val="single" w:color="FFFFFF" w:sz="6" w:space="0"/>
              <w:left w:val="single" w:color="FFFFFF" w:sz="2" w:space="0"/>
              <w:right w:val="single" w:color="FFFFFF" w:sz="2" w:space="0"/>
            </w:tcBorders>
            <w:vAlign w:val="top"/>
          </w:tcPr>
          <w:p w14:paraId="16BBBC1B">
            <w:pPr>
              <w:rPr>
                <w:rFonts w:ascii="Arial"/>
                <w:sz w:val="21"/>
              </w:rPr>
            </w:pPr>
          </w:p>
        </w:tc>
        <w:tc>
          <w:tcPr>
            <w:tcW w:w="1229" w:type="dxa"/>
            <w:tcBorders>
              <w:top w:val="single" w:color="FFFFFF" w:sz="6" w:space="0"/>
              <w:left w:val="single" w:color="FFFFFF" w:sz="2" w:space="0"/>
              <w:right w:val="single" w:color="FFFFFF" w:sz="2" w:space="0"/>
            </w:tcBorders>
            <w:vAlign w:val="top"/>
          </w:tcPr>
          <w:p w14:paraId="71758AFC">
            <w:pPr>
              <w:rPr>
                <w:rFonts w:ascii="Arial"/>
                <w:sz w:val="21"/>
              </w:rPr>
            </w:pPr>
          </w:p>
        </w:tc>
        <w:tc>
          <w:tcPr>
            <w:tcW w:w="1124" w:type="dxa"/>
            <w:tcBorders>
              <w:top w:val="single" w:color="FFFFFF" w:sz="6" w:space="0"/>
              <w:left w:val="single" w:color="FFFFFF" w:sz="2" w:space="0"/>
              <w:right w:val="single" w:color="FFFFFF" w:sz="2" w:space="0"/>
            </w:tcBorders>
            <w:vAlign w:val="top"/>
          </w:tcPr>
          <w:p w14:paraId="561FC057">
            <w:pPr>
              <w:rPr>
                <w:rFonts w:ascii="Arial"/>
                <w:sz w:val="21"/>
              </w:rPr>
            </w:pPr>
          </w:p>
        </w:tc>
        <w:tc>
          <w:tcPr>
            <w:tcW w:w="839" w:type="dxa"/>
            <w:tcBorders>
              <w:top w:val="single" w:color="FFFFFF" w:sz="6" w:space="0"/>
              <w:left w:val="single" w:color="FFFFFF" w:sz="2" w:space="0"/>
              <w:right w:val="single" w:color="FFFFFF" w:sz="2" w:space="0"/>
            </w:tcBorders>
            <w:vAlign w:val="top"/>
          </w:tcPr>
          <w:p w14:paraId="46759C90">
            <w:pPr>
              <w:rPr>
                <w:rFonts w:ascii="Arial"/>
                <w:sz w:val="21"/>
              </w:rPr>
            </w:pPr>
          </w:p>
        </w:tc>
        <w:tc>
          <w:tcPr>
            <w:tcW w:w="1783" w:type="dxa"/>
            <w:tcBorders>
              <w:top w:val="single" w:color="FFFFFF" w:sz="6" w:space="0"/>
              <w:left w:val="single" w:color="FFFFFF" w:sz="2" w:space="0"/>
              <w:right w:val="single" w:color="FFFFFF" w:sz="2" w:space="0"/>
            </w:tcBorders>
            <w:vAlign w:val="top"/>
          </w:tcPr>
          <w:p w14:paraId="6DEABB7B">
            <w:pPr>
              <w:rPr>
                <w:rFonts w:ascii="Arial"/>
                <w:sz w:val="21"/>
              </w:rPr>
            </w:pPr>
          </w:p>
        </w:tc>
        <w:tc>
          <w:tcPr>
            <w:tcW w:w="1131" w:type="dxa"/>
            <w:tcBorders>
              <w:top w:val="single" w:color="FFFFFF" w:sz="6" w:space="0"/>
              <w:left w:val="single" w:color="FFFFFF" w:sz="2" w:space="0"/>
              <w:right w:val="single" w:color="FFFFFF" w:sz="2" w:space="0"/>
            </w:tcBorders>
            <w:vAlign w:val="top"/>
          </w:tcPr>
          <w:p w14:paraId="1D1FCB75">
            <w:pPr>
              <w:pStyle w:val="7"/>
              <w:spacing w:before="64" w:line="215" w:lineRule="auto"/>
              <w:ind w:left="200"/>
              <w:rPr>
                <w:sz w:val="18"/>
                <w:szCs w:val="18"/>
              </w:rPr>
            </w:pPr>
            <w:r>
              <w:rPr>
                <w:color w:val="212529"/>
                <w:spacing w:val="-8"/>
                <w:sz w:val="18"/>
                <w:szCs w:val="18"/>
              </w:rPr>
              <w:t>金额单位：</w:t>
            </w:r>
          </w:p>
          <w:p w14:paraId="0AE1C22F">
            <w:pPr>
              <w:pStyle w:val="7"/>
              <w:spacing w:line="220" w:lineRule="auto"/>
              <w:ind w:right="28"/>
              <w:jc w:val="right"/>
              <w:rPr>
                <w:sz w:val="18"/>
                <w:szCs w:val="18"/>
              </w:rPr>
            </w:pPr>
            <w:r>
              <w:rPr>
                <w:color w:val="212529"/>
                <w:spacing w:val="-3"/>
                <w:sz w:val="18"/>
                <w:szCs w:val="18"/>
              </w:rPr>
              <w:t>万元</w:t>
            </w:r>
          </w:p>
        </w:tc>
      </w:tr>
      <w:tr w14:paraId="0336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53" w:type="dxa"/>
            <w:gridSpan w:val="3"/>
            <w:vAlign w:val="top"/>
          </w:tcPr>
          <w:p w14:paraId="1C4DA844">
            <w:pPr>
              <w:spacing w:before="148" w:line="216" w:lineRule="exact"/>
              <w:ind w:left="127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16" w:type="dxa"/>
            <w:gridSpan w:val="9"/>
            <w:vAlign w:val="top"/>
          </w:tcPr>
          <w:p w14:paraId="418EFC22">
            <w:pPr>
              <w:spacing w:before="148" w:line="218" w:lineRule="exact"/>
              <w:ind w:left="455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6A3B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1E9C5A73">
            <w:pPr>
              <w:spacing w:before="286" w:line="219" w:lineRule="exact"/>
              <w:ind w:left="10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6EA740D3">
            <w:pPr>
              <w:spacing w:before="49" w:line="216" w:lineRule="exact"/>
              <w:ind w:left="32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18" w:type="dxa"/>
            <w:vAlign w:val="top"/>
          </w:tcPr>
          <w:p w14:paraId="65CCD1B8">
            <w:pPr>
              <w:spacing w:line="322" w:lineRule="auto"/>
              <w:rPr>
                <w:rFonts w:ascii="Arial"/>
                <w:sz w:val="21"/>
              </w:rPr>
            </w:pPr>
          </w:p>
          <w:p w14:paraId="464FFC20">
            <w:pPr>
              <w:spacing w:before="94" w:line="226" w:lineRule="exact"/>
              <w:ind w:left="35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5816218B">
            <w:pPr>
              <w:spacing w:line="322" w:lineRule="auto"/>
              <w:rPr>
                <w:rFonts w:ascii="Arial"/>
                <w:sz w:val="21"/>
              </w:rPr>
            </w:pPr>
          </w:p>
          <w:p w14:paraId="6FA334F9">
            <w:pPr>
              <w:spacing w:before="94" w:line="220" w:lineRule="exact"/>
              <w:ind w:left="12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24" w:type="dxa"/>
            <w:vAlign w:val="top"/>
          </w:tcPr>
          <w:p w14:paraId="20584563">
            <w:pPr>
              <w:spacing w:before="286" w:line="219" w:lineRule="exact"/>
              <w:ind w:left="7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7C4930C2">
            <w:pPr>
              <w:spacing w:before="49" w:line="216" w:lineRule="exact"/>
              <w:ind w:left="289"/>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03" w:type="dxa"/>
            <w:vAlign w:val="top"/>
          </w:tcPr>
          <w:p w14:paraId="2D01713A">
            <w:pPr>
              <w:spacing w:line="322" w:lineRule="auto"/>
              <w:rPr>
                <w:rFonts w:ascii="Arial"/>
                <w:sz w:val="21"/>
              </w:rPr>
            </w:pPr>
          </w:p>
          <w:p w14:paraId="5D2EB4DF">
            <w:pPr>
              <w:spacing w:before="94" w:line="226" w:lineRule="exact"/>
              <w:ind w:left="20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32D93634">
            <w:pPr>
              <w:spacing w:line="322" w:lineRule="auto"/>
              <w:rPr>
                <w:rFonts w:ascii="Arial"/>
                <w:sz w:val="21"/>
              </w:rPr>
            </w:pPr>
          </w:p>
          <w:p w14:paraId="13858DB4">
            <w:pPr>
              <w:spacing w:before="94" w:line="220" w:lineRule="exact"/>
              <w:ind w:left="13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78E1822A">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52C25FE0">
            <w:pPr>
              <w:spacing w:before="49" w:line="216" w:lineRule="exact"/>
              <w:ind w:left="29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29" w:type="dxa"/>
            <w:vAlign w:val="top"/>
          </w:tcPr>
          <w:p w14:paraId="1D423097">
            <w:pPr>
              <w:spacing w:line="322" w:lineRule="auto"/>
              <w:rPr>
                <w:rFonts w:ascii="Arial"/>
                <w:sz w:val="21"/>
              </w:rPr>
            </w:pPr>
          </w:p>
          <w:p w14:paraId="587641F0">
            <w:pPr>
              <w:spacing w:before="94" w:line="226" w:lineRule="exact"/>
              <w:ind w:left="169"/>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35CD158C">
            <w:pPr>
              <w:spacing w:line="322" w:lineRule="auto"/>
              <w:rPr>
                <w:rFonts w:ascii="Arial"/>
                <w:sz w:val="21"/>
              </w:rPr>
            </w:pPr>
          </w:p>
          <w:p w14:paraId="440959FB">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50EE0CD">
            <w:pPr>
              <w:spacing w:before="286" w:line="219" w:lineRule="exact"/>
              <w:ind w:left="8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70819B4">
            <w:pPr>
              <w:spacing w:before="49" w:line="216" w:lineRule="exact"/>
              <w:ind w:left="30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783" w:type="dxa"/>
            <w:vAlign w:val="top"/>
          </w:tcPr>
          <w:p w14:paraId="343833BA">
            <w:pPr>
              <w:spacing w:line="322" w:lineRule="auto"/>
              <w:rPr>
                <w:rFonts w:ascii="Arial"/>
                <w:sz w:val="21"/>
              </w:rPr>
            </w:pPr>
          </w:p>
          <w:p w14:paraId="7FF91364">
            <w:pPr>
              <w:spacing w:before="94" w:line="226" w:lineRule="exact"/>
              <w:ind w:left="45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66A469CF">
            <w:pPr>
              <w:spacing w:line="322" w:lineRule="auto"/>
              <w:rPr>
                <w:rFonts w:ascii="Arial"/>
                <w:sz w:val="21"/>
              </w:rPr>
            </w:pPr>
          </w:p>
          <w:p w14:paraId="090D54BD">
            <w:pPr>
              <w:spacing w:before="94" w:line="220" w:lineRule="exact"/>
              <w:ind w:left="23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759B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4939CE3">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18" w:type="dxa"/>
            <w:vAlign w:val="top"/>
          </w:tcPr>
          <w:p w14:paraId="7B6FAB72">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工资福利支出</w:t>
            </w:r>
          </w:p>
        </w:tc>
        <w:tc>
          <w:tcPr>
            <w:tcW w:w="944" w:type="dxa"/>
            <w:vAlign w:val="top"/>
          </w:tcPr>
          <w:p w14:paraId="1869A45B">
            <w:pPr>
              <w:pStyle w:val="7"/>
              <w:spacing w:before="173" w:line="238" w:lineRule="auto"/>
              <w:ind w:left="361"/>
              <w:rPr>
                <w:sz w:val="18"/>
                <w:szCs w:val="18"/>
              </w:rPr>
            </w:pPr>
            <w:r>
              <w:rPr>
                <w:color w:val="212529"/>
                <w:spacing w:val="-2"/>
                <w:sz w:val="18"/>
                <w:szCs w:val="18"/>
              </w:rPr>
              <w:t>560.39</w:t>
            </w:r>
          </w:p>
        </w:tc>
        <w:tc>
          <w:tcPr>
            <w:tcW w:w="824" w:type="dxa"/>
            <w:vAlign w:val="top"/>
          </w:tcPr>
          <w:p w14:paraId="1D3891B1">
            <w:pPr>
              <w:spacing w:before="194" w:line="182" w:lineRule="auto"/>
              <w:ind w:left="2"/>
              <w:rPr>
                <w:rFonts w:ascii="Arial" w:hAnsi="Arial" w:eastAsia="Arial" w:cs="Arial"/>
                <w:sz w:val="15"/>
                <w:szCs w:val="15"/>
              </w:rPr>
            </w:pPr>
            <w:r>
              <w:rPr>
                <w:rFonts w:ascii="Arial" w:hAnsi="Arial" w:eastAsia="Arial" w:cs="Arial"/>
                <w:color w:val="212529"/>
                <w:spacing w:val="1"/>
                <w:sz w:val="15"/>
                <w:szCs w:val="15"/>
              </w:rPr>
              <w:t>302</w:t>
            </w:r>
          </w:p>
        </w:tc>
        <w:tc>
          <w:tcPr>
            <w:tcW w:w="1303" w:type="dxa"/>
            <w:vAlign w:val="top"/>
          </w:tcPr>
          <w:p w14:paraId="449702F1">
            <w:pPr>
              <w:spacing w:before="65" w:line="161" w:lineRule="auto"/>
              <w:ind w:left="24" w:right="203" w:hanging="16"/>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商品和服务支</w:t>
            </w:r>
            <w:r>
              <w:rPr>
                <w:rFonts w:ascii="微软雅黑" w:hAnsi="微软雅黑" w:eastAsia="微软雅黑" w:cs="微软雅黑"/>
                <w:color w:val="212529"/>
                <w:sz w:val="17"/>
                <w:szCs w:val="17"/>
              </w:rPr>
              <w:t xml:space="preserve"> 出</w:t>
            </w:r>
          </w:p>
        </w:tc>
        <w:tc>
          <w:tcPr>
            <w:tcW w:w="944" w:type="dxa"/>
            <w:vAlign w:val="top"/>
          </w:tcPr>
          <w:p w14:paraId="7790CF0B">
            <w:pPr>
              <w:pStyle w:val="7"/>
              <w:spacing w:before="173" w:line="238" w:lineRule="auto"/>
              <w:ind w:right="29"/>
              <w:jc w:val="right"/>
              <w:rPr>
                <w:sz w:val="18"/>
                <w:szCs w:val="18"/>
              </w:rPr>
            </w:pPr>
            <w:r>
              <w:rPr>
                <w:color w:val="212529"/>
                <w:spacing w:val="-2"/>
                <w:sz w:val="18"/>
                <w:szCs w:val="18"/>
              </w:rPr>
              <w:t>209.77</w:t>
            </w:r>
          </w:p>
        </w:tc>
        <w:tc>
          <w:tcPr>
            <w:tcW w:w="839" w:type="dxa"/>
            <w:vAlign w:val="top"/>
          </w:tcPr>
          <w:p w14:paraId="541E6A48">
            <w:pPr>
              <w:spacing w:before="194" w:line="182" w:lineRule="auto"/>
              <w:ind w:left="9"/>
              <w:rPr>
                <w:rFonts w:ascii="Arial" w:hAnsi="Arial" w:eastAsia="Arial" w:cs="Arial"/>
                <w:sz w:val="15"/>
                <w:szCs w:val="15"/>
              </w:rPr>
            </w:pPr>
            <w:r>
              <w:rPr>
                <w:rFonts w:ascii="Arial" w:hAnsi="Arial" w:eastAsia="Arial" w:cs="Arial"/>
                <w:color w:val="212529"/>
                <w:spacing w:val="2"/>
                <w:sz w:val="15"/>
                <w:szCs w:val="15"/>
              </w:rPr>
              <w:t>307</w:t>
            </w:r>
          </w:p>
        </w:tc>
        <w:tc>
          <w:tcPr>
            <w:tcW w:w="1229" w:type="dxa"/>
            <w:vAlign w:val="top"/>
          </w:tcPr>
          <w:p w14:paraId="29933482">
            <w:pPr>
              <w:spacing w:before="65" w:line="160" w:lineRule="auto"/>
              <w:ind w:left="1" w:right="139"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24" w:type="dxa"/>
            <w:vAlign w:val="top"/>
          </w:tcPr>
          <w:p w14:paraId="2DE88F90">
            <w:pPr>
              <w:rPr>
                <w:rFonts w:ascii="Arial"/>
                <w:sz w:val="21"/>
              </w:rPr>
            </w:pPr>
          </w:p>
        </w:tc>
        <w:tc>
          <w:tcPr>
            <w:tcW w:w="839" w:type="dxa"/>
            <w:vAlign w:val="top"/>
          </w:tcPr>
          <w:p w14:paraId="47B41520">
            <w:pPr>
              <w:pStyle w:val="7"/>
              <w:spacing w:before="172" w:line="239" w:lineRule="auto"/>
              <w:ind w:left="16"/>
              <w:rPr>
                <w:sz w:val="18"/>
                <w:szCs w:val="18"/>
              </w:rPr>
            </w:pPr>
            <w:r>
              <w:rPr>
                <w:color w:val="212529"/>
                <w:spacing w:val="-2"/>
                <w:sz w:val="18"/>
                <w:szCs w:val="18"/>
              </w:rPr>
              <w:t>31011</w:t>
            </w:r>
          </w:p>
        </w:tc>
        <w:tc>
          <w:tcPr>
            <w:tcW w:w="1783" w:type="dxa"/>
            <w:vAlign w:val="top"/>
          </w:tcPr>
          <w:p w14:paraId="6EE218D9">
            <w:pPr>
              <w:pStyle w:val="7"/>
              <w:spacing w:before="67" w:line="218" w:lineRule="auto"/>
              <w:ind w:left="9" w:right="145" w:firstLine="180"/>
              <w:rPr>
                <w:sz w:val="18"/>
                <w:szCs w:val="18"/>
              </w:rPr>
            </w:pPr>
            <w:r>
              <w:rPr>
                <w:color w:val="212529"/>
                <w:spacing w:val="-1"/>
                <w:sz w:val="18"/>
                <w:szCs w:val="18"/>
              </w:rPr>
              <w:t>地上附着物和青苗</w:t>
            </w:r>
            <w:r>
              <w:rPr>
                <w:color w:val="212529"/>
                <w:sz w:val="18"/>
                <w:szCs w:val="18"/>
              </w:rPr>
              <w:t xml:space="preserve"> </w:t>
            </w:r>
            <w:r>
              <w:rPr>
                <w:color w:val="212529"/>
                <w:spacing w:val="-2"/>
                <w:sz w:val="18"/>
                <w:szCs w:val="18"/>
              </w:rPr>
              <w:t>补偿</w:t>
            </w:r>
          </w:p>
        </w:tc>
        <w:tc>
          <w:tcPr>
            <w:tcW w:w="1131" w:type="dxa"/>
            <w:vAlign w:val="top"/>
          </w:tcPr>
          <w:p w14:paraId="031650DC">
            <w:pPr>
              <w:rPr>
                <w:rFonts w:ascii="Arial"/>
                <w:sz w:val="21"/>
              </w:rPr>
            </w:pPr>
          </w:p>
        </w:tc>
      </w:tr>
      <w:tr w14:paraId="7738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D17D638">
            <w:pPr>
              <w:pStyle w:val="7"/>
              <w:spacing w:before="173" w:line="239" w:lineRule="auto"/>
              <w:ind w:left="10"/>
              <w:rPr>
                <w:sz w:val="18"/>
                <w:szCs w:val="18"/>
              </w:rPr>
            </w:pPr>
            <w:r>
              <w:rPr>
                <w:color w:val="212529"/>
                <w:spacing w:val="-2"/>
                <w:sz w:val="18"/>
                <w:szCs w:val="18"/>
              </w:rPr>
              <w:t>30101</w:t>
            </w:r>
          </w:p>
        </w:tc>
        <w:tc>
          <w:tcPr>
            <w:tcW w:w="1618" w:type="dxa"/>
            <w:vAlign w:val="top"/>
          </w:tcPr>
          <w:p w14:paraId="3203D321">
            <w:pPr>
              <w:pStyle w:val="7"/>
              <w:spacing w:before="173" w:line="218" w:lineRule="auto"/>
              <w:ind w:left="176"/>
              <w:rPr>
                <w:sz w:val="18"/>
                <w:szCs w:val="18"/>
              </w:rPr>
            </w:pPr>
            <w:r>
              <w:rPr>
                <w:color w:val="212529"/>
                <w:spacing w:val="-2"/>
                <w:sz w:val="18"/>
                <w:szCs w:val="18"/>
              </w:rPr>
              <w:t>基本工资</w:t>
            </w:r>
          </w:p>
        </w:tc>
        <w:tc>
          <w:tcPr>
            <w:tcW w:w="944" w:type="dxa"/>
            <w:vAlign w:val="top"/>
          </w:tcPr>
          <w:p w14:paraId="51877074">
            <w:pPr>
              <w:pStyle w:val="7"/>
              <w:spacing w:before="174" w:line="238" w:lineRule="auto"/>
              <w:ind w:right="34"/>
              <w:jc w:val="right"/>
              <w:rPr>
                <w:sz w:val="18"/>
                <w:szCs w:val="18"/>
              </w:rPr>
            </w:pPr>
            <w:r>
              <w:rPr>
                <w:color w:val="212529"/>
                <w:spacing w:val="-3"/>
                <w:sz w:val="18"/>
                <w:szCs w:val="18"/>
              </w:rPr>
              <w:t>169.97</w:t>
            </w:r>
          </w:p>
        </w:tc>
        <w:tc>
          <w:tcPr>
            <w:tcW w:w="824" w:type="dxa"/>
            <w:vAlign w:val="top"/>
          </w:tcPr>
          <w:p w14:paraId="1218553C">
            <w:pPr>
              <w:pStyle w:val="7"/>
              <w:spacing w:before="173" w:line="239" w:lineRule="auto"/>
              <w:ind w:left="2"/>
              <w:rPr>
                <w:sz w:val="18"/>
                <w:szCs w:val="18"/>
              </w:rPr>
            </w:pPr>
            <w:r>
              <w:rPr>
                <w:color w:val="212529"/>
                <w:spacing w:val="-2"/>
                <w:sz w:val="18"/>
                <w:szCs w:val="18"/>
              </w:rPr>
              <w:t>30201</w:t>
            </w:r>
          </w:p>
        </w:tc>
        <w:tc>
          <w:tcPr>
            <w:tcW w:w="1303" w:type="dxa"/>
            <w:vAlign w:val="top"/>
          </w:tcPr>
          <w:p w14:paraId="55CA1A18">
            <w:pPr>
              <w:pStyle w:val="7"/>
              <w:spacing w:before="173" w:line="219" w:lineRule="auto"/>
              <w:ind w:left="194"/>
              <w:rPr>
                <w:sz w:val="18"/>
                <w:szCs w:val="18"/>
              </w:rPr>
            </w:pPr>
            <w:r>
              <w:rPr>
                <w:color w:val="212529"/>
                <w:spacing w:val="-3"/>
                <w:sz w:val="18"/>
                <w:szCs w:val="18"/>
              </w:rPr>
              <w:t>办公费</w:t>
            </w:r>
          </w:p>
        </w:tc>
        <w:tc>
          <w:tcPr>
            <w:tcW w:w="944" w:type="dxa"/>
            <w:vAlign w:val="top"/>
          </w:tcPr>
          <w:p w14:paraId="220BC39F">
            <w:pPr>
              <w:pStyle w:val="7"/>
              <w:spacing w:before="174" w:line="238" w:lineRule="auto"/>
              <w:ind w:right="28"/>
              <w:jc w:val="right"/>
              <w:rPr>
                <w:sz w:val="18"/>
                <w:szCs w:val="18"/>
              </w:rPr>
            </w:pPr>
            <w:r>
              <w:rPr>
                <w:color w:val="212529"/>
                <w:spacing w:val="-2"/>
                <w:sz w:val="18"/>
                <w:szCs w:val="18"/>
              </w:rPr>
              <w:t>9.76</w:t>
            </w:r>
          </w:p>
        </w:tc>
        <w:tc>
          <w:tcPr>
            <w:tcW w:w="839" w:type="dxa"/>
            <w:vAlign w:val="top"/>
          </w:tcPr>
          <w:p w14:paraId="51B8D3B7">
            <w:pPr>
              <w:pStyle w:val="7"/>
              <w:spacing w:before="173" w:line="239" w:lineRule="auto"/>
              <w:ind w:left="9"/>
              <w:rPr>
                <w:sz w:val="18"/>
                <w:szCs w:val="18"/>
              </w:rPr>
            </w:pPr>
            <w:r>
              <w:rPr>
                <w:color w:val="212529"/>
                <w:spacing w:val="-2"/>
                <w:sz w:val="18"/>
                <w:szCs w:val="18"/>
              </w:rPr>
              <w:t>30701</w:t>
            </w:r>
          </w:p>
        </w:tc>
        <w:tc>
          <w:tcPr>
            <w:tcW w:w="1229" w:type="dxa"/>
            <w:vAlign w:val="top"/>
          </w:tcPr>
          <w:p w14:paraId="210D10E9">
            <w:pPr>
              <w:pStyle w:val="7"/>
              <w:spacing w:before="70" w:line="221" w:lineRule="auto"/>
              <w:ind w:left="8" w:right="137" w:firstLine="192"/>
              <w:rPr>
                <w:sz w:val="18"/>
                <w:szCs w:val="18"/>
              </w:rPr>
            </w:pPr>
            <w:r>
              <w:rPr>
                <w:color w:val="212529"/>
                <w:spacing w:val="-5"/>
                <w:sz w:val="18"/>
                <w:szCs w:val="18"/>
              </w:rPr>
              <w:t>国内债务付</w:t>
            </w:r>
            <w:r>
              <w:rPr>
                <w:color w:val="212529"/>
                <w:sz w:val="18"/>
                <w:szCs w:val="18"/>
              </w:rPr>
              <w:t xml:space="preserve"> 息</w:t>
            </w:r>
          </w:p>
        </w:tc>
        <w:tc>
          <w:tcPr>
            <w:tcW w:w="1124" w:type="dxa"/>
            <w:vAlign w:val="top"/>
          </w:tcPr>
          <w:p w14:paraId="77E5E445">
            <w:pPr>
              <w:rPr>
                <w:rFonts w:ascii="Arial"/>
                <w:sz w:val="21"/>
              </w:rPr>
            </w:pPr>
          </w:p>
        </w:tc>
        <w:tc>
          <w:tcPr>
            <w:tcW w:w="839" w:type="dxa"/>
            <w:vAlign w:val="top"/>
          </w:tcPr>
          <w:p w14:paraId="07B76564">
            <w:pPr>
              <w:pStyle w:val="7"/>
              <w:spacing w:before="173" w:line="239" w:lineRule="auto"/>
              <w:ind w:left="16"/>
              <w:rPr>
                <w:sz w:val="18"/>
                <w:szCs w:val="18"/>
              </w:rPr>
            </w:pPr>
            <w:r>
              <w:rPr>
                <w:color w:val="212529"/>
                <w:spacing w:val="-2"/>
                <w:sz w:val="18"/>
                <w:szCs w:val="18"/>
              </w:rPr>
              <w:t>31012</w:t>
            </w:r>
          </w:p>
        </w:tc>
        <w:tc>
          <w:tcPr>
            <w:tcW w:w="1783" w:type="dxa"/>
            <w:vAlign w:val="top"/>
          </w:tcPr>
          <w:p w14:paraId="396E35EA">
            <w:pPr>
              <w:pStyle w:val="7"/>
              <w:spacing w:before="174" w:line="219" w:lineRule="auto"/>
              <w:ind w:left="188"/>
              <w:rPr>
                <w:sz w:val="18"/>
                <w:szCs w:val="18"/>
              </w:rPr>
            </w:pPr>
            <w:r>
              <w:rPr>
                <w:color w:val="212529"/>
                <w:spacing w:val="-2"/>
                <w:sz w:val="18"/>
                <w:szCs w:val="18"/>
              </w:rPr>
              <w:t>拆迁补偿</w:t>
            </w:r>
          </w:p>
        </w:tc>
        <w:tc>
          <w:tcPr>
            <w:tcW w:w="1131" w:type="dxa"/>
            <w:vAlign w:val="top"/>
          </w:tcPr>
          <w:p w14:paraId="74E487F8">
            <w:pPr>
              <w:rPr>
                <w:rFonts w:ascii="Arial"/>
                <w:sz w:val="21"/>
              </w:rPr>
            </w:pPr>
          </w:p>
        </w:tc>
      </w:tr>
      <w:tr w14:paraId="503A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F391C1F">
            <w:pPr>
              <w:pStyle w:val="7"/>
              <w:spacing w:before="174" w:line="239" w:lineRule="auto"/>
              <w:ind w:left="10"/>
              <w:rPr>
                <w:sz w:val="18"/>
                <w:szCs w:val="18"/>
              </w:rPr>
            </w:pPr>
            <w:r>
              <w:rPr>
                <w:color w:val="212529"/>
                <w:spacing w:val="-2"/>
                <w:sz w:val="18"/>
                <w:szCs w:val="18"/>
              </w:rPr>
              <w:t>30102</w:t>
            </w:r>
          </w:p>
        </w:tc>
        <w:tc>
          <w:tcPr>
            <w:tcW w:w="1618" w:type="dxa"/>
            <w:vAlign w:val="top"/>
          </w:tcPr>
          <w:p w14:paraId="468C4148">
            <w:pPr>
              <w:pStyle w:val="7"/>
              <w:spacing w:before="174" w:line="219" w:lineRule="auto"/>
              <w:ind w:left="176"/>
              <w:rPr>
                <w:sz w:val="18"/>
                <w:szCs w:val="18"/>
              </w:rPr>
            </w:pPr>
            <w:r>
              <w:rPr>
                <w:color w:val="212529"/>
                <w:spacing w:val="-2"/>
                <w:sz w:val="18"/>
                <w:szCs w:val="18"/>
              </w:rPr>
              <w:t>津贴补贴</w:t>
            </w:r>
          </w:p>
        </w:tc>
        <w:tc>
          <w:tcPr>
            <w:tcW w:w="944" w:type="dxa"/>
            <w:vAlign w:val="top"/>
          </w:tcPr>
          <w:p w14:paraId="58676B8E">
            <w:pPr>
              <w:pStyle w:val="7"/>
              <w:spacing w:before="175" w:line="238" w:lineRule="auto"/>
              <w:ind w:left="452"/>
              <w:rPr>
                <w:sz w:val="18"/>
                <w:szCs w:val="18"/>
              </w:rPr>
            </w:pPr>
            <w:r>
              <w:rPr>
                <w:color w:val="212529"/>
                <w:spacing w:val="-2"/>
                <w:sz w:val="18"/>
                <w:szCs w:val="18"/>
              </w:rPr>
              <w:t>79.83</w:t>
            </w:r>
          </w:p>
        </w:tc>
        <w:tc>
          <w:tcPr>
            <w:tcW w:w="824" w:type="dxa"/>
            <w:vAlign w:val="top"/>
          </w:tcPr>
          <w:p w14:paraId="354D1194">
            <w:pPr>
              <w:pStyle w:val="7"/>
              <w:spacing w:before="174" w:line="239" w:lineRule="auto"/>
              <w:ind w:left="2"/>
              <w:rPr>
                <w:sz w:val="18"/>
                <w:szCs w:val="18"/>
              </w:rPr>
            </w:pPr>
            <w:r>
              <w:rPr>
                <w:color w:val="212529"/>
                <w:spacing w:val="-2"/>
                <w:sz w:val="18"/>
                <w:szCs w:val="18"/>
              </w:rPr>
              <w:t>30202</w:t>
            </w:r>
          </w:p>
        </w:tc>
        <w:tc>
          <w:tcPr>
            <w:tcW w:w="1303" w:type="dxa"/>
            <w:vAlign w:val="top"/>
          </w:tcPr>
          <w:p w14:paraId="02D4DD35">
            <w:pPr>
              <w:pStyle w:val="7"/>
              <w:spacing w:before="174" w:line="219" w:lineRule="auto"/>
              <w:ind w:left="205"/>
              <w:rPr>
                <w:sz w:val="18"/>
                <w:szCs w:val="18"/>
              </w:rPr>
            </w:pPr>
            <w:r>
              <w:rPr>
                <w:color w:val="212529"/>
                <w:spacing w:val="-5"/>
                <w:sz w:val="18"/>
                <w:szCs w:val="18"/>
              </w:rPr>
              <w:t>印刷费</w:t>
            </w:r>
          </w:p>
        </w:tc>
        <w:tc>
          <w:tcPr>
            <w:tcW w:w="944" w:type="dxa"/>
            <w:vAlign w:val="top"/>
          </w:tcPr>
          <w:p w14:paraId="36F9C95D">
            <w:pPr>
              <w:pStyle w:val="7"/>
              <w:spacing w:before="175" w:line="238" w:lineRule="auto"/>
              <w:ind w:right="28"/>
              <w:jc w:val="right"/>
              <w:rPr>
                <w:sz w:val="18"/>
                <w:szCs w:val="18"/>
              </w:rPr>
            </w:pPr>
            <w:r>
              <w:rPr>
                <w:color w:val="212529"/>
                <w:spacing w:val="-2"/>
                <w:sz w:val="18"/>
                <w:szCs w:val="18"/>
              </w:rPr>
              <w:t>0.50</w:t>
            </w:r>
          </w:p>
        </w:tc>
        <w:tc>
          <w:tcPr>
            <w:tcW w:w="839" w:type="dxa"/>
            <w:vAlign w:val="top"/>
          </w:tcPr>
          <w:p w14:paraId="5A0CAD86">
            <w:pPr>
              <w:pStyle w:val="7"/>
              <w:spacing w:before="174" w:line="239" w:lineRule="auto"/>
              <w:ind w:left="9"/>
              <w:rPr>
                <w:sz w:val="18"/>
                <w:szCs w:val="18"/>
              </w:rPr>
            </w:pPr>
            <w:r>
              <w:rPr>
                <w:color w:val="212529"/>
                <w:spacing w:val="-2"/>
                <w:sz w:val="18"/>
                <w:szCs w:val="18"/>
              </w:rPr>
              <w:t>30702</w:t>
            </w:r>
          </w:p>
        </w:tc>
        <w:tc>
          <w:tcPr>
            <w:tcW w:w="1229" w:type="dxa"/>
            <w:vAlign w:val="top"/>
          </w:tcPr>
          <w:p w14:paraId="3B60F90F">
            <w:pPr>
              <w:pStyle w:val="7"/>
              <w:spacing w:before="71" w:line="221" w:lineRule="auto"/>
              <w:ind w:left="8" w:right="137" w:firstLine="192"/>
              <w:rPr>
                <w:sz w:val="18"/>
                <w:szCs w:val="18"/>
              </w:rPr>
            </w:pPr>
            <w:r>
              <w:rPr>
                <w:color w:val="212529"/>
                <w:spacing w:val="-5"/>
                <w:sz w:val="18"/>
                <w:szCs w:val="18"/>
              </w:rPr>
              <w:t>国外债务付</w:t>
            </w:r>
            <w:r>
              <w:rPr>
                <w:color w:val="212529"/>
                <w:sz w:val="18"/>
                <w:szCs w:val="18"/>
              </w:rPr>
              <w:t xml:space="preserve"> 息</w:t>
            </w:r>
          </w:p>
        </w:tc>
        <w:tc>
          <w:tcPr>
            <w:tcW w:w="1124" w:type="dxa"/>
            <w:vAlign w:val="top"/>
          </w:tcPr>
          <w:p w14:paraId="282B1300">
            <w:pPr>
              <w:rPr>
                <w:rFonts w:ascii="Arial"/>
                <w:sz w:val="21"/>
              </w:rPr>
            </w:pPr>
          </w:p>
        </w:tc>
        <w:tc>
          <w:tcPr>
            <w:tcW w:w="839" w:type="dxa"/>
            <w:vAlign w:val="top"/>
          </w:tcPr>
          <w:p w14:paraId="3233D18B">
            <w:pPr>
              <w:pStyle w:val="7"/>
              <w:spacing w:before="174" w:line="239" w:lineRule="auto"/>
              <w:ind w:left="16"/>
              <w:rPr>
                <w:sz w:val="18"/>
                <w:szCs w:val="18"/>
              </w:rPr>
            </w:pPr>
            <w:r>
              <w:rPr>
                <w:color w:val="212529"/>
                <w:spacing w:val="-2"/>
                <w:sz w:val="18"/>
                <w:szCs w:val="18"/>
              </w:rPr>
              <w:t>31013</w:t>
            </w:r>
          </w:p>
        </w:tc>
        <w:tc>
          <w:tcPr>
            <w:tcW w:w="1783" w:type="dxa"/>
            <w:vAlign w:val="top"/>
          </w:tcPr>
          <w:p w14:paraId="1D224CC9">
            <w:pPr>
              <w:pStyle w:val="7"/>
              <w:spacing w:before="174" w:line="219" w:lineRule="auto"/>
              <w:ind w:left="195"/>
              <w:rPr>
                <w:sz w:val="18"/>
                <w:szCs w:val="18"/>
              </w:rPr>
            </w:pPr>
            <w:r>
              <w:rPr>
                <w:color w:val="212529"/>
                <w:spacing w:val="-2"/>
                <w:sz w:val="18"/>
                <w:szCs w:val="18"/>
              </w:rPr>
              <w:t>公务用车购置</w:t>
            </w:r>
          </w:p>
        </w:tc>
        <w:tc>
          <w:tcPr>
            <w:tcW w:w="1131" w:type="dxa"/>
            <w:vAlign w:val="top"/>
          </w:tcPr>
          <w:p w14:paraId="00D9CBDD">
            <w:pPr>
              <w:rPr>
                <w:rFonts w:ascii="Arial"/>
                <w:sz w:val="21"/>
              </w:rPr>
            </w:pPr>
          </w:p>
        </w:tc>
      </w:tr>
      <w:tr w14:paraId="5362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F967B57">
            <w:pPr>
              <w:pStyle w:val="7"/>
              <w:spacing w:before="175" w:line="239" w:lineRule="auto"/>
              <w:ind w:left="10"/>
              <w:rPr>
                <w:sz w:val="18"/>
                <w:szCs w:val="18"/>
              </w:rPr>
            </w:pPr>
            <w:r>
              <w:rPr>
                <w:color w:val="212529"/>
                <w:spacing w:val="-2"/>
                <w:sz w:val="18"/>
                <w:szCs w:val="18"/>
              </w:rPr>
              <w:t>30103</w:t>
            </w:r>
          </w:p>
        </w:tc>
        <w:tc>
          <w:tcPr>
            <w:tcW w:w="1618" w:type="dxa"/>
            <w:vAlign w:val="top"/>
          </w:tcPr>
          <w:p w14:paraId="60C73CF3">
            <w:pPr>
              <w:pStyle w:val="7"/>
              <w:spacing w:before="176" w:line="219" w:lineRule="auto"/>
              <w:ind w:left="178"/>
              <w:rPr>
                <w:sz w:val="18"/>
                <w:szCs w:val="18"/>
              </w:rPr>
            </w:pPr>
            <w:r>
              <w:rPr>
                <w:color w:val="212529"/>
                <w:spacing w:val="-3"/>
                <w:sz w:val="18"/>
                <w:szCs w:val="18"/>
              </w:rPr>
              <w:t>奖金</w:t>
            </w:r>
          </w:p>
        </w:tc>
        <w:tc>
          <w:tcPr>
            <w:tcW w:w="944" w:type="dxa"/>
            <w:vAlign w:val="top"/>
          </w:tcPr>
          <w:p w14:paraId="5236C8F8">
            <w:pPr>
              <w:pStyle w:val="7"/>
              <w:spacing w:before="176" w:line="238" w:lineRule="auto"/>
              <w:ind w:left="451"/>
              <w:rPr>
                <w:sz w:val="18"/>
                <w:szCs w:val="18"/>
              </w:rPr>
            </w:pPr>
            <w:r>
              <w:rPr>
                <w:color w:val="212529"/>
                <w:spacing w:val="-2"/>
                <w:sz w:val="18"/>
                <w:szCs w:val="18"/>
              </w:rPr>
              <w:t>31.77</w:t>
            </w:r>
          </w:p>
        </w:tc>
        <w:tc>
          <w:tcPr>
            <w:tcW w:w="824" w:type="dxa"/>
            <w:vAlign w:val="top"/>
          </w:tcPr>
          <w:p w14:paraId="273A41BA">
            <w:pPr>
              <w:pStyle w:val="7"/>
              <w:spacing w:before="175" w:line="239" w:lineRule="auto"/>
              <w:ind w:left="2"/>
              <w:rPr>
                <w:sz w:val="18"/>
                <w:szCs w:val="18"/>
              </w:rPr>
            </w:pPr>
            <w:r>
              <w:rPr>
                <w:color w:val="212529"/>
                <w:spacing w:val="-2"/>
                <w:sz w:val="18"/>
                <w:szCs w:val="18"/>
              </w:rPr>
              <w:t>30203</w:t>
            </w:r>
          </w:p>
        </w:tc>
        <w:tc>
          <w:tcPr>
            <w:tcW w:w="1303" w:type="dxa"/>
            <w:vAlign w:val="top"/>
          </w:tcPr>
          <w:p w14:paraId="30F88CD5">
            <w:pPr>
              <w:pStyle w:val="7"/>
              <w:spacing w:before="176" w:line="219" w:lineRule="auto"/>
              <w:ind w:left="200"/>
              <w:rPr>
                <w:sz w:val="18"/>
                <w:szCs w:val="18"/>
              </w:rPr>
            </w:pPr>
            <w:r>
              <w:rPr>
                <w:color w:val="212529"/>
                <w:spacing w:val="-4"/>
                <w:sz w:val="18"/>
                <w:szCs w:val="18"/>
              </w:rPr>
              <w:t>咨询费</w:t>
            </w:r>
          </w:p>
        </w:tc>
        <w:tc>
          <w:tcPr>
            <w:tcW w:w="944" w:type="dxa"/>
            <w:vAlign w:val="top"/>
          </w:tcPr>
          <w:p w14:paraId="09E7F0DF">
            <w:pPr>
              <w:rPr>
                <w:rFonts w:ascii="Arial"/>
                <w:sz w:val="21"/>
              </w:rPr>
            </w:pPr>
          </w:p>
        </w:tc>
        <w:tc>
          <w:tcPr>
            <w:tcW w:w="839" w:type="dxa"/>
            <w:vAlign w:val="top"/>
          </w:tcPr>
          <w:p w14:paraId="756A74FF">
            <w:pPr>
              <w:pStyle w:val="7"/>
              <w:spacing w:before="175" w:line="239" w:lineRule="auto"/>
              <w:ind w:left="9"/>
              <w:rPr>
                <w:sz w:val="18"/>
                <w:szCs w:val="18"/>
              </w:rPr>
            </w:pPr>
            <w:r>
              <w:rPr>
                <w:color w:val="212529"/>
                <w:spacing w:val="-2"/>
                <w:sz w:val="18"/>
                <w:szCs w:val="18"/>
              </w:rPr>
              <w:t>30703</w:t>
            </w:r>
          </w:p>
        </w:tc>
        <w:tc>
          <w:tcPr>
            <w:tcW w:w="1229" w:type="dxa"/>
            <w:vAlign w:val="top"/>
          </w:tcPr>
          <w:p w14:paraId="341158BF">
            <w:pPr>
              <w:pStyle w:val="7"/>
              <w:spacing w:before="70" w:line="218" w:lineRule="auto"/>
              <w:ind w:left="3" w:right="137" w:firstLine="197"/>
              <w:rPr>
                <w:sz w:val="18"/>
                <w:szCs w:val="18"/>
              </w:rPr>
            </w:pPr>
            <w:r>
              <w:rPr>
                <w:color w:val="212529"/>
                <w:spacing w:val="-5"/>
                <w:sz w:val="18"/>
                <w:szCs w:val="18"/>
              </w:rPr>
              <w:t>国内债务发</w:t>
            </w:r>
            <w:r>
              <w:rPr>
                <w:color w:val="212529"/>
                <w:sz w:val="18"/>
                <w:szCs w:val="18"/>
              </w:rPr>
              <w:t xml:space="preserve"> </w:t>
            </w:r>
            <w:r>
              <w:rPr>
                <w:color w:val="212529"/>
                <w:spacing w:val="-2"/>
                <w:sz w:val="18"/>
                <w:szCs w:val="18"/>
              </w:rPr>
              <w:t>行费用</w:t>
            </w:r>
          </w:p>
        </w:tc>
        <w:tc>
          <w:tcPr>
            <w:tcW w:w="1124" w:type="dxa"/>
            <w:vAlign w:val="top"/>
          </w:tcPr>
          <w:p w14:paraId="28D8D0CD">
            <w:pPr>
              <w:rPr>
                <w:rFonts w:ascii="Arial"/>
                <w:sz w:val="21"/>
              </w:rPr>
            </w:pPr>
          </w:p>
        </w:tc>
        <w:tc>
          <w:tcPr>
            <w:tcW w:w="839" w:type="dxa"/>
            <w:vAlign w:val="top"/>
          </w:tcPr>
          <w:p w14:paraId="33A9A613">
            <w:pPr>
              <w:pStyle w:val="7"/>
              <w:spacing w:before="175" w:line="239" w:lineRule="auto"/>
              <w:ind w:left="16"/>
              <w:rPr>
                <w:sz w:val="18"/>
                <w:szCs w:val="18"/>
              </w:rPr>
            </w:pPr>
            <w:r>
              <w:rPr>
                <w:color w:val="212529"/>
                <w:spacing w:val="-2"/>
                <w:sz w:val="18"/>
                <w:szCs w:val="18"/>
              </w:rPr>
              <w:t>31019</w:t>
            </w:r>
          </w:p>
        </w:tc>
        <w:tc>
          <w:tcPr>
            <w:tcW w:w="1783" w:type="dxa"/>
            <w:vAlign w:val="top"/>
          </w:tcPr>
          <w:p w14:paraId="599DB206">
            <w:pPr>
              <w:pStyle w:val="7"/>
              <w:spacing w:before="176" w:line="219" w:lineRule="auto"/>
              <w:ind w:left="188"/>
              <w:rPr>
                <w:sz w:val="18"/>
                <w:szCs w:val="18"/>
              </w:rPr>
            </w:pPr>
            <w:r>
              <w:rPr>
                <w:color w:val="212529"/>
                <w:spacing w:val="-1"/>
                <w:sz w:val="18"/>
                <w:szCs w:val="18"/>
              </w:rPr>
              <w:t>其他交通工具购置</w:t>
            </w:r>
          </w:p>
        </w:tc>
        <w:tc>
          <w:tcPr>
            <w:tcW w:w="1131" w:type="dxa"/>
            <w:vAlign w:val="top"/>
          </w:tcPr>
          <w:p w14:paraId="5C13F6AA">
            <w:pPr>
              <w:rPr>
                <w:rFonts w:ascii="Arial"/>
                <w:sz w:val="21"/>
              </w:rPr>
            </w:pPr>
          </w:p>
        </w:tc>
      </w:tr>
      <w:tr w14:paraId="080B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A073309">
            <w:pPr>
              <w:pStyle w:val="7"/>
              <w:spacing w:before="176" w:line="239" w:lineRule="auto"/>
              <w:ind w:left="10"/>
              <w:rPr>
                <w:sz w:val="18"/>
                <w:szCs w:val="18"/>
              </w:rPr>
            </w:pPr>
            <w:r>
              <w:rPr>
                <w:color w:val="212529"/>
                <w:spacing w:val="-2"/>
                <w:sz w:val="18"/>
                <w:szCs w:val="18"/>
              </w:rPr>
              <w:t>30106</w:t>
            </w:r>
          </w:p>
        </w:tc>
        <w:tc>
          <w:tcPr>
            <w:tcW w:w="1618" w:type="dxa"/>
            <w:vAlign w:val="top"/>
          </w:tcPr>
          <w:p w14:paraId="7212587E">
            <w:pPr>
              <w:pStyle w:val="7"/>
              <w:spacing w:before="176" w:line="219" w:lineRule="auto"/>
              <w:ind w:left="178"/>
              <w:rPr>
                <w:sz w:val="18"/>
                <w:szCs w:val="18"/>
              </w:rPr>
            </w:pPr>
            <w:r>
              <w:rPr>
                <w:color w:val="212529"/>
                <w:spacing w:val="-2"/>
                <w:sz w:val="18"/>
                <w:szCs w:val="18"/>
              </w:rPr>
              <w:t>伙食补助费</w:t>
            </w:r>
          </w:p>
        </w:tc>
        <w:tc>
          <w:tcPr>
            <w:tcW w:w="944" w:type="dxa"/>
            <w:vAlign w:val="top"/>
          </w:tcPr>
          <w:p w14:paraId="670EAF3B">
            <w:pPr>
              <w:rPr>
                <w:rFonts w:ascii="Arial"/>
                <w:sz w:val="21"/>
              </w:rPr>
            </w:pPr>
          </w:p>
        </w:tc>
        <w:tc>
          <w:tcPr>
            <w:tcW w:w="824" w:type="dxa"/>
            <w:vAlign w:val="top"/>
          </w:tcPr>
          <w:p w14:paraId="0016AA09">
            <w:pPr>
              <w:pStyle w:val="7"/>
              <w:spacing w:before="176" w:line="239" w:lineRule="auto"/>
              <w:ind w:left="2"/>
              <w:rPr>
                <w:sz w:val="18"/>
                <w:szCs w:val="18"/>
              </w:rPr>
            </w:pPr>
            <w:r>
              <w:rPr>
                <w:color w:val="212529"/>
                <w:spacing w:val="-2"/>
                <w:sz w:val="18"/>
                <w:szCs w:val="18"/>
              </w:rPr>
              <w:t>30204</w:t>
            </w:r>
          </w:p>
        </w:tc>
        <w:tc>
          <w:tcPr>
            <w:tcW w:w="1303" w:type="dxa"/>
            <w:vAlign w:val="top"/>
          </w:tcPr>
          <w:p w14:paraId="07F1C310">
            <w:pPr>
              <w:pStyle w:val="7"/>
              <w:spacing w:before="177" w:line="219" w:lineRule="auto"/>
              <w:ind w:left="190"/>
              <w:rPr>
                <w:sz w:val="18"/>
                <w:szCs w:val="18"/>
              </w:rPr>
            </w:pPr>
            <w:r>
              <w:rPr>
                <w:color w:val="212529"/>
                <w:spacing w:val="-2"/>
                <w:sz w:val="18"/>
                <w:szCs w:val="18"/>
              </w:rPr>
              <w:t>手续费</w:t>
            </w:r>
          </w:p>
        </w:tc>
        <w:tc>
          <w:tcPr>
            <w:tcW w:w="944" w:type="dxa"/>
            <w:vAlign w:val="top"/>
          </w:tcPr>
          <w:p w14:paraId="7464C575">
            <w:pPr>
              <w:pStyle w:val="7"/>
              <w:spacing w:before="177" w:line="238" w:lineRule="auto"/>
              <w:ind w:right="28"/>
              <w:jc w:val="right"/>
              <w:rPr>
                <w:sz w:val="18"/>
                <w:szCs w:val="18"/>
              </w:rPr>
            </w:pPr>
            <w:r>
              <w:rPr>
                <w:color w:val="212529"/>
                <w:spacing w:val="-2"/>
                <w:sz w:val="18"/>
                <w:szCs w:val="18"/>
              </w:rPr>
              <w:t>0.02</w:t>
            </w:r>
          </w:p>
        </w:tc>
        <w:tc>
          <w:tcPr>
            <w:tcW w:w="839" w:type="dxa"/>
            <w:vAlign w:val="top"/>
          </w:tcPr>
          <w:p w14:paraId="6DC9B579">
            <w:pPr>
              <w:pStyle w:val="7"/>
              <w:spacing w:before="176" w:line="239" w:lineRule="auto"/>
              <w:ind w:left="9"/>
              <w:rPr>
                <w:sz w:val="18"/>
                <w:szCs w:val="18"/>
              </w:rPr>
            </w:pPr>
            <w:r>
              <w:rPr>
                <w:color w:val="212529"/>
                <w:spacing w:val="-2"/>
                <w:sz w:val="18"/>
                <w:szCs w:val="18"/>
              </w:rPr>
              <w:t>30704</w:t>
            </w:r>
          </w:p>
        </w:tc>
        <w:tc>
          <w:tcPr>
            <w:tcW w:w="1229" w:type="dxa"/>
            <w:vAlign w:val="top"/>
          </w:tcPr>
          <w:p w14:paraId="3F928E8B">
            <w:pPr>
              <w:pStyle w:val="7"/>
              <w:spacing w:before="71" w:line="218" w:lineRule="auto"/>
              <w:ind w:left="3" w:right="137" w:firstLine="197"/>
              <w:rPr>
                <w:sz w:val="18"/>
                <w:szCs w:val="18"/>
              </w:rPr>
            </w:pPr>
            <w:r>
              <w:rPr>
                <w:color w:val="212529"/>
                <w:spacing w:val="-5"/>
                <w:sz w:val="18"/>
                <w:szCs w:val="18"/>
              </w:rPr>
              <w:t>国外债务发</w:t>
            </w:r>
            <w:r>
              <w:rPr>
                <w:color w:val="212529"/>
                <w:sz w:val="18"/>
                <w:szCs w:val="18"/>
              </w:rPr>
              <w:t xml:space="preserve"> </w:t>
            </w:r>
            <w:r>
              <w:rPr>
                <w:color w:val="212529"/>
                <w:spacing w:val="-2"/>
                <w:sz w:val="18"/>
                <w:szCs w:val="18"/>
              </w:rPr>
              <w:t>行费用</w:t>
            </w:r>
          </w:p>
        </w:tc>
        <w:tc>
          <w:tcPr>
            <w:tcW w:w="1124" w:type="dxa"/>
            <w:vAlign w:val="top"/>
          </w:tcPr>
          <w:p w14:paraId="67A93A4C">
            <w:pPr>
              <w:rPr>
                <w:rFonts w:ascii="Arial"/>
                <w:sz w:val="21"/>
              </w:rPr>
            </w:pPr>
          </w:p>
        </w:tc>
        <w:tc>
          <w:tcPr>
            <w:tcW w:w="839" w:type="dxa"/>
            <w:vAlign w:val="top"/>
          </w:tcPr>
          <w:p w14:paraId="6ACB54C0">
            <w:pPr>
              <w:pStyle w:val="7"/>
              <w:spacing w:before="176" w:line="239" w:lineRule="auto"/>
              <w:ind w:left="16"/>
              <w:rPr>
                <w:sz w:val="18"/>
                <w:szCs w:val="18"/>
              </w:rPr>
            </w:pPr>
            <w:r>
              <w:rPr>
                <w:color w:val="212529"/>
                <w:spacing w:val="-2"/>
                <w:sz w:val="18"/>
                <w:szCs w:val="18"/>
              </w:rPr>
              <w:t>31021</w:t>
            </w:r>
          </w:p>
        </w:tc>
        <w:tc>
          <w:tcPr>
            <w:tcW w:w="1783" w:type="dxa"/>
            <w:vAlign w:val="top"/>
          </w:tcPr>
          <w:p w14:paraId="13730BCC">
            <w:pPr>
              <w:pStyle w:val="7"/>
              <w:spacing w:before="176" w:line="218" w:lineRule="auto"/>
              <w:ind w:left="190"/>
              <w:rPr>
                <w:sz w:val="18"/>
                <w:szCs w:val="18"/>
              </w:rPr>
            </w:pPr>
            <w:r>
              <w:rPr>
                <w:color w:val="212529"/>
                <w:spacing w:val="-1"/>
                <w:sz w:val="18"/>
                <w:szCs w:val="18"/>
              </w:rPr>
              <w:t>文物和陈列品购置</w:t>
            </w:r>
          </w:p>
        </w:tc>
        <w:tc>
          <w:tcPr>
            <w:tcW w:w="1131" w:type="dxa"/>
            <w:vAlign w:val="top"/>
          </w:tcPr>
          <w:p w14:paraId="5A8A4FDA">
            <w:pPr>
              <w:rPr>
                <w:rFonts w:ascii="Arial"/>
                <w:sz w:val="21"/>
              </w:rPr>
            </w:pPr>
          </w:p>
        </w:tc>
      </w:tr>
      <w:tr w14:paraId="45B6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B70D611">
            <w:pPr>
              <w:pStyle w:val="7"/>
              <w:spacing w:before="177" w:line="239" w:lineRule="auto"/>
              <w:ind w:left="10"/>
              <w:rPr>
                <w:sz w:val="18"/>
                <w:szCs w:val="18"/>
              </w:rPr>
            </w:pPr>
            <w:r>
              <w:rPr>
                <w:color w:val="212529"/>
                <w:spacing w:val="-2"/>
                <w:sz w:val="18"/>
                <w:szCs w:val="18"/>
              </w:rPr>
              <w:t>30107</w:t>
            </w:r>
          </w:p>
        </w:tc>
        <w:tc>
          <w:tcPr>
            <w:tcW w:w="1618" w:type="dxa"/>
            <w:vAlign w:val="top"/>
          </w:tcPr>
          <w:p w14:paraId="0B3A5148">
            <w:pPr>
              <w:pStyle w:val="7"/>
              <w:spacing w:before="178" w:line="219" w:lineRule="auto"/>
              <w:ind w:left="180"/>
              <w:rPr>
                <w:sz w:val="18"/>
                <w:szCs w:val="18"/>
              </w:rPr>
            </w:pPr>
            <w:r>
              <w:rPr>
                <w:color w:val="212529"/>
                <w:spacing w:val="-2"/>
                <w:sz w:val="18"/>
                <w:szCs w:val="18"/>
              </w:rPr>
              <w:t>绩效工资</w:t>
            </w:r>
          </w:p>
        </w:tc>
        <w:tc>
          <w:tcPr>
            <w:tcW w:w="944" w:type="dxa"/>
            <w:vAlign w:val="top"/>
          </w:tcPr>
          <w:p w14:paraId="5826DB38">
            <w:pPr>
              <w:pStyle w:val="7"/>
              <w:spacing w:before="178" w:line="238" w:lineRule="auto"/>
              <w:ind w:left="451"/>
              <w:rPr>
                <w:sz w:val="18"/>
                <w:szCs w:val="18"/>
              </w:rPr>
            </w:pPr>
            <w:r>
              <w:rPr>
                <w:color w:val="212529"/>
                <w:spacing w:val="-2"/>
                <w:sz w:val="18"/>
                <w:szCs w:val="18"/>
              </w:rPr>
              <w:t>55.71</w:t>
            </w:r>
          </w:p>
        </w:tc>
        <w:tc>
          <w:tcPr>
            <w:tcW w:w="824" w:type="dxa"/>
            <w:vAlign w:val="top"/>
          </w:tcPr>
          <w:p w14:paraId="29B203C1">
            <w:pPr>
              <w:pStyle w:val="7"/>
              <w:spacing w:before="177" w:line="239" w:lineRule="auto"/>
              <w:ind w:left="2"/>
              <w:rPr>
                <w:sz w:val="18"/>
                <w:szCs w:val="18"/>
              </w:rPr>
            </w:pPr>
            <w:r>
              <w:rPr>
                <w:color w:val="212529"/>
                <w:spacing w:val="-2"/>
                <w:sz w:val="18"/>
                <w:szCs w:val="18"/>
              </w:rPr>
              <w:t>30205</w:t>
            </w:r>
          </w:p>
        </w:tc>
        <w:tc>
          <w:tcPr>
            <w:tcW w:w="1303" w:type="dxa"/>
            <w:vAlign w:val="top"/>
          </w:tcPr>
          <w:p w14:paraId="7E68F8A2">
            <w:pPr>
              <w:pStyle w:val="7"/>
              <w:spacing w:before="177" w:line="219" w:lineRule="auto"/>
              <w:ind w:left="192"/>
              <w:rPr>
                <w:sz w:val="18"/>
                <w:szCs w:val="18"/>
              </w:rPr>
            </w:pPr>
            <w:r>
              <w:rPr>
                <w:color w:val="212529"/>
                <w:spacing w:val="-3"/>
                <w:sz w:val="18"/>
                <w:szCs w:val="18"/>
              </w:rPr>
              <w:t>水费</w:t>
            </w:r>
          </w:p>
        </w:tc>
        <w:tc>
          <w:tcPr>
            <w:tcW w:w="944" w:type="dxa"/>
            <w:vAlign w:val="top"/>
          </w:tcPr>
          <w:p w14:paraId="75FD57EC">
            <w:pPr>
              <w:rPr>
                <w:rFonts w:ascii="Arial"/>
                <w:sz w:val="21"/>
              </w:rPr>
            </w:pPr>
          </w:p>
        </w:tc>
        <w:tc>
          <w:tcPr>
            <w:tcW w:w="839" w:type="dxa"/>
            <w:vAlign w:val="top"/>
          </w:tcPr>
          <w:p w14:paraId="4C8FF20D">
            <w:pPr>
              <w:spacing w:before="199" w:line="182" w:lineRule="auto"/>
              <w:ind w:left="9"/>
              <w:rPr>
                <w:rFonts w:ascii="Arial" w:hAnsi="Arial" w:eastAsia="Arial" w:cs="Arial"/>
                <w:sz w:val="15"/>
                <w:szCs w:val="15"/>
              </w:rPr>
            </w:pPr>
            <w:r>
              <w:rPr>
                <w:rFonts w:ascii="Arial" w:hAnsi="Arial" w:eastAsia="Arial" w:cs="Arial"/>
                <w:color w:val="212529"/>
                <w:spacing w:val="2"/>
                <w:sz w:val="15"/>
                <w:szCs w:val="15"/>
              </w:rPr>
              <w:t>309</w:t>
            </w:r>
          </w:p>
        </w:tc>
        <w:tc>
          <w:tcPr>
            <w:tcW w:w="1229" w:type="dxa"/>
            <w:vAlign w:val="top"/>
          </w:tcPr>
          <w:p w14:paraId="56C95ACC">
            <w:pPr>
              <w:spacing w:before="69" w:line="178" w:lineRule="exact"/>
              <w:ind w:left="9"/>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69BCA5D4">
            <w:pPr>
              <w:spacing w:before="31" w:line="178" w:lineRule="exact"/>
              <w:ind w:left="98"/>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0220394C">
            <w:pPr>
              <w:pStyle w:val="7"/>
              <w:spacing w:before="259" w:line="129" w:lineRule="exact"/>
              <w:ind w:left="187"/>
              <w:rPr>
                <w:sz w:val="18"/>
                <w:szCs w:val="18"/>
              </w:rPr>
            </w:pPr>
            <w:r>
              <w:rPr>
                <w:color w:val="212529"/>
                <w:position w:val="-3"/>
                <w:sz w:val="18"/>
                <w:szCs w:val="18"/>
              </w:rPr>
              <w:t>————</w:t>
            </w:r>
          </w:p>
        </w:tc>
        <w:tc>
          <w:tcPr>
            <w:tcW w:w="839" w:type="dxa"/>
            <w:vAlign w:val="top"/>
          </w:tcPr>
          <w:p w14:paraId="3B0E87D3">
            <w:pPr>
              <w:pStyle w:val="7"/>
              <w:spacing w:before="177" w:line="239" w:lineRule="auto"/>
              <w:ind w:left="16"/>
              <w:rPr>
                <w:sz w:val="18"/>
                <w:szCs w:val="18"/>
              </w:rPr>
            </w:pPr>
            <w:r>
              <w:rPr>
                <w:color w:val="212529"/>
                <w:spacing w:val="-2"/>
                <w:sz w:val="18"/>
                <w:szCs w:val="18"/>
              </w:rPr>
              <w:t>31022</w:t>
            </w:r>
          </w:p>
        </w:tc>
        <w:tc>
          <w:tcPr>
            <w:tcW w:w="1783" w:type="dxa"/>
            <w:vAlign w:val="top"/>
          </w:tcPr>
          <w:p w14:paraId="5F956551">
            <w:pPr>
              <w:pStyle w:val="7"/>
              <w:spacing w:before="177" w:line="219" w:lineRule="auto"/>
              <w:ind w:left="189"/>
              <w:rPr>
                <w:sz w:val="18"/>
                <w:szCs w:val="18"/>
              </w:rPr>
            </w:pPr>
            <w:r>
              <w:rPr>
                <w:color w:val="212529"/>
                <w:spacing w:val="-1"/>
                <w:sz w:val="18"/>
                <w:szCs w:val="18"/>
              </w:rPr>
              <w:t>无形资产购置</w:t>
            </w:r>
          </w:p>
        </w:tc>
        <w:tc>
          <w:tcPr>
            <w:tcW w:w="1131" w:type="dxa"/>
            <w:vAlign w:val="top"/>
          </w:tcPr>
          <w:p w14:paraId="64EC2E60">
            <w:pPr>
              <w:rPr>
                <w:rFonts w:ascii="Arial"/>
                <w:sz w:val="21"/>
              </w:rPr>
            </w:pPr>
          </w:p>
        </w:tc>
      </w:tr>
      <w:tr w14:paraId="39AE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22BD0A2">
            <w:pPr>
              <w:pStyle w:val="7"/>
              <w:spacing w:before="178" w:line="239" w:lineRule="auto"/>
              <w:ind w:left="10"/>
              <w:rPr>
                <w:sz w:val="18"/>
                <w:szCs w:val="18"/>
              </w:rPr>
            </w:pPr>
            <w:r>
              <w:rPr>
                <w:color w:val="212529"/>
                <w:spacing w:val="-2"/>
                <w:sz w:val="18"/>
                <w:szCs w:val="18"/>
              </w:rPr>
              <w:t>30108</w:t>
            </w:r>
          </w:p>
        </w:tc>
        <w:tc>
          <w:tcPr>
            <w:tcW w:w="1618" w:type="dxa"/>
            <w:vAlign w:val="top"/>
          </w:tcPr>
          <w:p w14:paraId="3C45B90D">
            <w:pPr>
              <w:pStyle w:val="7"/>
              <w:spacing w:before="74" w:line="217" w:lineRule="auto"/>
              <w:ind w:right="172" w:firstLine="178"/>
              <w:rPr>
                <w:sz w:val="18"/>
                <w:szCs w:val="18"/>
              </w:rPr>
            </w:pPr>
            <w:r>
              <w:rPr>
                <w:color w:val="212529"/>
                <w:spacing w:val="-2"/>
                <w:sz w:val="18"/>
                <w:szCs w:val="18"/>
              </w:rPr>
              <w:t>机关事业单位基</w:t>
            </w:r>
            <w:r>
              <w:rPr>
                <w:color w:val="212529"/>
                <w:spacing w:val="5"/>
                <w:sz w:val="18"/>
                <w:szCs w:val="18"/>
              </w:rPr>
              <w:t xml:space="preserve"> </w:t>
            </w:r>
            <w:r>
              <w:rPr>
                <w:color w:val="212529"/>
                <w:spacing w:val="-2"/>
                <w:sz w:val="18"/>
                <w:szCs w:val="18"/>
              </w:rPr>
              <w:t>本养老保险缴费</w:t>
            </w:r>
          </w:p>
        </w:tc>
        <w:tc>
          <w:tcPr>
            <w:tcW w:w="944" w:type="dxa"/>
            <w:vAlign w:val="top"/>
          </w:tcPr>
          <w:p w14:paraId="39681B83">
            <w:pPr>
              <w:pStyle w:val="7"/>
              <w:spacing w:before="179" w:line="238" w:lineRule="auto"/>
              <w:ind w:left="452"/>
              <w:rPr>
                <w:sz w:val="18"/>
                <w:szCs w:val="18"/>
              </w:rPr>
            </w:pPr>
            <w:r>
              <w:rPr>
                <w:color w:val="212529"/>
                <w:spacing w:val="-2"/>
                <w:sz w:val="18"/>
                <w:szCs w:val="18"/>
              </w:rPr>
              <w:t>73.77</w:t>
            </w:r>
          </w:p>
        </w:tc>
        <w:tc>
          <w:tcPr>
            <w:tcW w:w="824" w:type="dxa"/>
            <w:vAlign w:val="top"/>
          </w:tcPr>
          <w:p w14:paraId="52514BFD">
            <w:pPr>
              <w:pStyle w:val="7"/>
              <w:spacing w:before="178" w:line="239" w:lineRule="auto"/>
              <w:ind w:left="2"/>
              <w:rPr>
                <w:sz w:val="18"/>
                <w:szCs w:val="18"/>
              </w:rPr>
            </w:pPr>
            <w:r>
              <w:rPr>
                <w:color w:val="212529"/>
                <w:spacing w:val="-2"/>
                <w:sz w:val="18"/>
                <w:szCs w:val="18"/>
              </w:rPr>
              <w:t>30206</w:t>
            </w:r>
          </w:p>
        </w:tc>
        <w:tc>
          <w:tcPr>
            <w:tcW w:w="1303" w:type="dxa"/>
            <w:vAlign w:val="top"/>
          </w:tcPr>
          <w:p w14:paraId="41C3E26F">
            <w:pPr>
              <w:pStyle w:val="7"/>
              <w:spacing w:before="179" w:line="219" w:lineRule="auto"/>
              <w:ind w:left="211"/>
              <w:rPr>
                <w:sz w:val="18"/>
                <w:szCs w:val="18"/>
              </w:rPr>
            </w:pPr>
            <w:r>
              <w:rPr>
                <w:color w:val="212529"/>
                <w:spacing w:val="-7"/>
                <w:sz w:val="18"/>
                <w:szCs w:val="18"/>
              </w:rPr>
              <w:t>电费</w:t>
            </w:r>
          </w:p>
        </w:tc>
        <w:tc>
          <w:tcPr>
            <w:tcW w:w="944" w:type="dxa"/>
            <w:vAlign w:val="top"/>
          </w:tcPr>
          <w:p w14:paraId="1A94A32C">
            <w:pPr>
              <w:pStyle w:val="7"/>
              <w:spacing w:before="179" w:line="238" w:lineRule="auto"/>
              <w:ind w:right="27"/>
              <w:jc w:val="right"/>
              <w:rPr>
                <w:sz w:val="18"/>
                <w:szCs w:val="18"/>
              </w:rPr>
            </w:pPr>
            <w:r>
              <w:rPr>
                <w:color w:val="212529"/>
                <w:spacing w:val="-3"/>
                <w:sz w:val="18"/>
                <w:szCs w:val="18"/>
              </w:rPr>
              <w:t>7.95</w:t>
            </w:r>
          </w:p>
        </w:tc>
        <w:tc>
          <w:tcPr>
            <w:tcW w:w="839" w:type="dxa"/>
            <w:vAlign w:val="top"/>
          </w:tcPr>
          <w:p w14:paraId="7C30D9E4">
            <w:pPr>
              <w:pStyle w:val="7"/>
              <w:spacing w:before="178" w:line="239" w:lineRule="auto"/>
              <w:ind w:left="9"/>
              <w:rPr>
                <w:sz w:val="18"/>
                <w:szCs w:val="18"/>
              </w:rPr>
            </w:pPr>
            <w:r>
              <w:rPr>
                <w:color w:val="212529"/>
                <w:spacing w:val="-2"/>
                <w:sz w:val="18"/>
                <w:szCs w:val="18"/>
              </w:rPr>
              <w:t>30901</w:t>
            </w:r>
          </w:p>
        </w:tc>
        <w:tc>
          <w:tcPr>
            <w:tcW w:w="1229" w:type="dxa"/>
            <w:vAlign w:val="top"/>
          </w:tcPr>
          <w:p w14:paraId="372BC8B6">
            <w:pPr>
              <w:pStyle w:val="7"/>
              <w:spacing w:before="73" w:line="218" w:lineRule="auto"/>
              <w:ind w:left="5" w:right="13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24" w:type="dxa"/>
            <w:vAlign w:val="top"/>
          </w:tcPr>
          <w:p w14:paraId="1CBCD95C">
            <w:pPr>
              <w:pStyle w:val="7"/>
              <w:spacing w:before="260" w:line="129" w:lineRule="exact"/>
              <w:ind w:left="187"/>
              <w:rPr>
                <w:sz w:val="18"/>
                <w:szCs w:val="18"/>
              </w:rPr>
            </w:pPr>
            <w:r>
              <w:rPr>
                <w:color w:val="212529"/>
                <w:position w:val="-3"/>
                <w:sz w:val="18"/>
                <w:szCs w:val="18"/>
              </w:rPr>
              <w:t>————</w:t>
            </w:r>
          </w:p>
        </w:tc>
        <w:tc>
          <w:tcPr>
            <w:tcW w:w="839" w:type="dxa"/>
            <w:vAlign w:val="top"/>
          </w:tcPr>
          <w:p w14:paraId="061BB105">
            <w:pPr>
              <w:pStyle w:val="7"/>
              <w:spacing w:before="178" w:line="239" w:lineRule="auto"/>
              <w:ind w:left="16"/>
              <w:rPr>
                <w:sz w:val="18"/>
                <w:szCs w:val="18"/>
              </w:rPr>
            </w:pPr>
            <w:r>
              <w:rPr>
                <w:color w:val="212529"/>
                <w:spacing w:val="-2"/>
                <w:sz w:val="18"/>
                <w:szCs w:val="18"/>
              </w:rPr>
              <w:t>31099</w:t>
            </w:r>
          </w:p>
        </w:tc>
        <w:tc>
          <w:tcPr>
            <w:tcW w:w="1783" w:type="dxa"/>
            <w:vAlign w:val="top"/>
          </w:tcPr>
          <w:p w14:paraId="2F81D551">
            <w:pPr>
              <w:pStyle w:val="7"/>
              <w:spacing w:before="178" w:line="218" w:lineRule="auto"/>
              <w:ind w:left="188"/>
              <w:rPr>
                <w:sz w:val="18"/>
                <w:szCs w:val="18"/>
              </w:rPr>
            </w:pPr>
            <w:r>
              <w:rPr>
                <w:color w:val="212529"/>
                <w:spacing w:val="-1"/>
                <w:sz w:val="18"/>
                <w:szCs w:val="18"/>
              </w:rPr>
              <w:t>其他资本性支出</w:t>
            </w:r>
          </w:p>
        </w:tc>
        <w:tc>
          <w:tcPr>
            <w:tcW w:w="1131" w:type="dxa"/>
            <w:vAlign w:val="top"/>
          </w:tcPr>
          <w:p w14:paraId="12C473A3">
            <w:pPr>
              <w:rPr>
                <w:rFonts w:ascii="Arial"/>
                <w:sz w:val="21"/>
              </w:rPr>
            </w:pPr>
          </w:p>
        </w:tc>
      </w:tr>
      <w:tr w14:paraId="3BF7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8C38896">
            <w:pPr>
              <w:pStyle w:val="7"/>
              <w:spacing w:before="179" w:line="239" w:lineRule="auto"/>
              <w:ind w:left="10"/>
              <w:rPr>
                <w:sz w:val="18"/>
                <w:szCs w:val="18"/>
              </w:rPr>
            </w:pPr>
            <w:r>
              <w:rPr>
                <w:color w:val="212529"/>
                <w:spacing w:val="-2"/>
                <w:sz w:val="18"/>
                <w:szCs w:val="18"/>
              </w:rPr>
              <w:t>30109</w:t>
            </w:r>
          </w:p>
        </w:tc>
        <w:tc>
          <w:tcPr>
            <w:tcW w:w="1618" w:type="dxa"/>
            <w:vAlign w:val="top"/>
          </w:tcPr>
          <w:p w14:paraId="419F49F6">
            <w:pPr>
              <w:pStyle w:val="7"/>
              <w:spacing w:before="179" w:line="219" w:lineRule="auto"/>
              <w:ind w:left="176"/>
              <w:rPr>
                <w:sz w:val="18"/>
                <w:szCs w:val="18"/>
              </w:rPr>
            </w:pPr>
            <w:r>
              <w:rPr>
                <w:color w:val="212529"/>
                <w:spacing w:val="-1"/>
                <w:sz w:val="18"/>
                <w:szCs w:val="18"/>
              </w:rPr>
              <w:t>职业年金缴费</w:t>
            </w:r>
          </w:p>
        </w:tc>
        <w:tc>
          <w:tcPr>
            <w:tcW w:w="944" w:type="dxa"/>
            <w:vAlign w:val="top"/>
          </w:tcPr>
          <w:p w14:paraId="21A68C38">
            <w:pPr>
              <w:pStyle w:val="7"/>
              <w:spacing w:before="180" w:line="238" w:lineRule="auto"/>
              <w:ind w:right="32"/>
              <w:jc w:val="right"/>
              <w:rPr>
                <w:sz w:val="18"/>
                <w:szCs w:val="18"/>
              </w:rPr>
            </w:pPr>
            <w:r>
              <w:rPr>
                <w:color w:val="212529"/>
                <w:spacing w:val="-4"/>
                <w:sz w:val="18"/>
                <w:szCs w:val="18"/>
              </w:rPr>
              <w:t>1.90</w:t>
            </w:r>
          </w:p>
        </w:tc>
        <w:tc>
          <w:tcPr>
            <w:tcW w:w="824" w:type="dxa"/>
            <w:vAlign w:val="top"/>
          </w:tcPr>
          <w:p w14:paraId="3B1DB9F7">
            <w:pPr>
              <w:pStyle w:val="7"/>
              <w:spacing w:before="179" w:line="239" w:lineRule="auto"/>
              <w:ind w:left="2"/>
              <w:rPr>
                <w:sz w:val="18"/>
                <w:szCs w:val="18"/>
              </w:rPr>
            </w:pPr>
            <w:r>
              <w:rPr>
                <w:color w:val="212529"/>
                <w:spacing w:val="-2"/>
                <w:sz w:val="18"/>
                <w:szCs w:val="18"/>
              </w:rPr>
              <w:t>30207</w:t>
            </w:r>
          </w:p>
        </w:tc>
        <w:tc>
          <w:tcPr>
            <w:tcW w:w="1303" w:type="dxa"/>
            <w:vAlign w:val="top"/>
          </w:tcPr>
          <w:p w14:paraId="734F2063">
            <w:pPr>
              <w:pStyle w:val="7"/>
              <w:spacing w:before="180" w:line="219" w:lineRule="auto"/>
              <w:ind w:left="204"/>
              <w:rPr>
                <w:sz w:val="18"/>
                <w:szCs w:val="18"/>
              </w:rPr>
            </w:pPr>
            <w:r>
              <w:rPr>
                <w:color w:val="212529"/>
                <w:spacing w:val="-5"/>
                <w:sz w:val="18"/>
                <w:szCs w:val="18"/>
              </w:rPr>
              <w:t>邮电费</w:t>
            </w:r>
          </w:p>
        </w:tc>
        <w:tc>
          <w:tcPr>
            <w:tcW w:w="944" w:type="dxa"/>
            <w:vAlign w:val="top"/>
          </w:tcPr>
          <w:p w14:paraId="2C45C5ED">
            <w:pPr>
              <w:rPr>
                <w:rFonts w:ascii="Arial"/>
                <w:sz w:val="21"/>
              </w:rPr>
            </w:pPr>
          </w:p>
        </w:tc>
        <w:tc>
          <w:tcPr>
            <w:tcW w:w="839" w:type="dxa"/>
            <w:vAlign w:val="top"/>
          </w:tcPr>
          <w:p w14:paraId="2065B62D">
            <w:pPr>
              <w:pStyle w:val="7"/>
              <w:spacing w:before="179" w:line="239" w:lineRule="auto"/>
              <w:ind w:left="9"/>
              <w:rPr>
                <w:sz w:val="18"/>
                <w:szCs w:val="18"/>
              </w:rPr>
            </w:pPr>
            <w:r>
              <w:rPr>
                <w:color w:val="212529"/>
                <w:spacing w:val="-2"/>
                <w:sz w:val="18"/>
                <w:szCs w:val="18"/>
              </w:rPr>
              <w:t>30902</w:t>
            </w:r>
          </w:p>
        </w:tc>
        <w:tc>
          <w:tcPr>
            <w:tcW w:w="1229" w:type="dxa"/>
            <w:vAlign w:val="top"/>
          </w:tcPr>
          <w:p w14:paraId="4835FBB3">
            <w:pPr>
              <w:pStyle w:val="7"/>
              <w:spacing w:before="75" w:line="220" w:lineRule="auto"/>
              <w:ind w:left="5" w:right="13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24" w:type="dxa"/>
            <w:vAlign w:val="top"/>
          </w:tcPr>
          <w:p w14:paraId="7091FC42">
            <w:pPr>
              <w:pStyle w:val="7"/>
              <w:spacing w:before="261" w:line="129" w:lineRule="exact"/>
              <w:ind w:left="187"/>
              <w:rPr>
                <w:sz w:val="18"/>
                <w:szCs w:val="18"/>
              </w:rPr>
            </w:pPr>
            <w:r>
              <w:rPr>
                <w:color w:val="212529"/>
                <w:position w:val="-3"/>
                <w:sz w:val="18"/>
                <w:szCs w:val="18"/>
              </w:rPr>
              <w:t>————</w:t>
            </w:r>
          </w:p>
        </w:tc>
        <w:tc>
          <w:tcPr>
            <w:tcW w:w="839" w:type="dxa"/>
            <w:vAlign w:val="top"/>
          </w:tcPr>
          <w:p w14:paraId="4C124B6C">
            <w:pPr>
              <w:spacing w:before="201" w:line="211" w:lineRule="auto"/>
              <w:ind w:left="16"/>
              <w:rPr>
                <w:rFonts w:ascii="Arial" w:hAnsi="Arial" w:eastAsia="Arial" w:cs="Arial"/>
                <w:sz w:val="13"/>
                <w:szCs w:val="13"/>
              </w:rPr>
            </w:pPr>
            <w:r>
              <w:rPr>
                <w:rFonts w:ascii="Arial" w:hAnsi="Arial" w:eastAsia="Arial" w:cs="Arial"/>
                <w:color w:val="212529"/>
                <w:spacing w:val="10"/>
                <w:sz w:val="13"/>
                <w:szCs w:val="13"/>
              </w:rPr>
              <w:t>311</w:t>
            </w:r>
          </w:p>
        </w:tc>
        <w:tc>
          <w:tcPr>
            <w:tcW w:w="1783" w:type="dxa"/>
            <w:vAlign w:val="top"/>
          </w:tcPr>
          <w:p w14:paraId="01AEEC6A">
            <w:pPr>
              <w:spacing w:before="71" w:line="162" w:lineRule="auto"/>
              <w:ind w:left="6" w:right="142"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640486D9">
            <w:pPr>
              <w:pStyle w:val="7"/>
              <w:spacing w:before="261" w:line="129" w:lineRule="exact"/>
              <w:ind w:left="188"/>
              <w:rPr>
                <w:sz w:val="18"/>
                <w:szCs w:val="18"/>
              </w:rPr>
            </w:pPr>
            <w:r>
              <w:rPr>
                <w:color w:val="212529"/>
                <w:position w:val="-3"/>
                <w:sz w:val="18"/>
                <w:szCs w:val="18"/>
              </w:rPr>
              <w:t>————</w:t>
            </w:r>
          </w:p>
        </w:tc>
      </w:tr>
      <w:tr w14:paraId="66D5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68238AA">
            <w:pPr>
              <w:pStyle w:val="7"/>
              <w:spacing w:before="180" w:line="239" w:lineRule="auto"/>
              <w:ind w:left="10"/>
              <w:rPr>
                <w:sz w:val="18"/>
                <w:szCs w:val="18"/>
              </w:rPr>
            </w:pPr>
            <w:r>
              <w:rPr>
                <w:color w:val="212529"/>
                <w:spacing w:val="-2"/>
                <w:sz w:val="18"/>
                <w:szCs w:val="18"/>
              </w:rPr>
              <w:t>30110</w:t>
            </w:r>
          </w:p>
        </w:tc>
        <w:tc>
          <w:tcPr>
            <w:tcW w:w="1618" w:type="dxa"/>
            <w:vAlign w:val="top"/>
          </w:tcPr>
          <w:p w14:paraId="13AD765C">
            <w:pPr>
              <w:pStyle w:val="7"/>
              <w:spacing w:before="75" w:line="218" w:lineRule="auto"/>
              <w:ind w:left="8" w:right="172" w:firstLine="167"/>
              <w:rPr>
                <w:sz w:val="18"/>
                <w:szCs w:val="18"/>
              </w:rPr>
            </w:pPr>
            <w:r>
              <w:rPr>
                <w:color w:val="212529"/>
                <w:spacing w:val="-1"/>
                <w:sz w:val="18"/>
                <w:szCs w:val="18"/>
              </w:rPr>
              <w:t>职工基本医疗保</w:t>
            </w:r>
            <w:r>
              <w:rPr>
                <w:color w:val="212529"/>
                <w:sz w:val="18"/>
                <w:szCs w:val="18"/>
              </w:rPr>
              <w:t xml:space="preserve"> </w:t>
            </w:r>
            <w:r>
              <w:rPr>
                <w:color w:val="212529"/>
                <w:spacing w:val="-5"/>
                <w:sz w:val="18"/>
                <w:szCs w:val="18"/>
              </w:rPr>
              <w:t>险缴费</w:t>
            </w:r>
          </w:p>
        </w:tc>
        <w:tc>
          <w:tcPr>
            <w:tcW w:w="944" w:type="dxa"/>
            <w:vAlign w:val="top"/>
          </w:tcPr>
          <w:p w14:paraId="2F8F063A">
            <w:pPr>
              <w:pStyle w:val="7"/>
              <w:spacing w:before="181" w:line="238" w:lineRule="auto"/>
              <w:ind w:right="33"/>
              <w:jc w:val="right"/>
              <w:rPr>
                <w:sz w:val="18"/>
                <w:szCs w:val="18"/>
              </w:rPr>
            </w:pPr>
            <w:r>
              <w:rPr>
                <w:color w:val="212529"/>
                <w:spacing w:val="-4"/>
                <w:sz w:val="18"/>
                <w:szCs w:val="18"/>
              </w:rPr>
              <w:t>19.89</w:t>
            </w:r>
          </w:p>
        </w:tc>
        <w:tc>
          <w:tcPr>
            <w:tcW w:w="824" w:type="dxa"/>
            <w:vAlign w:val="top"/>
          </w:tcPr>
          <w:p w14:paraId="6676F883">
            <w:pPr>
              <w:pStyle w:val="7"/>
              <w:spacing w:before="180" w:line="239" w:lineRule="auto"/>
              <w:ind w:left="2"/>
              <w:rPr>
                <w:sz w:val="18"/>
                <w:szCs w:val="18"/>
              </w:rPr>
            </w:pPr>
            <w:r>
              <w:rPr>
                <w:color w:val="212529"/>
                <w:spacing w:val="-2"/>
                <w:sz w:val="18"/>
                <w:szCs w:val="18"/>
              </w:rPr>
              <w:t>30208</w:t>
            </w:r>
          </w:p>
        </w:tc>
        <w:tc>
          <w:tcPr>
            <w:tcW w:w="1303" w:type="dxa"/>
            <w:vAlign w:val="top"/>
          </w:tcPr>
          <w:p w14:paraId="00F962D8">
            <w:pPr>
              <w:pStyle w:val="7"/>
              <w:spacing w:before="181" w:line="219" w:lineRule="auto"/>
              <w:ind w:left="191"/>
              <w:rPr>
                <w:sz w:val="18"/>
                <w:szCs w:val="18"/>
              </w:rPr>
            </w:pPr>
            <w:r>
              <w:rPr>
                <w:color w:val="212529"/>
                <w:spacing w:val="-2"/>
                <w:sz w:val="18"/>
                <w:szCs w:val="18"/>
              </w:rPr>
              <w:t>取暖费</w:t>
            </w:r>
          </w:p>
        </w:tc>
        <w:tc>
          <w:tcPr>
            <w:tcW w:w="944" w:type="dxa"/>
            <w:vAlign w:val="top"/>
          </w:tcPr>
          <w:p w14:paraId="32A9A3DE">
            <w:pPr>
              <w:pStyle w:val="7"/>
              <w:spacing w:before="181" w:line="238" w:lineRule="auto"/>
              <w:ind w:right="28"/>
              <w:jc w:val="right"/>
              <w:rPr>
                <w:sz w:val="18"/>
                <w:szCs w:val="18"/>
              </w:rPr>
            </w:pPr>
            <w:r>
              <w:rPr>
                <w:color w:val="212529"/>
                <w:spacing w:val="-2"/>
                <w:sz w:val="18"/>
                <w:szCs w:val="18"/>
              </w:rPr>
              <w:t>61.81</w:t>
            </w:r>
          </w:p>
        </w:tc>
        <w:tc>
          <w:tcPr>
            <w:tcW w:w="839" w:type="dxa"/>
            <w:vAlign w:val="top"/>
          </w:tcPr>
          <w:p w14:paraId="27D02E60">
            <w:pPr>
              <w:pStyle w:val="7"/>
              <w:spacing w:before="180" w:line="239" w:lineRule="auto"/>
              <w:ind w:left="9"/>
              <w:rPr>
                <w:sz w:val="18"/>
                <w:szCs w:val="18"/>
              </w:rPr>
            </w:pPr>
            <w:r>
              <w:rPr>
                <w:color w:val="212529"/>
                <w:spacing w:val="-2"/>
                <w:sz w:val="18"/>
                <w:szCs w:val="18"/>
              </w:rPr>
              <w:t>30903</w:t>
            </w:r>
          </w:p>
        </w:tc>
        <w:tc>
          <w:tcPr>
            <w:tcW w:w="1229" w:type="dxa"/>
            <w:vAlign w:val="top"/>
          </w:tcPr>
          <w:p w14:paraId="7052503C">
            <w:pPr>
              <w:pStyle w:val="7"/>
              <w:spacing w:before="76" w:line="220" w:lineRule="auto"/>
              <w:ind w:left="5" w:right="13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24" w:type="dxa"/>
            <w:vAlign w:val="top"/>
          </w:tcPr>
          <w:p w14:paraId="589BB191">
            <w:pPr>
              <w:pStyle w:val="7"/>
              <w:spacing w:before="262" w:line="129" w:lineRule="exact"/>
              <w:ind w:left="187"/>
              <w:rPr>
                <w:sz w:val="18"/>
                <w:szCs w:val="18"/>
              </w:rPr>
            </w:pPr>
            <w:r>
              <w:rPr>
                <w:color w:val="212529"/>
                <w:position w:val="-3"/>
                <w:sz w:val="18"/>
                <w:szCs w:val="18"/>
              </w:rPr>
              <w:t>————</w:t>
            </w:r>
          </w:p>
        </w:tc>
        <w:tc>
          <w:tcPr>
            <w:tcW w:w="839" w:type="dxa"/>
            <w:vAlign w:val="top"/>
          </w:tcPr>
          <w:p w14:paraId="181D748A">
            <w:pPr>
              <w:pStyle w:val="7"/>
              <w:spacing w:before="180" w:line="239" w:lineRule="auto"/>
              <w:ind w:left="16"/>
              <w:rPr>
                <w:sz w:val="18"/>
                <w:szCs w:val="18"/>
              </w:rPr>
            </w:pPr>
            <w:r>
              <w:rPr>
                <w:color w:val="212529"/>
                <w:spacing w:val="-2"/>
                <w:sz w:val="18"/>
                <w:szCs w:val="18"/>
              </w:rPr>
              <w:t>31101</w:t>
            </w:r>
          </w:p>
        </w:tc>
        <w:tc>
          <w:tcPr>
            <w:tcW w:w="1783" w:type="dxa"/>
            <w:vAlign w:val="top"/>
          </w:tcPr>
          <w:p w14:paraId="3301E3E5">
            <w:pPr>
              <w:pStyle w:val="7"/>
              <w:spacing w:before="180" w:line="218" w:lineRule="auto"/>
              <w:ind w:left="196"/>
              <w:rPr>
                <w:sz w:val="18"/>
                <w:szCs w:val="18"/>
              </w:rPr>
            </w:pPr>
            <w:r>
              <w:rPr>
                <w:color w:val="212529"/>
                <w:spacing w:val="-3"/>
                <w:sz w:val="18"/>
                <w:szCs w:val="18"/>
              </w:rPr>
              <w:t>资本金注入</w:t>
            </w:r>
          </w:p>
        </w:tc>
        <w:tc>
          <w:tcPr>
            <w:tcW w:w="1131" w:type="dxa"/>
            <w:vAlign w:val="top"/>
          </w:tcPr>
          <w:p w14:paraId="673F209F">
            <w:pPr>
              <w:pStyle w:val="7"/>
              <w:spacing w:before="262" w:line="129" w:lineRule="exact"/>
              <w:ind w:left="188"/>
              <w:rPr>
                <w:sz w:val="18"/>
                <w:szCs w:val="18"/>
              </w:rPr>
            </w:pPr>
            <w:r>
              <w:rPr>
                <w:color w:val="212529"/>
                <w:position w:val="-3"/>
                <w:sz w:val="18"/>
                <w:szCs w:val="18"/>
              </w:rPr>
              <w:t>————</w:t>
            </w:r>
          </w:p>
        </w:tc>
      </w:tr>
      <w:tr w14:paraId="4CED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0626055">
            <w:pPr>
              <w:pStyle w:val="7"/>
              <w:spacing w:before="181" w:line="239" w:lineRule="auto"/>
              <w:ind w:left="10"/>
              <w:rPr>
                <w:sz w:val="18"/>
                <w:szCs w:val="18"/>
              </w:rPr>
            </w:pPr>
            <w:r>
              <w:rPr>
                <w:color w:val="212529"/>
                <w:spacing w:val="-2"/>
                <w:sz w:val="18"/>
                <w:szCs w:val="18"/>
              </w:rPr>
              <w:t>30111</w:t>
            </w:r>
          </w:p>
        </w:tc>
        <w:tc>
          <w:tcPr>
            <w:tcW w:w="1618" w:type="dxa"/>
            <w:vAlign w:val="top"/>
          </w:tcPr>
          <w:p w14:paraId="12A922F6">
            <w:pPr>
              <w:pStyle w:val="7"/>
              <w:spacing w:before="76" w:line="218" w:lineRule="auto"/>
              <w:ind w:right="172" w:firstLine="185"/>
              <w:rPr>
                <w:sz w:val="18"/>
                <w:szCs w:val="18"/>
              </w:rPr>
            </w:pPr>
            <w:r>
              <w:rPr>
                <w:color w:val="212529"/>
                <w:spacing w:val="-3"/>
                <w:sz w:val="18"/>
                <w:szCs w:val="18"/>
              </w:rPr>
              <w:t>公务员医疗补助</w:t>
            </w:r>
            <w:r>
              <w:rPr>
                <w:color w:val="212529"/>
                <w:spacing w:val="4"/>
                <w:sz w:val="18"/>
                <w:szCs w:val="18"/>
              </w:rPr>
              <w:t xml:space="preserve"> </w:t>
            </w:r>
            <w:r>
              <w:rPr>
                <w:color w:val="212529"/>
                <w:spacing w:val="-2"/>
                <w:sz w:val="18"/>
                <w:szCs w:val="18"/>
              </w:rPr>
              <w:t>缴费</w:t>
            </w:r>
          </w:p>
        </w:tc>
        <w:tc>
          <w:tcPr>
            <w:tcW w:w="944" w:type="dxa"/>
            <w:vAlign w:val="top"/>
          </w:tcPr>
          <w:p w14:paraId="6268A5D5">
            <w:pPr>
              <w:pStyle w:val="7"/>
              <w:spacing w:before="182" w:line="238" w:lineRule="auto"/>
              <w:ind w:right="32"/>
              <w:jc w:val="right"/>
              <w:rPr>
                <w:sz w:val="18"/>
                <w:szCs w:val="18"/>
              </w:rPr>
            </w:pPr>
            <w:r>
              <w:rPr>
                <w:color w:val="212529"/>
                <w:spacing w:val="-4"/>
                <w:sz w:val="18"/>
                <w:szCs w:val="18"/>
              </w:rPr>
              <w:t>1.27</w:t>
            </w:r>
          </w:p>
        </w:tc>
        <w:tc>
          <w:tcPr>
            <w:tcW w:w="824" w:type="dxa"/>
            <w:vAlign w:val="top"/>
          </w:tcPr>
          <w:p w14:paraId="1CDF41C5">
            <w:pPr>
              <w:pStyle w:val="7"/>
              <w:spacing w:before="181" w:line="239" w:lineRule="auto"/>
              <w:ind w:left="2"/>
              <w:rPr>
                <w:sz w:val="18"/>
                <w:szCs w:val="18"/>
              </w:rPr>
            </w:pPr>
            <w:r>
              <w:rPr>
                <w:color w:val="212529"/>
                <w:spacing w:val="-2"/>
                <w:sz w:val="18"/>
                <w:szCs w:val="18"/>
              </w:rPr>
              <w:t>30209</w:t>
            </w:r>
          </w:p>
        </w:tc>
        <w:tc>
          <w:tcPr>
            <w:tcW w:w="1303" w:type="dxa"/>
            <w:vAlign w:val="top"/>
          </w:tcPr>
          <w:p w14:paraId="5229324A">
            <w:pPr>
              <w:pStyle w:val="7"/>
              <w:spacing w:before="181" w:line="219" w:lineRule="auto"/>
              <w:ind w:left="190"/>
              <w:rPr>
                <w:sz w:val="18"/>
                <w:szCs w:val="18"/>
              </w:rPr>
            </w:pPr>
            <w:r>
              <w:rPr>
                <w:color w:val="212529"/>
                <w:spacing w:val="-2"/>
                <w:sz w:val="18"/>
                <w:szCs w:val="18"/>
              </w:rPr>
              <w:t>物业管理费</w:t>
            </w:r>
          </w:p>
        </w:tc>
        <w:tc>
          <w:tcPr>
            <w:tcW w:w="944" w:type="dxa"/>
            <w:vAlign w:val="top"/>
          </w:tcPr>
          <w:p w14:paraId="0F6A56B0">
            <w:pPr>
              <w:pStyle w:val="7"/>
              <w:spacing w:before="182" w:line="238" w:lineRule="auto"/>
              <w:ind w:right="28"/>
              <w:jc w:val="right"/>
              <w:rPr>
                <w:sz w:val="18"/>
                <w:szCs w:val="18"/>
              </w:rPr>
            </w:pPr>
            <w:r>
              <w:rPr>
                <w:color w:val="212529"/>
                <w:spacing w:val="-2"/>
                <w:sz w:val="18"/>
                <w:szCs w:val="18"/>
              </w:rPr>
              <w:t>36.73</w:t>
            </w:r>
          </w:p>
        </w:tc>
        <w:tc>
          <w:tcPr>
            <w:tcW w:w="839" w:type="dxa"/>
            <w:vAlign w:val="top"/>
          </w:tcPr>
          <w:p w14:paraId="3171FD37">
            <w:pPr>
              <w:pStyle w:val="7"/>
              <w:spacing w:before="181" w:line="239" w:lineRule="auto"/>
              <w:ind w:left="9"/>
              <w:rPr>
                <w:sz w:val="18"/>
                <w:szCs w:val="18"/>
              </w:rPr>
            </w:pPr>
            <w:r>
              <w:rPr>
                <w:color w:val="212529"/>
                <w:spacing w:val="-2"/>
                <w:sz w:val="18"/>
                <w:szCs w:val="18"/>
              </w:rPr>
              <w:t>30905</w:t>
            </w:r>
          </w:p>
        </w:tc>
        <w:tc>
          <w:tcPr>
            <w:tcW w:w="1229" w:type="dxa"/>
            <w:vAlign w:val="top"/>
          </w:tcPr>
          <w:p w14:paraId="58AC0833">
            <w:pPr>
              <w:pStyle w:val="7"/>
              <w:spacing w:before="77" w:line="218" w:lineRule="auto"/>
              <w:ind w:left="6" w:right="13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24" w:type="dxa"/>
            <w:vAlign w:val="top"/>
          </w:tcPr>
          <w:p w14:paraId="5D06FCEE">
            <w:pPr>
              <w:pStyle w:val="7"/>
              <w:spacing w:before="263" w:line="129" w:lineRule="exact"/>
              <w:ind w:left="187"/>
              <w:rPr>
                <w:sz w:val="18"/>
                <w:szCs w:val="18"/>
              </w:rPr>
            </w:pPr>
            <w:r>
              <w:rPr>
                <w:color w:val="212529"/>
                <w:position w:val="-3"/>
                <w:sz w:val="18"/>
                <w:szCs w:val="18"/>
              </w:rPr>
              <w:t>————</w:t>
            </w:r>
          </w:p>
        </w:tc>
        <w:tc>
          <w:tcPr>
            <w:tcW w:w="839" w:type="dxa"/>
            <w:vAlign w:val="top"/>
          </w:tcPr>
          <w:p w14:paraId="782797A4">
            <w:pPr>
              <w:pStyle w:val="7"/>
              <w:spacing w:before="181" w:line="239" w:lineRule="auto"/>
              <w:ind w:left="16"/>
              <w:rPr>
                <w:sz w:val="18"/>
                <w:szCs w:val="18"/>
              </w:rPr>
            </w:pPr>
            <w:r>
              <w:rPr>
                <w:color w:val="212529"/>
                <w:spacing w:val="-2"/>
                <w:sz w:val="18"/>
                <w:szCs w:val="18"/>
              </w:rPr>
              <w:t>31199</w:t>
            </w:r>
          </w:p>
        </w:tc>
        <w:tc>
          <w:tcPr>
            <w:tcW w:w="1783" w:type="dxa"/>
            <w:vAlign w:val="top"/>
          </w:tcPr>
          <w:p w14:paraId="4D09A7B7">
            <w:pPr>
              <w:pStyle w:val="7"/>
              <w:spacing w:before="182" w:line="219" w:lineRule="auto"/>
              <w:ind w:left="188"/>
              <w:rPr>
                <w:sz w:val="18"/>
                <w:szCs w:val="18"/>
              </w:rPr>
            </w:pPr>
            <w:r>
              <w:rPr>
                <w:color w:val="212529"/>
                <w:spacing w:val="-1"/>
                <w:sz w:val="18"/>
                <w:szCs w:val="18"/>
              </w:rPr>
              <w:t>其他对企业补助</w:t>
            </w:r>
          </w:p>
        </w:tc>
        <w:tc>
          <w:tcPr>
            <w:tcW w:w="1131" w:type="dxa"/>
            <w:vAlign w:val="top"/>
          </w:tcPr>
          <w:p w14:paraId="7DFD037E">
            <w:pPr>
              <w:pStyle w:val="7"/>
              <w:spacing w:before="263" w:line="129" w:lineRule="exact"/>
              <w:ind w:left="188"/>
              <w:rPr>
                <w:sz w:val="18"/>
                <w:szCs w:val="18"/>
              </w:rPr>
            </w:pPr>
            <w:r>
              <w:rPr>
                <w:color w:val="212529"/>
                <w:position w:val="-3"/>
                <w:sz w:val="18"/>
                <w:szCs w:val="18"/>
              </w:rPr>
              <w:t>————</w:t>
            </w:r>
          </w:p>
        </w:tc>
      </w:tr>
      <w:tr w14:paraId="316BB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F456922">
            <w:pPr>
              <w:pStyle w:val="7"/>
              <w:spacing w:before="182" w:line="239" w:lineRule="auto"/>
              <w:ind w:left="10"/>
              <w:rPr>
                <w:sz w:val="18"/>
                <w:szCs w:val="18"/>
              </w:rPr>
            </w:pPr>
            <w:r>
              <w:rPr>
                <w:color w:val="212529"/>
                <w:spacing w:val="-2"/>
                <w:sz w:val="18"/>
                <w:szCs w:val="18"/>
              </w:rPr>
              <w:t>30112</w:t>
            </w:r>
          </w:p>
        </w:tc>
        <w:tc>
          <w:tcPr>
            <w:tcW w:w="1618" w:type="dxa"/>
            <w:vAlign w:val="top"/>
          </w:tcPr>
          <w:p w14:paraId="6DC3A81F">
            <w:pPr>
              <w:pStyle w:val="7"/>
              <w:spacing w:before="77" w:line="218" w:lineRule="auto"/>
              <w:ind w:left="7" w:right="172" w:firstLine="169"/>
              <w:rPr>
                <w:sz w:val="18"/>
                <w:szCs w:val="18"/>
              </w:rPr>
            </w:pPr>
            <w:r>
              <w:rPr>
                <w:color w:val="212529"/>
                <w:spacing w:val="-1"/>
                <w:sz w:val="18"/>
                <w:szCs w:val="18"/>
              </w:rPr>
              <w:t>其他社会保障缴</w:t>
            </w:r>
            <w:r>
              <w:rPr>
                <w:color w:val="212529"/>
                <w:sz w:val="18"/>
                <w:szCs w:val="18"/>
              </w:rPr>
              <w:t xml:space="preserve"> 费</w:t>
            </w:r>
          </w:p>
        </w:tc>
        <w:tc>
          <w:tcPr>
            <w:tcW w:w="944" w:type="dxa"/>
            <w:vAlign w:val="top"/>
          </w:tcPr>
          <w:p w14:paraId="7B68B5EC">
            <w:pPr>
              <w:pStyle w:val="7"/>
              <w:spacing w:before="183" w:line="238" w:lineRule="auto"/>
              <w:ind w:left="448"/>
              <w:rPr>
                <w:sz w:val="18"/>
                <w:szCs w:val="18"/>
              </w:rPr>
            </w:pPr>
            <w:r>
              <w:rPr>
                <w:color w:val="212529"/>
                <w:spacing w:val="-2"/>
                <w:sz w:val="18"/>
                <w:szCs w:val="18"/>
              </w:rPr>
              <w:t>83.64</w:t>
            </w:r>
          </w:p>
        </w:tc>
        <w:tc>
          <w:tcPr>
            <w:tcW w:w="824" w:type="dxa"/>
            <w:vAlign w:val="top"/>
          </w:tcPr>
          <w:p w14:paraId="17E8F9F7">
            <w:pPr>
              <w:pStyle w:val="7"/>
              <w:spacing w:before="182" w:line="239" w:lineRule="auto"/>
              <w:ind w:left="2"/>
              <w:rPr>
                <w:sz w:val="18"/>
                <w:szCs w:val="18"/>
              </w:rPr>
            </w:pPr>
            <w:r>
              <w:rPr>
                <w:color w:val="212529"/>
                <w:spacing w:val="-2"/>
                <w:sz w:val="18"/>
                <w:szCs w:val="18"/>
              </w:rPr>
              <w:t>30211</w:t>
            </w:r>
          </w:p>
        </w:tc>
        <w:tc>
          <w:tcPr>
            <w:tcW w:w="1303" w:type="dxa"/>
            <w:vAlign w:val="top"/>
          </w:tcPr>
          <w:p w14:paraId="6ACA9472">
            <w:pPr>
              <w:pStyle w:val="7"/>
              <w:spacing w:before="183" w:line="219" w:lineRule="auto"/>
              <w:ind w:left="193"/>
              <w:rPr>
                <w:sz w:val="18"/>
                <w:szCs w:val="18"/>
              </w:rPr>
            </w:pPr>
            <w:r>
              <w:rPr>
                <w:color w:val="212529"/>
                <w:spacing w:val="-3"/>
                <w:sz w:val="18"/>
                <w:szCs w:val="18"/>
              </w:rPr>
              <w:t>差旅费</w:t>
            </w:r>
          </w:p>
        </w:tc>
        <w:tc>
          <w:tcPr>
            <w:tcW w:w="944" w:type="dxa"/>
            <w:vAlign w:val="top"/>
          </w:tcPr>
          <w:p w14:paraId="2E0269A4">
            <w:pPr>
              <w:pStyle w:val="7"/>
              <w:spacing w:before="183" w:line="238" w:lineRule="auto"/>
              <w:ind w:right="28"/>
              <w:jc w:val="right"/>
              <w:rPr>
                <w:sz w:val="18"/>
                <w:szCs w:val="18"/>
              </w:rPr>
            </w:pPr>
            <w:r>
              <w:rPr>
                <w:color w:val="212529"/>
                <w:spacing w:val="-2"/>
                <w:sz w:val="18"/>
                <w:szCs w:val="18"/>
              </w:rPr>
              <w:t>0.59</w:t>
            </w:r>
          </w:p>
        </w:tc>
        <w:tc>
          <w:tcPr>
            <w:tcW w:w="839" w:type="dxa"/>
            <w:vAlign w:val="top"/>
          </w:tcPr>
          <w:p w14:paraId="5B1E2DEC">
            <w:pPr>
              <w:pStyle w:val="7"/>
              <w:spacing w:before="182" w:line="239" w:lineRule="auto"/>
              <w:ind w:left="9"/>
              <w:rPr>
                <w:sz w:val="18"/>
                <w:szCs w:val="18"/>
              </w:rPr>
            </w:pPr>
            <w:r>
              <w:rPr>
                <w:color w:val="212529"/>
                <w:spacing w:val="-2"/>
                <w:sz w:val="18"/>
                <w:szCs w:val="18"/>
              </w:rPr>
              <w:t>30906</w:t>
            </w:r>
          </w:p>
        </w:tc>
        <w:tc>
          <w:tcPr>
            <w:tcW w:w="1229" w:type="dxa"/>
            <w:vAlign w:val="top"/>
          </w:tcPr>
          <w:p w14:paraId="1A1D164B">
            <w:pPr>
              <w:pStyle w:val="7"/>
              <w:spacing w:before="182" w:line="219" w:lineRule="auto"/>
              <w:ind w:left="185"/>
              <w:rPr>
                <w:sz w:val="18"/>
                <w:szCs w:val="18"/>
              </w:rPr>
            </w:pPr>
            <w:r>
              <w:rPr>
                <w:color w:val="212529"/>
                <w:spacing w:val="-2"/>
                <w:sz w:val="18"/>
                <w:szCs w:val="18"/>
              </w:rPr>
              <w:t>大型修缮</w:t>
            </w:r>
          </w:p>
        </w:tc>
        <w:tc>
          <w:tcPr>
            <w:tcW w:w="1124" w:type="dxa"/>
            <w:vAlign w:val="top"/>
          </w:tcPr>
          <w:p w14:paraId="3B89AEF9">
            <w:pPr>
              <w:pStyle w:val="7"/>
              <w:spacing w:before="264" w:line="129" w:lineRule="exact"/>
              <w:ind w:left="187"/>
              <w:rPr>
                <w:sz w:val="18"/>
                <w:szCs w:val="18"/>
              </w:rPr>
            </w:pPr>
            <w:r>
              <w:rPr>
                <w:color w:val="212529"/>
                <w:position w:val="-3"/>
                <w:sz w:val="18"/>
                <w:szCs w:val="18"/>
              </w:rPr>
              <w:t>————</w:t>
            </w:r>
          </w:p>
        </w:tc>
        <w:tc>
          <w:tcPr>
            <w:tcW w:w="839" w:type="dxa"/>
            <w:vAlign w:val="top"/>
          </w:tcPr>
          <w:p w14:paraId="5CE828D8">
            <w:pPr>
              <w:spacing w:before="204" w:line="183" w:lineRule="auto"/>
              <w:ind w:left="16"/>
              <w:rPr>
                <w:rFonts w:ascii="Arial" w:hAnsi="Arial" w:eastAsia="Arial" w:cs="Arial"/>
                <w:sz w:val="15"/>
                <w:szCs w:val="15"/>
              </w:rPr>
            </w:pPr>
            <w:r>
              <w:rPr>
                <w:rFonts w:ascii="Arial" w:hAnsi="Arial" w:eastAsia="Arial" w:cs="Arial"/>
                <w:color w:val="212529"/>
                <w:spacing w:val="1"/>
                <w:sz w:val="15"/>
                <w:szCs w:val="15"/>
              </w:rPr>
              <w:t>312</w:t>
            </w:r>
          </w:p>
        </w:tc>
        <w:tc>
          <w:tcPr>
            <w:tcW w:w="1783" w:type="dxa"/>
            <w:vAlign w:val="top"/>
          </w:tcPr>
          <w:p w14:paraId="4F6CC138">
            <w:pPr>
              <w:spacing w:before="181" w:line="176" w:lineRule="exact"/>
              <w:ind w:left="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01029BCB">
            <w:pPr>
              <w:rPr>
                <w:rFonts w:ascii="Arial"/>
                <w:sz w:val="21"/>
              </w:rPr>
            </w:pPr>
          </w:p>
        </w:tc>
      </w:tr>
      <w:tr w14:paraId="2C92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6AE720AD">
            <w:pPr>
              <w:pStyle w:val="7"/>
              <w:spacing w:before="183" w:line="239" w:lineRule="auto"/>
              <w:ind w:left="10"/>
              <w:rPr>
                <w:sz w:val="18"/>
                <w:szCs w:val="18"/>
              </w:rPr>
            </w:pPr>
            <w:r>
              <w:rPr>
                <w:color w:val="212529"/>
                <w:spacing w:val="-2"/>
                <w:sz w:val="18"/>
                <w:szCs w:val="18"/>
              </w:rPr>
              <w:t>30113</w:t>
            </w:r>
          </w:p>
        </w:tc>
        <w:tc>
          <w:tcPr>
            <w:tcW w:w="1618" w:type="dxa"/>
            <w:vAlign w:val="top"/>
          </w:tcPr>
          <w:p w14:paraId="2C2033F7">
            <w:pPr>
              <w:pStyle w:val="7"/>
              <w:spacing w:before="184" w:line="219" w:lineRule="auto"/>
              <w:ind w:left="178"/>
              <w:rPr>
                <w:sz w:val="18"/>
                <w:szCs w:val="18"/>
              </w:rPr>
            </w:pPr>
            <w:r>
              <w:rPr>
                <w:color w:val="212529"/>
                <w:spacing w:val="-2"/>
                <w:sz w:val="18"/>
                <w:szCs w:val="18"/>
              </w:rPr>
              <w:t>住房公积金</w:t>
            </w:r>
          </w:p>
        </w:tc>
        <w:tc>
          <w:tcPr>
            <w:tcW w:w="944" w:type="dxa"/>
            <w:vAlign w:val="top"/>
          </w:tcPr>
          <w:p w14:paraId="3EBC5BC9">
            <w:pPr>
              <w:pStyle w:val="7"/>
              <w:spacing w:before="184" w:line="238" w:lineRule="auto"/>
              <w:ind w:left="447"/>
              <w:rPr>
                <w:sz w:val="18"/>
                <w:szCs w:val="18"/>
              </w:rPr>
            </w:pPr>
            <w:r>
              <w:rPr>
                <w:color w:val="212529"/>
                <w:spacing w:val="-2"/>
                <w:sz w:val="18"/>
                <w:szCs w:val="18"/>
              </w:rPr>
              <w:t>42.65</w:t>
            </w:r>
          </w:p>
        </w:tc>
        <w:tc>
          <w:tcPr>
            <w:tcW w:w="824" w:type="dxa"/>
            <w:vAlign w:val="top"/>
          </w:tcPr>
          <w:p w14:paraId="14EC1FE9">
            <w:pPr>
              <w:pStyle w:val="7"/>
              <w:spacing w:before="183" w:line="239" w:lineRule="auto"/>
              <w:ind w:left="2"/>
              <w:rPr>
                <w:sz w:val="18"/>
                <w:szCs w:val="18"/>
              </w:rPr>
            </w:pPr>
            <w:r>
              <w:rPr>
                <w:color w:val="212529"/>
                <w:spacing w:val="-2"/>
                <w:sz w:val="18"/>
                <w:szCs w:val="18"/>
              </w:rPr>
              <w:t>30212</w:t>
            </w:r>
          </w:p>
        </w:tc>
        <w:tc>
          <w:tcPr>
            <w:tcW w:w="1303" w:type="dxa"/>
            <w:vAlign w:val="top"/>
          </w:tcPr>
          <w:p w14:paraId="4AB6B638">
            <w:pPr>
              <w:pStyle w:val="7"/>
              <w:spacing w:before="78" w:line="218" w:lineRule="auto"/>
              <w:ind w:left="15" w:right="384" w:firstLine="189"/>
              <w:rPr>
                <w:sz w:val="18"/>
                <w:szCs w:val="18"/>
              </w:rPr>
            </w:pPr>
            <w:r>
              <w:rPr>
                <w:color w:val="212529"/>
                <w:spacing w:val="-6"/>
                <w:sz w:val="18"/>
                <w:szCs w:val="18"/>
              </w:rPr>
              <w:t>因公出国</w:t>
            </w:r>
            <w:r>
              <w:rPr>
                <w:color w:val="212529"/>
                <w:spacing w:val="1"/>
                <w:sz w:val="18"/>
                <w:szCs w:val="18"/>
              </w:rPr>
              <w:t xml:space="preserve"> </w:t>
            </w:r>
            <w:r>
              <w:rPr>
                <w:color w:val="212529"/>
                <w:spacing w:val="-6"/>
                <w:sz w:val="18"/>
                <w:szCs w:val="18"/>
              </w:rPr>
              <w:t>（境）费用</w:t>
            </w:r>
          </w:p>
        </w:tc>
        <w:tc>
          <w:tcPr>
            <w:tcW w:w="944" w:type="dxa"/>
            <w:vAlign w:val="top"/>
          </w:tcPr>
          <w:p w14:paraId="0D18A499">
            <w:pPr>
              <w:rPr>
                <w:rFonts w:ascii="Arial"/>
                <w:sz w:val="21"/>
              </w:rPr>
            </w:pPr>
          </w:p>
        </w:tc>
        <w:tc>
          <w:tcPr>
            <w:tcW w:w="839" w:type="dxa"/>
            <w:vAlign w:val="top"/>
          </w:tcPr>
          <w:p w14:paraId="64F08DFD">
            <w:pPr>
              <w:pStyle w:val="7"/>
              <w:spacing w:before="183" w:line="239" w:lineRule="auto"/>
              <w:ind w:left="9"/>
              <w:rPr>
                <w:sz w:val="18"/>
                <w:szCs w:val="18"/>
              </w:rPr>
            </w:pPr>
            <w:r>
              <w:rPr>
                <w:color w:val="212529"/>
                <w:spacing w:val="-2"/>
                <w:sz w:val="18"/>
                <w:szCs w:val="18"/>
              </w:rPr>
              <w:t>30907</w:t>
            </w:r>
          </w:p>
        </w:tc>
        <w:tc>
          <w:tcPr>
            <w:tcW w:w="1229" w:type="dxa"/>
            <w:vAlign w:val="top"/>
          </w:tcPr>
          <w:p w14:paraId="461549D4">
            <w:pPr>
              <w:pStyle w:val="7"/>
              <w:spacing w:before="78" w:line="218" w:lineRule="auto"/>
              <w:ind w:left="5" w:right="13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24" w:type="dxa"/>
            <w:vAlign w:val="top"/>
          </w:tcPr>
          <w:p w14:paraId="7C8552D1">
            <w:pPr>
              <w:pStyle w:val="7"/>
              <w:spacing w:before="265" w:line="129" w:lineRule="exact"/>
              <w:ind w:left="187"/>
              <w:rPr>
                <w:sz w:val="18"/>
                <w:szCs w:val="18"/>
              </w:rPr>
            </w:pPr>
            <w:r>
              <w:rPr>
                <w:color w:val="212529"/>
                <w:position w:val="-3"/>
                <w:sz w:val="18"/>
                <w:szCs w:val="18"/>
              </w:rPr>
              <w:t>————</w:t>
            </w:r>
          </w:p>
        </w:tc>
        <w:tc>
          <w:tcPr>
            <w:tcW w:w="839" w:type="dxa"/>
            <w:vAlign w:val="top"/>
          </w:tcPr>
          <w:p w14:paraId="35E34353">
            <w:pPr>
              <w:pStyle w:val="7"/>
              <w:spacing w:before="183" w:line="239" w:lineRule="auto"/>
              <w:ind w:left="16"/>
              <w:rPr>
                <w:sz w:val="18"/>
                <w:szCs w:val="18"/>
              </w:rPr>
            </w:pPr>
            <w:r>
              <w:rPr>
                <w:color w:val="212529"/>
                <w:spacing w:val="-2"/>
                <w:sz w:val="18"/>
                <w:szCs w:val="18"/>
              </w:rPr>
              <w:t>31201</w:t>
            </w:r>
          </w:p>
        </w:tc>
        <w:tc>
          <w:tcPr>
            <w:tcW w:w="1783" w:type="dxa"/>
            <w:vAlign w:val="top"/>
          </w:tcPr>
          <w:p w14:paraId="32119957">
            <w:pPr>
              <w:pStyle w:val="7"/>
              <w:spacing w:before="183" w:line="218" w:lineRule="auto"/>
              <w:ind w:left="196"/>
              <w:rPr>
                <w:sz w:val="18"/>
                <w:szCs w:val="18"/>
              </w:rPr>
            </w:pPr>
            <w:r>
              <w:rPr>
                <w:color w:val="212529"/>
                <w:spacing w:val="-3"/>
                <w:sz w:val="18"/>
                <w:szCs w:val="18"/>
              </w:rPr>
              <w:t>资本金注入</w:t>
            </w:r>
          </w:p>
        </w:tc>
        <w:tc>
          <w:tcPr>
            <w:tcW w:w="1131" w:type="dxa"/>
            <w:vAlign w:val="top"/>
          </w:tcPr>
          <w:p w14:paraId="02CD6FD2">
            <w:pPr>
              <w:rPr>
                <w:rFonts w:ascii="Arial"/>
                <w:sz w:val="21"/>
              </w:rPr>
            </w:pPr>
          </w:p>
        </w:tc>
      </w:tr>
    </w:tbl>
    <w:p w14:paraId="644B4B21">
      <w:pPr>
        <w:pStyle w:val="2"/>
      </w:pPr>
    </w:p>
    <w:p w14:paraId="706A0B9F">
      <w:pPr>
        <w:sectPr>
          <w:headerReference r:id="rId26" w:type="default"/>
          <w:footerReference r:id="rId27" w:type="default"/>
          <w:pgSz w:w="16840" w:h="11900"/>
          <w:pgMar w:top="642" w:right="0" w:bottom="340" w:left="0" w:header="326" w:footer="111" w:gutter="0"/>
          <w:cols w:space="720" w:num="1"/>
        </w:sectPr>
      </w:pPr>
    </w:p>
    <w:p w14:paraId="50236AAD">
      <w:pPr>
        <w:spacing w:before="28"/>
      </w:pPr>
    </w:p>
    <w:p w14:paraId="5C0F0C20">
      <w:pPr>
        <w:spacing w:before="2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18"/>
        <w:gridCol w:w="944"/>
        <w:gridCol w:w="824"/>
        <w:gridCol w:w="1303"/>
        <w:gridCol w:w="944"/>
        <w:gridCol w:w="839"/>
        <w:gridCol w:w="1229"/>
        <w:gridCol w:w="1124"/>
        <w:gridCol w:w="839"/>
        <w:gridCol w:w="1783"/>
        <w:gridCol w:w="1131"/>
      </w:tblGrid>
      <w:tr w14:paraId="0169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62ACC7AC">
            <w:pPr>
              <w:pStyle w:val="7"/>
              <w:spacing w:before="160" w:line="239" w:lineRule="auto"/>
              <w:ind w:left="10"/>
              <w:rPr>
                <w:sz w:val="18"/>
                <w:szCs w:val="18"/>
              </w:rPr>
            </w:pPr>
            <w:bookmarkStart w:id="18" w:name="bookmark36"/>
            <w:bookmarkEnd w:id="18"/>
            <w:r>
              <w:rPr>
                <w:color w:val="212529"/>
                <w:spacing w:val="-2"/>
                <w:sz w:val="18"/>
                <w:szCs w:val="18"/>
              </w:rPr>
              <w:t>30114</w:t>
            </w:r>
          </w:p>
        </w:tc>
        <w:tc>
          <w:tcPr>
            <w:tcW w:w="1618" w:type="dxa"/>
            <w:vAlign w:val="top"/>
          </w:tcPr>
          <w:p w14:paraId="3610456B">
            <w:pPr>
              <w:pStyle w:val="7"/>
              <w:spacing w:before="161" w:line="219" w:lineRule="auto"/>
              <w:ind w:left="185"/>
              <w:rPr>
                <w:sz w:val="18"/>
                <w:szCs w:val="18"/>
              </w:rPr>
            </w:pPr>
            <w:r>
              <w:rPr>
                <w:color w:val="212529"/>
                <w:spacing w:val="-4"/>
                <w:sz w:val="18"/>
                <w:szCs w:val="18"/>
              </w:rPr>
              <w:t>医疗费</w:t>
            </w:r>
          </w:p>
        </w:tc>
        <w:tc>
          <w:tcPr>
            <w:tcW w:w="944" w:type="dxa"/>
            <w:vAlign w:val="top"/>
          </w:tcPr>
          <w:p w14:paraId="2F0A0D1E">
            <w:pPr>
              <w:rPr>
                <w:rFonts w:ascii="Arial"/>
                <w:sz w:val="21"/>
              </w:rPr>
            </w:pPr>
          </w:p>
        </w:tc>
        <w:tc>
          <w:tcPr>
            <w:tcW w:w="824" w:type="dxa"/>
            <w:vAlign w:val="top"/>
          </w:tcPr>
          <w:p w14:paraId="575D006E">
            <w:pPr>
              <w:pStyle w:val="7"/>
              <w:spacing w:before="160" w:line="239" w:lineRule="auto"/>
              <w:ind w:left="2"/>
              <w:rPr>
                <w:sz w:val="18"/>
                <w:szCs w:val="18"/>
              </w:rPr>
            </w:pPr>
            <w:r>
              <w:rPr>
                <w:color w:val="212529"/>
                <w:spacing w:val="-2"/>
                <w:sz w:val="18"/>
                <w:szCs w:val="18"/>
              </w:rPr>
              <w:t>30213</w:t>
            </w:r>
          </w:p>
        </w:tc>
        <w:tc>
          <w:tcPr>
            <w:tcW w:w="1303" w:type="dxa"/>
            <w:vAlign w:val="top"/>
          </w:tcPr>
          <w:p w14:paraId="59A3BAE4">
            <w:pPr>
              <w:pStyle w:val="7"/>
              <w:spacing w:before="55" w:line="218" w:lineRule="auto"/>
              <w:ind w:left="20" w:right="216" w:firstLine="172"/>
              <w:rPr>
                <w:sz w:val="18"/>
                <w:szCs w:val="18"/>
              </w:rPr>
            </w:pPr>
            <w:r>
              <w:rPr>
                <w:color w:val="212529"/>
                <w:spacing w:val="-5"/>
                <w:sz w:val="18"/>
                <w:szCs w:val="18"/>
              </w:rPr>
              <w:t>维修（护）</w:t>
            </w:r>
            <w:r>
              <w:rPr>
                <w:color w:val="212529"/>
                <w:spacing w:val="2"/>
                <w:sz w:val="18"/>
                <w:szCs w:val="18"/>
              </w:rPr>
              <w:t xml:space="preserve"> </w:t>
            </w:r>
            <w:r>
              <w:rPr>
                <w:color w:val="212529"/>
                <w:sz w:val="18"/>
                <w:szCs w:val="18"/>
              </w:rPr>
              <w:t>费</w:t>
            </w:r>
          </w:p>
        </w:tc>
        <w:tc>
          <w:tcPr>
            <w:tcW w:w="944" w:type="dxa"/>
            <w:vAlign w:val="top"/>
          </w:tcPr>
          <w:p w14:paraId="2B6183B8">
            <w:pPr>
              <w:rPr>
                <w:rFonts w:ascii="Arial"/>
                <w:sz w:val="21"/>
              </w:rPr>
            </w:pPr>
          </w:p>
        </w:tc>
        <w:tc>
          <w:tcPr>
            <w:tcW w:w="839" w:type="dxa"/>
            <w:vAlign w:val="top"/>
          </w:tcPr>
          <w:p w14:paraId="01DF617C">
            <w:pPr>
              <w:pStyle w:val="7"/>
              <w:spacing w:before="160" w:line="239" w:lineRule="auto"/>
              <w:ind w:left="9"/>
              <w:rPr>
                <w:sz w:val="18"/>
                <w:szCs w:val="18"/>
              </w:rPr>
            </w:pPr>
            <w:r>
              <w:rPr>
                <w:color w:val="212529"/>
                <w:spacing w:val="-2"/>
                <w:sz w:val="18"/>
                <w:szCs w:val="18"/>
              </w:rPr>
              <w:t>30908</w:t>
            </w:r>
          </w:p>
        </w:tc>
        <w:tc>
          <w:tcPr>
            <w:tcW w:w="1229" w:type="dxa"/>
            <w:vAlign w:val="top"/>
          </w:tcPr>
          <w:p w14:paraId="3AE61484">
            <w:pPr>
              <w:pStyle w:val="7"/>
              <w:spacing w:before="161" w:line="219" w:lineRule="auto"/>
              <w:ind w:left="183"/>
              <w:rPr>
                <w:sz w:val="18"/>
                <w:szCs w:val="18"/>
              </w:rPr>
            </w:pPr>
            <w:r>
              <w:rPr>
                <w:color w:val="212529"/>
                <w:spacing w:val="-2"/>
                <w:sz w:val="18"/>
                <w:szCs w:val="18"/>
              </w:rPr>
              <w:t>物资储备</w:t>
            </w:r>
          </w:p>
        </w:tc>
        <w:tc>
          <w:tcPr>
            <w:tcW w:w="1124" w:type="dxa"/>
            <w:vAlign w:val="top"/>
          </w:tcPr>
          <w:p w14:paraId="1F467690">
            <w:pPr>
              <w:pStyle w:val="7"/>
              <w:spacing w:before="242" w:line="129" w:lineRule="exact"/>
              <w:ind w:left="187"/>
              <w:rPr>
                <w:sz w:val="18"/>
                <w:szCs w:val="18"/>
              </w:rPr>
            </w:pPr>
            <w:r>
              <w:rPr>
                <w:color w:val="212529"/>
                <w:position w:val="-3"/>
                <w:sz w:val="18"/>
                <w:szCs w:val="18"/>
              </w:rPr>
              <w:t>————</w:t>
            </w:r>
          </w:p>
        </w:tc>
        <w:tc>
          <w:tcPr>
            <w:tcW w:w="839" w:type="dxa"/>
            <w:vAlign w:val="top"/>
          </w:tcPr>
          <w:p w14:paraId="11470463">
            <w:pPr>
              <w:pStyle w:val="7"/>
              <w:spacing w:before="160" w:line="239" w:lineRule="auto"/>
              <w:ind w:left="16"/>
              <w:rPr>
                <w:sz w:val="18"/>
                <w:szCs w:val="18"/>
              </w:rPr>
            </w:pPr>
            <w:r>
              <w:rPr>
                <w:color w:val="212529"/>
                <w:spacing w:val="-2"/>
                <w:sz w:val="18"/>
                <w:szCs w:val="18"/>
              </w:rPr>
              <w:t>31203</w:t>
            </w:r>
          </w:p>
        </w:tc>
        <w:tc>
          <w:tcPr>
            <w:tcW w:w="1783" w:type="dxa"/>
            <w:vAlign w:val="top"/>
          </w:tcPr>
          <w:p w14:paraId="627D5920">
            <w:pPr>
              <w:pStyle w:val="7"/>
              <w:spacing w:before="55" w:line="218" w:lineRule="auto"/>
              <w:ind w:left="8" w:right="145" w:firstLine="181"/>
              <w:rPr>
                <w:sz w:val="18"/>
                <w:szCs w:val="18"/>
              </w:rPr>
            </w:pPr>
            <w:r>
              <w:rPr>
                <w:color w:val="212529"/>
                <w:spacing w:val="-1"/>
                <w:sz w:val="18"/>
                <w:szCs w:val="18"/>
              </w:rPr>
              <w:t>政府投资基金股权</w:t>
            </w:r>
            <w:r>
              <w:rPr>
                <w:color w:val="212529"/>
                <w:sz w:val="18"/>
                <w:szCs w:val="18"/>
              </w:rPr>
              <w:t xml:space="preserve"> </w:t>
            </w:r>
            <w:r>
              <w:rPr>
                <w:color w:val="212529"/>
                <w:spacing w:val="-2"/>
                <w:sz w:val="18"/>
                <w:szCs w:val="18"/>
              </w:rPr>
              <w:t>投资</w:t>
            </w:r>
          </w:p>
        </w:tc>
        <w:tc>
          <w:tcPr>
            <w:tcW w:w="1131" w:type="dxa"/>
            <w:vAlign w:val="top"/>
          </w:tcPr>
          <w:p w14:paraId="35FC23B5">
            <w:pPr>
              <w:rPr>
                <w:rFonts w:ascii="Arial"/>
                <w:sz w:val="21"/>
              </w:rPr>
            </w:pPr>
          </w:p>
        </w:tc>
      </w:tr>
      <w:tr w14:paraId="0903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4A3BA8C">
            <w:pPr>
              <w:pStyle w:val="7"/>
              <w:spacing w:before="153" w:line="239" w:lineRule="auto"/>
              <w:ind w:left="10"/>
              <w:rPr>
                <w:sz w:val="18"/>
                <w:szCs w:val="18"/>
              </w:rPr>
            </w:pPr>
            <w:r>
              <w:rPr>
                <w:color w:val="212529"/>
                <w:spacing w:val="-2"/>
                <w:sz w:val="18"/>
                <w:szCs w:val="18"/>
              </w:rPr>
              <w:t>30199</w:t>
            </w:r>
          </w:p>
        </w:tc>
        <w:tc>
          <w:tcPr>
            <w:tcW w:w="1618" w:type="dxa"/>
            <w:vAlign w:val="top"/>
          </w:tcPr>
          <w:p w14:paraId="00542FD7">
            <w:pPr>
              <w:pStyle w:val="7"/>
              <w:spacing w:before="49" w:line="219" w:lineRule="auto"/>
              <w:ind w:left="12" w:right="172" w:firstLine="163"/>
              <w:rPr>
                <w:sz w:val="18"/>
                <w:szCs w:val="18"/>
              </w:rPr>
            </w:pPr>
            <w:r>
              <w:rPr>
                <w:color w:val="212529"/>
                <w:spacing w:val="-1"/>
                <w:sz w:val="18"/>
                <w:szCs w:val="18"/>
              </w:rPr>
              <w:t>其他工资福利支</w:t>
            </w:r>
            <w:r>
              <w:rPr>
                <w:color w:val="212529"/>
                <w:sz w:val="18"/>
                <w:szCs w:val="18"/>
              </w:rPr>
              <w:t xml:space="preserve"> 出</w:t>
            </w:r>
          </w:p>
        </w:tc>
        <w:tc>
          <w:tcPr>
            <w:tcW w:w="944" w:type="dxa"/>
            <w:vAlign w:val="top"/>
          </w:tcPr>
          <w:p w14:paraId="056972D9">
            <w:pPr>
              <w:rPr>
                <w:rFonts w:ascii="Arial"/>
                <w:sz w:val="21"/>
              </w:rPr>
            </w:pPr>
          </w:p>
        </w:tc>
        <w:tc>
          <w:tcPr>
            <w:tcW w:w="824" w:type="dxa"/>
            <w:vAlign w:val="top"/>
          </w:tcPr>
          <w:p w14:paraId="4CD2D8A9">
            <w:pPr>
              <w:pStyle w:val="7"/>
              <w:spacing w:before="153" w:line="239" w:lineRule="auto"/>
              <w:ind w:left="2"/>
              <w:rPr>
                <w:sz w:val="18"/>
                <w:szCs w:val="18"/>
              </w:rPr>
            </w:pPr>
            <w:r>
              <w:rPr>
                <w:color w:val="212529"/>
                <w:spacing w:val="-2"/>
                <w:sz w:val="18"/>
                <w:szCs w:val="18"/>
              </w:rPr>
              <w:t>30214</w:t>
            </w:r>
          </w:p>
        </w:tc>
        <w:tc>
          <w:tcPr>
            <w:tcW w:w="1303" w:type="dxa"/>
            <w:vAlign w:val="top"/>
          </w:tcPr>
          <w:p w14:paraId="01425C96">
            <w:pPr>
              <w:pStyle w:val="7"/>
              <w:spacing w:before="154" w:line="219" w:lineRule="auto"/>
              <w:ind w:left="190"/>
              <w:rPr>
                <w:sz w:val="18"/>
                <w:szCs w:val="18"/>
              </w:rPr>
            </w:pPr>
            <w:r>
              <w:rPr>
                <w:color w:val="212529"/>
                <w:spacing w:val="-2"/>
                <w:sz w:val="18"/>
                <w:szCs w:val="18"/>
              </w:rPr>
              <w:t>租赁费</w:t>
            </w:r>
          </w:p>
        </w:tc>
        <w:tc>
          <w:tcPr>
            <w:tcW w:w="944" w:type="dxa"/>
            <w:vAlign w:val="top"/>
          </w:tcPr>
          <w:p w14:paraId="25ACC2E0">
            <w:pPr>
              <w:rPr>
                <w:rFonts w:ascii="Arial"/>
                <w:sz w:val="21"/>
              </w:rPr>
            </w:pPr>
          </w:p>
        </w:tc>
        <w:tc>
          <w:tcPr>
            <w:tcW w:w="839" w:type="dxa"/>
            <w:vAlign w:val="top"/>
          </w:tcPr>
          <w:p w14:paraId="53DBAF58">
            <w:pPr>
              <w:pStyle w:val="7"/>
              <w:spacing w:before="153" w:line="239" w:lineRule="auto"/>
              <w:ind w:left="9"/>
              <w:rPr>
                <w:sz w:val="18"/>
                <w:szCs w:val="18"/>
              </w:rPr>
            </w:pPr>
            <w:r>
              <w:rPr>
                <w:color w:val="212529"/>
                <w:spacing w:val="-2"/>
                <w:sz w:val="18"/>
                <w:szCs w:val="18"/>
              </w:rPr>
              <w:t>30913</w:t>
            </w:r>
          </w:p>
        </w:tc>
        <w:tc>
          <w:tcPr>
            <w:tcW w:w="1229" w:type="dxa"/>
            <w:vAlign w:val="top"/>
          </w:tcPr>
          <w:p w14:paraId="1BF6CA9E">
            <w:pPr>
              <w:pStyle w:val="7"/>
              <w:spacing w:before="49" w:line="220" w:lineRule="auto"/>
              <w:ind w:left="5" w:right="137" w:firstLine="183"/>
              <w:rPr>
                <w:sz w:val="18"/>
                <w:szCs w:val="18"/>
              </w:rPr>
            </w:pPr>
            <w:r>
              <w:rPr>
                <w:color w:val="212529"/>
                <w:spacing w:val="-3"/>
                <w:sz w:val="18"/>
                <w:szCs w:val="18"/>
              </w:rPr>
              <w:t>公务用车购</w:t>
            </w:r>
            <w:r>
              <w:rPr>
                <w:color w:val="212529"/>
                <w:spacing w:val="1"/>
                <w:sz w:val="18"/>
                <w:szCs w:val="18"/>
              </w:rPr>
              <w:t xml:space="preserve"> </w:t>
            </w:r>
            <w:r>
              <w:rPr>
                <w:color w:val="212529"/>
                <w:sz w:val="18"/>
                <w:szCs w:val="18"/>
              </w:rPr>
              <w:t>置</w:t>
            </w:r>
          </w:p>
        </w:tc>
        <w:tc>
          <w:tcPr>
            <w:tcW w:w="1124" w:type="dxa"/>
            <w:vAlign w:val="top"/>
          </w:tcPr>
          <w:p w14:paraId="2C05335C">
            <w:pPr>
              <w:pStyle w:val="7"/>
              <w:spacing w:before="235" w:line="129" w:lineRule="exact"/>
              <w:ind w:left="187"/>
              <w:rPr>
                <w:sz w:val="18"/>
                <w:szCs w:val="18"/>
              </w:rPr>
            </w:pPr>
            <w:r>
              <w:rPr>
                <w:color w:val="212529"/>
                <w:position w:val="-3"/>
                <w:sz w:val="18"/>
                <w:szCs w:val="18"/>
              </w:rPr>
              <w:t>————</w:t>
            </w:r>
          </w:p>
        </w:tc>
        <w:tc>
          <w:tcPr>
            <w:tcW w:w="839" w:type="dxa"/>
            <w:vAlign w:val="top"/>
          </w:tcPr>
          <w:p w14:paraId="3F044761">
            <w:pPr>
              <w:pStyle w:val="7"/>
              <w:spacing w:before="153" w:line="239" w:lineRule="auto"/>
              <w:ind w:left="16"/>
              <w:rPr>
                <w:sz w:val="18"/>
                <w:szCs w:val="18"/>
              </w:rPr>
            </w:pPr>
            <w:r>
              <w:rPr>
                <w:color w:val="212529"/>
                <w:spacing w:val="-2"/>
                <w:sz w:val="18"/>
                <w:szCs w:val="18"/>
              </w:rPr>
              <w:t>31204</w:t>
            </w:r>
          </w:p>
        </w:tc>
        <w:tc>
          <w:tcPr>
            <w:tcW w:w="1783" w:type="dxa"/>
            <w:vAlign w:val="top"/>
          </w:tcPr>
          <w:p w14:paraId="19C2A4AC">
            <w:pPr>
              <w:pStyle w:val="7"/>
              <w:spacing w:before="153" w:line="219" w:lineRule="auto"/>
              <w:ind w:left="199"/>
              <w:rPr>
                <w:sz w:val="18"/>
                <w:szCs w:val="18"/>
              </w:rPr>
            </w:pPr>
            <w:r>
              <w:rPr>
                <w:color w:val="212529"/>
                <w:spacing w:val="-4"/>
                <w:sz w:val="18"/>
                <w:szCs w:val="18"/>
              </w:rPr>
              <w:t>费用补贴</w:t>
            </w:r>
          </w:p>
        </w:tc>
        <w:tc>
          <w:tcPr>
            <w:tcW w:w="1131" w:type="dxa"/>
            <w:vAlign w:val="top"/>
          </w:tcPr>
          <w:p w14:paraId="75DB1715">
            <w:pPr>
              <w:rPr>
                <w:rFonts w:ascii="Arial"/>
                <w:sz w:val="21"/>
              </w:rPr>
            </w:pPr>
          </w:p>
        </w:tc>
      </w:tr>
      <w:tr w14:paraId="2052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393B308">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18" w:type="dxa"/>
            <w:vAlign w:val="top"/>
          </w:tcPr>
          <w:p w14:paraId="25222545">
            <w:pPr>
              <w:spacing w:before="47" w:line="161" w:lineRule="auto"/>
              <w:ind w:right="177"/>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 xml:space="preserve"> 助</w:t>
            </w:r>
          </w:p>
        </w:tc>
        <w:tc>
          <w:tcPr>
            <w:tcW w:w="944" w:type="dxa"/>
            <w:vAlign w:val="top"/>
          </w:tcPr>
          <w:p w14:paraId="78135C3C">
            <w:pPr>
              <w:pStyle w:val="7"/>
              <w:spacing w:before="155" w:line="238" w:lineRule="auto"/>
              <w:ind w:left="360"/>
              <w:rPr>
                <w:sz w:val="18"/>
                <w:szCs w:val="18"/>
              </w:rPr>
            </w:pPr>
            <w:r>
              <w:rPr>
                <w:color w:val="212529"/>
                <w:spacing w:val="-2"/>
                <w:sz w:val="18"/>
                <w:szCs w:val="18"/>
              </w:rPr>
              <w:t>203.61</w:t>
            </w:r>
          </w:p>
        </w:tc>
        <w:tc>
          <w:tcPr>
            <w:tcW w:w="824" w:type="dxa"/>
            <w:vAlign w:val="top"/>
          </w:tcPr>
          <w:p w14:paraId="5BA155DE">
            <w:pPr>
              <w:pStyle w:val="7"/>
              <w:spacing w:before="154" w:line="239" w:lineRule="auto"/>
              <w:ind w:left="2"/>
              <w:rPr>
                <w:sz w:val="18"/>
                <w:szCs w:val="18"/>
              </w:rPr>
            </w:pPr>
            <w:r>
              <w:rPr>
                <w:color w:val="212529"/>
                <w:spacing w:val="-2"/>
                <w:sz w:val="18"/>
                <w:szCs w:val="18"/>
              </w:rPr>
              <w:t>30215</w:t>
            </w:r>
          </w:p>
        </w:tc>
        <w:tc>
          <w:tcPr>
            <w:tcW w:w="1303" w:type="dxa"/>
            <w:vAlign w:val="top"/>
          </w:tcPr>
          <w:p w14:paraId="4E9AD8A3">
            <w:pPr>
              <w:pStyle w:val="7"/>
              <w:spacing w:before="154" w:line="218" w:lineRule="auto"/>
              <w:ind w:left="190"/>
              <w:rPr>
                <w:sz w:val="18"/>
                <w:szCs w:val="18"/>
              </w:rPr>
            </w:pPr>
            <w:r>
              <w:rPr>
                <w:color w:val="212529"/>
                <w:spacing w:val="-2"/>
                <w:sz w:val="18"/>
                <w:szCs w:val="18"/>
              </w:rPr>
              <w:t>会议费</w:t>
            </w:r>
          </w:p>
        </w:tc>
        <w:tc>
          <w:tcPr>
            <w:tcW w:w="944" w:type="dxa"/>
            <w:vAlign w:val="top"/>
          </w:tcPr>
          <w:p w14:paraId="6859BA74">
            <w:pPr>
              <w:rPr>
                <w:rFonts w:ascii="Arial"/>
                <w:sz w:val="21"/>
              </w:rPr>
            </w:pPr>
          </w:p>
        </w:tc>
        <w:tc>
          <w:tcPr>
            <w:tcW w:w="839" w:type="dxa"/>
            <w:vAlign w:val="top"/>
          </w:tcPr>
          <w:p w14:paraId="095FD1C6">
            <w:pPr>
              <w:pStyle w:val="7"/>
              <w:spacing w:before="154" w:line="239" w:lineRule="auto"/>
              <w:ind w:left="9"/>
              <w:rPr>
                <w:sz w:val="18"/>
                <w:szCs w:val="18"/>
              </w:rPr>
            </w:pPr>
            <w:r>
              <w:rPr>
                <w:color w:val="212529"/>
                <w:spacing w:val="-2"/>
                <w:sz w:val="18"/>
                <w:szCs w:val="18"/>
              </w:rPr>
              <w:t>30919</w:t>
            </w:r>
          </w:p>
        </w:tc>
        <w:tc>
          <w:tcPr>
            <w:tcW w:w="1229" w:type="dxa"/>
            <w:vAlign w:val="top"/>
          </w:tcPr>
          <w:p w14:paraId="08F32737">
            <w:pPr>
              <w:pStyle w:val="7"/>
              <w:spacing w:before="49" w:line="218" w:lineRule="auto"/>
              <w:ind w:left="6" w:right="137" w:firstLine="175"/>
              <w:rPr>
                <w:sz w:val="18"/>
                <w:szCs w:val="18"/>
              </w:rPr>
            </w:pPr>
            <w:r>
              <w:rPr>
                <w:color w:val="212529"/>
                <w:spacing w:val="-2"/>
                <w:sz w:val="18"/>
                <w:szCs w:val="18"/>
              </w:rPr>
              <w:t>其他交通工</w:t>
            </w:r>
            <w:r>
              <w:rPr>
                <w:color w:val="212529"/>
                <w:spacing w:val="2"/>
                <w:sz w:val="18"/>
                <w:szCs w:val="18"/>
              </w:rPr>
              <w:t xml:space="preserve"> </w:t>
            </w:r>
            <w:r>
              <w:rPr>
                <w:color w:val="212529"/>
                <w:spacing w:val="-3"/>
                <w:sz w:val="18"/>
                <w:szCs w:val="18"/>
              </w:rPr>
              <w:t>具购置</w:t>
            </w:r>
          </w:p>
        </w:tc>
        <w:tc>
          <w:tcPr>
            <w:tcW w:w="1124" w:type="dxa"/>
            <w:vAlign w:val="top"/>
          </w:tcPr>
          <w:p w14:paraId="53C26F40">
            <w:pPr>
              <w:pStyle w:val="7"/>
              <w:spacing w:before="236" w:line="129" w:lineRule="exact"/>
              <w:ind w:left="187"/>
              <w:rPr>
                <w:sz w:val="18"/>
                <w:szCs w:val="18"/>
              </w:rPr>
            </w:pPr>
            <w:r>
              <w:rPr>
                <w:color w:val="212529"/>
                <w:position w:val="-3"/>
                <w:sz w:val="18"/>
                <w:szCs w:val="18"/>
              </w:rPr>
              <w:t>————</w:t>
            </w:r>
          </w:p>
        </w:tc>
        <w:tc>
          <w:tcPr>
            <w:tcW w:w="839" w:type="dxa"/>
            <w:vAlign w:val="top"/>
          </w:tcPr>
          <w:p w14:paraId="27F3FE46">
            <w:pPr>
              <w:pStyle w:val="7"/>
              <w:spacing w:before="154" w:line="239" w:lineRule="auto"/>
              <w:ind w:left="16"/>
              <w:rPr>
                <w:sz w:val="18"/>
                <w:szCs w:val="18"/>
              </w:rPr>
            </w:pPr>
            <w:r>
              <w:rPr>
                <w:color w:val="212529"/>
                <w:spacing w:val="-2"/>
                <w:sz w:val="18"/>
                <w:szCs w:val="18"/>
              </w:rPr>
              <w:t>31205</w:t>
            </w:r>
          </w:p>
        </w:tc>
        <w:tc>
          <w:tcPr>
            <w:tcW w:w="1783" w:type="dxa"/>
            <w:vAlign w:val="top"/>
          </w:tcPr>
          <w:p w14:paraId="460CAEDF">
            <w:pPr>
              <w:pStyle w:val="7"/>
              <w:spacing w:before="154" w:line="219" w:lineRule="auto"/>
              <w:ind w:left="190"/>
              <w:rPr>
                <w:sz w:val="18"/>
                <w:szCs w:val="18"/>
              </w:rPr>
            </w:pPr>
            <w:r>
              <w:rPr>
                <w:color w:val="212529"/>
                <w:spacing w:val="-2"/>
                <w:sz w:val="18"/>
                <w:szCs w:val="18"/>
              </w:rPr>
              <w:t>利息补贴</w:t>
            </w:r>
          </w:p>
        </w:tc>
        <w:tc>
          <w:tcPr>
            <w:tcW w:w="1131" w:type="dxa"/>
            <w:vAlign w:val="top"/>
          </w:tcPr>
          <w:p w14:paraId="13AEB66F">
            <w:pPr>
              <w:rPr>
                <w:rFonts w:ascii="Arial"/>
                <w:sz w:val="21"/>
              </w:rPr>
            </w:pPr>
          </w:p>
        </w:tc>
      </w:tr>
      <w:tr w14:paraId="26D2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2C814D5">
            <w:pPr>
              <w:pStyle w:val="7"/>
              <w:spacing w:before="155" w:line="239" w:lineRule="auto"/>
              <w:ind w:left="10"/>
              <w:rPr>
                <w:sz w:val="18"/>
                <w:szCs w:val="18"/>
              </w:rPr>
            </w:pPr>
            <w:r>
              <w:rPr>
                <w:color w:val="212529"/>
                <w:spacing w:val="-2"/>
                <w:sz w:val="18"/>
                <w:szCs w:val="18"/>
              </w:rPr>
              <w:t>30301</w:t>
            </w:r>
          </w:p>
        </w:tc>
        <w:tc>
          <w:tcPr>
            <w:tcW w:w="1618" w:type="dxa"/>
            <w:vAlign w:val="top"/>
          </w:tcPr>
          <w:p w14:paraId="427B77AF">
            <w:pPr>
              <w:pStyle w:val="7"/>
              <w:spacing w:before="155" w:line="219" w:lineRule="auto"/>
              <w:ind w:left="180"/>
              <w:rPr>
                <w:sz w:val="18"/>
                <w:szCs w:val="18"/>
              </w:rPr>
            </w:pPr>
            <w:r>
              <w:rPr>
                <w:color w:val="212529"/>
                <w:spacing w:val="-3"/>
                <w:sz w:val="18"/>
                <w:szCs w:val="18"/>
              </w:rPr>
              <w:t>离休费</w:t>
            </w:r>
          </w:p>
        </w:tc>
        <w:tc>
          <w:tcPr>
            <w:tcW w:w="944" w:type="dxa"/>
            <w:vAlign w:val="top"/>
          </w:tcPr>
          <w:p w14:paraId="3B1E14FF">
            <w:pPr>
              <w:rPr>
                <w:rFonts w:ascii="Arial"/>
                <w:sz w:val="21"/>
              </w:rPr>
            </w:pPr>
          </w:p>
        </w:tc>
        <w:tc>
          <w:tcPr>
            <w:tcW w:w="824" w:type="dxa"/>
            <w:vAlign w:val="top"/>
          </w:tcPr>
          <w:p w14:paraId="5E4D9A65">
            <w:pPr>
              <w:pStyle w:val="7"/>
              <w:spacing w:before="155" w:line="239" w:lineRule="auto"/>
              <w:ind w:left="2"/>
              <w:rPr>
                <w:sz w:val="18"/>
                <w:szCs w:val="18"/>
              </w:rPr>
            </w:pPr>
            <w:r>
              <w:rPr>
                <w:color w:val="212529"/>
                <w:spacing w:val="-2"/>
                <w:sz w:val="18"/>
                <w:szCs w:val="18"/>
              </w:rPr>
              <w:t>30216</w:t>
            </w:r>
          </w:p>
        </w:tc>
        <w:tc>
          <w:tcPr>
            <w:tcW w:w="1303" w:type="dxa"/>
            <w:vAlign w:val="top"/>
          </w:tcPr>
          <w:p w14:paraId="405CC5B7">
            <w:pPr>
              <w:pStyle w:val="7"/>
              <w:spacing w:before="156" w:line="219" w:lineRule="auto"/>
              <w:ind w:left="191"/>
              <w:rPr>
                <w:sz w:val="18"/>
                <w:szCs w:val="18"/>
              </w:rPr>
            </w:pPr>
            <w:r>
              <w:rPr>
                <w:color w:val="212529"/>
                <w:spacing w:val="-2"/>
                <w:sz w:val="18"/>
                <w:szCs w:val="18"/>
              </w:rPr>
              <w:t>培训费</w:t>
            </w:r>
          </w:p>
        </w:tc>
        <w:tc>
          <w:tcPr>
            <w:tcW w:w="944" w:type="dxa"/>
            <w:vAlign w:val="top"/>
          </w:tcPr>
          <w:p w14:paraId="35774B6F">
            <w:pPr>
              <w:rPr>
                <w:rFonts w:ascii="Arial"/>
                <w:sz w:val="21"/>
              </w:rPr>
            </w:pPr>
          </w:p>
        </w:tc>
        <w:tc>
          <w:tcPr>
            <w:tcW w:w="839" w:type="dxa"/>
            <w:vAlign w:val="top"/>
          </w:tcPr>
          <w:p w14:paraId="13A16A06">
            <w:pPr>
              <w:pStyle w:val="7"/>
              <w:spacing w:before="155" w:line="239" w:lineRule="auto"/>
              <w:ind w:left="9"/>
              <w:rPr>
                <w:sz w:val="18"/>
                <w:szCs w:val="18"/>
              </w:rPr>
            </w:pPr>
            <w:r>
              <w:rPr>
                <w:color w:val="212529"/>
                <w:spacing w:val="-2"/>
                <w:sz w:val="18"/>
                <w:szCs w:val="18"/>
              </w:rPr>
              <w:t>30921</w:t>
            </w:r>
          </w:p>
        </w:tc>
        <w:tc>
          <w:tcPr>
            <w:tcW w:w="1229" w:type="dxa"/>
            <w:vAlign w:val="top"/>
          </w:tcPr>
          <w:p w14:paraId="2A23078C">
            <w:pPr>
              <w:pStyle w:val="7"/>
              <w:spacing w:before="50" w:line="218" w:lineRule="auto"/>
              <w:ind w:left="17" w:right="137" w:firstLine="166"/>
              <w:rPr>
                <w:sz w:val="18"/>
                <w:szCs w:val="18"/>
              </w:rPr>
            </w:pPr>
            <w:r>
              <w:rPr>
                <w:color w:val="212529"/>
                <w:spacing w:val="-2"/>
                <w:sz w:val="18"/>
                <w:szCs w:val="18"/>
              </w:rPr>
              <w:t>文物和陈列</w:t>
            </w:r>
            <w:r>
              <w:rPr>
                <w:color w:val="212529"/>
                <w:sz w:val="18"/>
                <w:szCs w:val="18"/>
              </w:rPr>
              <w:t xml:space="preserve"> </w:t>
            </w:r>
            <w:r>
              <w:rPr>
                <w:color w:val="212529"/>
                <w:spacing w:val="-5"/>
                <w:sz w:val="18"/>
                <w:szCs w:val="18"/>
              </w:rPr>
              <w:t>品购置</w:t>
            </w:r>
          </w:p>
        </w:tc>
        <w:tc>
          <w:tcPr>
            <w:tcW w:w="1124" w:type="dxa"/>
            <w:vAlign w:val="top"/>
          </w:tcPr>
          <w:p w14:paraId="31BAB0E1">
            <w:pPr>
              <w:pStyle w:val="7"/>
              <w:spacing w:before="237" w:line="129" w:lineRule="exact"/>
              <w:ind w:left="187"/>
              <w:rPr>
                <w:sz w:val="18"/>
                <w:szCs w:val="18"/>
              </w:rPr>
            </w:pPr>
            <w:r>
              <w:rPr>
                <w:color w:val="212529"/>
                <w:position w:val="-3"/>
                <w:sz w:val="18"/>
                <w:szCs w:val="18"/>
              </w:rPr>
              <w:t>————</w:t>
            </w:r>
          </w:p>
        </w:tc>
        <w:tc>
          <w:tcPr>
            <w:tcW w:w="839" w:type="dxa"/>
            <w:vAlign w:val="top"/>
          </w:tcPr>
          <w:p w14:paraId="666469DA">
            <w:pPr>
              <w:pStyle w:val="7"/>
              <w:spacing w:before="155" w:line="239" w:lineRule="auto"/>
              <w:ind w:left="16"/>
              <w:rPr>
                <w:sz w:val="18"/>
                <w:szCs w:val="18"/>
              </w:rPr>
            </w:pPr>
            <w:r>
              <w:rPr>
                <w:color w:val="212529"/>
                <w:spacing w:val="-2"/>
                <w:sz w:val="18"/>
                <w:szCs w:val="18"/>
              </w:rPr>
              <w:t>31299</w:t>
            </w:r>
          </w:p>
        </w:tc>
        <w:tc>
          <w:tcPr>
            <w:tcW w:w="1783" w:type="dxa"/>
            <w:vAlign w:val="top"/>
          </w:tcPr>
          <w:p w14:paraId="42585550">
            <w:pPr>
              <w:pStyle w:val="7"/>
              <w:spacing w:before="156" w:line="219" w:lineRule="auto"/>
              <w:ind w:left="188"/>
              <w:rPr>
                <w:sz w:val="18"/>
                <w:szCs w:val="18"/>
              </w:rPr>
            </w:pPr>
            <w:r>
              <w:rPr>
                <w:color w:val="212529"/>
                <w:spacing w:val="-1"/>
                <w:sz w:val="18"/>
                <w:szCs w:val="18"/>
              </w:rPr>
              <w:t>其他对企业补助</w:t>
            </w:r>
          </w:p>
        </w:tc>
        <w:tc>
          <w:tcPr>
            <w:tcW w:w="1131" w:type="dxa"/>
            <w:vAlign w:val="top"/>
          </w:tcPr>
          <w:p w14:paraId="4AA2E8E4">
            <w:pPr>
              <w:rPr>
                <w:rFonts w:ascii="Arial"/>
                <w:sz w:val="21"/>
              </w:rPr>
            </w:pPr>
          </w:p>
        </w:tc>
      </w:tr>
      <w:tr w14:paraId="49DA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EE7F2A4">
            <w:pPr>
              <w:pStyle w:val="7"/>
              <w:spacing w:before="156" w:line="239" w:lineRule="auto"/>
              <w:ind w:left="10"/>
              <w:rPr>
                <w:sz w:val="18"/>
                <w:szCs w:val="18"/>
              </w:rPr>
            </w:pPr>
            <w:r>
              <w:rPr>
                <w:color w:val="212529"/>
                <w:spacing w:val="-2"/>
                <w:sz w:val="18"/>
                <w:szCs w:val="18"/>
              </w:rPr>
              <w:t>30302</w:t>
            </w:r>
          </w:p>
        </w:tc>
        <w:tc>
          <w:tcPr>
            <w:tcW w:w="1618" w:type="dxa"/>
            <w:vAlign w:val="top"/>
          </w:tcPr>
          <w:p w14:paraId="628BF784">
            <w:pPr>
              <w:pStyle w:val="7"/>
              <w:spacing w:before="156" w:line="219" w:lineRule="auto"/>
              <w:ind w:left="178"/>
              <w:rPr>
                <w:sz w:val="18"/>
                <w:szCs w:val="18"/>
              </w:rPr>
            </w:pPr>
            <w:r>
              <w:rPr>
                <w:color w:val="212529"/>
                <w:spacing w:val="-2"/>
                <w:sz w:val="18"/>
                <w:szCs w:val="18"/>
              </w:rPr>
              <w:t>退休费</w:t>
            </w:r>
          </w:p>
        </w:tc>
        <w:tc>
          <w:tcPr>
            <w:tcW w:w="944" w:type="dxa"/>
            <w:vAlign w:val="top"/>
          </w:tcPr>
          <w:p w14:paraId="4CD5AF65">
            <w:pPr>
              <w:pStyle w:val="7"/>
              <w:spacing w:before="157" w:line="238" w:lineRule="auto"/>
              <w:ind w:left="448"/>
              <w:rPr>
                <w:sz w:val="18"/>
                <w:szCs w:val="18"/>
              </w:rPr>
            </w:pPr>
            <w:r>
              <w:rPr>
                <w:color w:val="212529"/>
                <w:spacing w:val="-2"/>
                <w:sz w:val="18"/>
                <w:szCs w:val="18"/>
              </w:rPr>
              <w:t>95.12</w:t>
            </w:r>
          </w:p>
        </w:tc>
        <w:tc>
          <w:tcPr>
            <w:tcW w:w="824" w:type="dxa"/>
            <w:vAlign w:val="top"/>
          </w:tcPr>
          <w:p w14:paraId="13F362F0">
            <w:pPr>
              <w:pStyle w:val="7"/>
              <w:spacing w:before="156" w:line="239" w:lineRule="auto"/>
              <w:ind w:left="2"/>
              <w:rPr>
                <w:sz w:val="18"/>
                <w:szCs w:val="18"/>
              </w:rPr>
            </w:pPr>
            <w:r>
              <w:rPr>
                <w:color w:val="212529"/>
                <w:spacing w:val="-2"/>
                <w:sz w:val="18"/>
                <w:szCs w:val="18"/>
              </w:rPr>
              <w:t>30217</w:t>
            </w:r>
          </w:p>
        </w:tc>
        <w:tc>
          <w:tcPr>
            <w:tcW w:w="1303" w:type="dxa"/>
            <w:vAlign w:val="top"/>
          </w:tcPr>
          <w:p w14:paraId="4F8ADC2A">
            <w:pPr>
              <w:pStyle w:val="7"/>
              <w:spacing w:before="156" w:line="219" w:lineRule="auto"/>
              <w:ind w:left="196"/>
              <w:rPr>
                <w:sz w:val="18"/>
                <w:szCs w:val="18"/>
              </w:rPr>
            </w:pPr>
            <w:r>
              <w:rPr>
                <w:color w:val="212529"/>
                <w:spacing w:val="-3"/>
                <w:sz w:val="18"/>
                <w:szCs w:val="18"/>
              </w:rPr>
              <w:t>公务接待费</w:t>
            </w:r>
          </w:p>
        </w:tc>
        <w:tc>
          <w:tcPr>
            <w:tcW w:w="944" w:type="dxa"/>
            <w:vAlign w:val="top"/>
          </w:tcPr>
          <w:p w14:paraId="637EBAE7">
            <w:pPr>
              <w:rPr>
                <w:rFonts w:ascii="Arial"/>
                <w:sz w:val="21"/>
              </w:rPr>
            </w:pPr>
          </w:p>
        </w:tc>
        <w:tc>
          <w:tcPr>
            <w:tcW w:w="839" w:type="dxa"/>
            <w:vAlign w:val="top"/>
          </w:tcPr>
          <w:p w14:paraId="72988EC7">
            <w:pPr>
              <w:pStyle w:val="7"/>
              <w:spacing w:before="156" w:line="239" w:lineRule="auto"/>
              <w:ind w:left="9"/>
              <w:rPr>
                <w:sz w:val="18"/>
                <w:szCs w:val="18"/>
              </w:rPr>
            </w:pPr>
            <w:r>
              <w:rPr>
                <w:color w:val="212529"/>
                <w:spacing w:val="-2"/>
                <w:sz w:val="18"/>
                <w:szCs w:val="18"/>
              </w:rPr>
              <w:t>30922</w:t>
            </w:r>
          </w:p>
        </w:tc>
        <w:tc>
          <w:tcPr>
            <w:tcW w:w="1229" w:type="dxa"/>
            <w:vAlign w:val="top"/>
          </w:tcPr>
          <w:p w14:paraId="3ED89E0A">
            <w:pPr>
              <w:pStyle w:val="7"/>
              <w:spacing w:before="52" w:line="220" w:lineRule="auto"/>
              <w:ind w:left="5" w:right="137" w:firstLine="177"/>
              <w:rPr>
                <w:sz w:val="18"/>
                <w:szCs w:val="18"/>
              </w:rPr>
            </w:pPr>
            <w:r>
              <w:rPr>
                <w:color w:val="212529"/>
                <w:spacing w:val="-2"/>
                <w:sz w:val="18"/>
                <w:szCs w:val="18"/>
              </w:rPr>
              <w:t>无形资产购</w:t>
            </w:r>
            <w:r>
              <w:rPr>
                <w:color w:val="212529"/>
                <w:spacing w:val="1"/>
                <w:sz w:val="18"/>
                <w:szCs w:val="18"/>
              </w:rPr>
              <w:t xml:space="preserve"> </w:t>
            </w:r>
            <w:r>
              <w:rPr>
                <w:color w:val="212529"/>
                <w:sz w:val="18"/>
                <w:szCs w:val="18"/>
              </w:rPr>
              <w:t>置</w:t>
            </w:r>
          </w:p>
        </w:tc>
        <w:tc>
          <w:tcPr>
            <w:tcW w:w="1124" w:type="dxa"/>
            <w:vAlign w:val="top"/>
          </w:tcPr>
          <w:p w14:paraId="62F3CA96">
            <w:pPr>
              <w:pStyle w:val="7"/>
              <w:spacing w:before="238" w:line="129" w:lineRule="exact"/>
              <w:ind w:left="187"/>
              <w:rPr>
                <w:sz w:val="18"/>
                <w:szCs w:val="18"/>
              </w:rPr>
            </w:pPr>
            <w:r>
              <w:rPr>
                <w:color w:val="212529"/>
                <w:position w:val="-3"/>
                <w:sz w:val="18"/>
                <w:szCs w:val="18"/>
              </w:rPr>
              <w:t>————</w:t>
            </w:r>
          </w:p>
        </w:tc>
        <w:tc>
          <w:tcPr>
            <w:tcW w:w="839" w:type="dxa"/>
            <w:vAlign w:val="top"/>
          </w:tcPr>
          <w:p w14:paraId="6A18C574">
            <w:pPr>
              <w:spacing w:before="178" w:line="183" w:lineRule="auto"/>
              <w:ind w:left="16"/>
              <w:rPr>
                <w:rFonts w:ascii="Arial" w:hAnsi="Arial" w:eastAsia="Arial" w:cs="Arial"/>
                <w:sz w:val="15"/>
                <w:szCs w:val="15"/>
              </w:rPr>
            </w:pPr>
            <w:r>
              <w:rPr>
                <w:rFonts w:ascii="Arial" w:hAnsi="Arial" w:eastAsia="Arial" w:cs="Arial"/>
                <w:color w:val="212529"/>
                <w:spacing w:val="1"/>
                <w:sz w:val="15"/>
                <w:szCs w:val="15"/>
              </w:rPr>
              <w:t>313</w:t>
            </w:r>
          </w:p>
        </w:tc>
        <w:tc>
          <w:tcPr>
            <w:tcW w:w="1783" w:type="dxa"/>
            <w:vAlign w:val="top"/>
          </w:tcPr>
          <w:p w14:paraId="1517CE37">
            <w:pPr>
              <w:spacing w:before="153" w:line="179" w:lineRule="exact"/>
              <w:ind w:left="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0EC66C1B">
            <w:pPr>
              <w:rPr>
                <w:rFonts w:ascii="Arial"/>
                <w:sz w:val="21"/>
              </w:rPr>
            </w:pPr>
          </w:p>
        </w:tc>
      </w:tr>
      <w:tr w14:paraId="2917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CED7FA0">
            <w:pPr>
              <w:pStyle w:val="7"/>
              <w:spacing w:before="157" w:line="239" w:lineRule="auto"/>
              <w:ind w:left="10"/>
              <w:rPr>
                <w:sz w:val="18"/>
                <w:szCs w:val="18"/>
              </w:rPr>
            </w:pPr>
            <w:r>
              <w:rPr>
                <w:color w:val="212529"/>
                <w:spacing w:val="-2"/>
                <w:sz w:val="18"/>
                <w:szCs w:val="18"/>
              </w:rPr>
              <w:t>30303</w:t>
            </w:r>
          </w:p>
        </w:tc>
        <w:tc>
          <w:tcPr>
            <w:tcW w:w="1618" w:type="dxa"/>
            <w:vAlign w:val="top"/>
          </w:tcPr>
          <w:p w14:paraId="213C18EA">
            <w:pPr>
              <w:pStyle w:val="7"/>
              <w:spacing w:before="157" w:line="219" w:lineRule="auto"/>
              <w:ind w:left="178"/>
              <w:rPr>
                <w:sz w:val="18"/>
                <w:szCs w:val="18"/>
              </w:rPr>
            </w:pPr>
            <w:r>
              <w:rPr>
                <w:color w:val="212529"/>
                <w:spacing w:val="-2"/>
                <w:sz w:val="18"/>
                <w:szCs w:val="18"/>
              </w:rPr>
              <w:t>退职（役）费</w:t>
            </w:r>
          </w:p>
        </w:tc>
        <w:tc>
          <w:tcPr>
            <w:tcW w:w="944" w:type="dxa"/>
            <w:vAlign w:val="top"/>
          </w:tcPr>
          <w:p w14:paraId="6D34A29D">
            <w:pPr>
              <w:rPr>
                <w:rFonts w:ascii="Arial"/>
                <w:sz w:val="21"/>
              </w:rPr>
            </w:pPr>
          </w:p>
        </w:tc>
        <w:tc>
          <w:tcPr>
            <w:tcW w:w="824" w:type="dxa"/>
            <w:vAlign w:val="top"/>
          </w:tcPr>
          <w:p w14:paraId="1D47FA26">
            <w:pPr>
              <w:pStyle w:val="7"/>
              <w:spacing w:before="157" w:line="239" w:lineRule="auto"/>
              <w:ind w:left="2"/>
              <w:rPr>
                <w:sz w:val="18"/>
                <w:szCs w:val="18"/>
              </w:rPr>
            </w:pPr>
            <w:r>
              <w:rPr>
                <w:color w:val="212529"/>
                <w:spacing w:val="-2"/>
                <w:sz w:val="18"/>
                <w:szCs w:val="18"/>
              </w:rPr>
              <w:t>30218</w:t>
            </w:r>
          </w:p>
        </w:tc>
        <w:tc>
          <w:tcPr>
            <w:tcW w:w="1303" w:type="dxa"/>
            <w:vAlign w:val="top"/>
          </w:tcPr>
          <w:p w14:paraId="5DF70D6E">
            <w:pPr>
              <w:pStyle w:val="7"/>
              <w:spacing w:before="157" w:line="218" w:lineRule="auto"/>
              <w:ind w:left="190"/>
              <w:rPr>
                <w:sz w:val="18"/>
                <w:szCs w:val="18"/>
              </w:rPr>
            </w:pPr>
            <w:r>
              <w:rPr>
                <w:color w:val="212529"/>
                <w:spacing w:val="-2"/>
                <w:sz w:val="18"/>
                <w:szCs w:val="18"/>
              </w:rPr>
              <w:t>专用材料费</w:t>
            </w:r>
          </w:p>
        </w:tc>
        <w:tc>
          <w:tcPr>
            <w:tcW w:w="944" w:type="dxa"/>
            <w:vAlign w:val="top"/>
          </w:tcPr>
          <w:p w14:paraId="1F38A405">
            <w:pPr>
              <w:rPr>
                <w:rFonts w:ascii="Arial"/>
                <w:sz w:val="21"/>
              </w:rPr>
            </w:pPr>
          </w:p>
        </w:tc>
        <w:tc>
          <w:tcPr>
            <w:tcW w:w="839" w:type="dxa"/>
            <w:vAlign w:val="top"/>
          </w:tcPr>
          <w:p w14:paraId="653CC854">
            <w:pPr>
              <w:pStyle w:val="7"/>
              <w:spacing w:before="157" w:line="239" w:lineRule="auto"/>
              <w:ind w:left="9"/>
              <w:rPr>
                <w:sz w:val="18"/>
                <w:szCs w:val="18"/>
              </w:rPr>
            </w:pPr>
            <w:r>
              <w:rPr>
                <w:color w:val="212529"/>
                <w:spacing w:val="-2"/>
                <w:sz w:val="18"/>
                <w:szCs w:val="18"/>
              </w:rPr>
              <w:t>30999</w:t>
            </w:r>
          </w:p>
        </w:tc>
        <w:tc>
          <w:tcPr>
            <w:tcW w:w="1229" w:type="dxa"/>
            <w:vAlign w:val="top"/>
          </w:tcPr>
          <w:p w14:paraId="67934DCE">
            <w:pPr>
              <w:pStyle w:val="7"/>
              <w:spacing w:before="52" w:line="218" w:lineRule="auto"/>
              <w:ind w:left="3" w:right="137" w:firstLine="178"/>
              <w:rPr>
                <w:sz w:val="18"/>
                <w:szCs w:val="18"/>
              </w:rPr>
            </w:pPr>
            <w:r>
              <w:rPr>
                <w:color w:val="212529"/>
                <w:spacing w:val="-2"/>
                <w:sz w:val="18"/>
                <w:szCs w:val="18"/>
              </w:rPr>
              <w:t>其他资本性</w:t>
            </w:r>
            <w:r>
              <w:rPr>
                <w:color w:val="212529"/>
                <w:spacing w:val="2"/>
                <w:sz w:val="18"/>
                <w:szCs w:val="18"/>
              </w:rPr>
              <w:t xml:space="preserve"> </w:t>
            </w:r>
            <w:r>
              <w:rPr>
                <w:color w:val="212529"/>
                <w:spacing w:val="-2"/>
                <w:sz w:val="18"/>
                <w:szCs w:val="18"/>
              </w:rPr>
              <w:t>支出</w:t>
            </w:r>
          </w:p>
        </w:tc>
        <w:tc>
          <w:tcPr>
            <w:tcW w:w="1124" w:type="dxa"/>
            <w:vAlign w:val="top"/>
          </w:tcPr>
          <w:p w14:paraId="32E39451">
            <w:pPr>
              <w:pStyle w:val="7"/>
              <w:spacing w:before="239" w:line="129" w:lineRule="exact"/>
              <w:ind w:left="187"/>
              <w:rPr>
                <w:sz w:val="18"/>
                <w:szCs w:val="18"/>
              </w:rPr>
            </w:pPr>
            <w:r>
              <w:rPr>
                <w:color w:val="212529"/>
                <w:position w:val="-3"/>
                <w:sz w:val="18"/>
                <w:szCs w:val="18"/>
              </w:rPr>
              <w:t>————</w:t>
            </w:r>
          </w:p>
        </w:tc>
        <w:tc>
          <w:tcPr>
            <w:tcW w:w="839" w:type="dxa"/>
            <w:vAlign w:val="top"/>
          </w:tcPr>
          <w:p w14:paraId="3103AB11">
            <w:pPr>
              <w:pStyle w:val="7"/>
              <w:spacing w:before="157" w:line="239" w:lineRule="auto"/>
              <w:ind w:left="16"/>
              <w:rPr>
                <w:sz w:val="18"/>
                <w:szCs w:val="18"/>
              </w:rPr>
            </w:pPr>
            <w:r>
              <w:rPr>
                <w:color w:val="212529"/>
                <w:spacing w:val="-2"/>
                <w:sz w:val="18"/>
                <w:szCs w:val="18"/>
              </w:rPr>
              <w:t>31302</w:t>
            </w:r>
          </w:p>
        </w:tc>
        <w:tc>
          <w:tcPr>
            <w:tcW w:w="1783" w:type="dxa"/>
            <w:vAlign w:val="top"/>
          </w:tcPr>
          <w:p w14:paraId="56ED2055">
            <w:pPr>
              <w:pStyle w:val="7"/>
              <w:spacing w:before="52" w:line="218" w:lineRule="auto"/>
              <w:ind w:left="9" w:right="145" w:firstLine="179"/>
              <w:rPr>
                <w:sz w:val="18"/>
                <w:szCs w:val="18"/>
              </w:rPr>
            </w:pPr>
            <w:r>
              <w:rPr>
                <w:color w:val="212529"/>
                <w:spacing w:val="-1"/>
                <w:sz w:val="18"/>
                <w:szCs w:val="18"/>
              </w:rPr>
              <w:t>对社会保险基金补</w:t>
            </w:r>
            <w:r>
              <w:rPr>
                <w:color w:val="212529"/>
                <w:sz w:val="18"/>
                <w:szCs w:val="18"/>
              </w:rPr>
              <w:t xml:space="preserve"> 助</w:t>
            </w:r>
          </w:p>
        </w:tc>
        <w:tc>
          <w:tcPr>
            <w:tcW w:w="1131" w:type="dxa"/>
            <w:vAlign w:val="top"/>
          </w:tcPr>
          <w:p w14:paraId="25C7D5E9">
            <w:pPr>
              <w:rPr>
                <w:rFonts w:ascii="Arial"/>
                <w:sz w:val="21"/>
              </w:rPr>
            </w:pPr>
          </w:p>
        </w:tc>
      </w:tr>
      <w:tr w14:paraId="4879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AB960D9">
            <w:pPr>
              <w:pStyle w:val="7"/>
              <w:spacing w:before="158" w:line="239" w:lineRule="auto"/>
              <w:ind w:left="10"/>
              <w:rPr>
                <w:sz w:val="18"/>
                <w:szCs w:val="18"/>
              </w:rPr>
            </w:pPr>
            <w:r>
              <w:rPr>
                <w:color w:val="212529"/>
                <w:spacing w:val="-2"/>
                <w:sz w:val="18"/>
                <w:szCs w:val="18"/>
              </w:rPr>
              <w:t>30304</w:t>
            </w:r>
          </w:p>
        </w:tc>
        <w:tc>
          <w:tcPr>
            <w:tcW w:w="1618" w:type="dxa"/>
            <w:vAlign w:val="top"/>
          </w:tcPr>
          <w:p w14:paraId="5DD4CBDC">
            <w:pPr>
              <w:pStyle w:val="7"/>
              <w:spacing w:before="158" w:line="219" w:lineRule="auto"/>
              <w:ind w:left="176"/>
              <w:rPr>
                <w:sz w:val="18"/>
                <w:szCs w:val="18"/>
              </w:rPr>
            </w:pPr>
            <w:r>
              <w:rPr>
                <w:color w:val="212529"/>
                <w:spacing w:val="-2"/>
                <w:sz w:val="18"/>
                <w:szCs w:val="18"/>
              </w:rPr>
              <w:t>抚恤金</w:t>
            </w:r>
          </w:p>
        </w:tc>
        <w:tc>
          <w:tcPr>
            <w:tcW w:w="944" w:type="dxa"/>
            <w:vAlign w:val="top"/>
          </w:tcPr>
          <w:p w14:paraId="26566B5A">
            <w:pPr>
              <w:pStyle w:val="7"/>
              <w:spacing w:before="159" w:line="238" w:lineRule="auto"/>
              <w:ind w:left="448"/>
              <w:rPr>
                <w:sz w:val="18"/>
                <w:szCs w:val="18"/>
              </w:rPr>
            </w:pPr>
            <w:r>
              <w:rPr>
                <w:color w:val="212529"/>
                <w:spacing w:val="-2"/>
                <w:sz w:val="18"/>
                <w:szCs w:val="18"/>
              </w:rPr>
              <w:t>80.83</w:t>
            </w:r>
          </w:p>
        </w:tc>
        <w:tc>
          <w:tcPr>
            <w:tcW w:w="824" w:type="dxa"/>
            <w:vAlign w:val="top"/>
          </w:tcPr>
          <w:p w14:paraId="39F82C0E">
            <w:pPr>
              <w:pStyle w:val="7"/>
              <w:spacing w:before="158" w:line="239" w:lineRule="auto"/>
              <w:ind w:left="2"/>
              <w:rPr>
                <w:sz w:val="18"/>
                <w:szCs w:val="18"/>
              </w:rPr>
            </w:pPr>
            <w:r>
              <w:rPr>
                <w:color w:val="212529"/>
                <w:spacing w:val="-2"/>
                <w:sz w:val="18"/>
                <w:szCs w:val="18"/>
              </w:rPr>
              <w:t>30224</w:t>
            </w:r>
          </w:p>
        </w:tc>
        <w:tc>
          <w:tcPr>
            <w:tcW w:w="1303" w:type="dxa"/>
            <w:vAlign w:val="top"/>
          </w:tcPr>
          <w:p w14:paraId="182E70DF">
            <w:pPr>
              <w:pStyle w:val="7"/>
              <w:spacing w:before="158" w:line="219" w:lineRule="auto"/>
              <w:ind w:left="190"/>
              <w:rPr>
                <w:sz w:val="18"/>
                <w:szCs w:val="18"/>
              </w:rPr>
            </w:pPr>
            <w:r>
              <w:rPr>
                <w:color w:val="212529"/>
                <w:spacing w:val="-2"/>
                <w:sz w:val="18"/>
                <w:szCs w:val="18"/>
              </w:rPr>
              <w:t>被装购置费</w:t>
            </w:r>
          </w:p>
        </w:tc>
        <w:tc>
          <w:tcPr>
            <w:tcW w:w="944" w:type="dxa"/>
            <w:vAlign w:val="top"/>
          </w:tcPr>
          <w:p w14:paraId="0236001F">
            <w:pPr>
              <w:rPr>
                <w:rFonts w:ascii="Arial"/>
                <w:sz w:val="21"/>
              </w:rPr>
            </w:pPr>
          </w:p>
        </w:tc>
        <w:tc>
          <w:tcPr>
            <w:tcW w:w="839" w:type="dxa"/>
            <w:vAlign w:val="top"/>
          </w:tcPr>
          <w:p w14:paraId="41A51F88">
            <w:pPr>
              <w:spacing w:before="180" w:line="183" w:lineRule="auto"/>
              <w:ind w:left="9"/>
              <w:rPr>
                <w:rFonts w:ascii="Arial" w:hAnsi="Arial" w:eastAsia="Arial" w:cs="Arial"/>
                <w:sz w:val="15"/>
                <w:szCs w:val="15"/>
              </w:rPr>
            </w:pPr>
            <w:r>
              <w:rPr>
                <w:rFonts w:ascii="Arial" w:hAnsi="Arial" w:eastAsia="Arial" w:cs="Arial"/>
                <w:color w:val="212529"/>
                <w:spacing w:val="2"/>
                <w:sz w:val="15"/>
                <w:szCs w:val="15"/>
              </w:rPr>
              <w:t>310</w:t>
            </w:r>
          </w:p>
        </w:tc>
        <w:tc>
          <w:tcPr>
            <w:tcW w:w="1229" w:type="dxa"/>
            <w:vAlign w:val="top"/>
          </w:tcPr>
          <w:p w14:paraId="113E0FF2">
            <w:pPr>
              <w:spacing w:before="155" w:line="178" w:lineRule="exact"/>
              <w:ind w:left="9"/>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0EF1F810">
            <w:pPr>
              <w:rPr>
                <w:rFonts w:ascii="Arial"/>
                <w:sz w:val="21"/>
              </w:rPr>
            </w:pPr>
          </w:p>
        </w:tc>
        <w:tc>
          <w:tcPr>
            <w:tcW w:w="839" w:type="dxa"/>
            <w:vAlign w:val="top"/>
          </w:tcPr>
          <w:p w14:paraId="5EE16567">
            <w:pPr>
              <w:pStyle w:val="7"/>
              <w:spacing w:before="158" w:line="239" w:lineRule="auto"/>
              <w:ind w:left="16"/>
              <w:rPr>
                <w:sz w:val="18"/>
                <w:szCs w:val="18"/>
              </w:rPr>
            </w:pPr>
            <w:r>
              <w:rPr>
                <w:color w:val="212529"/>
                <w:spacing w:val="-2"/>
                <w:sz w:val="18"/>
                <w:szCs w:val="18"/>
              </w:rPr>
              <w:t>31303</w:t>
            </w:r>
          </w:p>
        </w:tc>
        <w:tc>
          <w:tcPr>
            <w:tcW w:w="1783" w:type="dxa"/>
            <w:vAlign w:val="top"/>
          </w:tcPr>
          <w:p w14:paraId="77D70D4E">
            <w:pPr>
              <w:pStyle w:val="7"/>
              <w:spacing w:before="53" w:line="221" w:lineRule="auto"/>
              <w:ind w:left="8" w:right="145" w:firstLine="180"/>
              <w:rPr>
                <w:sz w:val="18"/>
                <w:szCs w:val="18"/>
              </w:rPr>
            </w:pPr>
            <w:r>
              <w:rPr>
                <w:color w:val="212529"/>
                <w:spacing w:val="-1"/>
                <w:sz w:val="18"/>
                <w:szCs w:val="18"/>
              </w:rPr>
              <w:t>补充全国社会保障</w:t>
            </w:r>
            <w:r>
              <w:rPr>
                <w:color w:val="212529"/>
                <w:sz w:val="18"/>
                <w:szCs w:val="18"/>
              </w:rPr>
              <w:t xml:space="preserve"> </w:t>
            </w:r>
            <w:r>
              <w:rPr>
                <w:color w:val="212529"/>
                <w:spacing w:val="-2"/>
                <w:sz w:val="18"/>
                <w:szCs w:val="18"/>
              </w:rPr>
              <w:t>基金</w:t>
            </w:r>
          </w:p>
        </w:tc>
        <w:tc>
          <w:tcPr>
            <w:tcW w:w="1131" w:type="dxa"/>
            <w:vAlign w:val="top"/>
          </w:tcPr>
          <w:p w14:paraId="4144179E">
            <w:pPr>
              <w:rPr>
                <w:rFonts w:ascii="Arial"/>
                <w:sz w:val="21"/>
              </w:rPr>
            </w:pPr>
          </w:p>
        </w:tc>
      </w:tr>
      <w:tr w14:paraId="4552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DDEB057">
            <w:pPr>
              <w:pStyle w:val="7"/>
              <w:spacing w:before="159" w:line="239" w:lineRule="auto"/>
              <w:ind w:left="10"/>
              <w:rPr>
                <w:sz w:val="18"/>
                <w:szCs w:val="18"/>
              </w:rPr>
            </w:pPr>
            <w:r>
              <w:rPr>
                <w:color w:val="212529"/>
                <w:spacing w:val="-2"/>
                <w:sz w:val="18"/>
                <w:szCs w:val="18"/>
              </w:rPr>
              <w:t>30305</w:t>
            </w:r>
          </w:p>
        </w:tc>
        <w:tc>
          <w:tcPr>
            <w:tcW w:w="1618" w:type="dxa"/>
            <w:vAlign w:val="top"/>
          </w:tcPr>
          <w:p w14:paraId="1D291274">
            <w:pPr>
              <w:pStyle w:val="7"/>
              <w:spacing w:before="160" w:line="219" w:lineRule="auto"/>
              <w:ind w:left="183"/>
              <w:rPr>
                <w:sz w:val="18"/>
                <w:szCs w:val="18"/>
              </w:rPr>
            </w:pPr>
            <w:r>
              <w:rPr>
                <w:color w:val="212529"/>
                <w:spacing w:val="-3"/>
                <w:sz w:val="18"/>
                <w:szCs w:val="18"/>
              </w:rPr>
              <w:t>生活补助</w:t>
            </w:r>
          </w:p>
        </w:tc>
        <w:tc>
          <w:tcPr>
            <w:tcW w:w="944" w:type="dxa"/>
            <w:vAlign w:val="top"/>
          </w:tcPr>
          <w:p w14:paraId="342E8F4E">
            <w:pPr>
              <w:pStyle w:val="7"/>
              <w:spacing w:before="160" w:line="238" w:lineRule="auto"/>
              <w:ind w:left="450"/>
              <w:rPr>
                <w:sz w:val="18"/>
                <w:szCs w:val="18"/>
              </w:rPr>
            </w:pPr>
            <w:r>
              <w:rPr>
                <w:color w:val="212529"/>
                <w:spacing w:val="-2"/>
                <w:sz w:val="18"/>
                <w:szCs w:val="18"/>
              </w:rPr>
              <w:t>27.66</w:t>
            </w:r>
          </w:p>
        </w:tc>
        <w:tc>
          <w:tcPr>
            <w:tcW w:w="824" w:type="dxa"/>
            <w:vAlign w:val="top"/>
          </w:tcPr>
          <w:p w14:paraId="04A1FB36">
            <w:pPr>
              <w:pStyle w:val="7"/>
              <w:spacing w:before="159" w:line="239" w:lineRule="auto"/>
              <w:ind w:left="2"/>
              <w:rPr>
                <w:sz w:val="18"/>
                <w:szCs w:val="18"/>
              </w:rPr>
            </w:pPr>
            <w:r>
              <w:rPr>
                <w:color w:val="212529"/>
                <w:spacing w:val="-2"/>
                <w:sz w:val="18"/>
                <w:szCs w:val="18"/>
              </w:rPr>
              <w:t>30225</w:t>
            </w:r>
          </w:p>
        </w:tc>
        <w:tc>
          <w:tcPr>
            <w:tcW w:w="1303" w:type="dxa"/>
            <w:vAlign w:val="top"/>
          </w:tcPr>
          <w:p w14:paraId="2F471764">
            <w:pPr>
              <w:pStyle w:val="7"/>
              <w:spacing w:before="160" w:line="219" w:lineRule="auto"/>
              <w:ind w:left="190"/>
              <w:rPr>
                <w:sz w:val="18"/>
                <w:szCs w:val="18"/>
              </w:rPr>
            </w:pPr>
            <w:r>
              <w:rPr>
                <w:color w:val="212529"/>
                <w:spacing w:val="-2"/>
                <w:sz w:val="18"/>
                <w:szCs w:val="18"/>
              </w:rPr>
              <w:t>专用燃料费</w:t>
            </w:r>
          </w:p>
        </w:tc>
        <w:tc>
          <w:tcPr>
            <w:tcW w:w="944" w:type="dxa"/>
            <w:vAlign w:val="top"/>
          </w:tcPr>
          <w:p w14:paraId="46CD26C2">
            <w:pPr>
              <w:rPr>
                <w:rFonts w:ascii="Arial"/>
                <w:sz w:val="21"/>
              </w:rPr>
            </w:pPr>
          </w:p>
        </w:tc>
        <w:tc>
          <w:tcPr>
            <w:tcW w:w="839" w:type="dxa"/>
            <w:vAlign w:val="top"/>
          </w:tcPr>
          <w:p w14:paraId="65FC23B1">
            <w:pPr>
              <w:pStyle w:val="7"/>
              <w:spacing w:before="159" w:line="239" w:lineRule="auto"/>
              <w:ind w:left="9"/>
              <w:rPr>
                <w:sz w:val="18"/>
                <w:szCs w:val="18"/>
              </w:rPr>
            </w:pPr>
            <w:r>
              <w:rPr>
                <w:color w:val="212529"/>
                <w:spacing w:val="-2"/>
                <w:sz w:val="18"/>
                <w:szCs w:val="18"/>
              </w:rPr>
              <w:t>31001</w:t>
            </w:r>
          </w:p>
        </w:tc>
        <w:tc>
          <w:tcPr>
            <w:tcW w:w="1229" w:type="dxa"/>
            <w:vAlign w:val="top"/>
          </w:tcPr>
          <w:p w14:paraId="1924DD0B">
            <w:pPr>
              <w:pStyle w:val="7"/>
              <w:spacing w:before="54" w:line="218" w:lineRule="auto"/>
              <w:ind w:left="5" w:right="13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24" w:type="dxa"/>
            <w:vAlign w:val="top"/>
          </w:tcPr>
          <w:p w14:paraId="55818556">
            <w:pPr>
              <w:rPr>
                <w:rFonts w:ascii="Arial"/>
                <w:sz w:val="21"/>
              </w:rPr>
            </w:pPr>
          </w:p>
        </w:tc>
        <w:tc>
          <w:tcPr>
            <w:tcW w:w="839" w:type="dxa"/>
            <w:vAlign w:val="top"/>
          </w:tcPr>
          <w:p w14:paraId="2529680D">
            <w:pPr>
              <w:pStyle w:val="7"/>
              <w:spacing w:before="159" w:line="239" w:lineRule="auto"/>
              <w:ind w:left="16"/>
              <w:rPr>
                <w:sz w:val="18"/>
                <w:szCs w:val="18"/>
              </w:rPr>
            </w:pPr>
            <w:r>
              <w:rPr>
                <w:color w:val="212529"/>
                <w:spacing w:val="-2"/>
                <w:sz w:val="18"/>
                <w:szCs w:val="18"/>
              </w:rPr>
              <w:t>31304</w:t>
            </w:r>
          </w:p>
        </w:tc>
        <w:tc>
          <w:tcPr>
            <w:tcW w:w="1783" w:type="dxa"/>
            <w:vAlign w:val="top"/>
          </w:tcPr>
          <w:p w14:paraId="44092C02">
            <w:pPr>
              <w:pStyle w:val="7"/>
              <w:spacing w:before="54" w:line="218" w:lineRule="auto"/>
              <w:ind w:left="8" w:right="145" w:firstLine="180"/>
              <w:rPr>
                <w:sz w:val="18"/>
                <w:szCs w:val="18"/>
              </w:rPr>
            </w:pPr>
            <w:r>
              <w:rPr>
                <w:color w:val="212529"/>
                <w:spacing w:val="-1"/>
                <w:sz w:val="18"/>
                <w:szCs w:val="18"/>
              </w:rPr>
              <w:t>对机关事业单位职</w:t>
            </w:r>
            <w:r>
              <w:rPr>
                <w:color w:val="212529"/>
                <w:sz w:val="18"/>
                <w:szCs w:val="18"/>
              </w:rPr>
              <w:t xml:space="preserve"> </w:t>
            </w:r>
            <w:r>
              <w:rPr>
                <w:color w:val="212529"/>
                <w:spacing w:val="-1"/>
                <w:sz w:val="18"/>
                <w:szCs w:val="18"/>
              </w:rPr>
              <w:t>业年金的补助</w:t>
            </w:r>
          </w:p>
        </w:tc>
        <w:tc>
          <w:tcPr>
            <w:tcW w:w="1131" w:type="dxa"/>
            <w:vAlign w:val="top"/>
          </w:tcPr>
          <w:p w14:paraId="4D930D57">
            <w:pPr>
              <w:rPr>
                <w:rFonts w:ascii="Arial"/>
                <w:sz w:val="21"/>
              </w:rPr>
            </w:pPr>
          </w:p>
        </w:tc>
      </w:tr>
      <w:tr w14:paraId="65E0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8FD9814">
            <w:pPr>
              <w:pStyle w:val="7"/>
              <w:spacing w:before="160" w:line="239" w:lineRule="auto"/>
              <w:ind w:left="10"/>
              <w:rPr>
                <w:sz w:val="18"/>
                <w:szCs w:val="18"/>
              </w:rPr>
            </w:pPr>
            <w:r>
              <w:rPr>
                <w:color w:val="212529"/>
                <w:spacing w:val="-2"/>
                <w:sz w:val="18"/>
                <w:szCs w:val="18"/>
              </w:rPr>
              <w:t>30306</w:t>
            </w:r>
          </w:p>
        </w:tc>
        <w:tc>
          <w:tcPr>
            <w:tcW w:w="1618" w:type="dxa"/>
            <w:vAlign w:val="top"/>
          </w:tcPr>
          <w:p w14:paraId="33A4EA3E">
            <w:pPr>
              <w:pStyle w:val="7"/>
              <w:spacing w:before="160" w:line="219" w:lineRule="auto"/>
              <w:ind w:left="178"/>
              <w:rPr>
                <w:sz w:val="18"/>
                <w:szCs w:val="18"/>
              </w:rPr>
            </w:pPr>
            <w:r>
              <w:rPr>
                <w:color w:val="212529"/>
                <w:spacing w:val="-2"/>
                <w:sz w:val="18"/>
                <w:szCs w:val="18"/>
              </w:rPr>
              <w:t>救济费</w:t>
            </w:r>
          </w:p>
        </w:tc>
        <w:tc>
          <w:tcPr>
            <w:tcW w:w="944" w:type="dxa"/>
            <w:vAlign w:val="top"/>
          </w:tcPr>
          <w:p w14:paraId="1ACD1366">
            <w:pPr>
              <w:rPr>
                <w:rFonts w:ascii="Arial"/>
                <w:sz w:val="21"/>
              </w:rPr>
            </w:pPr>
          </w:p>
        </w:tc>
        <w:tc>
          <w:tcPr>
            <w:tcW w:w="824" w:type="dxa"/>
            <w:vAlign w:val="top"/>
          </w:tcPr>
          <w:p w14:paraId="1A3A3223">
            <w:pPr>
              <w:pStyle w:val="7"/>
              <w:spacing w:before="160" w:line="239" w:lineRule="auto"/>
              <w:ind w:left="2"/>
              <w:rPr>
                <w:sz w:val="18"/>
                <w:szCs w:val="18"/>
              </w:rPr>
            </w:pPr>
            <w:r>
              <w:rPr>
                <w:color w:val="212529"/>
                <w:spacing w:val="-2"/>
                <w:sz w:val="18"/>
                <w:szCs w:val="18"/>
              </w:rPr>
              <w:t>30226</w:t>
            </w:r>
          </w:p>
        </w:tc>
        <w:tc>
          <w:tcPr>
            <w:tcW w:w="1303" w:type="dxa"/>
            <w:vAlign w:val="top"/>
          </w:tcPr>
          <w:p w14:paraId="122819E8">
            <w:pPr>
              <w:pStyle w:val="7"/>
              <w:spacing w:before="160" w:line="219" w:lineRule="auto"/>
              <w:ind w:left="195"/>
              <w:rPr>
                <w:sz w:val="18"/>
                <w:szCs w:val="18"/>
              </w:rPr>
            </w:pPr>
            <w:r>
              <w:rPr>
                <w:color w:val="212529"/>
                <w:spacing w:val="-3"/>
                <w:sz w:val="18"/>
                <w:szCs w:val="18"/>
              </w:rPr>
              <w:t>劳务费</w:t>
            </w:r>
          </w:p>
        </w:tc>
        <w:tc>
          <w:tcPr>
            <w:tcW w:w="944" w:type="dxa"/>
            <w:vAlign w:val="top"/>
          </w:tcPr>
          <w:p w14:paraId="38D70972">
            <w:pPr>
              <w:rPr>
                <w:rFonts w:ascii="Arial"/>
                <w:sz w:val="21"/>
              </w:rPr>
            </w:pPr>
          </w:p>
        </w:tc>
        <w:tc>
          <w:tcPr>
            <w:tcW w:w="839" w:type="dxa"/>
            <w:vAlign w:val="top"/>
          </w:tcPr>
          <w:p w14:paraId="3CEB6B67">
            <w:pPr>
              <w:pStyle w:val="7"/>
              <w:spacing w:before="160" w:line="239" w:lineRule="auto"/>
              <w:ind w:left="9"/>
              <w:rPr>
                <w:sz w:val="18"/>
                <w:szCs w:val="18"/>
              </w:rPr>
            </w:pPr>
            <w:r>
              <w:rPr>
                <w:color w:val="212529"/>
                <w:spacing w:val="-2"/>
                <w:sz w:val="18"/>
                <w:szCs w:val="18"/>
              </w:rPr>
              <w:t>31002</w:t>
            </w:r>
          </w:p>
        </w:tc>
        <w:tc>
          <w:tcPr>
            <w:tcW w:w="1229" w:type="dxa"/>
            <w:vAlign w:val="top"/>
          </w:tcPr>
          <w:p w14:paraId="34FFDF97">
            <w:pPr>
              <w:pStyle w:val="7"/>
              <w:spacing w:before="56" w:line="220" w:lineRule="auto"/>
              <w:ind w:left="5" w:right="13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24" w:type="dxa"/>
            <w:vAlign w:val="top"/>
          </w:tcPr>
          <w:p w14:paraId="0BF5E5EA">
            <w:pPr>
              <w:rPr>
                <w:rFonts w:ascii="Arial"/>
                <w:sz w:val="21"/>
              </w:rPr>
            </w:pPr>
          </w:p>
        </w:tc>
        <w:tc>
          <w:tcPr>
            <w:tcW w:w="839" w:type="dxa"/>
            <w:vAlign w:val="top"/>
          </w:tcPr>
          <w:p w14:paraId="1D1DE969">
            <w:pPr>
              <w:spacing w:before="182" w:line="182" w:lineRule="auto"/>
              <w:ind w:left="16"/>
              <w:rPr>
                <w:rFonts w:ascii="Arial" w:hAnsi="Arial" w:eastAsia="Arial" w:cs="Arial"/>
                <w:sz w:val="15"/>
                <w:szCs w:val="15"/>
              </w:rPr>
            </w:pPr>
            <w:r>
              <w:rPr>
                <w:rFonts w:ascii="Arial" w:hAnsi="Arial" w:eastAsia="Arial" w:cs="Arial"/>
                <w:color w:val="212529"/>
                <w:spacing w:val="2"/>
                <w:sz w:val="15"/>
                <w:szCs w:val="15"/>
              </w:rPr>
              <w:t>399</w:t>
            </w:r>
          </w:p>
        </w:tc>
        <w:tc>
          <w:tcPr>
            <w:tcW w:w="1783" w:type="dxa"/>
            <w:vAlign w:val="top"/>
          </w:tcPr>
          <w:p w14:paraId="7D628248">
            <w:pPr>
              <w:spacing w:before="158" w:line="177" w:lineRule="exact"/>
              <w:ind w:left="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15C55899">
            <w:pPr>
              <w:rPr>
                <w:rFonts w:ascii="Arial"/>
                <w:sz w:val="21"/>
              </w:rPr>
            </w:pPr>
          </w:p>
        </w:tc>
      </w:tr>
      <w:tr w14:paraId="6EA1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6E11DC7">
            <w:pPr>
              <w:pStyle w:val="7"/>
              <w:spacing w:before="161" w:line="239" w:lineRule="auto"/>
              <w:ind w:left="10"/>
              <w:rPr>
                <w:sz w:val="18"/>
                <w:szCs w:val="18"/>
              </w:rPr>
            </w:pPr>
            <w:r>
              <w:rPr>
                <w:color w:val="212529"/>
                <w:spacing w:val="-2"/>
                <w:sz w:val="18"/>
                <w:szCs w:val="18"/>
              </w:rPr>
              <w:t>30307</w:t>
            </w:r>
          </w:p>
        </w:tc>
        <w:tc>
          <w:tcPr>
            <w:tcW w:w="1618" w:type="dxa"/>
            <w:vAlign w:val="top"/>
          </w:tcPr>
          <w:p w14:paraId="5885045F">
            <w:pPr>
              <w:pStyle w:val="7"/>
              <w:spacing w:before="162" w:line="219" w:lineRule="auto"/>
              <w:ind w:left="185"/>
              <w:rPr>
                <w:sz w:val="18"/>
                <w:szCs w:val="18"/>
              </w:rPr>
            </w:pPr>
            <w:r>
              <w:rPr>
                <w:color w:val="212529"/>
                <w:spacing w:val="-3"/>
                <w:sz w:val="18"/>
                <w:szCs w:val="18"/>
              </w:rPr>
              <w:t>医疗费补助</w:t>
            </w:r>
          </w:p>
        </w:tc>
        <w:tc>
          <w:tcPr>
            <w:tcW w:w="944" w:type="dxa"/>
            <w:vAlign w:val="top"/>
          </w:tcPr>
          <w:p w14:paraId="310A15E2">
            <w:pPr>
              <w:rPr>
                <w:rFonts w:ascii="Arial"/>
                <w:sz w:val="21"/>
              </w:rPr>
            </w:pPr>
          </w:p>
        </w:tc>
        <w:tc>
          <w:tcPr>
            <w:tcW w:w="824" w:type="dxa"/>
            <w:vAlign w:val="top"/>
          </w:tcPr>
          <w:p w14:paraId="307C8D8D">
            <w:pPr>
              <w:pStyle w:val="7"/>
              <w:spacing w:before="161" w:line="239" w:lineRule="auto"/>
              <w:ind w:left="2"/>
              <w:rPr>
                <w:sz w:val="18"/>
                <w:szCs w:val="18"/>
              </w:rPr>
            </w:pPr>
            <w:r>
              <w:rPr>
                <w:color w:val="212529"/>
                <w:spacing w:val="-2"/>
                <w:sz w:val="18"/>
                <w:szCs w:val="18"/>
              </w:rPr>
              <w:t>30227</w:t>
            </w:r>
          </w:p>
        </w:tc>
        <w:tc>
          <w:tcPr>
            <w:tcW w:w="1303" w:type="dxa"/>
            <w:vAlign w:val="top"/>
          </w:tcPr>
          <w:p w14:paraId="30AE07D6">
            <w:pPr>
              <w:pStyle w:val="7"/>
              <w:spacing w:before="161" w:line="219" w:lineRule="auto"/>
              <w:ind w:left="190"/>
              <w:rPr>
                <w:sz w:val="18"/>
                <w:szCs w:val="18"/>
              </w:rPr>
            </w:pPr>
            <w:r>
              <w:rPr>
                <w:color w:val="212529"/>
                <w:spacing w:val="-2"/>
                <w:sz w:val="18"/>
                <w:szCs w:val="18"/>
              </w:rPr>
              <w:t>委托业务费</w:t>
            </w:r>
          </w:p>
        </w:tc>
        <w:tc>
          <w:tcPr>
            <w:tcW w:w="944" w:type="dxa"/>
            <w:vAlign w:val="top"/>
          </w:tcPr>
          <w:p w14:paraId="358CC173">
            <w:pPr>
              <w:rPr>
                <w:rFonts w:ascii="Arial"/>
                <w:sz w:val="21"/>
              </w:rPr>
            </w:pPr>
          </w:p>
        </w:tc>
        <w:tc>
          <w:tcPr>
            <w:tcW w:w="839" w:type="dxa"/>
            <w:vAlign w:val="top"/>
          </w:tcPr>
          <w:p w14:paraId="3DC5533D">
            <w:pPr>
              <w:pStyle w:val="7"/>
              <w:spacing w:before="161" w:line="239" w:lineRule="auto"/>
              <w:ind w:left="9"/>
              <w:rPr>
                <w:sz w:val="18"/>
                <w:szCs w:val="18"/>
              </w:rPr>
            </w:pPr>
            <w:r>
              <w:rPr>
                <w:color w:val="212529"/>
                <w:spacing w:val="-2"/>
                <w:sz w:val="18"/>
                <w:szCs w:val="18"/>
              </w:rPr>
              <w:t>31003</w:t>
            </w:r>
          </w:p>
        </w:tc>
        <w:tc>
          <w:tcPr>
            <w:tcW w:w="1229" w:type="dxa"/>
            <w:vAlign w:val="top"/>
          </w:tcPr>
          <w:p w14:paraId="6587F4BA">
            <w:pPr>
              <w:pStyle w:val="7"/>
              <w:spacing w:before="57" w:line="220" w:lineRule="auto"/>
              <w:ind w:left="5" w:right="13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24" w:type="dxa"/>
            <w:vAlign w:val="top"/>
          </w:tcPr>
          <w:p w14:paraId="7B96CD28">
            <w:pPr>
              <w:rPr>
                <w:rFonts w:ascii="Arial"/>
                <w:sz w:val="21"/>
              </w:rPr>
            </w:pPr>
          </w:p>
        </w:tc>
        <w:tc>
          <w:tcPr>
            <w:tcW w:w="839" w:type="dxa"/>
            <w:vAlign w:val="top"/>
          </w:tcPr>
          <w:p w14:paraId="2A45E28A">
            <w:pPr>
              <w:pStyle w:val="7"/>
              <w:spacing w:before="161" w:line="239" w:lineRule="auto"/>
              <w:ind w:left="16"/>
              <w:rPr>
                <w:sz w:val="18"/>
                <w:szCs w:val="18"/>
              </w:rPr>
            </w:pPr>
            <w:r>
              <w:rPr>
                <w:color w:val="212529"/>
                <w:spacing w:val="-2"/>
                <w:sz w:val="18"/>
                <w:szCs w:val="18"/>
              </w:rPr>
              <w:t>39907</w:t>
            </w:r>
          </w:p>
        </w:tc>
        <w:tc>
          <w:tcPr>
            <w:tcW w:w="1783" w:type="dxa"/>
            <w:vAlign w:val="top"/>
          </w:tcPr>
          <w:p w14:paraId="530DC185">
            <w:pPr>
              <w:pStyle w:val="7"/>
              <w:spacing w:before="161" w:line="219" w:lineRule="auto"/>
              <w:ind w:left="207"/>
              <w:rPr>
                <w:sz w:val="18"/>
                <w:szCs w:val="18"/>
              </w:rPr>
            </w:pPr>
            <w:r>
              <w:rPr>
                <w:color w:val="212529"/>
                <w:spacing w:val="-3"/>
                <w:sz w:val="18"/>
                <w:szCs w:val="18"/>
              </w:rPr>
              <w:t>国家赔偿费用支出</w:t>
            </w:r>
          </w:p>
        </w:tc>
        <w:tc>
          <w:tcPr>
            <w:tcW w:w="1131" w:type="dxa"/>
            <w:vAlign w:val="top"/>
          </w:tcPr>
          <w:p w14:paraId="420D6A29">
            <w:pPr>
              <w:rPr>
                <w:rFonts w:ascii="Arial"/>
                <w:sz w:val="21"/>
              </w:rPr>
            </w:pPr>
          </w:p>
        </w:tc>
      </w:tr>
      <w:tr w14:paraId="6FBF2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00B252DE">
            <w:pPr>
              <w:pStyle w:val="7"/>
              <w:spacing w:before="222" w:line="239" w:lineRule="auto"/>
              <w:ind w:left="10"/>
              <w:rPr>
                <w:sz w:val="18"/>
                <w:szCs w:val="18"/>
              </w:rPr>
            </w:pPr>
            <w:r>
              <w:rPr>
                <w:color w:val="212529"/>
                <w:spacing w:val="-2"/>
                <w:sz w:val="18"/>
                <w:szCs w:val="18"/>
              </w:rPr>
              <w:t>30308</w:t>
            </w:r>
          </w:p>
        </w:tc>
        <w:tc>
          <w:tcPr>
            <w:tcW w:w="1618" w:type="dxa"/>
            <w:vAlign w:val="top"/>
          </w:tcPr>
          <w:p w14:paraId="2D282D95">
            <w:pPr>
              <w:pStyle w:val="7"/>
              <w:spacing w:before="223" w:line="219" w:lineRule="auto"/>
              <w:ind w:left="177"/>
              <w:rPr>
                <w:sz w:val="18"/>
                <w:szCs w:val="18"/>
              </w:rPr>
            </w:pPr>
            <w:r>
              <w:rPr>
                <w:color w:val="212529"/>
                <w:spacing w:val="-2"/>
                <w:sz w:val="18"/>
                <w:szCs w:val="18"/>
              </w:rPr>
              <w:t>助学金</w:t>
            </w:r>
          </w:p>
        </w:tc>
        <w:tc>
          <w:tcPr>
            <w:tcW w:w="944" w:type="dxa"/>
            <w:vAlign w:val="top"/>
          </w:tcPr>
          <w:p w14:paraId="05CD44A7">
            <w:pPr>
              <w:rPr>
                <w:rFonts w:ascii="Arial"/>
                <w:sz w:val="21"/>
              </w:rPr>
            </w:pPr>
          </w:p>
        </w:tc>
        <w:tc>
          <w:tcPr>
            <w:tcW w:w="824" w:type="dxa"/>
            <w:vAlign w:val="top"/>
          </w:tcPr>
          <w:p w14:paraId="2476EF67">
            <w:pPr>
              <w:pStyle w:val="7"/>
              <w:spacing w:before="222" w:line="239" w:lineRule="auto"/>
              <w:ind w:left="2"/>
              <w:rPr>
                <w:sz w:val="18"/>
                <w:szCs w:val="18"/>
              </w:rPr>
            </w:pPr>
            <w:r>
              <w:rPr>
                <w:color w:val="212529"/>
                <w:spacing w:val="-2"/>
                <w:sz w:val="18"/>
                <w:szCs w:val="18"/>
              </w:rPr>
              <w:t>30228</w:t>
            </w:r>
          </w:p>
        </w:tc>
        <w:tc>
          <w:tcPr>
            <w:tcW w:w="1303" w:type="dxa"/>
            <w:vAlign w:val="top"/>
          </w:tcPr>
          <w:p w14:paraId="3A442CBB">
            <w:pPr>
              <w:pStyle w:val="7"/>
              <w:spacing w:before="222" w:line="218" w:lineRule="auto"/>
              <w:ind w:left="193"/>
              <w:rPr>
                <w:sz w:val="18"/>
                <w:szCs w:val="18"/>
              </w:rPr>
            </w:pPr>
            <w:r>
              <w:rPr>
                <w:color w:val="212529"/>
                <w:spacing w:val="-2"/>
                <w:sz w:val="18"/>
                <w:szCs w:val="18"/>
              </w:rPr>
              <w:t>工会经费</w:t>
            </w:r>
          </w:p>
        </w:tc>
        <w:tc>
          <w:tcPr>
            <w:tcW w:w="944" w:type="dxa"/>
            <w:vAlign w:val="top"/>
          </w:tcPr>
          <w:p w14:paraId="3FADC98D">
            <w:pPr>
              <w:pStyle w:val="7"/>
              <w:spacing w:before="223" w:line="238" w:lineRule="auto"/>
              <w:ind w:right="28"/>
              <w:jc w:val="right"/>
              <w:rPr>
                <w:sz w:val="18"/>
                <w:szCs w:val="18"/>
              </w:rPr>
            </w:pPr>
            <w:r>
              <w:rPr>
                <w:color w:val="212529"/>
                <w:spacing w:val="-2"/>
                <w:sz w:val="18"/>
                <w:szCs w:val="18"/>
              </w:rPr>
              <w:t>2.46</w:t>
            </w:r>
          </w:p>
        </w:tc>
        <w:tc>
          <w:tcPr>
            <w:tcW w:w="839" w:type="dxa"/>
            <w:vAlign w:val="top"/>
          </w:tcPr>
          <w:p w14:paraId="59B9C53D">
            <w:pPr>
              <w:pStyle w:val="7"/>
              <w:spacing w:before="222" w:line="239" w:lineRule="auto"/>
              <w:ind w:left="9"/>
              <w:rPr>
                <w:sz w:val="18"/>
                <w:szCs w:val="18"/>
              </w:rPr>
            </w:pPr>
            <w:r>
              <w:rPr>
                <w:color w:val="212529"/>
                <w:spacing w:val="-2"/>
                <w:sz w:val="18"/>
                <w:szCs w:val="18"/>
              </w:rPr>
              <w:t>31005</w:t>
            </w:r>
          </w:p>
        </w:tc>
        <w:tc>
          <w:tcPr>
            <w:tcW w:w="1229" w:type="dxa"/>
            <w:vAlign w:val="top"/>
          </w:tcPr>
          <w:p w14:paraId="0A3702FC">
            <w:pPr>
              <w:pStyle w:val="7"/>
              <w:spacing w:before="118" w:line="218" w:lineRule="auto"/>
              <w:ind w:left="6" w:right="13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24" w:type="dxa"/>
            <w:vAlign w:val="top"/>
          </w:tcPr>
          <w:p w14:paraId="76172D72">
            <w:pPr>
              <w:rPr>
                <w:rFonts w:ascii="Arial"/>
                <w:sz w:val="21"/>
              </w:rPr>
            </w:pPr>
          </w:p>
        </w:tc>
        <w:tc>
          <w:tcPr>
            <w:tcW w:w="839" w:type="dxa"/>
            <w:vAlign w:val="top"/>
          </w:tcPr>
          <w:p w14:paraId="5B071271">
            <w:pPr>
              <w:pStyle w:val="7"/>
              <w:spacing w:before="222" w:line="239" w:lineRule="auto"/>
              <w:ind w:left="16"/>
              <w:rPr>
                <w:sz w:val="18"/>
                <w:szCs w:val="18"/>
              </w:rPr>
            </w:pPr>
            <w:r>
              <w:rPr>
                <w:color w:val="212529"/>
                <w:spacing w:val="-2"/>
                <w:sz w:val="18"/>
                <w:szCs w:val="18"/>
              </w:rPr>
              <w:t>39908</w:t>
            </w:r>
          </w:p>
        </w:tc>
        <w:tc>
          <w:tcPr>
            <w:tcW w:w="1783" w:type="dxa"/>
            <w:vAlign w:val="top"/>
          </w:tcPr>
          <w:p w14:paraId="700518D7">
            <w:pPr>
              <w:pStyle w:val="7"/>
              <w:spacing w:before="13" w:line="207" w:lineRule="auto"/>
              <w:ind w:left="9" w:right="145" w:firstLine="179"/>
              <w:jc w:val="both"/>
              <w:rPr>
                <w:sz w:val="18"/>
                <w:szCs w:val="18"/>
              </w:rPr>
            </w:pPr>
            <w:r>
              <w:rPr>
                <w:color w:val="212529"/>
                <w:spacing w:val="-1"/>
                <w:sz w:val="18"/>
                <w:szCs w:val="18"/>
              </w:rPr>
              <w:t>对民间非营利组织</w:t>
            </w:r>
            <w:r>
              <w:rPr>
                <w:color w:val="212529"/>
                <w:sz w:val="18"/>
                <w:szCs w:val="18"/>
              </w:rPr>
              <w:t xml:space="preserve"> </w:t>
            </w:r>
            <w:r>
              <w:rPr>
                <w:color w:val="212529"/>
                <w:spacing w:val="-1"/>
                <w:sz w:val="18"/>
                <w:szCs w:val="18"/>
              </w:rPr>
              <w:t>和群众性自治组织补</w:t>
            </w:r>
            <w:r>
              <w:rPr>
                <w:color w:val="212529"/>
                <w:sz w:val="18"/>
                <w:szCs w:val="18"/>
              </w:rPr>
              <w:t xml:space="preserve"> 贴</w:t>
            </w:r>
          </w:p>
        </w:tc>
        <w:tc>
          <w:tcPr>
            <w:tcW w:w="1131" w:type="dxa"/>
            <w:vAlign w:val="top"/>
          </w:tcPr>
          <w:p w14:paraId="07A16AC4">
            <w:pPr>
              <w:rPr>
                <w:rFonts w:ascii="Arial"/>
                <w:sz w:val="21"/>
              </w:rPr>
            </w:pPr>
          </w:p>
        </w:tc>
      </w:tr>
      <w:tr w14:paraId="273A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59C3AD2">
            <w:pPr>
              <w:pStyle w:val="7"/>
              <w:spacing w:before="163" w:line="239" w:lineRule="auto"/>
              <w:ind w:left="10"/>
              <w:rPr>
                <w:sz w:val="18"/>
                <w:szCs w:val="18"/>
              </w:rPr>
            </w:pPr>
            <w:r>
              <w:rPr>
                <w:color w:val="212529"/>
                <w:spacing w:val="-2"/>
                <w:sz w:val="18"/>
                <w:szCs w:val="18"/>
              </w:rPr>
              <w:t>30309</w:t>
            </w:r>
          </w:p>
        </w:tc>
        <w:tc>
          <w:tcPr>
            <w:tcW w:w="1618" w:type="dxa"/>
            <w:vAlign w:val="top"/>
          </w:tcPr>
          <w:p w14:paraId="0CE7490C">
            <w:pPr>
              <w:pStyle w:val="7"/>
              <w:spacing w:before="163" w:line="219" w:lineRule="auto"/>
              <w:ind w:left="178"/>
              <w:rPr>
                <w:sz w:val="18"/>
                <w:szCs w:val="18"/>
              </w:rPr>
            </w:pPr>
            <w:r>
              <w:rPr>
                <w:color w:val="212529"/>
                <w:spacing w:val="-2"/>
                <w:sz w:val="18"/>
                <w:szCs w:val="18"/>
              </w:rPr>
              <w:t>奖励金</w:t>
            </w:r>
          </w:p>
        </w:tc>
        <w:tc>
          <w:tcPr>
            <w:tcW w:w="944" w:type="dxa"/>
            <w:vAlign w:val="top"/>
          </w:tcPr>
          <w:p w14:paraId="7F60710E">
            <w:pPr>
              <w:rPr>
                <w:rFonts w:ascii="Arial"/>
                <w:sz w:val="21"/>
              </w:rPr>
            </w:pPr>
          </w:p>
        </w:tc>
        <w:tc>
          <w:tcPr>
            <w:tcW w:w="824" w:type="dxa"/>
            <w:vAlign w:val="top"/>
          </w:tcPr>
          <w:p w14:paraId="74488FAC">
            <w:pPr>
              <w:pStyle w:val="7"/>
              <w:spacing w:before="163" w:line="239" w:lineRule="auto"/>
              <w:ind w:left="2"/>
              <w:rPr>
                <w:sz w:val="18"/>
                <w:szCs w:val="18"/>
              </w:rPr>
            </w:pPr>
            <w:r>
              <w:rPr>
                <w:color w:val="212529"/>
                <w:spacing w:val="-2"/>
                <w:sz w:val="18"/>
                <w:szCs w:val="18"/>
              </w:rPr>
              <w:t>30229</w:t>
            </w:r>
          </w:p>
        </w:tc>
        <w:tc>
          <w:tcPr>
            <w:tcW w:w="1303" w:type="dxa"/>
            <w:vAlign w:val="top"/>
          </w:tcPr>
          <w:p w14:paraId="584014D6">
            <w:pPr>
              <w:pStyle w:val="7"/>
              <w:spacing w:before="164" w:line="219" w:lineRule="auto"/>
              <w:ind w:left="190"/>
              <w:rPr>
                <w:sz w:val="18"/>
                <w:szCs w:val="18"/>
              </w:rPr>
            </w:pPr>
            <w:r>
              <w:rPr>
                <w:color w:val="212529"/>
                <w:spacing w:val="-2"/>
                <w:sz w:val="18"/>
                <w:szCs w:val="18"/>
              </w:rPr>
              <w:t>福利费</w:t>
            </w:r>
          </w:p>
        </w:tc>
        <w:tc>
          <w:tcPr>
            <w:tcW w:w="944" w:type="dxa"/>
            <w:vAlign w:val="top"/>
          </w:tcPr>
          <w:p w14:paraId="698316BD">
            <w:pPr>
              <w:pStyle w:val="7"/>
              <w:spacing w:before="164" w:line="238" w:lineRule="auto"/>
              <w:ind w:right="27"/>
              <w:jc w:val="right"/>
              <w:rPr>
                <w:sz w:val="18"/>
                <w:szCs w:val="18"/>
              </w:rPr>
            </w:pPr>
            <w:r>
              <w:rPr>
                <w:color w:val="212529"/>
                <w:spacing w:val="-3"/>
                <w:sz w:val="18"/>
                <w:szCs w:val="18"/>
              </w:rPr>
              <w:t>7.19</w:t>
            </w:r>
          </w:p>
        </w:tc>
        <w:tc>
          <w:tcPr>
            <w:tcW w:w="839" w:type="dxa"/>
            <w:vAlign w:val="top"/>
          </w:tcPr>
          <w:p w14:paraId="7C22356C">
            <w:pPr>
              <w:pStyle w:val="7"/>
              <w:spacing w:before="163" w:line="239" w:lineRule="auto"/>
              <w:ind w:left="9"/>
              <w:rPr>
                <w:sz w:val="18"/>
                <w:szCs w:val="18"/>
              </w:rPr>
            </w:pPr>
            <w:r>
              <w:rPr>
                <w:color w:val="212529"/>
                <w:spacing w:val="-2"/>
                <w:sz w:val="18"/>
                <w:szCs w:val="18"/>
              </w:rPr>
              <w:t>31006</w:t>
            </w:r>
          </w:p>
        </w:tc>
        <w:tc>
          <w:tcPr>
            <w:tcW w:w="1229" w:type="dxa"/>
            <w:vAlign w:val="top"/>
          </w:tcPr>
          <w:p w14:paraId="6BDFDB38">
            <w:pPr>
              <w:pStyle w:val="7"/>
              <w:spacing w:before="163" w:line="219" w:lineRule="auto"/>
              <w:ind w:left="185"/>
              <w:rPr>
                <w:sz w:val="18"/>
                <w:szCs w:val="18"/>
              </w:rPr>
            </w:pPr>
            <w:r>
              <w:rPr>
                <w:color w:val="212529"/>
                <w:spacing w:val="-2"/>
                <w:sz w:val="18"/>
                <w:szCs w:val="18"/>
              </w:rPr>
              <w:t>大型修缮</w:t>
            </w:r>
          </w:p>
        </w:tc>
        <w:tc>
          <w:tcPr>
            <w:tcW w:w="1124" w:type="dxa"/>
            <w:vAlign w:val="top"/>
          </w:tcPr>
          <w:p w14:paraId="6260984A">
            <w:pPr>
              <w:rPr>
                <w:rFonts w:ascii="Arial"/>
                <w:sz w:val="21"/>
              </w:rPr>
            </w:pPr>
          </w:p>
        </w:tc>
        <w:tc>
          <w:tcPr>
            <w:tcW w:w="839" w:type="dxa"/>
            <w:vAlign w:val="top"/>
          </w:tcPr>
          <w:p w14:paraId="6EC1174A">
            <w:pPr>
              <w:pStyle w:val="7"/>
              <w:spacing w:before="163" w:line="239" w:lineRule="auto"/>
              <w:ind w:left="16"/>
              <w:rPr>
                <w:sz w:val="18"/>
                <w:szCs w:val="18"/>
              </w:rPr>
            </w:pPr>
            <w:r>
              <w:rPr>
                <w:color w:val="212529"/>
                <w:spacing w:val="-2"/>
                <w:sz w:val="18"/>
                <w:szCs w:val="18"/>
              </w:rPr>
              <w:t>39909</w:t>
            </w:r>
          </w:p>
        </w:tc>
        <w:tc>
          <w:tcPr>
            <w:tcW w:w="1783" w:type="dxa"/>
            <w:vAlign w:val="top"/>
          </w:tcPr>
          <w:p w14:paraId="074A54D3">
            <w:pPr>
              <w:pStyle w:val="7"/>
              <w:spacing w:before="164" w:line="219" w:lineRule="auto"/>
              <w:ind w:left="190"/>
              <w:rPr>
                <w:sz w:val="18"/>
                <w:szCs w:val="18"/>
              </w:rPr>
            </w:pPr>
            <w:r>
              <w:rPr>
                <w:color w:val="212529"/>
                <w:spacing w:val="-2"/>
                <w:sz w:val="18"/>
                <w:szCs w:val="18"/>
              </w:rPr>
              <w:t>经常性赠与</w:t>
            </w:r>
          </w:p>
        </w:tc>
        <w:tc>
          <w:tcPr>
            <w:tcW w:w="1131" w:type="dxa"/>
            <w:vAlign w:val="top"/>
          </w:tcPr>
          <w:p w14:paraId="2DDA8804">
            <w:pPr>
              <w:rPr>
                <w:rFonts w:ascii="Arial"/>
                <w:sz w:val="21"/>
              </w:rPr>
            </w:pPr>
          </w:p>
        </w:tc>
      </w:tr>
      <w:tr w14:paraId="48E9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27EE080">
            <w:pPr>
              <w:pStyle w:val="7"/>
              <w:spacing w:before="164" w:line="239" w:lineRule="auto"/>
              <w:ind w:left="10"/>
              <w:rPr>
                <w:sz w:val="18"/>
                <w:szCs w:val="18"/>
              </w:rPr>
            </w:pPr>
            <w:r>
              <w:rPr>
                <w:color w:val="212529"/>
                <w:spacing w:val="-2"/>
                <w:sz w:val="18"/>
                <w:szCs w:val="18"/>
              </w:rPr>
              <w:t>30310</w:t>
            </w:r>
          </w:p>
        </w:tc>
        <w:tc>
          <w:tcPr>
            <w:tcW w:w="1618" w:type="dxa"/>
            <w:vAlign w:val="top"/>
          </w:tcPr>
          <w:p w14:paraId="51C64043">
            <w:pPr>
              <w:pStyle w:val="7"/>
              <w:spacing w:before="59" w:line="218" w:lineRule="auto"/>
              <w:ind w:right="172" w:firstLine="177"/>
              <w:rPr>
                <w:sz w:val="18"/>
                <w:szCs w:val="18"/>
              </w:rPr>
            </w:pPr>
            <w:r>
              <w:rPr>
                <w:color w:val="212529"/>
                <w:spacing w:val="-2"/>
                <w:sz w:val="18"/>
                <w:szCs w:val="18"/>
              </w:rPr>
              <w:t>个人农业生产补</w:t>
            </w:r>
            <w:r>
              <w:rPr>
                <w:color w:val="212529"/>
                <w:spacing w:val="5"/>
                <w:sz w:val="18"/>
                <w:szCs w:val="18"/>
              </w:rPr>
              <w:t xml:space="preserve"> </w:t>
            </w:r>
            <w:r>
              <w:rPr>
                <w:color w:val="212529"/>
                <w:sz w:val="18"/>
                <w:szCs w:val="18"/>
              </w:rPr>
              <w:t>贴</w:t>
            </w:r>
          </w:p>
        </w:tc>
        <w:tc>
          <w:tcPr>
            <w:tcW w:w="944" w:type="dxa"/>
            <w:vAlign w:val="top"/>
          </w:tcPr>
          <w:p w14:paraId="71E58DD0">
            <w:pPr>
              <w:rPr>
                <w:rFonts w:ascii="Arial"/>
                <w:sz w:val="21"/>
              </w:rPr>
            </w:pPr>
          </w:p>
        </w:tc>
        <w:tc>
          <w:tcPr>
            <w:tcW w:w="824" w:type="dxa"/>
            <w:vAlign w:val="top"/>
          </w:tcPr>
          <w:p w14:paraId="7061CB51">
            <w:pPr>
              <w:pStyle w:val="7"/>
              <w:spacing w:before="164" w:line="239" w:lineRule="auto"/>
              <w:ind w:left="2"/>
              <w:rPr>
                <w:sz w:val="18"/>
                <w:szCs w:val="18"/>
              </w:rPr>
            </w:pPr>
            <w:r>
              <w:rPr>
                <w:color w:val="212529"/>
                <w:spacing w:val="-2"/>
                <w:sz w:val="18"/>
                <w:szCs w:val="18"/>
              </w:rPr>
              <w:t>30231</w:t>
            </w:r>
          </w:p>
        </w:tc>
        <w:tc>
          <w:tcPr>
            <w:tcW w:w="1303" w:type="dxa"/>
            <w:vAlign w:val="top"/>
          </w:tcPr>
          <w:p w14:paraId="1A2C5536">
            <w:pPr>
              <w:pStyle w:val="7"/>
              <w:spacing w:before="59" w:line="218" w:lineRule="auto"/>
              <w:ind w:left="10" w:right="204" w:firstLine="185"/>
              <w:rPr>
                <w:sz w:val="18"/>
                <w:szCs w:val="18"/>
              </w:rPr>
            </w:pPr>
            <w:r>
              <w:rPr>
                <w:color w:val="212529"/>
                <w:spacing w:val="-3"/>
                <w:sz w:val="18"/>
                <w:szCs w:val="18"/>
              </w:rPr>
              <w:t>公务用车运</w:t>
            </w:r>
            <w:r>
              <w:rPr>
                <w:color w:val="212529"/>
                <w:spacing w:val="1"/>
                <w:sz w:val="18"/>
                <w:szCs w:val="18"/>
              </w:rPr>
              <w:t xml:space="preserve"> </w:t>
            </w:r>
            <w:r>
              <w:rPr>
                <w:color w:val="212529"/>
                <w:spacing w:val="-2"/>
                <w:sz w:val="18"/>
                <w:szCs w:val="18"/>
              </w:rPr>
              <w:t>行维护费</w:t>
            </w:r>
          </w:p>
        </w:tc>
        <w:tc>
          <w:tcPr>
            <w:tcW w:w="944" w:type="dxa"/>
            <w:vAlign w:val="top"/>
          </w:tcPr>
          <w:p w14:paraId="1EF6974F">
            <w:pPr>
              <w:pStyle w:val="7"/>
              <w:spacing w:before="165" w:line="238" w:lineRule="auto"/>
              <w:ind w:right="28"/>
              <w:jc w:val="right"/>
              <w:rPr>
                <w:sz w:val="18"/>
                <w:szCs w:val="18"/>
              </w:rPr>
            </w:pPr>
            <w:r>
              <w:rPr>
                <w:color w:val="212529"/>
                <w:spacing w:val="-2"/>
                <w:sz w:val="18"/>
                <w:szCs w:val="18"/>
              </w:rPr>
              <w:t>68.98</w:t>
            </w:r>
          </w:p>
        </w:tc>
        <w:tc>
          <w:tcPr>
            <w:tcW w:w="839" w:type="dxa"/>
            <w:vAlign w:val="top"/>
          </w:tcPr>
          <w:p w14:paraId="01F2F4A7">
            <w:pPr>
              <w:pStyle w:val="7"/>
              <w:spacing w:before="164" w:line="239" w:lineRule="auto"/>
              <w:ind w:left="9"/>
              <w:rPr>
                <w:sz w:val="18"/>
                <w:szCs w:val="18"/>
              </w:rPr>
            </w:pPr>
            <w:r>
              <w:rPr>
                <w:color w:val="212529"/>
                <w:spacing w:val="-2"/>
                <w:sz w:val="18"/>
                <w:szCs w:val="18"/>
              </w:rPr>
              <w:t>31007</w:t>
            </w:r>
          </w:p>
        </w:tc>
        <w:tc>
          <w:tcPr>
            <w:tcW w:w="1229" w:type="dxa"/>
            <w:vAlign w:val="top"/>
          </w:tcPr>
          <w:p w14:paraId="5E296D4B">
            <w:pPr>
              <w:pStyle w:val="7"/>
              <w:spacing w:before="59" w:line="218" w:lineRule="auto"/>
              <w:ind w:left="5" w:right="13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24" w:type="dxa"/>
            <w:vAlign w:val="top"/>
          </w:tcPr>
          <w:p w14:paraId="659A6BDF">
            <w:pPr>
              <w:rPr>
                <w:rFonts w:ascii="Arial"/>
                <w:sz w:val="21"/>
              </w:rPr>
            </w:pPr>
          </w:p>
        </w:tc>
        <w:tc>
          <w:tcPr>
            <w:tcW w:w="839" w:type="dxa"/>
            <w:vAlign w:val="top"/>
          </w:tcPr>
          <w:p w14:paraId="7038328E">
            <w:pPr>
              <w:pStyle w:val="7"/>
              <w:spacing w:before="164" w:line="239" w:lineRule="auto"/>
              <w:ind w:left="16"/>
              <w:rPr>
                <w:sz w:val="18"/>
                <w:szCs w:val="18"/>
              </w:rPr>
            </w:pPr>
            <w:r>
              <w:rPr>
                <w:color w:val="212529"/>
                <w:spacing w:val="-2"/>
                <w:sz w:val="18"/>
                <w:szCs w:val="18"/>
              </w:rPr>
              <w:t>39910</w:t>
            </w:r>
          </w:p>
        </w:tc>
        <w:tc>
          <w:tcPr>
            <w:tcW w:w="1783" w:type="dxa"/>
            <w:vAlign w:val="top"/>
          </w:tcPr>
          <w:p w14:paraId="33CEF5F1">
            <w:pPr>
              <w:pStyle w:val="7"/>
              <w:spacing w:before="164" w:line="218" w:lineRule="auto"/>
              <w:ind w:left="196"/>
              <w:rPr>
                <w:sz w:val="18"/>
                <w:szCs w:val="18"/>
              </w:rPr>
            </w:pPr>
            <w:r>
              <w:rPr>
                <w:color w:val="212529"/>
                <w:spacing w:val="-3"/>
                <w:sz w:val="18"/>
                <w:szCs w:val="18"/>
              </w:rPr>
              <w:t>资本性赠与</w:t>
            </w:r>
          </w:p>
        </w:tc>
        <w:tc>
          <w:tcPr>
            <w:tcW w:w="1131" w:type="dxa"/>
            <w:vAlign w:val="top"/>
          </w:tcPr>
          <w:p w14:paraId="05134576">
            <w:pPr>
              <w:rPr>
                <w:rFonts w:ascii="Arial"/>
                <w:sz w:val="21"/>
              </w:rPr>
            </w:pPr>
          </w:p>
        </w:tc>
      </w:tr>
      <w:tr w14:paraId="27E4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AC30065">
            <w:pPr>
              <w:pStyle w:val="7"/>
              <w:spacing w:before="165" w:line="239" w:lineRule="auto"/>
              <w:ind w:left="10"/>
              <w:rPr>
                <w:sz w:val="18"/>
                <w:szCs w:val="18"/>
              </w:rPr>
            </w:pPr>
            <w:r>
              <w:rPr>
                <w:color w:val="212529"/>
                <w:spacing w:val="-2"/>
                <w:sz w:val="18"/>
                <w:szCs w:val="18"/>
              </w:rPr>
              <w:t>30311</w:t>
            </w:r>
          </w:p>
        </w:tc>
        <w:tc>
          <w:tcPr>
            <w:tcW w:w="1618" w:type="dxa"/>
            <w:vAlign w:val="top"/>
          </w:tcPr>
          <w:p w14:paraId="6551E25D">
            <w:pPr>
              <w:pStyle w:val="7"/>
              <w:spacing w:before="165" w:line="218" w:lineRule="auto"/>
              <w:ind w:left="176"/>
              <w:rPr>
                <w:sz w:val="18"/>
                <w:szCs w:val="18"/>
              </w:rPr>
            </w:pPr>
            <w:r>
              <w:rPr>
                <w:color w:val="212529"/>
                <w:spacing w:val="-1"/>
                <w:sz w:val="18"/>
                <w:szCs w:val="18"/>
              </w:rPr>
              <w:t>代缴社会保险费</w:t>
            </w:r>
          </w:p>
        </w:tc>
        <w:tc>
          <w:tcPr>
            <w:tcW w:w="944" w:type="dxa"/>
            <w:vAlign w:val="top"/>
          </w:tcPr>
          <w:p w14:paraId="12A29BDA">
            <w:pPr>
              <w:rPr>
                <w:rFonts w:ascii="Arial"/>
                <w:sz w:val="21"/>
              </w:rPr>
            </w:pPr>
          </w:p>
        </w:tc>
        <w:tc>
          <w:tcPr>
            <w:tcW w:w="824" w:type="dxa"/>
            <w:vAlign w:val="top"/>
          </w:tcPr>
          <w:p w14:paraId="34AC96F3">
            <w:pPr>
              <w:pStyle w:val="7"/>
              <w:spacing w:before="165" w:line="239" w:lineRule="auto"/>
              <w:ind w:left="2"/>
              <w:rPr>
                <w:sz w:val="18"/>
                <w:szCs w:val="18"/>
              </w:rPr>
            </w:pPr>
            <w:r>
              <w:rPr>
                <w:color w:val="212529"/>
                <w:spacing w:val="-2"/>
                <w:sz w:val="18"/>
                <w:szCs w:val="18"/>
              </w:rPr>
              <w:t>30239</w:t>
            </w:r>
          </w:p>
        </w:tc>
        <w:tc>
          <w:tcPr>
            <w:tcW w:w="1303" w:type="dxa"/>
            <w:vAlign w:val="top"/>
          </w:tcPr>
          <w:p w14:paraId="26B93E0B">
            <w:pPr>
              <w:pStyle w:val="7"/>
              <w:spacing w:before="61" w:line="218" w:lineRule="auto"/>
              <w:ind w:left="10" w:right="204" w:firstLine="179"/>
              <w:rPr>
                <w:sz w:val="18"/>
                <w:szCs w:val="18"/>
              </w:rPr>
            </w:pPr>
            <w:r>
              <w:rPr>
                <w:color w:val="212529"/>
                <w:spacing w:val="-2"/>
                <w:sz w:val="18"/>
                <w:szCs w:val="18"/>
              </w:rPr>
              <w:t>其他交通费</w:t>
            </w:r>
            <w:r>
              <w:rPr>
                <w:color w:val="212529"/>
                <w:spacing w:val="2"/>
                <w:sz w:val="18"/>
                <w:szCs w:val="18"/>
              </w:rPr>
              <w:t xml:space="preserve"> </w:t>
            </w:r>
            <w:r>
              <w:rPr>
                <w:color w:val="212529"/>
                <w:sz w:val="18"/>
                <w:szCs w:val="18"/>
              </w:rPr>
              <w:t>用</w:t>
            </w:r>
          </w:p>
        </w:tc>
        <w:tc>
          <w:tcPr>
            <w:tcW w:w="944" w:type="dxa"/>
            <w:vAlign w:val="top"/>
          </w:tcPr>
          <w:p w14:paraId="3E556F8C">
            <w:pPr>
              <w:pStyle w:val="7"/>
              <w:spacing w:before="166" w:line="238" w:lineRule="auto"/>
              <w:ind w:right="26"/>
              <w:jc w:val="right"/>
              <w:rPr>
                <w:sz w:val="18"/>
                <w:szCs w:val="18"/>
              </w:rPr>
            </w:pPr>
            <w:r>
              <w:rPr>
                <w:color w:val="212529"/>
                <w:spacing w:val="-4"/>
                <w:sz w:val="18"/>
                <w:szCs w:val="18"/>
              </w:rPr>
              <w:t>13.79</w:t>
            </w:r>
          </w:p>
        </w:tc>
        <w:tc>
          <w:tcPr>
            <w:tcW w:w="839" w:type="dxa"/>
            <w:vAlign w:val="top"/>
          </w:tcPr>
          <w:p w14:paraId="3B0FBA11">
            <w:pPr>
              <w:pStyle w:val="7"/>
              <w:spacing w:before="165" w:line="239" w:lineRule="auto"/>
              <w:ind w:left="9"/>
              <w:rPr>
                <w:sz w:val="18"/>
                <w:szCs w:val="18"/>
              </w:rPr>
            </w:pPr>
            <w:r>
              <w:rPr>
                <w:color w:val="212529"/>
                <w:spacing w:val="-2"/>
                <w:sz w:val="18"/>
                <w:szCs w:val="18"/>
              </w:rPr>
              <w:t>31008</w:t>
            </w:r>
          </w:p>
        </w:tc>
        <w:tc>
          <w:tcPr>
            <w:tcW w:w="1229" w:type="dxa"/>
            <w:vAlign w:val="top"/>
          </w:tcPr>
          <w:p w14:paraId="6C58500D">
            <w:pPr>
              <w:pStyle w:val="7"/>
              <w:spacing w:before="166" w:line="219" w:lineRule="auto"/>
              <w:ind w:left="183"/>
              <w:rPr>
                <w:sz w:val="18"/>
                <w:szCs w:val="18"/>
              </w:rPr>
            </w:pPr>
            <w:r>
              <w:rPr>
                <w:color w:val="212529"/>
                <w:spacing w:val="-2"/>
                <w:sz w:val="18"/>
                <w:szCs w:val="18"/>
              </w:rPr>
              <w:t>物资储备</w:t>
            </w:r>
          </w:p>
        </w:tc>
        <w:tc>
          <w:tcPr>
            <w:tcW w:w="1124" w:type="dxa"/>
            <w:vAlign w:val="top"/>
          </w:tcPr>
          <w:p w14:paraId="587129B0">
            <w:pPr>
              <w:rPr>
                <w:rFonts w:ascii="Arial"/>
                <w:sz w:val="21"/>
              </w:rPr>
            </w:pPr>
          </w:p>
        </w:tc>
        <w:tc>
          <w:tcPr>
            <w:tcW w:w="839" w:type="dxa"/>
            <w:vAlign w:val="top"/>
          </w:tcPr>
          <w:p w14:paraId="49A39FFF">
            <w:pPr>
              <w:pStyle w:val="7"/>
              <w:spacing w:before="165" w:line="239" w:lineRule="auto"/>
              <w:ind w:left="16"/>
              <w:rPr>
                <w:sz w:val="18"/>
                <w:szCs w:val="18"/>
              </w:rPr>
            </w:pPr>
            <w:r>
              <w:rPr>
                <w:color w:val="212529"/>
                <w:spacing w:val="-2"/>
                <w:sz w:val="18"/>
                <w:szCs w:val="18"/>
              </w:rPr>
              <w:t>39999</w:t>
            </w:r>
          </w:p>
        </w:tc>
        <w:tc>
          <w:tcPr>
            <w:tcW w:w="1783" w:type="dxa"/>
            <w:vAlign w:val="top"/>
          </w:tcPr>
          <w:p w14:paraId="1FDDCF74">
            <w:pPr>
              <w:pStyle w:val="7"/>
              <w:spacing w:before="166" w:line="219" w:lineRule="auto"/>
              <w:ind w:left="188"/>
              <w:rPr>
                <w:sz w:val="18"/>
                <w:szCs w:val="18"/>
              </w:rPr>
            </w:pPr>
            <w:r>
              <w:rPr>
                <w:color w:val="212529"/>
                <w:spacing w:val="-2"/>
                <w:sz w:val="18"/>
                <w:szCs w:val="18"/>
              </w:rPr>
              <w:t>其他支出</w:t>
            </w:r>
          </w:p>
        </w:tc>
        <w:tc>
          <w:tcPr>
            <w:tcW w:w="1131" w:type="dxa"/>
            <w:vAlign w:val="top"/>
          </w:tcPr>
          <w:p w14:paraId="477CBFD5">
            <w:pPr>
              <w:rPr>
                <w:rFonts w:ascii="Arial"/>
                <w:sz w:val="21"/>
              </w:rPr>
            </w:pPr>
          </w:p>
        </w:tc>
      </w:tr>
      <w:tr w14:paraId="7A84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76BA971">
            <w:pPr>
              <w:pStyle w:val="7"/>
              <w:spacing w:before="166" w:line="239" w:lineRule="auto"/>
              <w:ind w:left="10"/>
              <w:rPr>
                <w:sz w:val="18"/>
                <w:szCs w:val="18"/>
              </w:rPr>
            </w:pPr>
            <w:r>
              <w:rPr>
                <w:color w:val="212529"/>
                <w:spacing w:val="-2"/>
                <w:sz w:val="18"/>
                <w:szCs w:val="18"/>
              </w:rPr>
              <w:t>30399</w:t>
            </w:r>
          </w:p>
        </w:tc>
        <w:tc>
          <w:tcPr>
            <w:tcW w:w="1618" w:type="dxa"/>
            <w:vAlign w:val="top"/>
          </w:tcPr>
          <w:p w14:paraId="56D8F2AF">
            <w:pPr>
              <w:pStyle w:val="7"/>
              <w:spacing w:before="61" w:line="218" w:lineRule="auto"/>
              <w:ind w:right="172" w:firstLine="179"/>
              <w:rPr>
                <w:sz w:val="18"/>
                <w:szCs w:val="18"/>
              </w:rPr>
            </w:pPr>
            <w:r>
              <w:rPr>
                <w:color w:val="212529"/>
                <w:spacing w:val="-2"/>
                <w:sz w:val="18"/>
                <w:szCs w:val="18"/>
              </w:rPr>
              <w:t>其他对个人和家</w:t>
            </w:r>
            <w:r>
              <w:rPr>
                <w:color w:val="212529"/>
                <w:spacing w:val="3"/>
                <w:sz w:val="18"/>
                <w:szCs w:val="18"/>
              </w:rPr>
              <w:t xml:space="preserve"> </w:t>
            </w:r>
            <w:r>
              <w:rPr>
                <w:color w:val="212529"/>
                <w:spacing w:val="-2"/>
                <w:sz w:val="18"/>
                <w:szCs w:val="18"/>
              </w:rPr>
              <w:t>庭的补助</w:t>
            </w:r>
          </w:p>
        </w:tc>
        <w:tc>
          <w:tcPr>
            <w:tcW w:w="944" w:type="dxa"/>
            <w:vAlign w:val="top"/>
          </w:tcPr>
          <w:p w14:paraId="38E7466A">
            <w:pPr>
              <w:rPr>
                <w:rFonts w:ascii="Arial"/>
                <w:sz w:val="21"/>
              </w:rPr>
            </w:pPr>
          </w:p>
        </w:tc>
        <w:tc>
          <w:tcPr>
            <w:tcW w:w="824" w:type="dxa"/>
            <w:vAlign w:val="top"/>
          </w:tcPr>
          <w:p w14:paraId="4D9E0CB4">
            <w:pPr>
              <w:pStyle w:val="7"/>
              <w:spacing w:before="166" w:line="239" w:lineRule="auto"/>
              <w:ind w:left="2"/>
              <w:rPr>
                <w:sz w:val="18"/>
                <w:szCs w:val="18"/>
              </w:rPr>
            </w:pPr>
            <w:r>
              <w:rPr>
                <w:color w:val="212529"/>
                <w:spacing w:val="-2"/>
                <w:sz w:val="18"/>
                <w:szCs w:val="18"/>
              </w:rPr>
              <w:t>30240</w:t>
            </w:r>
          </w:p>
        </w:tc>
        <w:tc>
          <w:tcPr>
            <w:tcW w:w="1303" w:type="dxa"/>
            <w:vAlign w:val="top"/>
          </w:tcPr>
          <w:p w14:paraId="4F334E1F">
            <w:pPr>
              <w:pStyle w:val="7"/>
              <w:spacing w:before="61" w:line="218" w:lineRule="auto"/>
              <w:ind w:left="20" w:right="204" w:firstLine="168"/>
              <w:rPr>
                <w:sz w:val="18"/>
                <w:szCs w:val="18"/>
              </w:rPr>
            </w:pPr>
            <w:r>
              <w:rPr>
                <w:color w:val="212529"/>
                <w:spacing w:val="-2"/>
                <w:sz w:val="18"/>
                <w:szCs w:val="18"/>
              </w:rPr>
              <w:t>税金及附加</w:t>
            </w:r>
            <w:r>
              <w:rPr>
                <w:color w:val="212529"/>
                <w:spacing w:val="3"/>
                <w:sz w:val="18"/>
                <w:szCs w:val="18"/>
              </w:rPr>
              <w:t xml:space="preserve"> </w:t>
            </w:r>
            <w:r>
              <w:rPr>
                <w:color w:val="212529"/>
                <w:spacing w:val="-5"/>
                <w:sz w:val="18"/>
                <w:szCs w:val="18"/>
              </w:rPr>
              <w:t>费用</w:t>
            </w:r>
          </w:p>
        </w:tc>
        <w:tc>
          <w:tcPr>
            <w:tcW w:w="944" w:type="dxa"/>
            <w:vAlign w:val="top"/>
          </w:tcPr>
          <w:p w14:paraId="5C52BD2C">
            <w:pPr>
              <w:rPr>
                <w:rFonts w:ascii="Arial"/>
                <w:sz w:val="21"/>
              </w:rPr>
            </w:pPr>
          </w:p>
        </w:tc>
        <w:tc>
          <w:tcPr>
            <w:tcW w:w="839" w:type="dxa"/>
            <w:vAlign w:val="top"/>
          </w:tcPr>
          <w:p w14:paraId="1EC8A5CA">
            <w:pPr>
              <w:pStyle w:val="7"/>
              <w:spacing w:before="166" w:line="239" w:lineRule="auto"/>
              <w:ind w:left="9"/>
              <w:rPr>
                <w:sz w:val="18"/>
                <w:szCs w:val="18"/>
              </w:rPr>
            </w:pPr>
            <w:r>
              <w:rPr>
                <w:color w:val="212529"/>
                <w:spacing w:val="-2"/>
                <w:sz w:val="18"/>
                <w:szCs w:val="18"/>
              </w:rPr>
              <w:t>31009</w:t>
            </w:r>
          </w:p>
        </w:tc>
        <w:tc>
          <w:tcPr>
            <w:tcW w:w="1229" w:type="dxa"/>
            <w:vAlign w:val="top"/>
          </w:tcPr>
          <w:p w14:paraId="2884D667">
            <w:pPr>
              <w:pStyle w:val="7"/>
              <w:spacing w:before="167" w:line="219" w:lineRule="auto"/>
              <w:ind w:left="183"/>
              <w:rPr>
                <w:sz w:val="18"/>
                <w:szCs w:val="18"/>
              </w:rPr>
            </w:pPr>
            <w:r>
              <w:rPr>
                <w:color w:val="212529"/>
                <w:spacing w:val="-2"/>
                <w:sz w:val="18"/>
                <w:szCs w:val="18"/>
              </w:rPr>
              <w:t>土地补偿</w:t>
            </w:r>
          </w:p>
        </w:tc>
        <w:tc>
          <w:tcPr>
            <w:tcW w:w="1124" w:type="dxa"/>
            <w:vAlign w:val="top"/>
          </w:tcPr>
          <w:p w14:paraId="4BD26F4B">
            <w:pPr>
              <w:rPr>
                <w:rFonts w:ascii="Arial"/>
                <w:sz w:val="21"/>
              </w:rPr>
            </w:pPr>
          </w:p>
        </w:tc>
        <w:tc>
          <w:tcPr>
            <w:tcW w:w="839" w:type="dxa"/>
            <w:vAlign w:val="top"/>
          </w:tcPr>
          <w:p w14:paraId="5370168D">
            <w:pPr>
              <w:rPr>
                <w:rFonts w:ascii="Arial"/>
                <w:sz w:val="21"/>
              </w:rPr>
            </w:pPr>
          </w:p>
        </w:tc>
        <w:tc>
          <w:tcPr>
            <w:tcW w:w="1783" w:type="dxa"/>
            <w:vAlign w:val="top"/>
          </w:tcPr>
          <w:p w14:paraId="4DD68ADF">
            <w:pPr>
              <w:rPr>
                <w:rFonts w:ascii="Arial"/>
                <w:sz w:val="21"/>
              </w:rPr>
            </w:pPr>
          </w:p>
        </w:tc>
        <w:tc>
          <w:tcPr>
            <w:tcW w:w="1131" w:type="dxa"/>
            <w:vAlign w:val="top"/>
          </w:tcPr>
          <w:p w14:paraId="3286D5C1">
            <w:pPr>
              <w:rPr>
                <w:rFonts w:ascii="Arial"/>
                <w:sz w:val="21"/>
              </w:rPr>
            </w:pPr>
          </w:p>
        </w:tc>
      </w:tr>
      <w:tr w14:paraId="1DED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ADBD2C5">
            <w:pPr>
              <w:rPr>
                <w:rFonts w:ascii="Arial"/>
                <w:sz w:val="21"/>
              </w:rPr>
            </w:pPr>
          </w:p>
        </w:tc>
        <w:tc>
          <w:tcPr>
            <w:tcW w:w="1618" w:type="dxa"/>
            <w:vAlign w:val="top"/>
          </w:tcPr>
          <w:p w14:paraId="49D50B9D">
            <w:pPr>
              <w:rPr>
                <w:rFonts w:ascii="Arial"/>
                <w:sz w:val="21"/>
              </w:rPr>
            </w:pPr>
          </w:p>
        </w:tc>
        <w:tc>
          <w:tcPr>
            <w:tcW w:w="944" w:type="dxa"/>
            <w:vAlign w:val="top"/>
          </w:tcPr>
          <w:p w14:paraId="44E3DEF4">
            <w:pPr>
              <w:rPr>
                <w:rFonts w:ascii="Arial"/>
                <w:sz w:val="21"/>
              </w:rPr>
            </w:pPr>
          </w:p>
        </w:tc>
        <w:tc>
          <w:tcPr>
            <w:tcW w:w="824" w:type="dxa"/>
            <w:vAlign w:val="top"/>
          </w:tcPr>
          <w:p w14:paraId="47AB3FCA">
            <w:pPr>
              <w:pStyle w:val="7"/>
              <w:spacing w:before="167" w:line="239" w:lineRule="auto"/>
              <w:ind w:left="2"/>
              <w:rPr>
                <w:sz w:val="18"/>
                <w:szCs w:val="18"/>
              </w:rPr>
            </w:pPr>
            <w:r>
              <w:rPr>
                <w:color w:val="212529"/>
                <w:spacing w:val="-2"/>
                <w:sz w:val="18"/>
                <w:szCs w:val="18"/>
              </w:rPr>
              <w:t>30299</w:t>
            </w:r>
          </w:p>
        </w:tc>
        <w:tc>
          <w:tcPr>
            <w:tcW w:w="1303" w:type="dxa"/>
            <w:vAlign w:val="top"/>
          </w:tcPr>
          <w:p w14:paraId="24654897">
            <w:pPr>
              <w:pStyle w:val="7"/>
              <w:spacing w:before="62" w:line="218" w:lineRule="auto"/>
              <w:ind w:left="10" w:right="204" w:firstLine="179"/>
              <w:rPr>
                <w:sz w:val="18"/>
                <w:szCs w:val="18"/>
              </w:rPr>
            </w:pPr>
            <w:r>
              <w:rPr>
                <w:color w:val="212529"/>
                <w:spacing w:val="-2"/>
                <w:sz w:val="18"/>
                <w:szCs w:val="18"/>
              </w:rPr>
              <w:t>其他商品和</w:t>
            </w:r>
            <w:r>
              <w:rPr>
                <w:color w:val="212529"/>
                <w:spacing w:val="2"/>
                <w:sz w:val="18"/>
                <w:szCs w:val="18"/>
              </w:rPr>
              <w:t xml:space="preserve"> </w:t>
            </w:r>
            <w:r>
              <w:rPr>
                <w:color w:val="212529"/>
                <w:spacing w:val="-2"/>
                <w:sz w:val="18"/>
                <w:szCs w:val="18"/>
              </w:rPr>
              <w:t>服务支出</w:t>
            </w:r>
          </w:p>
        </w:tc>
        <w:tc>
          <w:tcPr>
            <w:tcW w:w="944" w:type="dxa"/>
            <w:vAlign w:val="top"/>
          </w:tcPr>
          <w:p w14:paraId="00F955E6">
            <w:pPr>
              <w:rPr>
                <w:rFonts w:ascii="Arial"/>
                <w:sz w:val="21"/>
              </w:rPr>
            </w:pPr>
          </w:p>
        </w:tc>
        <w:tc>
          <w:tcPr>
            <w:tcW w:w="839" w:type="dxa"/>
            <w:vAlign w:val="top"/>
          </w:tcPr>
          <w:p w14:paraId="2E2DC973">
            <w:pPr>
              <w:pStyle w:val="7"/>
              <w:spacing w:before="167" w:line="239" w:lineRule="auto"/>
              <w:ind w:left="9"/>
              <w:rPr>
                <w:sz w:val="18"/>
                <w:szCs w:val="18"/>
              </w:rPr>
            </w:pPr>
            <w:r>
              <w:rPr>
                <w:color w:val="212529"/>
                <w:spacing w:val="-2"/>
                <w:sz w:val="18"/>
                <w:szCs w:val="18"/>
              </w:rPr>
              <w:t>31010</w:t>
            </w:r>
          </w:p>
        </w:tc>
        <w:tc>
          <w:tcPr>
            <w:tcW w:w="1229" w:type="dxa"/>
            <w:vAlign w:val="top"/>
          </w:tcPr>
          <w:p w14:paraId="4CD5804B">
            <w:pPr>
              <w:pStyle w:val="7"/>
              <w:spacing w:before="168" w:line="219" w:lineRule="auto"/>
              <w:ind w:left="186"/>
              <w:rPr>
                <w:sz w:val="18"/>
                <w:szCs w:val="18"/>
              </w:rPr>
            </w:pPr>
            <w:r>
              <w:rPr>
                <w:color w:val="212529"/>
                <w:spacing w:val="-2"/>
                <w:sz w:val="18"/>
                <w:szCs w:val="18"/>
              </w:rPr>
              <w:t>安置补助</w:t>
            </w:r>
          </w:p>
        </w:tc>
        <w:tc>
          <w:tcPr>
            <w:tcW w:w="1124" w:type="dxa"/>
            <w:vAlign w:val="top"/>
          </w:tcPr>
          <w:p w14:paraId="403F8FAA">
            <w:pPr>
              <w:rPr>
                <w:rFonts w:ascii="Arial"/>
                <w:sz w:val="21"/>
              </w:rPr>
            </w:pPr>
          </w:p>
        </w:tc>
        <w:tc>
          <w:tcPr>
            <w:tcW w:w="839" w:type="dxa"/>
            <w:vAlign w:val="top"/>
          </w:tcPr>
          <w:p w14:paraId="1FEB9E5C">
            <w:pPr>
              <w:rPr>
                <w:rFonts w:ascii="Arial"/>
                <w:sz w:val="21"/>
              </w:rPr>
            </w:pPr>
          </w:p>
        </w:tc>
        <w:tc>
          <w:tcPr>
            <w:tcW w:w="1783" w:type="dxa"/>
            <w:vAlign w:val="top"/>
          </w:tcPr>
          <w:p w14:paraId="512C1522">
            <w:pPr>
              <w:rPr>
                <w:rFonts w:ascii="Arial"/>
                <w:sz w:val="21"/>
              </w:rPr>
            </w:pPr>
          </w:p>
        </w:tc>
        <w:tc>
          <w:tcPr>
            <w:tcW w:w="1131" w:type="dxa"/>
            <w:vAlign w:val="top"/>
          </w:tcPr>
          <w:p w14:paraId="4C5DA8D6">
            <w:pPr>
              <w:rPr>
                <w:rFonts w:ascii="Arial"/>
                <w:sz w:val="21"/>
              </w:rPr>
            </w:pPr>
          </w:p>
        </w:tc>
      </w:tr>
      <w:tr w14:paraId="363D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09" w:type="dxa"/>
            <w:gridSpan w:val="2"/>
            <w:vAlign w:val="top"/>
          </w:tcPr>
          <w:p w14:paraId="087547BD">
            <w:pPr>
              <w:spacing w:before="165" w:line="178" w:lineRule="exact"/>
              <w:ind w:left="69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1E2030F1">
            <w:pPr>
              <w:pStyle w:val="7"/>
              <w:spacing w:before="169" w:line="238" w:lineRule="auto"/>
              <w:ind w:left="362"/>
              <w:rPr>
                <w:sz w:val="18"/>
                <w:szCs w:val="18"/>
              </w:rPr>
            </w:pPr>
            <w:r>
              <w:rPr>
                <w:color w:val="212529"/>
                <w:spacing w:val="-2"/>
                <w:sz w:val="18"/>
                <w:szCs w:val="18"/>
              </w:rPr>
              <w:t>764.00</w:t>
            </w:r>
          </w:p>
        </w:tc>
        <w:tc>
          <w:tcPr>
            <w:tcW w:w="8885" w:type="dxa"/>
            <w:gridSpan w:val="8"/>
            <w:vAlign w:val="top"/>
          </w:tcPr>
          <w:p w14:paraId="26A1737D">
            <w:pPr>
              <w:spacing w:before="165" w:line="177" w:lineRule="exact"/>
              <w:ind w:left="389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0744F518">
            <w:pPr>
              <w:pStyle w:val="7"/>
              <w:spacing w:before="169" w:line="238" w:lineRule="auto"/>
              <w:ind w:right="27"/>
              <w:jc w:val="right"/>
              <w:rPr>
                <w:sz w:val="18"/>
                <w:szCs w:val="18"/>
              </w:rPr>
            </w:pPr>
            <w:r>
              <w:rPr>
                <w:color w:val="212529"/>
                <w:spacing w:val="-2"/>
                <w:sz w:val="18"/>
                <w:szCs w:val="18"/>
              </w:rPr>
              <w:t>209.77</w:t>
            </w:r>
          </w:p>
        </w:tc>
      </w:tr>
      <w:tr w14:paraId="1A81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7DDC5F4B">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30C62B26">
      <w:pPr>
        <w:pStyle w:val="2"/>
      </w:pPr>
    </w:p>
    <w:p w14:paraId="3A2B6041">
      <w:pPr>
        <w:sectPr>
          <w:headerReference r:id="rId28" w:type="default"/>
          <w:footerReference r:id="rId29" w:type="default"/>
          <w:pgSz w:w="16840" w:h="11900"/>
          <w:pgMar w:top="642" w:right="0" w:bottom="340" w:left="0" w:header="326" w:footer="110" w:gutter="0"/>
          <w:cols w:space="720" w:num="1"/>
        </w:sectPr>
      </w:pPr>
    </w:p>
    <w:p w14:paraId="633E75E5">
      <w:pPr>
        <w:spacing w:before="103"/>
      </w:pPr>
    </w:p>
    <w:p w14:paraId="6E57426F">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7317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1033F5D6">
            <w:pPr>
              <w:spacing w:before="83" w:line="201" w:lineRule="exact"/>
              <w:ind w:left="2750"/>
              <w:outlineLvl w:val="1"/>
              <w:rPr>
                <w:rFonts w:ascii="微软雅黑" w:hAnsi="微软雅黑" w:eastAsia="微软雅黑" w:cs="微软雅黑"/>
                <w:sz w:val="20"/>
                <w:szCs w:val="20"/>
              </w:rPr>
            </w:pPr>
            <w:bookmarkStart w:id="19" w:name="bookmark12"/>
            <w:bookmarkEnd w:id="19"/>
            <w:bookmarkStart w:id="20" w:name="bookmark37"/>
            <w:bookmarkEnd w:id="20"/>
            <w:r>
              <w:rPr>
                <w:rFonts w:ascii="微软雅黑" w:hAnsi="微软雅黑" w:eastAsia="微软雅黑" w:cs="微软雅黑"/>
                <w:color w:val="212529"/>
                <w:spacing w:val="1"/>
                <w:position w:val="-1"/>
                <w:sz w:val="20"/>
                <w:szCs w:val="20"/>
              </w:rPr>
              <w:t>政府性基金预算财政拨款收入支出决算表</w:t>
            </w:r>
          </w:p>
        </w:tc>
      </w:tr>
      <w:tr w14:paraId="4D8A3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7E246F38">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4EBC7B45">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35179C4D">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686A29A0">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2B9CD736">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2BF873C0">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62F4D1B6">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3BA5987C">
            <w:pPr>
              <w:pStyle w:val="7"/>
              <w:spacing w:before="122" w:line="235" w:lineRule="auto"/>
              <w:ind w:left="211"/>
              <w:rPr>
                <w:sz w:val="12"/>
                <w:szCs w:val="12"/>
              </w:rPr>
            </w:pPr>
            <w:r>
              <w:rPr>
                <w:color w:val="212529"/>
                <w:spacing w:val="5"/>
                <w:sz w:val="12"/>
                <w:szCs w:val="12"/>
              </w:rPr>
              <w:t>公开07表</w:t>
            </w:r>
          </w:p>
        </w:tc>
      </w:tr>
      <w:tr w14:paraId="1067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79F265B7">
            <w:pPr>
              <w:pStyle w:val="7"/>
              <w:spacing w:before="123" w:line="234" w:lineRule="auto"/>
              <w:ind w:left="9"/>
              <w:rPr>
                <w:sz w:val="12"/>
                <w:szCs w:val="12"/>
              </w:rPr>
            </w:pPr>
            <w:r>
              <w:rPr>
                <w:color w:val="212529"/>
                <w:spacing w:val="9"/>
                <w:sz w:val="12"/>
                <w:szCs w:val="12"/>
              </w:rPr>
              <w:t>部门名称：兴县机关事务服务中心</w:t>
            </w:r>
          </w:p>
        </w:tc>
        <w:tc>
          <w:tcPr>
            <w:tcW w:w="1123" w:type="dxa"/>
            <w:tcBorders>
              <w:top w:val="single" w:color="FFFFFF" w:sz="4" w:space="0"/>
              <w:left w:val="single" w:color="FFFFFF" w:sz="2" w:space="0"/>
              <w:right w:val="single" w:color="FFFFFF" w:sz="2" w:space="0"/>
            </w:tcBorders>
            <w:vAlign w:val="top"/>
          </w:tcPr>
          <w:p w14:paraId="01B6800A">
            <w:pPr>
              <w:pStyle w:val="7"/>
              <w:spacing w:before="199" w:line="234" w:lineRule="auto"/>
              <w:ind w:left="5"/>
              <w:rPr>
                <w:sz w:val="12"/>
                <w:szCs w:val="12"/>
              </w:rPr>
            </w:pPr>
            <w:r>
              <w:rPr>
                <w:color w:val="212529"/>
                <w:spacing w:val="5"/>
                <w:sz w:val="12"/>
                <w:szCs w:val="12"/>
              </w:rPr>
              <w:t>2023年度</w:t>
            </w:r>
          </w:p>
        </w:tc>
        <w:tc>
          <w:tcPr>
            <w:tcW w:w="843" w:type="dxa"/>
            <w:tcBorders>
              <w:top w:val="single" w:color="FFFFFF" w:sz="4" w:space="0"/>
              <w:left w:val="single" w:color="FFFFFF" w:sz="2" w:space="0"/>
              <w:right w:val="single" w:color="FFFFFF" w:sz="2" w:space="0"/>
            </w:tcBorders>
            <w:vAlign w:val="top"/>
          </w:tcPr>
          <w:p w14:paraId="44A154CF">
            <w:pPr>
              <w:rPr>
                <w:rFonts w:ascii="Arial"/>
                <w:sz w:val="21"/>
              </w:rPr>
            </w:pPr>
          </w:p>
        </w:tc>
        <w:tc>
          <w:tcPr>
            <w:tcW w:w="1015" w:type="dxa"/>
            <w:tcBorders>
              <w:top w:val="single" w:color="FFFFFF" w:sz="4" w:space="0"/>
              <w:left w:val="single" w:color="FFFFFF" w:sz="2" w:space="0"/>
              <w:right w:val="single" w:color="FFFFFF" w:sz="2" w:space="0"/>
            </w:tcBorders>
            <w:vAlign w:val="top"/>
          </w:tcPr>
          <w:p w14:paraId="224F518B">
            <w:pPr>
              <w:rPr>
                <w:rFonts w:ascii="Arial"/>
                <w:sz w:val="21"/>
              </w:rPr>
            </w:pPr>
          </w:p>
        </w:tc>
        <w:tc>
          <w:tcPr>
            <w:tcW w:w="1015" w:type="dxa"/>
            <w:tcBorders>
              <w:top w:val="single" w:color="FFFFFF" w:sz="4" w:space="0"/>
              <w:left w:val="single" w:color="FFFFFF" w:sz="2" w:space="0"/>
              <w:right w:val="single" w:color="FFFFFF" w:sz="2" w:space="0"/>
            </w:tcBorders>
            <w:vAlign w:val="top"/>
          </w:tcPr>
          <w:p w14:paraId="29610C10">
            <w:pPr>
              <w:rPr>
                <w:rFonts w:ascii="Arial"/>
                <w:sz w:val="21"/>
              </w:rPr>
            </w:pPr>
          </w:p>
        </w:tc>
        <w:tc>
          <w:tcPr>
            <w:tcW w:w="1015" w:type="dxa"/>
            <w:tcBorders>
              <w:top w:val="single" w:color="FFFFFF" w:sz="4" w:space="0"/>
              <w:left w:val="single" w:color="FFFFFF" w:sz="2" w:space="0"/>
              <w:right w:val="single" w:color="FFFFFF" w:sz="2" w:space="0"/>
            </w:tcBorders>
            <w:vAlign w:val="top"/>
          </w:tcPr>
          <w:p w14:paraId="447CE085">
            <w:pPr>
              <w:rPr>
                <w:rFonts w:ascii="Arial"/>
                <w:sz w:val="21"/>
              </w:rPr>
            </w:pPr>
          </w:p>
        </w:tc>
        <w:tc>
          <w:tcPr>
            <w:tcW w:w="751" w:type="dxa"/>
            <w:tcBorders>
              <w:top w:val="single" w:color="FFFFFF" w:sz="4" w:space="0"/>
              <w:left w:val="single" w:color="FFFFFF" w:sz="2" w:space="0"/>
              <w:right w:val="single" w:color="FFFFFF" w:sz="2" w:space="0"/>
            </w:tcBorders>
            <w:vAlign w:val="top"/>
          </w:tcPr>
          <w:p w14:paraId="646C3DCD">
            <w:pPr>
              <w:pStyle w:val="7"/>
              <w:spacing w:before="123" w:line="235" w:lineRule="auto"/>
              <w:ind w:left="143"/>
              <w:rPr>
                <w:sz w:val="12"/>
                <w:szCs w:val="12"/>
              </w:rPr>
            </w:pPr>
            <w:r>
              <w:rPr>
                <w:color w:val="212529"/>
                <w:spacing w:val="7"/>
                <w:sz w:val="12"/>
                <w:szCs w:val="12"/>
              </w:rPr>
              <w:t>单位:万元</w:t>
            </w:r>
          </w:p>
        </w:tc>
      </w:tr>
      <w:tr w14:paraId="76E2C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287C63E8">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5525ADB8">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425A7480">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325CBA50">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4C328340">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518381CF">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2F017F3E">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1A05F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36495E4A">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1AE6536F">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4C7EE25A">
            <w:pPr>
              <w:rPr>
                <w:rFonts w:ascii="Arial"/>
                <w:sz w:val="21"/>
              </w:rPr>
            </w:pPr>
          </w:p>
        </w:tc>
        <w:tc>
          <w:tcPr>
            <w:tcW w:w="843" w:type="dxa"/>
            <w:vMerge w:val="continue"/>
            <w:tcBorders>
              <w:top w:val="nil"/>
            </w:tcBorders>
            <w:vAlign w:val="top"/>
          </w:tcPr>
          <w:p w14:paraId="175397FC">
            <w:pPr>
              <w:rPr>
                <w:rFonts w:ascii="Arial"/>
                <w:sz w:val="21"/>
              </w:rPr>
            </w:pPr>
          </w:p>
        </w:tc>
        <w:tc>
          <w:tcPr>
            <w:tcW w:w="1015" w:type="dxa"/>
            <w:vAlign w:val="top"/>
          </w:tcPr>
          <w:p w14:paraId="6DED047F">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4F8B893D">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1D68A0EE">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650F9779">
            <w:pPr>
              <w:rPr>
                <w:rFonts w:ascii="Arial"/>
                <w:sz w:val="21"/>
              </w:rPr>
            </w:pPr>
          </w:p>
        </w:tc>
      </w:tr>
      <w:tr w14:paraId="6541A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44EB5E35">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77D5B9E3">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5CEDAB37">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3408E5F8">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3078CFA1">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1A84FE71">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6D7C2D9D">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34DF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AE40D4B">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251139AE">
            <w:pPr>
              <w:rPr>
                <w:rFonts w:ascii="Arial"/>
                <w:sz w:val="21"/>
              </w:rPr>
            </w:pPr>
          </w:p>
        </w:tc>
        <w:tc>
          <w:tcPr>
            <w:tcW w:w="843" w:type="dxa"/>
            <w:vAlign w:val="top"/>
          </w:tcPr>
          <w:p w14:paraId="677AEF32">
            <w:pPr>
              <w:rPr>
                <w:rFonts w:ascii="Arial"/>
                <w:sz w:val="21"/>
              </w:rPr>
            </w:pPr>
          </w:p>
        </w:tc>
        <w:tc>
          <w:tcPr>
            <w:tcW w:w="1015" w:type="dxa"/>
            <w:vAlign w:val="top"/>
          </w:tcPr>
          <w:p w14:paraId="47614FAE">
            <w:pPr>
              <w:rPr>
                <w:rFonts w:ascii="Arial"/>
                <w:sz w:val="21"/>
              </w:rPr>
            </w:pPr>
          </w:p>
        </w:tc>
        <w:tc>
          <w:tcPr>
            <w:tcW w:w="1015" w:type="dxa"/>
            <w:vAlign w:val="top"/>
          </w:tcPr>
          <w:p w14:paraId="50879528">
            <w:pPr>
              <w:rPr>
                <w:rFonts w:ascii="Arial"/>
                <w:sz w:val="21"/>
              </w:rPr>
            </w:pPr>
          </w:p>
        </w:tc>
        <w:tc>
          <w:tcPr>
            <w:tcW w:w="1015" w:type="dxa"/>
            <w:vAlign w:val="top"/>
          </w:tcPr>
          <w:p w14:paraId="44515A3E">
            <w:pPr>
              <w:rPr>
                <w:rFonts w:ascii="Arial"/>
                <w:sz w:val="21"/>
              </w:rPr>
            </w:pPr>
          </w:p>
        </w:tc>
        <w:tc>
          <w:tcPr>
            <w:tcW w:w="751" w:type="dxa"/>
            <w:vAlign w:val="top"/>
          </w:tcPr>
          <w:p w14:paraId="64067FBC">
            <w:pPr>
              <w:rPr>
                <w:rFonts w:ascii="Arial"/>
                <w:sz w:val="21"/>
              </w:rPr>
            </w:pPr>
          </w:p>
        </w:tc>
      </w:tr>
      <w:tr w14:paraId="4490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17668E75">
            <w:pPr>
              <w:rPr>
                <w:rFonts w:ascii="Arial"/>
                <w:sz w:val="21"/>
              </w:rPr>
            </w:pPr>
          </w:p>
        </w:tc>
        <w:tc>
          <w:tcPr>
            <w:tcW w:w="1987" w:type="dxa"/>
            <w:vAlign w:val="top"/>
          </w:tcPr>
          <w:p w14:paraId="5D9696A4">
            <w:pPr>
              <w:rPr>
                <w:rFonts w:ascii="Arial"/>
                <w:sz w:val="21"/>
              </w:rPr>
            </w:pPr>
          </w:p>
        </w:tc>
        <w:tc>
          <w:tcPr>
            <w:tcW w:w="1123" w:type="dxa"/>
            <w:vAlign w:val="top"/>
          </w:tcPr>
          <w:p w14:paraId="0F1308BA">
            <w:pPr>
              <w:rPr>
                <w:rFonts w:ascii="Arial"/>
                <w:sz w:val="21"/>
              </w:rPr>
            </w:pPr>
          </w:p>
        </w:tc>
        <w:tc>
          <w:tcPr>
            <w:tcW w:w="843" w:type="dxa"/>
            <w:vAlign w:val="top"/>
          </w:tcPr>
          <w:p w14:paraId="02D38AE4">
            <w:pPr>
              <w:rPr>
                <w:rFonts w:ascii="Arial"/>
                <w:sz w:val="21"/>
              </w:rPr>
            </w:pPr>
          </w:p>
        </w:tc>
        <w:tc>
          <w:tcPr>
            <w:tcW w:w="1015" w:type="dxa"/>
            <w:vAlign w:val="top"/>
          </w:tcPr>
          <w:p w14:paraId="006E6EB1">
            <w:pPr>
              <w:rPr>
                <w:rFonts w:ascii="Arial"/>
                <w:sz w:val="21"/>
              </w:rPr>
            </w:pPr>
          </w:p>
        </w:tc>
        <w:tc>
          <w:tcPr>
            <w:tcW w:w="1015" w:type="dxa"/>
            <w:vAlign w:val="top"/>
          </w:tcPr>
          <w:p w14:paraId="7B0B1024">
            <w:pPr>
              <w:rPr>
                <w:rFonts w:ascii="Arial"/>
                <w:sz w:val="21"/>
              </w:rPr>
            </w:pPr>
          </w:p>
        </w:tc>
        <w:tc>
          <w:tcPr>
            <w:tcW w:w="1015" w:type="dxa"/>
            <w:vAlign w:val="top"/>
          </w:tcPr>
          <w:p w14:paraId="2386B6D1">
            <w:pPr>
              <w:rPr>
                <w:rFonts w:ascii="Arial"/>
                <w:sz w:val="21"/>
              </w:rPr>
            </w:pPr>
          </w:p>
        </w:tc>
        <w:tc>
          <w:tcPr>
            <w:tcW w:w="751" w:type="dxa"/>
            <w:vAlign w:val="top"/>
          </w:tcPr>
          <w:p w14:paraId="3DF2BC2E">
            <w:pPr>
              <w:rPr>
                <w:rFonts w:ascii="Arial"/>
                <w:sz w:val="21"/>
              </w:rPr>
            </w:pPr>
          </w:p>
        </w:tc>
      </w:tr>
      <w:tr w14:paraId="1125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615E0541">
            <w:pPr>
              <w:pStyle w:val="7"/>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7A63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4974E37E">
            <w:pPr>
              <w:pStyle w:val="7"/>
              <w:spacing w:before="119" w:line="228" w:lineRule="auto"/>
              <w:ind w:left="11"/>
              <w:rPr>
                <w:sz w:val="15"/>
                <w:szCs w:val="15"/>
              </w:rPr>
            </w:pPr>
            <w:r>
              <w:rPr>
                <w:color w:val="212529"/>
                <w:spacing w:val="10"/>
                <w:sz w:val="15"/>
                <w:szCs w:val="15"/>
              </w:rPr>
              <w:t>说明：本表无数据</w:t>
            </w:r>
          </w:p>
        </w:tc>
      </w:tr>
    </w:tbl>
    <w:p w14:paraId="6EDE7C19">
      <w:pPr>
        <w:pStyle w:val="2"/>
      </w:pPr>
    </w:p>
    <w:p w14:paraId="04D5FDF1">
      <w:pPr>
        <w:sectPr>
          <w:headerReference r:id="rId30" w:type="default"/>
          <w:footerReference r:id="rId31" w:type="default"/>
          <w:pgSz w:w="11900" w:h="16840"/>
          <w:pgMar w:top="642" w:right="0" w:bottom="340" w:left="0" w:header="326" w:footer="111" w:gutter="0"/>
          <w:cols w:space="720" w:num="1"/>
        </w:sectPr>
      </w:pPr>
    </w:p>
    <w:p w14:paraId="1B623AF2">
      <w:pPr>
        <w:spacing w:before="103"/>
      </w:pPr>
    </w:p>
    <w:p w14:paraId="684BD9A0">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1267C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61762FE0">
            <w:pPr>
              <w:spacing w:before="83" w:line="200" w:lineRule="exact"/>
              <w:ind w:left="2876"/>
              <w:outlineLvl w:val="1"/>
              <w:rPr>
                <w:rFonts w:ascii="微软雅黑" w:hAnsi="微软雅黑" w:eastAsia="微软雅黑" w:cs="微软雅黑"/>
                <w:sz w:val="20"/>
                <w:szCs w:val="20"/>
              </w:rPr>
            </w:pPr>
            <w:bookmarkStart w:id="21" w:name="bookmark38"/>
            <w:bookmarkEnd w:id="21"/>
            <w:bookmarkStart w:id="22" w:name="bookmark13"/>
            <w:bookmarkEnd w:id="22"/>
            <w:r>
              <w:rPr>
                <w:rFonts w:ascii="微软雅黑" w:hAnsi="微软雅黑" w:eastAsia="微软雅黑" w:cs="微软雅黑"/>
                <w:color w:val="212529"/>
                <w:position w:val="-1"/>
                <w:sz w:val="20"/>
                <w:szCs w:val="20"/>
              </w:rPr>
              <w:t>国有资本经营预算财政拨款支出决算表</w:t>
            </w:r>
          </w:p>
        </w:tc>
      </w:tr>
      <w:tr w14:paraId="5D17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05F4578D">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5C225373">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6BD650DD">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6697AC43">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30E3680C">
            <w:pPr>
              <w:pStyle w:val="7"/>
              <w:spacing w:before="122" w:line="235" w:lineRule="auto"/>
              <w:ind w:left="610"/>
              <w:rPr>
                <w:sz w:val="12"/>
                <w:szCs w:val="12"/>
              </w:rPr>
            </w:pPr>
            <w:r>
              <w:rPr>
                <w:color w:val="212529"/>
                <w:spacing w:val="5"/>
                <w:sz w:val="12"/>
                <w:szCs w:val="12"/>
              </w:rPr>
              <w:t>公开08表</w:t>
            </w:r>
          </w:p>
        </w:tc>
      </w:tr>
      <w:tr w14:paraId="220F2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078158F1">
            <w:pPr>
              <w:pStyle w:val="7"/>
              <w:spacing w:before="124" w:line="233" w:lineRule="auto"/>
              <w:ind w:left="9"/>
              <w:rPr>
                <w:sz w:val="12"/>
                <w:szCs w:val="12"/>
              </w:rPr>
            </w:pPr>
            <w:r>
              <w:rPr>
                <w:color w:val="212529"/>
                <w:spacing w:val="9"/>
                <w:sz w:val="12"/>
                <w:szCs w:val="12"/>
              </w:rPr>
              <w:t>部门名称：兴县机关事务服务中心</w:t>
            </w:r>
          </w:p>
        </w:tc>
        <w:tc>
          <w:tcPr>
            <w:tcW w:w="1156" w:type="dxa"/>
            <w:tcBorders>
              <w:top w:val="single" w:color="FFFFFF" w:sz="4" w:space="0"/>
              <w:left w:val="single" w:color="FFFFFF" w:sz="2" w:space="0"/>
              <w:right w:val="single" w:color="FFFFFF" w:sz="2" w:space="0"/>
            </w:tcBorders>
            <w:vAlign w:val="top"/>
          </w:tcPr>
          <w:p w14:paraId="19C8F67E">
            <w:pPr>
              <w:pStyle w:val="7"/>
              <w:spacing w:before="123" w:line="234" w:lineRule="auto"/>
              <w:ind w:left="311"/>
              <w:rPr>
                <w:sz w:val="12"/>
                <w:szCs w:val="12"/>
              </w:rPr>
            </w:pPr>
            <w:r>
              <w:rPr>
                <w:color w:val="212529"/>
                <w:spacing w:val="5"/>
                <w:sz w:val="12"/>
                <w:szCs w:val="12"/>
              </w:rPr>
              <w:t>2023年度</w:t>
            </w:r>
          </w:p>
        </w:tc>
        <w:tc>
          <w:tcPr>
            <w:tcW w:w="1134" w:type="dxa"/>
            <w:tcBorders>
              <w:top w:val="single" w:color="FFFFFF" w:sz="4" w:space="0"/>
              <w:left w:val="single" w:color="FFFFFF" w:sz="2" w:space="0"/>
              <w:right w:val="single" w:color="FFFFFF" w:sz="2" w:space="0"/>
            </w:tcBorders>
            <w:vAlign w:val="top"/>
          </w:tcPr>
          <w:p w14:paraId="61DD12B0">
            <w:pPr>
              <w:rPr>
                <w:rFonts w:ascii="Arial"/>
                <w:sz w:val="21"/>
              </w:rPr>
            </w:pPr>
          </w:p>
        </w:tc>
        <w:tc>
          <w:tcPr>
            <w:tcW w:w="1150" w:type="dxa"/>
            <w:tcBorders>
              <w:top w:val="single" w:color="FFFFFF" w:sz="4" w:space="0"/>
              <w:left w:val="single" w:color="FFFFFF" w:sz="2" w:space="0"/>
              <w:right w:val="single" w:color="FFFFFF" w:sz="2" w:space="0"/>
            </w:tcBorders>
            <w:vAlign w:val="top"/>
          </w:tcPr>
          <w:p w14:paraId="5C059EE5">
            <w:pPr>
              <w:pStyle w:val="7"/>
              <w:spacing w:before="124" w:line="234" w:lineRule="auto"/>
              <w:ind w:left="542"/>
              <w:rPr>
                <w:sz w:val="12"/>
                <w:szCs w:val="12"/>
              </w:rPr>
            </w:pPr>
            <w:r>
              <w:rPr>
                <w:color w:val="212529"/>
                <w:spacing w:val="7"/>
                <w:sz w:val="12"/>
                <w:szCs w:val="12"/>
              </w:rPr>
              <w:t>单位:万元</w:t>
            </w:r>
          </w:p>
        </w:tc>
      </w:tr>
      <w:tr w14:paraId="2C69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2B8F733">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38B0E94C">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06AB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21460FA0">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7086D7C1">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3DABDEB1">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03B7C348">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17B5EBFB">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6573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1D18329A">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76AFDDDD">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751E353E">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527A9DEA">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0FAF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FB2D29E">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5548C866">
            <w:pPr>
              <w:rPr>
                <w:rFonts w:ascii="Arial"/>
                <w:sz w:val="21"/>
              </w:rPr>
            </w:pPr>
          </w:p>
        </w:tc>
        <w:tc>
          <w:tcPr>
            <w:tcW w:w="1134" w:type="dxa"/>
            <w:vAlign w:val="top"/>
          </w:tcPr>
          <w:p w14:paraId="2822B1B1">
            <w:pPr>
              <w:rPr>
                <w:rFonts w:ascii="Arial"/>
                <w:sz w:val="21"/>
              </w:rPr>
            </w:pPr>
          </w:p>
        </w:tc>
        <w:tc>
          <w:tcPr>
            <w:tcW w:w="1150" w:type="dxa"/>
            <w:vAlign w:val="top"/>
          </w:tcPr>
          <w:p w14:paraId="49FB3283">
            <w:pPr>
              <w:rPr>
                <w:rFonts w:ascii="Arial"/>
                <w:sz w:val="21"/>
              </w:rPr>
            </w:pPr>
          </w:p>
        </w:tc>
      </w:tr>
      <w:tr w14:paraId="28E3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7E0E69E9">
            <w:pPr>
              <w:rPr>
                <w:rFonts w:ascii="Arial"/>
                <w:sz w:val="21"/>
              </w:rPr>
            </w:pPr>
          </w:p>
        </w:tc>
        <w:tc>
          <w:tcPr>
            <w:tcW w:w="3510" w:type="dxa"/>
            <w:vAlign w:val="top"/>
          </w:tcPr>
          <w:p w14:paraId="1D35A158">
            <w:pPr>
              <w:rPr>
                <w:rFonts w:ascii="Arial"/>
                <w:sz w:val="21"/>
              </w:rPr>
            </w:pPr>
          </w:p>
        </w:tc>
        <w:tc>
          <w:tcPr>
            <w:tcW w:w="1156" w:type="dxa"/>
            <w:vAlign w:val="top"/>
          </w:tcPr>
          <w:p w14:paraId="2BC827A5">
            <w:pPr>
              <w:rPr>
                <w:rFonts w:ascii="Arial"/>
                <w:sz w:val="21"/>
              </w:rPr>
            </w:pPr>
          </w:p>
        </w:tc>
        <w:tc>
          <w:tcPr>
            <w:tcW w:w="1134" w:type="dxa"/>
            <w:vAlign w:val="top"/>
          </w:tcPr>
          <w:p w14:paraId="3D95A0A8">
            <w:pPr>
              <w:rPr>
                <w:rFonts w:ascii="Arial"/>
                <w:sz w:val="21"/>
              </w:rPr>
            </w:pPr>
          </w:p>
        </w:tc>
        <w:tc>
          <w:tcPr>
            <w:tcW w:w="1150" w:type="dxa"/>
            <w:vAlign w:val="top"/>
          </w:tcPr>
          <w:p w14:paraId="17636C02">
            <w:pPr>
              <w:rPr>
                <w:rFonts w:ascii="Arial"/>
                <w:sz w:val="21"/>
              </w:rPr>
            </w:pPr>
          </w:p>
        </w:tc>
      </w:tr>
      <w:tr w14:paraId="7B9E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33665BF1">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4EF02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05E00F0E">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78663923">
      <w:pPr>
        <w:pStyle w:val="2"/>
      </w:pPr>
    </w:p>
    <w:p w14:paraId="5D0EF38D">
      <w:pPr>
        <w:sectPr>
          <w:footerReference r:id="rId32" w:type="default"/>
          <w:pgSz w:w="11900" w:h="16840"/>
          <w:pgMar w:top="642" w:right="0" w:bottom="340" w:left="0" w:header="326" w:footer="111" w:gutter="0"/>
          <w:cols w:space="720" w:num="1"/>
        </w:sectPr>
      </w:pPr>
    </w:p>
    <w:p w14:paraId="4846B115">
      <w:pPr>
        <w:pStyle w:val="2"/>
        <w:spacing w:line="257" w:lineRule="auto"/>
      </w:pPr>
    </w:p>
    <w:p w14:paraId="11090A3E">
      <w:pPr>
        <w:pStyle w:val="2"/>
        <w:spacing w:line="258" w:lineRule="auto"/>
      </w:pPr>
    </w:p>
    <w:p w14:paraId="6097F881">
      <w:pPr>
        <w:pStyle w:val="2"/>
        <w:spacing w:before="52" w:line="172" w:lineRule="auto"/>
        <w:ind w:left="3485"/>
        <w:rPr>
          <w:sz w:val="18"/>
          <w:szCs w:val="18"/>
        </w:rPr>
      </w:pPr>
      <w:r>
        <w:rPr>
          <w:color w:val="FFFFFF"/>
          <w:spacing w:val="14"/>
          <w:w w:val="114"/>
          <w:sz w:val="18"/>
          <w:szCs w:val="18"/>
        </w:rPr>
        <w:t>“</w:t>
      </w:r>
    </w:p>
    <w:tbl>
      <w:tblPr>
        <w:tblStyle w:val="6"/>
        <w:tblW w:w="13470"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61"/>
        <w:gridCol w:w="1154"/>
        <w:gridCol w:w="1154"/>
        <w:gridCol w:w="1168"/>
        <w:gridCol w:w="1049"/>
        <w:gridCol w:w="1049"/>
        <w:gridCol w:w="1154"/>
        <w:gridCol w:w="1154"/>
        <w:gridCol w:w="1154"/>
        <w:gridCol w:w="1168"/>
        <w:gridCol w:w="1049"/>
        <w:gridCol w:w="1056"/>
      </w:tblGrid>
      <w:tr w14:paraId="3AC7CCC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70" w:type="dxa"/>
            <w:gridSpan w:val="12"/>
            <w:tcBorders>
              <w:top w:val="single" w:color="FFFFFF" w:sz="4" w:space="0"/>
              <w:bottom w:val="single" w:color="FFFFFF" w:sz="4" w:space="0"/>
            </w:tcBorders>
            <w:vAlign w:val="top"/>
          </w:tcPr>
          <w:p w14:paraId="7870A899">
            <w:pPr>
              <w:spacing w:before="119" w:line="276" w:lineRule="exact"/>
              <w:ind w:left="4625"/>
              <w:outlineLvl w:val="1"/>
              <w:rPr>
                <w:rFonts w:ascii="微软雅黑" w:hAnsi="微软雅黑" w:eastAsia="微软雅黑" w:cs="微软雅黑"/>
                <w:sz w:val="27"/>
                <w:szCs w:val="27"/>
              </w:rPr>
            </w:pPr>
            <w:bookmarkStart w:id="23" w:name="bookmark39"/>
            <w:bookmarkEnd w:id="23"/>
            <w:bookmarkStart w:id="24" w:name="bookmark14"/>
            <w:bookmarkEnd w:id="24"/>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77FEC6E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61" w:type="dxa"/>
            <w:tcBorders>
              <w:top w:val="single" w:color="FFFFFF" w:sz="4" w:space="0"/>
              <w:bottom w:val="single" w:color="FFFFFF" w:sz="4" w:space="0"/>
            </w:tcBorders>
            <w:vAlign w:val="top"/>
          </w:tcPr>
          <w:p w14:paraId="0A2974AD">
            <w:pPr>
              <w:rPr>
                <w:rFonts w:ascii="Arial"/>
                <w:sz w:val="21"/>
              </w:rPr>
            </w:pPr>
          </w:p>
        </w:tc>
        <w:tc>
          <w:tcPr>
            <w:tcW w:w="1154" w:type="dxa"/>
            <w:tcBorders>
              <w:top w:val="single" w:color="FFFFFF" w:sz="4" w:space="0"/>
              <w:bottom w:val="single" w:color="FFFFFF" w:sz="4" w:space="0"/>
            </w:tcBorders>
            <w:vAlign w:val="top"/>
          </w:tcPr>
          <w:p w14:paraId="2583AF57">
            <w:pPr>
              <w:rPr>
                <w:rFonts w:ascii="Arial"/>
                <w:sz w:val="21"/>
              </w:rPr>
            </w:pPr>
          </w:p>
        </w:tc>
        <w:tc>
          <w:tcPr>
            <w:tcW w:w="1154" w:type="dxa"/>
            <w:tcBorders>
              <w:top w:val="single" w:color="FFFFFF" w:sz="4" w:space="0"/>
              <w:bottom w:val="single" w:color="FFFFFF" w:sz="4" w:space="0"/>
            </w:tcBorders>
            <w:vAlign w:val="top"/>
          </w:tcPr>
          <w:p w14:paraId="60288749">
            <w:pPr>
              <w:rPr>
                <w:rFonts w:ascii="Arial"/>
                <w:sz w:val="21"/>
              </w:rPr>
            </w:pPr>
          </w:p>
        </w:tc>
        <w:tc>
          <w:tcPr>
            <w:tcW w:w="1168" w:type="dxa"/>
            <w:tcBorders>
              <w:top w:val="single" w:color="FFFFFF" w:sz="4" w:space="0"/>
              <w:bottom w:val="single" w:color="FFFFFF" w:sz="4" w:space="0"/>
            </w:tcBorders>
            <w:vAlign w:val="top"/>
          </w:tcPr>
          <w:p w14:paraId="3E996737">
            <w:pPr>
              <w:rPr>
                <w:rFonts w:ascii="Arial"/>
                <w:sz w:val="21"/>
              </w:rPr>
            </w:pPr>
          </w:p>
        </w:tc>
        <w:tc>
          <w:tcPr>
            <w:tcW w:w="1049" w:type="dxa"/>
            <w:tcBorders>
              <w:top w:val="single" w:color="FFFFFF" w:sz="4" w:space="0"/>
              <w:bottom w:val="single" w:color="FFFFFF" w:sz="4" w:space="0"/>
            </w:tcBorders>
            <w:vAlign w:val="top"/>
          </w:tcPr>
          <w:p w14:paraId="67DBBB85">
            <w:pPr>
              <w:rPr>
                <w:rFonts w:ascii="Arial"/>
                <w:sz w:val="21"/>
              </w:rPr>
            </w:pPr>
          </w:p>
        </w:tc>
        <w:tc>
          <w:tcPr>
            <w:tcW w:w="1049" w:type="dxa"/>
            <w:tcBorders>
              <w:top w:val="single" w:color="FFFFFF" w:sz="4" w:space="0"/>
              <w:bottom w:val="single" w:color="FFFFFF" w:sz="4" w:space="0"/>
            </w:tcBorders>
            <w:vAlign w:val="top"/>
          </w:tcPr>
          <w:p w14:paraId="1CDC735E">
            <w:pPr>
              <w:rPr>
                <w:rFonts w:ascii="Arial"/>
                <w:sz w:val="21"/>
              </w:rPr>
            </w:pPr>
          </w:p>
        </w:tc>
        <w:tc>
          <w:tcPr>
            <w:tcW w:w="1154" w:type="dxa"/>
            <w:tcBorders>
              <w:top w:val="single" w:color="FFFFFF" w:sz="4" w:space="0"/>
              <w:bottom w:val="single" w:color="FFFFFF" w:sz="4" w:space="0"/>
            </w:tcBorders>
            <w:vAlign w:val="top"/>
          </w:tcPr>
          <w:p w14:paraId="6E5BAC59">
            <w:pPr>
              <w:rPr>
                <w:rFonts w:ascii="Arial"/>
                <w:sz w:val="21"/>
              </w:rPr>
            </w:pPr>
          </w:p>
        </w:tc>
        <w:tc>
          <w:tcPr>
            <w:tcW w:w="1154" w:type="dxa"/>
            <w:tcBorders>
              <w:top w:val="single" w:color="FFFFFF" w:sz="4" w:space="0"/>
              <w:bottom w:val="single" w:color="FFFFFF" w:sz="4" w:space="0"/>
            </w:tcBorders>
            <w:vAlign w:val="top"/>
          </w:tcPr>
          <w:p w14:paraId="60F1D648">
            <w:pPr>
              <w:rPr>
                <w:rFonts w:ascii="Arial"/>
                <w:sz w:val="21"/>
              </w:rPr>
            </w:pPr>
          </w:p>
        </w:tc>
        <w:tc>
          <w:tcPr>
            <w:tcW w:w="1154" w:type="dxa"/>
            <w:tcBorders>
              <w:top w:val="single" w:color="FFFFFF" w:sz="4" w:space="0"/>
              <w:bottom w:val="single" w:color="FFFFFF" w:sz="4" w:space="0"/>
            </w:tcBorders>
            <w:vAlign w:val="top"/>
          </w:tcPr>
          <w:p w14:paraId="318C0E6E">
            <w:pPr>
              <w:rPr>
                <w:rFonts w:ascii="Arial"/>
                <w:sz w:val="21"/>
              </w:rPr>
            </w:pPr>
          </w:p>
        </w:tc>
        <w:tc>
          <w:tcPr>
            <w:tcW w:w="1168" w:type="dxa"/>
            <w:tcBorders>
              <w:top w:val="single" w:color="FFFFFF" w:sz="4" w:space="0"/>
              <w:bottom w:val="single" w:color="FFFFFF" w:sz="4" w:space="0"/>
            </w:tcBorders>
            <w:vAlign w:val="top"/>
          </w:tcPr>
          <w:p w14:paraId="1EA72F0E">
            <w:pPr>
              <w:rPr>
                <w:rFonts w:ascii="Arial"/>
                <w:sz w:val="21"/>
              </w:rPr>
            </w:pPr>
          </w:p>
        </w:tc>
        <w:tc>
          <w:tcPr>
            <w:tcW w:w="1049" w:type="dxa"/>
            <w:tcBorders>
              <w:top w:val="single" w:color="FFFFFF" w:sz="4" w:space="0"/>
              <w:bottom w:val="single" w:color="FFFFFF" w:sz="4" w:space="0"/>
            </w:tcBorders>
            <w:vAlign w:val="top"/>
          </w:tcPr>
          <w:p w14:paraId="35209A5A">
            <w:pPr>
              <w:rPr>
                <w:rFonts w:ascii="Arial"/>
                <w:sz w:val="21"/>
              </w:rPr>
            </w:pPr>
          </w:p>
        </w:tc>
        <w:tc>
          <w:tcPr>
            <w:tcW w:w="1056" w:type="dxa"/>
            <w:tcBorders>
              <w:top w:val="single" w:color="FFFFFF" w:sz="4" w:space="0"/>
              <w:bottom w:val="single" w:color="FFFFFF" w:sz="4" w:space="0"/>
            </w:tcBorders>
            <w:vAlign w:val="top"/>
          </w:tcPr>
          <w:p w14:paraId="4B1635CB">
            <w:pPr>
              <w:pStyle w:val="7"/>
              <w:spacing w:before="172" w:line="219" w:lineRule="auto"/>
              <w:ind w:right="26"/>
              <w:jc w:val="right"/>
              <w:rPr>
                <w:sz w:val="18"/>
                <w:szCs w:val="18"/>
              </w:rPr>
            </w:pPr>
            <w:r>
              <w:rPr>
                <w:color w:val="212529"/>
                <w:spacing w:val="-2"/>
                <w:sz w:val="18"/>
                <w:szCs w:val="18"/>
              </w:rPr>
              <w:t>公开09表</w:t>
            </w:r>
          </w:p>
        </w:tc>
      </w:tr>
      <w:tr w14:paraId="6FFFFDA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315" w:type="dxa"/>
            <w:gridSpan w:val="2"/>
            <w:tcBorders>
              <w:top w:val="single" w:color="FFFFFF" w:sz="4" w:space="0"/>
              <w:bottom w:val="nil"/>
            </w:tcBorders>
            <w:vAlign w:val="top"/>
          </w:tcPr>
          <w:p w14:paraId="775A7D24">
            <w:pPr>
              <w:pStyle w:val="7"/>
              <w:spacing w:before="67" w:line="217" w:lineRule="auto"/>
              <w:ind w:left="10" w:right="140" w:hanging="1"/>
              <w:rPr>
                <w:sz w:val="18"/>
                <w:szCs w:val="18"/>
              </w:rPr>
            </w:pPr>
            <w:r>
              <w:rPr>
                <w:color w:val="212529"/>
                <w:spacing w:val="-1"/>
                <w:sz w:val="18"/>
                <w:szCs w:val="18"/>
              </w:rPr>
              <w:t>部门名称：兴县机关事务服</w:t>
            </w:r>
            <w:r>
              <w:rPr>
                <w:color w:val="212529"/>
                <w:spacing w:val="1"/>
                <w:sz w:val="18"/>
                <w:szCs w:val="18"/>
              </w:rPr>
              <w:t xml:space="preserve"> </w:t>
            </w:r>
            <w:r>
              <w:rPr>
                <w:color w:val="212529"/>
                <w:spacing w:val="-3"/>
                <w:sz w:val="18"/>
                <w:szCs w:val="18"/>
              </w:rPr>
              <w:t>务中心</w:t>
            </w:r>
          </w:p>
        </w:tc>
        <w:tc>
          <w:tcPr>
            <w:tcW w:w="1154" w:type="dxa"/>
            <w:tcBorders>
              <w:top w:val="single" w:color="FFFFFF" w:sz="4" w:space="0"/>
              <w:bottom w:val="nil"/>
            </w:tcBorders>
            <w:vAlign w:val="top"/>
          </w:tcPr>
          <w:p w14:paraId="58BD81B1">
            <w:pPr>
              <w:rPr>
                <w:rFonts w:ascii="Arial"/>
                <w:sz w:val="21"/>
              </w:rPr>
            </w:pPr>
          </w:p>
        </w:tc>
        <w:tc>
          <w:tcPr>
            <w:tcW w:w="1168" w:type="dxa"/>
            <w:tcBorders>
              <w:top w:val="single" w:color="FFFFFF" w:sz="4" w:space="0"/>
              <w:bottom w:val="nil"/>
            </w:tcBorders>
            <w:vAlign w:val="top"/>
          </w:tcPr>
          <w:p w14:paraId="0DB83D51">
            <w:pPr>
              <w:rPr>
                <w:rFonts w:ascii="Arial"/>
                <w:sz w:val="21"/>
              </w:rPr>
            </w:pPr>
          </w:p>
        </w:tc>
        <w:tc>
          <w:tcPr>
            <w:tcW w:w="2098" w:type="dxa"/>
            <w:gridSpan w:val="2"/>
            <w:tcBorders>
              <w:top w:val="single" w:color="FFFFFF" w:sz="4" w:space="0"/>
              <w:bottom w:val="nil"/>
            </w:tcBorders>
            <w:vAlign w:val="top"/>
          </w:tcPr>
          <w:p w14:paraId="22098065">
            <w:pPr>
              <w:pStyle w:val="7"/>
              <w:spacing w:before="173" w:line="218" w:lineRule="auto"/>
              <w:ind w:left="672"/>
              <w:rPr>
                <w:sz w:val="18"/>
                <w:szCs w:val="18"/>
              </w:rPr>
            </w:pPr>
            <w:r>
              <w:rPr>
                <w:color w:val="212529"/>
                <w:spacing w:val="-2"/>
                <w:sz w:val="18"/>
                <w:szCs w:val="18"/>
              </w:rPr>
              <w:t>2023年度</w:t>
            </w:r>
          </w:p>
        </w:tc>
        <w:tc>
          <w:tcPr>
            <w:tcW w:w="1154" w:type="dxa"/>
            <w:tcBorders>
              <w:top w:val="single" w:color="FFFFFF" w:sz="4" w:space="0"/>
              <w:bottom w:val="nil"/>
            </w:tcBorders>
            <w:vAlign w:val="top"/>
          </w:tcPr>
          <w:p w14:paraId="7762417E">
            <w:pPr>
              <w:rPr>
                <w:rFonts w:ascii="Arial"/>
                <w:sz w:val="21"/>
              </w:rPr>
            </w:pPr>
          </w:p>
        </w:tc>
        <w:tc>
          <w:tcPr>
            <w:tcW w:w="1154" w:type="dxa"/>
            <w:tcBorders>
              <w:top w:val="single" w:color="FFFFFF" w:sz="4" w:space="0"/>
              <w:bottom w:val="nil"/>
            </w:tcBorders>
            <w:vAlign w:val="top"/>
          </w:tcPr>
          <w:p w14:paraId="2C5DAB1C">
            <w:pPr>
              <w:rPr>
                <w:rFonts w:ascii="Arial"/>
                <w:sz w:val="21"/>
              </w:rPr>
            </w:pPr>
          </w:p>
        </w:tc>
        <w:tc>
          <w:tcPr>
            <w:tcW w:w="1154" w:type="dxa"/>
            <w:tcBorders>
              <w:top w:val="single" w:color="FFFFFF" w:sz="4" w:space="0"/>
              <w:bottom w:val="nil"/>
            </w:tcBorders>
            <w:vAlign w:val="top"/>
          </w:tcPr>
          <w:p w14:paraId="7508F4B5">
            <w:pPr>
              <w:rPr>
                <w:rFonts w:ascii="Arial"/>
                <w:sz w:val="21"/>
              </w:rPr>
            </w:pPr>
          </w:p>
        </w:tc>
        <w:tc>
          <w:tcPr>
            <w:tcW w:w="1168" w:type="dxa"/>
            <w:tcBorders>
              <w:top w:val="single" w:color="FFFFFF" w:sz="4" w:space="0"/>
              <w:bottom w:val="nil"/>
            </w:tcBorders>
            <w:vAlign w:val="top"/>
          </w:tcPr>
          <w:p w14:paraId="2ED6A1C4">
            <w:pPr>
              <w:rPr>
                <w:rFonts w:ascii="Arial"/>
                <w:sz w:val="21"/>
              </w:rPr>
            </w:pPr>
          </w:p>
        </w:tc>
        <w:tc>
          <w:tcPr>
            <w:tcW w:w="1049" w:type="dxa"/>
            <w:tcBorders>
              <w:top w:val="single" w:color="FFFFFF" w:sz="4" w:space="0"/>
              <w:bottom w:val="nil"/>
            </w:tcBorders>
            <w:vAlign w:val="top"/>
          </w:tcPr>
          <w:p w14:paraId="4A1D5B38">
            <w:pPr>
              <w:rPr>
                <w:rFonts w:ascii="Arial"/>
                <w:sz w:val="21"/>
              </w:rPr>
            </w:pPr>
          </w:p>
        </w:tc>
        <w:tc>
          <w:tcPr>
            <w:tcW w:w="1056" w:type="dxa"/>
            <w:tcBorders>
              <w:top w:val="single" w:color="FFFFFF" w:sz="4" w:space="0"/>
              <w:bottom w:val="nil"/>
            </w:tcBorders>
            <w:vAlign w:val="top"/>
          </w:tcPr>
          <w:p w14:paraId="1A36F55D">
            <w:pPr>
              <w:pStyle w:val="7"/>
              <w:spacing w:before="68" w:line="217" w:lineRule="auto"/>
              <w:ind w:left="838" w:right="30" w:hanging="809"/>
              <w:rPr>
                <w:sz w:val="18"/>
                <w:szCs w:val="18"/>
              </w:rPr>
            </w:pPr>
            <w:r>
              <w:rPr>
                <w:color w:val="212529"/>
                <w:spacing w:val="-2"/>
                <w:sz w:val="18"/>
                <w:szCs w:val="18"/>
              </w:rPr>
              <w:t>金额单位:万</w:t>
            </w:r>
            <w:r>
              <w:rPr>
                <w:color w:val="212529"/>
                <w:spacing w:val="2"/>
                <w:sz w:val="18"/>
                <w:szCs w:val="18"/>
              </w:rPr>
              <w:t xml:space="preserve"> </w:t>
            </w:r>
            <w:r>
              <w:rPr>
                <w:color w:val="212529"/>
                <w:spacing w:val="-8"/>
                <w:sz w:val="18"/>
                <w:szCs w:val="18"/>
              </w:rPr>
              <w:t>元</w:t>
            </w:r>
          </w:p>
        </w:tc>
      </w:tr>
      <w:tr w14:paraId="1803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35" w:type="dxa"/>
            <w:gridSpan w:val="6"/>
            <w:vAlign w:val="top"/>
          </w:tcPr>
          <w:p w14:paraId="00FDB33B">
            <w:pPr>
              <w:spacing w:before="145" w:line="219" w:lineRule="exact"/>
              <w:ind w:left="3008"/>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32047F9A">
            <w:pPr>
              <w:spacing w:before="145" w:line="217" w:lineRule="exact"/>
              <w:ind w:left="302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062E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61" w:type="dxa"/>
            <w:vMerge w:val="restart"/>
            <w:tcBorders>
              <w:bottom w:val="nil"/>
            </w:tcBorders>
            <w:vAlign w:val="top"/>
          </w:tcPr>
          <w:p w14:paraId="6CBA6FCA">
            <w:pPr>
              <w:spacing w:line="455" w:lineRule="auto"/>
              <w:rPr>
                <w:rFonts w:ascii="Arial"/>
                <w:sz w:val="21"/>
              </w:rPr>
            </w:pPr>
          </w:p>
          <w:p w14:paraId="4096ACD3">
            <w:pPr>
              <w:spacing w:before="90" w:line="219" w:lineRule="exact"/>
              <w:ind w:left="35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154" w:type="dxa"/>
            <w:vMerge w:val="restart"/>
            <w:tcBorders>
              <w:bottom w:val="nil"/>
            </w:tcBorders>
            <w:vAlign w:val="top"/>
          </w:tcPr>
          <w:p w14:paraId="61B790FF">
            <w:pPr>
              <w:spacing w:before="280" w:line="215" w:lineRule="exact"/>
              <w:ind w:left="148"/>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61F678A9">
            <w:pPr>
              <w:spacing w:before="54" w:line="214" w:lineRule="exact"/>
              <w:ind w:left="347"/>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9F3FC7A">
            <w:pPr>
              <w:spacing w:before="54" w:line="215" w:lineRule="exact"/>
              <w:ind w:left="46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371" w:type="dxa"/>
            <w:gridSpan w:val="3"/>
            <w:vAlign w:val="top"/>
          </w:tcPr>
          <w:p w14:paraId="2B7EC2A9">
            <w:pPr>
              <w:spacing w:before="142" w:line="226" w:lineRule="exact"/>
              <w:ind w:left="356"/>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49" w:type="dxa"/>
            <w:vMerge w:val="restart"/>
            <w:tcBorders>
              <w:bottom w:val="nil"/>
            </w:tcBorders>
            <w:vAlign w:val="top"/>
          </w:tcPr>
          <w:p w14:paraId="1706E6C8">
            <w:pPr>
              <w:spacing w:line="315" w:lineRule="auto"/>
              <w:rPr>
                <w:rFonts w:ascii="Arial"/>
                <w:sz w:val="21"/>
              </w:rPr>
            </w:pPr>
          </w:p>
          <w:p w14:paraId="5388109D">
            <w:pPr>
              <w:spacing w:before="95" w:line="220" w:lineRule="exact"/>
              <w:ind w:left="77"/>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5FC9317">
            <w:pPr>
              <w:spacing w:before="50" w:line="215" w:lineRule="exact"/>
              <w:ind w:left="410"/>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154" w:type="dxa"/>
            <w:vMerge w:val="restart"/>
            <w:tcBorders>
              <w:bottom w:val="nil"/>
            </w:tcBorders>
            <w:vAlign w:val="top"/>
          </w:tcPr>
          <w:p w14:paraId="3B29FAF0">
            <w:pPr>
              <w:spacing w:line="455" w:lineRule="auto"/>
              <w:rPr>
                <w:rFonts w:ascii="Arial"/>
                <w:sz w:val="21"/>
              </w:rPr>
            </w:pPr>
          </w:p>
          <w:p w14:paraId="20557799">
            <w:pPr>
              <w:spacing w:before="90" w:line="219" w:lineRule="exact"/>
              <w:ind w:left="35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154" w:type="dxa"/>
            <w:vMerge w:val="restart"/>
            <w:tcBorders>
              <w:bottom w:val="nil"/>
            </w:tcBorders>
            <w:vAlign w:val="top"/>
          </w:tcPr>
          <w:p w14:paraId="30CB9432">
            <w:pPr>
              <w:spacing w:before="280" w:line="215" w:lineRule="exact"/>
              <w:ind w:left="154"/>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6DFD53ED">
            <w:pPr>
              <w:spacing w:before="54" w:line="214" w:lineRule="exact"/>
              <w:ind w:left="352"/>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7514ACE9">
            <w:pPr>
              <w:spacing w:before="54" w:line="215" w:lineRule="exact"/>
              <w:ind w:left="468"/>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371" w:type="dxa"/>
            <w:gridSpan w:val="3"/>
            <w:vAlign w:val="top"/>
          </w:tcPr>
          <w:p w14:paraId="627BD697">
            <w:pPr>
              <w:spacing w:before="142" w:line="226" w:lineRule="exact"/>
              <w:ind w:left="362"/>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56" w:type="dxa"/>
            <w:vMerge w:val="restart"/>
            <w:tcBorders>
              <w:bottom w:val="nil"/>
            </w:tcBorders>
            <w:vAlign w:val="top"/>
          </w:tcPr>
          <w:p w14:paraId="11EB40FC">
            <w:pPr>
              <w:spacing w:line="315" w:lineRule="auto"/>
              <w:rPr>
                <w:rFonts w:ascii="Arial"/>
                <w:sz w:val="21"/>
              </w:rPr>
            </w:pPr>
          </w:p>
          <w:p w14:paraId="4121AB3C">
            <w:pPr>
              <w:spacing w:before="95"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43610DCF">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2F49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1161" w:type="dxa"/>
            <w:vMerge w:val="continue"/>
            <w:tcBorders>
              <w:top w:val="nil"/>
            </w:tcBorders>
            <w:vAlign w:val="top"/>
          </w:tcPr>
          <w:p w14:paraId="30A167E2">
            <w:pPr>
              <w:rPr>
                <w:rFonts w:ascii="Arial"/>
                <w:sz w:val="21"/>
              </w:rPr>
            </w:pPr>
          </w:p>
        </w:tc>
        <w:tc>
          <w:tcPr>
            <w:tcW w:w="1154" w:type="dxa"/>
            <w:vMerge w:val="continue"/>
            <w:tcBorders>
              <w:top w:val="nil"/>
            </w:tcBorders>
            <w:vAlign w:val="top"/>
          </w:tcPr>
          <w:p w14:paraId="3AC50EED">
            <w:pPr>
              <w:rPr>
                <w:rFonts w:ascii="Arial"/>
                <w:sz w:val="21"/>
              </w:rPr>
            </w:pPr>
          </w:p>
        </w:tc>
        <w:tc>
          <w:tcPr>
            <w:tcW w:w="1154" w:type="dxa"/>
            <w:vAlign w:val="top"/>
          </w:tcPr>
          <w:p w14:paraId="6FF69F5D">
            <w:pPr>
              <w:spacing w:before="286" w:line="215" w:lineRule="exact"/>
              <w:ind w:left="345"/>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168" w:type="dxa"/>
            <w:vAlign w:val="top"/>
          </w:tcPr>
          <w:p w14:paraId="6DFB9DE3">
            <w:pPr>
              <w:spacing w:before="147" w:line="225" w:lineRule="exact"/>
              <w:ind w:left="2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公务用车购</w:t>
            </w:r>
          </w:p>
          <w:p w14:paraId="788CF755">
            <w:pPr>
              <w:spacing w:before="44" w:line="215" w:lineRule="exact"/>
              <w:ind w:left="348"/>
              <w:rPr>
                <w:rFonts w:ascii="微软雅黑" w:hAnsi="微软雅黑" w:eastAsia="微软雅黑" w:cs="微软雅黑"/>
                <w:sz w:val="21"/>
                <w:szCs w:val="21"/>
              </w:rPr>
            </w:pPr>
            <w:r>
              <w:rPr>
                <w:rFonts w:ascii="微软雅黑" w:hAnsi="微软雅黑" w:eastAsia="微软雅黑" w:cs="微软雅黑"/>
                <w:color w:val="212529"/>
                <w:spacing w:val="-2"/>
                <w:position w:val="-1"/>
                <w:sz w:val="21"/>
                <w:szCs w:val="21"/>
              </w:rPr>
              <w:t>置费</w:t>
            </w:r>
          </w:p>
        </w:tc>
        <w:tc>
          <w:tcPr>
            <w:tcW w:w="1049" w:type="dxa"/>
            <w:vAlign w:val="top"/>
          </w:tcPr>
          <w:p w14:paraId="19153EE0">
            <w:pPr>
              <w:spacing w:before="12" w:line="225" w:lineRule="exact"/>
              <w:ind w:left="75"/>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2CAAB324">
            <w:pPr>
              <w:spacing w:before="44" w:line="222" w:lineRule="exact"/>
              <w:ind w:left="70"/>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51755536">
            <w:pPr>
              <w:spacing w:before="47" w:line="216" w:lineRule="exact"/>
              <w:ind w:left="408"/>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49" w:type="dxa"/>
            <w:vMerge w:val="continue"/>
            <w:tcBorders>
              <w:top w:val="nil"/>
            </w:tcBorders>
            <w:vAlign w:val="top"/>
          </w:tcPr>
          <w:p w14:paraId="29842469">
            <w:pPr>
              <w:rPr>
                <w:rFonts w:ascii="Arial"/>
                <w:sz w:val="21"/>
              </w:rPr>
            </w:pPr>
          </w:p>
        </w:tc>
        <w:tc>
          <w:tcPr>
            <w:tcW w:w="1154" w:type="dxa"/>
            <w:vMerge w:val="continue"/>
            <w:tcBorders>
              <w:top w:val="nil"/>
            </w:tcBorders>
            <w:vAlign w:val="top"/>
          </w:tcPr>
          <w:p w14:paraId="6D3B6EFD">
            <w:pPr>
              <w:rPr>
                <w:rFonts w:ascii="Arial"/>
                <w:sz w:val="21"/>
              </w:rPr>
            </w:pPr>
          </w:p>
        </w:tc>
        <w:tc>
          <w:tcPr>
            <w:tcW w:w="1154" w:type="dxa"/>
            <w:vMerge w:val="continue"/>
            <w:tcBorders>
              <w:top w:val="nil"/>
            </w:tcBorders>
            <w:vAlign w:val="top"/>
          </w:tcPr>
          <w:p w14:paraId="76F28BCC">
            <w:pPr>
              <w:rPr>
                <w:rFonts w:ascii="Arial"/>
                <w:sz w:val="21"/>
              </w:rPr>
            </w:pPr>
          </w:p>
        </w:tc>
        <w:tc>
          <w:tcPr>
            <w:tcW w:w="1154" w:type="dxa"/>
            <w:vAlign w:val="top"/>
          </w:tcPr>
          <w:p w14:paraId="6A2B8AE8">
            <w:pPr>
              <w:spacing w:before="286" w:line="215" w:lineRule="exact"/>
              <w:ind w:left="350"/>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168" w:type="dxa"/>
            <w:vAlign w:val="top"/>
          </w:tcPr>
          <w:p w14:paraId="3EAF573C">
            <w:pPr>
              <w:spacing w:before="147" w:line="225" w:lineRule="exact"/>
              <w:ind w:left="3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公务用车购</w:t>
            </w:r>
          </w:p>
          <w:p w14:paraId="4400C494">
            <w:pPr>
              <w:spacing w:before="44" w:line="215" w:lineRule="exact"/>
              <w:ind w:left="354"/>
              <w:rPr>
                <w:rFonts w:ascii="微软雅黑" w:hAnsi="微软雅黑" w:eastAsia="微软雅黑" w:cs="微软雅黑"/>
                <w:sz w:val="21"/>
                <w:szCs w:val="21"/>
              </w:rPr>
            </w:pPr>
            <w:r>
              <w:rPr>
                <w:rFonts w:ascii="微软雅黑" w:hAnsi="微软雅黑" w:eastAsia="微软雅黑" w:cs="微软雅黑"/>
                <w:color w:val="212529"/>
                <w:spacing w:val="-2"/>
                <w:position w:val="-1"/>
                <w:sz w:val="21"/>
                <w:szCs w:val="21"/>
              </w:rPr>
              <w:t>置费</w:t>
            </w:r>
          </w:p>
        </w:tc>
        <w:tc>
          <w:tcPr>
            <w:tcW w:w="1049" w:type="dxa"/>
            <w:vAlign w:val="top"/>
          </w:tcPr>
          <w:p w14:paraId="186975E3">
            <w:pPr>
              <w:spacing w:before="12" w:line="225" w:lineRule="exact"/>
              <w:ind w:left="81"/>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082AD2B3">
            <w:pPr>
              <w:spacing w:before="44" w:line="222" w:lineRule="exact"/>
              <w:ind w:left="7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6F74957A">
            <w:pPr>
              <w:spacing w:before="47" w:line="216" w:lineRule="exact"/>
              <w:ind w:left="41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56" w:type="dxa"/>
            <w:vMerge w:val="continue"/>
            <w:tcBorders>
              <w:top w:val="nil"/>
            </w:tcBorders>
            <w:vAlign w:val="top"/>
          </w:tcPr>
          <w:p w14:paraId="40DA5BF6">
            <w:pPr>
              <w:rPr>
                <w:rFonts w:ascii="Arial"/>
                <w:sz w:val="21"/>
              </w:rPr>
            </w:pPr>
          </w:p>
        </w:tc>
      </w:tr>
      <w:tr w14:paraId="583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61" w:type="dxa"/>
            <w:vAlign w:val="top"/>
          </w:tcPr>
          <w:p w14:paraId="74930F44">
            <w:pPr>
              <w:pStyle w:val="7"/>
              <w:spacing w:before="155" w:line="284" w:lineRule="exact"/>
              <w:ind w:left="528"/>
            </w:pPr>
            <w:r>
              <w:rPr>
                <w:color w:val="212529"/>
                <w:position w:val="1"/>
              </w:rPr>
              <w:t>1</w:t>
            </w:r>
          </w:p>
        </w:tc>
        <w:tc>
          <w:tcPr>
            <w:tcW w:w="1154" w:type="dxa"/>
            <w:vAlign w:val="top"/>
          </w:tcPr>
          <w:p w14:paraId="09C4B90F">
            <w:pPr>
              <w:pStyle w:val="7"/>
              <w:spacing w:before="155" w:line="284" w:lineRule="exact"/>
              <w:ind w:left="507"/>
            </w:pPr>
            <w:r>
              <w:rPr>
                <w:color w:val="212529"/>
                <w:position w:val="1"/>
              </w:rPr>
              <w:t>2</w:t>
            </w:r>
          </w:p>
        </w:tc>
        <w:tc>
          <w:tcPr>
            <w:tcW w:w="1154" w:type="dxa"/>
            <w:vAlign w:val="top"/>
          </w:tcPr>
          <w:p w14:paraId="08331A43">
            <w:pPr>
              <w:pStyle w:val="7"/>
              <w:spacing w:before="155" w:line="282" w:lineRule="exact"/>
              <w:ind w:left="509"/>
            </w:pPr>
            <w:r>
              <w:rPr>
                <w:color w:val="212529"/>
                <w:position w:val="1"/>
              </w:rPr>
              <w:t>3</w:t>
            </w:r>
          </w:p>
        </w:tc>
        <w:tc>
          <w:tcPr>
            <w:tcW w:w="1168" w:type="dxa"/>
            <w:vAlign w:val="top"/>
          </w:tcPr>
          <w:p w14:paraId="7B5396FD">
            <w:pPr>
              <w:pStyle w:val="7"/>
              <w:spacing w:before="155" w:line="284" w:lineRule="exact"/>
              <w:ind w:left="512"/>
            </w:pPr>
            <w:r>
              <w:rPr>
                <w:color w:val="212529"/>
                <w:position w:val="1"/>
              </w:rPr>
              <w:t>4</w:t>
            </w:r>
          </w:p>
        </w:tc>
        <w:tc>
          <w:tcPr>
            <w:tcW w:w="1049" w:type="dxa"/>
            <w:vAlign w:val="top"/>
          </w:tcPr>
          <w:p w14:paraId="636677B8">
            <w:pPr>
              <w:pStyle w:val="7"/>
              <w:spacing w:before="155" w:line="282" w:lineRule="exact"/>
              <w:ind w:left="455"/>
            </w:pPr>
            <w:r>
              <w:rPr>
                <w:color w:val="212529"/>
                <w:position w:val="1"/>
              </w:rPr>
              <w:t>5</w:t>
            </w:r>
          </w:p>
        </w:tc>
        <w:tc>
          <w:tcPr>
            <w:tcW w:w="1049" w:type="dxa"/>
            <w:vAlign w:val="top"/>
          </w:tcPr>
          <w:p w14:paraId="394D056F">
            <w:pPr>
              <w:pStyle w:val="7"/>
              <w:spacing w:before="155" w:line="282" w:lineRule="exact"/>
              <w:ind w:left="455"/>
            </w:pPr>
            <w:r>
              <w:rPr>
                <w:color w:val="212529"/>
                <w:position w:val="1"/>
              </w:rPr>
              <w:t>6</w:t>
            </w:r>
          </w:p>
        </w:tc>
        <w:tc>
          <w:tcPr>
            <w:tcW w:w="1154" w:type="dxa"/>
            <w:vAlign w:val="top"/>
          </w:tcPr>
          <w:p w14:paraId="595ED4C7">
            <w:pPr>
              <w:pStyle w:val="7"/>
              <w:spacing w:before="155" w:line="282" w:lineRule="exact"/>
              <w:ind w:left="516"/>
            </w:pPr>
            <w:r>
              <w:rPr>
                <w:color w:val="212529"/>
                <w:position w:val="1"/>
              </w:rPr>
              <w:t>7</w:t>
            </w:r>
          </w:p>
        </w:tc>
        <w:tc>
          <w:tcPr>
            <w:tcW w:w="1154" w:type="dxa"/>
            <w:vAlign w:val="top"/>
          </w:tcPr>
          <w:p w14:paraId="4E1A5DD9">
            <w:pPr>
              <w:pStyle w:val="7"/>
              <w:spacing w:before="155" w:line="282" w:lineRule="exact"/>
              <w:ind w:left="511"/>
            </w:pPr>
            <w:r>
              <w:rPr>
                <w:color w:val="212529"/>
                <w:position w:val="1"/>
              </w:rPr>
              <w:t>8</w:t>
            </w:r>
          </w:p>
        </w:tc>
        <w:tc>
          <w:tcPr>
            <w:tcW w:w="1154" w:type="dxa"/>
            <w:vAlign w:val="top"/>
          </w:tcPr>
          <w:p w14:paraId="55803E12">
            <w:pPr>
              <w:pStyle w:val="7"/>
              <w:spacing w:before="155" w:line="282" w:lineRule="exact"/>
              <w:ind w:left="512"/>
            </w:pPr>
            <w:r>
              <w:rPr>
                <w:color w:val="212529"/>
                <w:position w:val="1"/>
              </w:rPr>
              <w:t>9</w:t>
            </w:r>
          </w:p>
        </w:tc>
        <w:tc>
          <w:tcPr>
            <w:tcW w:w="1168" w:type="dxa"/>
            <w:vAlign w:val="top"/>
          </w:tcPr>
          <w:p w14:paraId="12488AA3">
            <w:pPr>
              <w:pStyle w:val="7"/>
              <w:spacing w:before="155" w:line="282" w:lineRule="exact"/>
              <w:ind w:left="480"/>
            </w:pPr>
            <w:r>
              <w:rPr>
                <w:color w:val="212529"/>
                <w:spacing w:val="-8"/>
                <w:position w:val="1"/>
              </w:rPr>
              <w:t>10</w:t>
            </w:r>
          </w:p>
        </w:tc>
        <w:tc>
          <w:tcPr>
            <w:tcW w:w="1049" w:type="dxa"/>
            <w:vAlign w:val="top"/>
          </w:tcPr>
          <w:p w14:paraId="7DEAE7BD">
            <w:pPr>
              <w:pStyle w:val="7"/>
              <w:spacing w:before="155" w:line="284" w:lineRule="exact"/>
              <w:ind w:left="418"/>
            </w:pPr>
            <w:r>
              <w:rPr>
                <w:color w:val="212529"/>
                <w:spacing w:val="-8"/>
                <w:position w:val="1"/>
              </w:rPr>
              <w:t>11</w:t>
            </w:r>
          </w:p>
        </w:tc>
        <w:tc>
          <w:tcPr>
            <w:tcW w:w="1056" w:type="dxa"/>
            <w:vAlign w:val="top"/>
          </w:tcPr>
          <w:p w14:paraId="00B52BE1">
            <w:pPr>
              <w:pStyle w:val="7"/>
              <w:spacing w:before="155" w:line="284" w:lineRule="exact"/>
              <w:ind w:left="421"/>
            </w:pPr>
            <w:r>
              <w:rPr>
                <w:color w:val="212529"/>
                <w:spacing w:val="-8"/>
                <w:position w:val="1"/>
              </w:rPr>
              <w:t>12</w:t>
            </w:r>
          </w:p>
        </w:tc>
      </w:tr>
      <w:tr w14:paraId="3B61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61" w:type="dxa"/>
            <w:vAlign w:val="top"/>
          </w:tcPr>
          <w:p w14:paraId="51244B0A">
            <w:pPr>
              <w:pStyle w:val="7"/>
              <w:spacing w:before="160" w:line="281" w:lineRule="exact"/>
              <w:ind w:right="31"/>
              <w:jc w:val="right"/>
            </w:pPr>
            <w:r>
              <w:rPr>
                <w:color w:val="212529"/>
                <w:spacing w:val="5"/>
                <w:position w:val="1"/>
              </w:rPr>
              <w:t>257.28</w:t>
            </w:r>
          </w:p>
        </w:tc>
        <w:tc>
          <w:tcPr>
            <w:tcW w:w="1154" w:type="dxa"/>
            <w:vAlign w:val="top"/>
          </w:tcPr>
          <w:p w14:paraId="4654B39D">
            <w:pPr>
              <w:rPr>
                <w:rFonts w:ascii="Arial"/>
                <w:sz w:val="21"/>
              </w:rPr>
            </w:pPr>
          </w:p>
        </w:tc>
        <w:tc>
          <w:tcPr>
            <w:tcW w:w="1154" w:type="dxa"/>
            <w:vAlign w:val="top"/>
          </w:tcPr>
          <w:p w14:paraId="6868FA4D">
            <w:pPr>
              <w:pStyle w:val="7"/>
              <w:spacing w:before="160" w:line="281" w:lineRule="exact"/>
              <w:ind w:right="31"/>
              <w:jc w:val="right"/>
            </w:pPr>
            <w:r>
              <w:rPr>
                <w:color w:val="212529"/>
                <w:spacing w:val="2"/>
                <w:position w:val="1"/>
              </w:rPr>
              <w:t>192.48</w:t>
            </w:r>
          </w:p>
        </w:tc>
        <w:tc>
          <w:tcPr>
            <w:tcW w:w="1168" w:type="dxa"/>
            <w:vAlign w:val="top"/>
          </w:tcPr>
          <w:p w14:paraId="73B99813">
            <w:pPr>
              <w:pStyle w:val="7"/>
              <w:spacing w:before="160" w:line="281" w:lineRule="exact"/>
              <w:ind w:right="37"/>
              <w:jc w:val="right"/>
            </w:pPr>
            <w:r>
              <w:rPr>
                <w:color w:val="212529"/>
                <w:spacing w:val="2"/>
                <w:position w:val="1"/>
              </w:rPr>
              <w:t>123.50</w:t>
            </w:r>
          </w:p>
        </w:tc>
        <w:tc>
          <w:tcPr>
            <w:tcW w:w="1049" w:type="dxa"/>
            <w:vAlign w:val="top"/>
          </w:tcPr>
          <w:p w14:paraId="653805D2">
            <w:pPr>
              <w:pStyle w:val="7"/>
              <w:spacing w:before="160" w:line="281" w:lineRule="exact"/>
              <w:ind w:right="35"/>
              <w:jc w:val="right"/>
            </w:pPr>
            <w:r>
              <w:rPr>
                <w:color w:val="212529"/>
                <w:spacing w:val="4"/>
                <w:position w:val="1"/>
              </w:rPr>
              <w:t>68.98</w:t>
            </w:r>
          </w:p>
        </w:tc>
        <w:tc>
          <w:tcPr>
            <w:tcW w:w="1049" w:type="dxa"/>
            <w:vAlign w:val="top"/>
          </w:tcPr>
          <w:p w14:paraId="5D13DF26">
            <w:pPr>
              <w:pStyle w:val="7"/>
              <w:spacing w:before="160" w:line="281" w:lineRule="exact"/>
              <w:ind w:right="33"/>
              <w:jc w:val="right"/>
            </w:pPr>
            <w:r>
              <w:rPr>
                <w:color w:val="212529"/>
                <w:spacing w:val="4"/>
                <w:position w:val="1"/>
              </w:rPr>
              <w:t>64.79</w:t>
            </w:r>
          </w:p>
        </w:tc>
        <w:tc>
          <w:tcPr>
            <w:tcW w:w="1154" w:type="dxa"/>
            <w:vAlign w:val="top"/>
          </w:tcPr>
          <w:p w14:paraId="56AE2EF7">
            <w:pPr>
              <w:pStyle w:val="7"/>
              <w:spacing w:before="160" w:line="281" w:lineRule="exact"/>
              <w:ind w:right="25"/>
              <w:jc w:val="right"/>
            </w:pPr>
            <w:r>
              <w:rPr>
                <w:color w:val="212529"/>
                <w:spacing w:val="5"/>
                <w:position w:val="1"/>
              </w:rPr>
              <w:t>257.28</w:t>
            </w:r>
          </w:p>
        </w:tc>
        <w:tc>
          <w:tcPr>
            <w:tcW w:w="1154" w:type="dxa"/>
            <w:vAlign w:val="top"/>
          </w:tcPr>
          <w:p w14:paraId="05BF4147">
            <w:pPr>
              <w:rPr>
                <w:rFonts w:ascii="Arial"/>
                <w:sz w:val="21"/>
              </w:rPr>
            </w:pPr>
          </w:p>
        </w:tc>
        <w:tc>
          <w:tcPr>
            <w:tcW w:w="1154" w:type="dxa"/>
            <w:vAlign w:val="top"/>
          </w:tcPr>
          <w:p w14:paraId="3D2488B4">
            <w:pPr>
              <w:pStyle w:val="7"/>
              <w:spacing w:before="160" w:line="281" w:lineRule="exact"/>
              <w:ind w:right="25"/>
              <w:jc w:val="right"/>
            </w:pPr>
            <w:r>
              <w:rPr>
                <w:color w:val="212529"/>
                <w:spacing w:val="2"/>
                <w:position w:val="1"/>
              </w:rPr>
              <w:t>192.48</w:t>
            </w:r>
          </w:p>
        </w:tc>
        <w:tc>
          <w:tcPr>
            <w:tcW w:w="1168" w:type="dxa"/>
            <w:vAlign w:val="top"/>
          </w:tcPr>
          <w:p w14:paraId="2BE6B62A">
            <w:pPr>
              <w:pStyle w:val="7"/>
              <w:spacing w:before="160" w:line="281" w:lineRule="exact"/>
              <w:ind w:right="31"/>
              <w:jc w:val="right"/>
            </w:pPr>
            <w:r>
              <w:rPr>
                <w:color w:val="212529"/>
                <w:spacing w:val="2"/>
                <w:position w:val="1"/>
              </w:rPr>
              <w:t>123.50</w:t>
            </w:r>
          </w:p>
        </w:tc>
        <w:tc>
          <w:tcPr>
            <w:tcW w:w="1049" w:type="dxa"/>
            <w:vAlign w:val="top"/>
          </w:tcPr>
          <w:p w14:paraId="456F1727">
            <w:pPr>
              <w:pStyle w:val="7"/>
              <w:spacing w:before="160" w:line="281" w:lineRule="exact"/>
              <w:ind w:right="29"/>
              <w:jc w:val="right"/>
            </w:pPr>
            <w:r>
              <w:rPr>
                <w:color w:val="212529"/>
                <w:spacing w:val="4"/>
                <w:position w:val="1"/>
              </w:rPr>
              <w:t>68.98</w:t>
            </w:r>
          </w:p>
        </w:tc>
        <w:tc>
          <w:tcPr>
            <w:tcW w:w="1056" w:type="dxa"/>
            <w:vAlign w:val="top"/>
          </w:tcPr>
          <w:p w14:paraId="38421E56">
            <w:pPr>
              <w:pStyle w:val="7"/>
              <w:spacing w:before="160" w:line="281" w:lineRule="exact"/>
              <w:ind w:right="32"/>
              <w:jc w:val="right"/>
            </w:pPr>
            <w:r>
              <w:rPr>
                <w:color w:val="212529"/>
                <w:spacing w:val="4"/>
                <w:position w:val="1"/>
              </w:rPr>
              <w:t>64.79</w:t>
            </w:r>
          </w:p>
        </w:tc>
      </w:tr>
    </w:tbl>
    <w:p w14:paraId="16E6D5AB">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6"/>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7AA0F5A5">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13470" w:type="dxa"/>
            <w:vAlign w:val="top"/>
          </w:tcPr>
          <w:p w14:paraId="5EF3675C">
            <w:pPr>
              <w:rPr>
                <w:rFonts w:ascii="Arial"/>
                <w:sz w:val="21"/>
              </w:rPr>
            </w:pPr>
          </w:p>
        </w:tc>
      </w:tr>
    </w:tbl>
    <w:p w14:paraId="24A09760">
      <w:pPr>
        <w:pStyle w:val="2"/>
      </w:pPr>
    </w:p>
    <w:p w14:paraId="06F2AF2E">
      <w:pPr>
        <w:sectPr>
          <w:headerReference r:id="rId33" w:type="default"/>
          <w:footerReference r:id="rId34" w:type="default"/>
          <w:pgSz w:w="16840" w:h="11900"/>
          <w:pgMar w:top="642" w:right="0" w:bottom="340" w:left="0" w:header="326" w:footer="111" w:gutter="0"/>
          <w:cols w:space="720" w:num="1"/>
        </w:sectPr>
      </w:pPr>
    </w:p>
    <w:p w14:paraId="2BB21042">
      <w:pPr>
        <w:spacing w:before="103"/>
      </w:pPr>
    </w:p>
    <w:p w14:paraId="6610EBF3">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1C57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1D883727">
            <w:pPr>
              <w:spacing w:before="41" w:line="200" w:lineRule="exact"/>
              <w:ind w:left="3256"/>
              <w:outlineLvl w:val="1"/>
              <w:rPr>
                <w:rFonts w:ascii="微软雅黑" w:hAnsi="微软雅黑" w:eastAsia="微软雅黑" w:cs="微软雅黑"/>
                <w:sz w:val="19"/>
                <w:szCs w:val="19"/>
              </w:rPr>
            </w:pPr>
            <w:bookmarkStart w:id="25" w:name="bookmark15"/>
            <w:bookmarkEnd w:id="25"/>
            <w:bookmarkStart w:id="26" w:name="bookmark40"/>
            <w:bookmarkEnd w:id="26"/>
            <w:r>
              <w:rPr>
                <w:rFonts w:ascii="微软雅黑" w:hAnsi="微软雅黑" w:eastAsia="微软雅黑" w:cs="微软雅黑"/>
                <w:color w:val="212529"/>
                <w:spacing w:val="11"/>
                <w:position w:val="-1"/>
                <w:sz w:val="19"/>
                <w:szCs w:val="19"/>
              </w:rPr>
              <w:t>部门决算公开相关信息统计表</w:t>
            </w:r>
          </w:p>
        </w:tc>
      </w:tr>
      <w:tr w14:paraId="0448E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416616A2">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64B0322D">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4ABF24DF">
            <w:pPr>
              <w:pStyle w:val="7"/>
              <w:spacing w:before="66" w:line="226" w:lineRule="auto"/>
              <w:ind w:right="24"/>
              <w:jc w:val="right"/>
              <w:rPr>
                <w:sz w:val="14"/>
                <w:szCs w:val="14"/>
              </w:rPr>
            </w:pPr>
            <w:r>
              <w:rPr>
                <w:color w:val="212529"/>
                <w:spacing w:val="1"/>
                <w:sz w:val="14"/>
                <w:szCs w:val="14"/>
              </w:rPr>
              <w:t>公开10表</w:t>
            </w:r>
          </w:p>
        </w:tc>
      </w:tr>
      <w:tr w14:paraId="384C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5F40221A">
            <w:pPr>
              <w:pStyle w:val="7"/>
              <w:spacing w:before="79" w:line="233" w:lineRule="auto"/>
              <w:ind w:left="9"/>
              <w:rPr>
                <w:sz w:val="12"/>
                <w:szCs w:val="12"/>
              </w:rPr>
            </w:pPr>
            <w:r>
              <w:rPr>
                <w:color w:val="212529"/>
                <w:spacing w:val="9"/>
                <w:sz w:val="12"/>
                <w:szCs w:val="12"/>
              </w:rPr>
              <w:t>单位名称：兴县机关事务服务中心</w:t>
            </w:r>
          </w:p>
        </w:tc>
        <w:tc>
          <w:tcPr>
            <w:tcW w:w="961" w:type="dxa"/>
            <w:tcBorders>
              <w:top w:val="single" w:color="FFFFFF" w:sz="4" w:space="0"/>
              <w:left w:val="single" w:color="FFFFFF" w:sz="2" w:space="0"/>
              <w:right w:val="single" w:color="FFFFFF" w:sz="2" w:space="0"/>
            </w:tcBorders>
            <w:vAlign w:val="top"/>
          </w:tcPr>
          <w:p w14:paraId="29EB10C4">
            <w:pPr>
              <w:pStyle w:val="7"/>
              <w:spacing w:before="79" w:line="234" w:lineRule="auto"/>
              <w:ind w:left="214"/>
              <w:rPr>
                <w:sz w:val="12"/>
                <w:szCs w:val="12"/>
              </w:rPr>
            </w:pPr>
            <w:r>
              <w:rPr>
                <w:color w:val="212529"/>
                <w:spacing w:val="5"/>
                <w:sz w:val="12"/>
                <w:szCs w:val="12"/>
              </w:rPr>
              <w:t>2023年度</w:t>
            </w:r>
          </w:p>
        </w:tc>
        <w:tc>
          <w:tcPr>
            <w:tcW w:w="3699" w:type="dxa"/>
            <w:tcBorders>
              <w:top w:val="single" w:color="FFFFFF" w:sz="4" w:space="0"/>
              <w:left w:val="single" w:color="FFFFFF" w:sz="2" w:space="0"/>
              <w:right w:val="single" w:color="FFFFFF" w:sz="2" w:space="0"/>
            </w:tcBorders>
            <w:vAlign w:val="top"/>
          </w:tcPr>
          <w:p w14:paraId="01B5BFEF">
            <w:pPr>
              <w:pStyle w:val="7"/>
              <w:spacing w:before="66" w:line="225" w:lineRule="auto"/>
              <w:ind w:right="24"/>
              <w:jc w:val="right"/>
              <w:rPr>
                <w:sz w:val="14"/>
                <w:szCs w:val="14"/>
              </w:rPr>
            </w:pPr>
            <w:r>
              <w:rPr>
                <w:color w:val="212529"/>
                <w:spacing w:val="3"/>
                <w:sz w:val="14"/>
                <w:szCs w:val="14"/>
              </w:rPr>
              <w:t>金额单位：万元</w:t>
            </w:r>
          </w:p>
        </w:tc>
      </w:tr>
      <w:tr w14:paraId="4F753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12F2D1D">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1F06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03252A2">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4728ECE5">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0C94F4D7">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CA6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7C861BF">
            <w:pPr>
              <w:pStyle w:val="7"/>
              <w:spacing w:before="67" w:line="231" w:lineRule="auto"/>
              <w:ind w:left="2082"/>
              <w:rPr>
                <w:sz w:val="15"/>
                <w:szCs w:val="15"/>
              </w:rPr>
            </w:pPr>
            <w:r>
              <w:rPr>
                <w:color w:val="212529"/>
                <w:spacing w:val="5"/>
                <w:sz w:val="15"/>
                <w:szCs w:val="15"/>
              </w:rPr>
              <w:t>合计</w:t>
            </w:r>
          </w:p>
        </w:tc>
        <w:tc>
          <w:tcPr>
            <w:tcW w:w="961" w:type="dxa"/>
            <w:vAlign w:val="top"/>
          </w:tcPr>
          <w:p w14:paraId="31BBC097">
            <w:pPr>
              <w:pStyle w:val="7"/>
              <w:spacing w:before="67" w:line="204" w:lineRule="exact"/>
              <w:ind w:left="442"/>
              <w:rPr>
                <w:sz w:val="15"/>
                <w:szCs w:val="15"/>
              </w:rPr>
            </w:pPr>
            <w:r>
              <w:rPr>
                <w:color w:val="212529"/>
                <w:position w:val="1"/>
                <w:sz w:val="15"/>
                <w:szCs w:val="15"/>
              </w:rPr>
              <w:t>1</w:t>
            </w:r>
          </w:p>
        </w:tc>
        <w:tc>
          <w:tcPr>
            <w:tcW w:w="3699" w:type="dxa"/>
            <w:vAlign w:val="top"/>
          </w:tcPr>
          <w:p w14:paraId="2DD496DC">
            <w:pPr>
              <w:pStyle w:val="7"/>
              <w:spacing w:before="67" w:line="203" w:lineRule="exact"/>
              <w:ind w:right="22"/>
              <w:jc w:val="right"/>
              <w:rPr>
                <w:sz w:val="15"/>
                <w:szCs w:val="15"/>
              </w:rPr>
            </w:pPr>
            <w:r>
              <w:rPr>
                <w:color w:val="212529"/>
                <w:position w:val="1"/>
                <w:sz w:val="15"/>
                <w:szCs w:val="15"/>
              </w:rPr>
              <w:t>15.30</w:t>
            </w:r>
          </w:p>
        </w:tc>
      </w:tr>
      <w:tr w14:paraId="4D5E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B7D1F82">
            <w:pPr>
              <w:pStyle w:val="7"/>
              <w:spacing w:before="68" w:line="229" w:lineRule="auto"/>
              <w:ind w:left="2086"/>
              <w:rPr>
                <w:sz w:val="15"/>
                <w:szCs w:val="15"/>
              </w:rPr>
            </w:pPr>
            <w:r>
              <w:rPr>
                <w:color w:val="212529"/>
                <w:spacing w:val="3"/>
                <w:sz w:val="15"/>
                <w:szCs w:val="15"/>
              </w:rPr>
              <w:t>货物</w:t>
            </w:r>
          </w:p>
        </w:tc>
        <w:tc>
          <w:tcPr>
            <w:tcW w:w="961" w:type="dxa"/>
            <w:vAlign w:val="top"/>
          </w:tcPr>
          <w:p w14:paraId="1EF0DEBC">
            <w:pPr>
              <w:pStyle w:val="7"/>
              <w:spacing w:before="68" w:line="204" w:lineRule="exact"/>
              <w:ind w:left="433"/>
              <w:rPr>
                <w:sz w:val="15"/>
                <w:szCs w:val="15"/>
              </w:rPr>
            </w:pPr>
            <w:r>
              <w:rPr>
                <w:color w:val="212529"/>
                <w:position w:val="1"/>
                <w:sz w:val="15"/>
                <w:szCs w:val="15"/>
              </w:rPr>
              <w:t>2</w:t>
            </w:r>
          </w:p>
        </w:tc>
        <w:tc>
          <w:tcPr>
            <w:tcW w:w="3699" w:type="dxa"/>
            <w:vAlign w:val="top"/>
          </w:tcPr>
          <w:p w14:paraId="68A6DC21">
            <w:pPr>
              <w:pStyle w:val="7"/>
              <w:spacing w:before="68" w:line="202" w:lineRule="exact"/>
              <w:ind w:right="22"/>
              <w:jc w:val="right"/>
              <w:rPr>
                <w:sz w:val="15"/>
                <w:szCs w:val="15"/>
              </w:rPr>
            </w:pPr>
            <w:r>
              <w:rPr>
                <w:color w:val="212529"/>
                <w:position w:val="1"/>
                <w:sz w:val="15"/>
                <w:szCs w:val="15"/>
              </w:rPr>
              <w:t>15.30</w:t>
            </w:r>
          </w:p>
        </w:tc>
      </w:tr>
      <w:tr w14:paraId="08B9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861520">
            <w:pPr>
              <w:pStyle w:val="7"/>
              <w:spacing w:before="68" w:line="231" w:lineRule="auto"/>
              <w:ind w:left="2084"/>
              <w:rPr>
                <w:sz w:val="15"/>
                <w:szCs w:val="15"/>
              </w:rPr>
            </w:pPr>
            <w:r>
              <w:rPr>
                <w:color w:val="212529"/>
                <w:spacing w:val="4"/>
                <w:sz w:val="15"/>
                <w:szCs w:val="15"/>
              </w:rPr>
              <w:t>工程</w:t>
            </w:r>
          </w:p>
        </w:tc>
        <w:tc>
          <w:tcPr>
            <w:tcW w:w="961" w:type="dxa"/>
            <w:vAlign w:val="top"/>
          </w:tcPr>
          <w:p w14:paraId="08FF152F">
            <w:pPr>
              <w:pStyle w:val="7"/>
              <w:spacing w:before="69" w:line="203" w:lineRule="exact"/>
              <w:ind w:left="434"/>
              <w:rPr>
                <w:sz w:val="15"/>
                <w:szCs w:val="15"/>
              </w:rPr>
            </w:pPr>
            <w:r>
              <w:rPr>
                <w:color w:val="212529"/>
                <w:position w:val="1"/>
                <w:sz w:val="15"/>
                <w:szCs w:val="15"/>
              </w:rPr>
              <w:t>3</w:t>
            </w:r>
          </w:p>
        </w:tc>
        <w:tc>
          <w:tcPr>
            <w:tcW w:w="3699" w:type="dxa"/>
            <w:vAlign w:val="top"/>
          </w:tcPr>
          <w:p w14:paraId="1BE65737">
            <w:pPr>
              <w:rPr>
                <w:rFonts w:ascii="Arial"/>
                <w:sz w:val="21"/>
              </w:rPr>
            </w:pPr>
          </w:p>
        </w:tc>
      </w:tr>
      <w:tr w14:paraId="10D8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200D4D4">
            <w:pPr>
              <w:pStyle w:val="7"/>
              <w:spacing w:before="69" w:line="230" w:lineRule="auto"/>
              <w:ind w:left="2082"/>
              <w:rPr>
                <w:sz w:val="15"/>
                <w:szCs w:val="15"/>
              </w:rPr>
            </w:pPr>
            <w:r>
              <w:rPr>
                <w:color w:val="212529"/>
                <w:spacing w:val="5"/>
                <w:sz w:val="15"/>
                <w:szCs w:val="15"/>
              </w:rPr>
              <w:t>服务</w:t>
            </w:r>
          </w:p>
        </w:tc>
        <w:tc>
          <w:tcPr>
            <w:tcW w:w="961" w:type="dxa"/>
            <w:vAlign w:val="top"/>
          </w:tcPr>
          <w:p w14:paraId="5006E099">
            <w:pPr>
              <w:pStyle w:val="7"/>
              <w:spacing w:before="69" w:line="205" w:lineRule="exact"/>
              <w:ind w:left="430"/>
              <w:rPr>
                <w:sz w:val="15"/>
                <w:szCs w:val="15"/>
              </w:rPr>
            </w:pPr>
            <w:r>
              <w:rPr>
                <w:color w:val="212529"/>
                <w:position w:val="1"/>
                <w:sz w:val="15"/>
                <w:szCs w:val="15"/>
              </w:rPr>
              <w:t>4</w:t>
            </w:r>
          </w:p>
        </w:tc>
        <w:tc>
          <w:tcPr>
            <w:tcW w:w="3699" w:type="dxa"/>
            <w:vAlign w:val="top"/>
          </w:tcPr>
          <w:p w14:paraId="2A6B8F9F">
            <w:pPr>
              <w:rPr>
                <w:rFonts w:ascii="Arial"/>
                <w:sz w:val="21"/>
              </w:rPr>
            </w:pPr>
          </w:p>
        </w:tc>
      </w:tr>
      <w:tr w14:paraId="28CB9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B110631">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3647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CDC6BAD">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1548044E">
            <w:pPr>
              <w:rPr>
                <w:rFonts w:ascii="Arial"/>
                <w:sz w:val="21"/>
              </w:rPr>
            </w:pPr>
          </w:p>
        </w:tc>
        <w:tc>
          <w:tcPr>
            <w:tcW w:w="3699" w:type="dxa"/>
            <w:vAlign w:val="top"/>
          </w:tcPr>
          <w:p w14:paraId="397114DB">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5B64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87BBCE6">
            <w:pPr>
              <w:pStyle w:val="7"/>
              <w:spacing w:before="71" w:line="231" w:lineRule="auto"/>
              <w:ind w:left="15"/>
              <w:rPr>
                <w:sz w:val="15"/>
                <w:szCs w:val="15"/>
              </w:rPr>
            </w:pPr>
            <w:r>
              <w:rPr>
                <w:color w:val="212529"/>
                <w:spacing w:val="6"/>
                <w:sz w:val="15"/>
                <w:szCs w:val="15"/>
              </w:rPr>
              <w:t>（一）行政单位</w:t>
            </w:r>
          </w:p>
        </w:tc>
        <w:tc>
          <w:tcPr>
            <w:tcW w:w="961" w:type="dxa"/>
            <w:vAlign w:val="top"/>
          </w:tcPr>
          <w:p w14:paraId="4152E23A">
            <w:pPr>
              <w:pStyle w:val="7"/>
              <w:spacing w:before="72" w:line="203" w:lineRule="exact"/>
              <w:ind w:left="434"/>
              <w:rPr>
                <w:sz w:val="15"/>
                <w:szCs w:val="15"/>
              </w:rPr>
            </w:pPr>
            <w:r>
              <w:rPr>
                <w:color w:val="212529"/>
                <w:position w:val="1"/>
                <w:sz w:val="15"/>
                <w:szCs w:val="15"/>
              </w:rPr>
              <w:t>5</w:t>
            </w:r>
          </w:p>
        </w:tc>
        <w:tc>
          <w:tcPr>
            <w:tcW w:w="3699" w:type="dxa"/>
            <w:vAlign w:val="top"/>
          </w:tcPr>
          <w:p w14:paraId="4084359F">
            <w:pPr>
              <w:rPr>
                <w:rFonts w:ascii="Arial"/>
                <w:sz w:val="21"/>
              </w:rPr>
            </w:pPr>
          </w:p>
        </w:tc>
      </w:tr>
      <w:tr w14:paraId="3833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47332B0">
            <w:pPr>
              <w:pStyle w:val="7"/>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3753B3DC">
            <w:pPr>
              <w:pStyle w:val="7"/>
              <w:spacing w:before="72" w:line="203" w:lineRule="exact"/>
              <w:ind w:left="432"/>
              <w:rPr>
                <w:sz w:val="15"/>
                <w:szCs w:val="15"/>
              </w:rPr>
            </w:pPr>
            <w:r>
              <w:rPr>
                <w:color w:val="212529"/>
                <w:position w:val="1"/>
                <w:sz w:val="15"/>
                <w:szCs w:val="15"/>
              </w:rPr>
              <w:t>6</w:t>
            </w:r>
          </w:p>
        </w:tc>
        <w:tc>
          <w:tcPr>
            <w:tcW w:w="3699" w:type="dxa"/>
            <w:vAlign w:val="top"/>
          </w:tcPr>
          <w:p w14:paraId="3EEACB49">
            <w:pPr>
              <w:rPr>
                <w:rFonts w:ascii="Arial"/>
                <w:sz w:val="21"/>
              </w:rPr>
            </w:pPr>
          </w:p>
        </w:tc>
      </w:tr>
      <w:tr w14:paraId="75E2C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13C78C84">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7115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7529FFE7">
            <w:pPr>
              <w:pStyle w:val="7"/>
              <w:spacing w:before="74" w:line="230" w:lineRule="auto"/>
              <w:ind w:left="15"/>
              <w:rPr>
                <w:sz w:val="15"/>
                <w:szCs w:val="15"/>
              </w:rPr>
            </w:pPr>
            <w:r>
              <w:rPr>
                <w:color w:val="212529"/>
                <w:spacing w:val="6"/>
                <w:sz w:val="15"/>
                <w:szCs w:val="15"/>
              </w:rPr>
              <w:t>（一）车辆数合计（辆）</w:t>
            </w:r>
          </w:p>
        </w:tc>
        <w:tc>
          <w:tcPr>
            <w:tcW w:w="961" w:type="dxa"/>
            <w:vAlign w:val="top"/>
          </w:tcPr>
          <w:p w14:paraId="59D1D115">
            <w:pPr>
              <w:pStyle w:val="7"/>
              <w:spacing w:before="74" w:line="203" w:lineRule="exact"/>
              <w:ind w:left="435"/>
              <w:rPr>
                <w:sz w:val="15"/>
                <w:szCs w:val="15"/>
              </w:rPr>
            </w:pPr>
            <w:r>
              <w:rPr>
                <w:color w:val="212529"/>
                <w:position w:val="1"/>
                <w:sz w:val="15"/>
                <w:szCs w:val="15"/>
              </w:rPr>
              <w:t>7</w:t>
            </w:r>
          </w:p>
        </w:tc>
        <w:tc>
          <w:tcPr>
            <w:tcW w:w="3699" w:type="dxa"/>
            <w:vAlign w:val="top"/>
          </w:tcPr>
          <w:p w14:paraId="32D5D6CD">
            <w:pPr>
              <w:pStyle w:val="7"/>
              <w:spacing w:before="74" w:line="203" w:lineRule="exact"/>
              <w:ind w:right="22"/>
              <w:jc w:val="right"/>
              <w:rPr>
                <w:sz w:val="15"/>
                <w:szCs w:val="15"/>
              </w:rPr>
            </w:pPr>
            <w:r>
              <w:rPr>
                <w:color w:val="212529"/>
                <w:spacing w:val="-1"/>
                <w:position w:val="1"/>
                <w:sz w:val="15"/>
                <w:szCs w:val="15"/>
              </w:rPr>
              <w:t>34</w:t>
            </w:r>
          </w:p>
        </w:tc>
      </w:tr>
      <w:tr w14:paraId="55F6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0F37A9B">
            <w:pPr>
              <w:pStyle w:val="7"/>
              <w:spacing w:before="73" w:line="230" w:lineRule="auto"/>
              <w:ind w:left="177"/>
              <w:rPr>
                <w:sz w:val="15"/>
                <w:szCs w:val="15"/>
              </w:rPr>
            </w:pPr>
            <w:r>
              <w:rPr>
                <w:color w:val="212529"/>
                <w:spacing w:val="6"/>
                <w:sz w:val="15"/>
                <w:szCs w:val="15"/>
              </w:rPr>
              <w:t>1.副部（省）级及以上领导用车</w:t>
            </w:r>
          </w:p>
        </w:tc>
        <w:tc>
          <w:tcPr>
            <w:tcW w:w="961" w:type="dxa"/>
            <w:vAlign w:val="top"/>
          </w:tcPr>
          <w:p w14:paraId="7AADF668">
            <w:pPr>
              <w:pStyle w:val="7"/>
              <w:spacing w:before="73" w:line="204" w:lineRule="exact"/>
              <w:ind w:left="431"/>
              <w:rPr>
                <w:sz w:val="15"/>
                <w:szCs w:val="15"/>
              </w:rPr>
            </w:pPr>
            <w:r>
              <w:rPr>
                <w:color w:val="212529"/>
                <w:position w:val="1"/>
                <w:sz w:val="15"/>
                <w:szCs w:val="15"/>
              </w:rPr>
              <w:t>8</w:t>
            </w:r>
          </w:p>
        </w:tc>
        <w:tc>
          <w:tcPr>
            <w:tcW w:w="3699" w:type="dxa"/>
            <w:vAlign w:val="top"/>
          </w:tcPr>
          <w:p w14:paraId="29CD17C8">
            <w:pPr>
              <w:rPr>
                <w:rFonts w:ascii="Arial"/>
                <w:sz w:val="21"/>
              </w:rPr>
            </w:pPr>
          </w:p>
        </w:tc>
      </w:tr>
      <w:tr w14:paraId="4A56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50B1E7C">
            <w:pPr>
              <w:pStyle w:val="7"/>
              <w:spacing w:before="73" w:line="230" w:lineRule="auto"/>
              <w:ind w:left="167"/>
              <w:rPr>
                <w:sz w:val="15"/>
                <w:szCs w:val="15"/>
              </w:rPr>
            </w:pPr>
            <w:r>
              <w:rPr>
                <w:color w:val="212529"/>
                <w:spacing w:val="6"/>
                <w:sz w:val="15"/>
                <w:szCs w:val="15"/>
              </w:rPr>
              <w:t>2.主要负责人用车</w:t>
            </w:r>
          </w:p>
        </w:tc>
        <w:tc>
          <w:tcPr>
            <w:tcW w:w="961" w:type="dxa"/>
            <w:vAlign w:val="top"/>
          </w:tcPr>
          <w:p w14:paraId="799C8537">
            <w:pPr>
              <w:pStyle w:val="7"/>
              <w:spacing w:before="73" w:line="203" w:lineRule="exact"/>
              <w:ind w:left="431"/>
              <w:rPr>
                <w:sz w:val="15"/>
                <w:szCs w:val="15"/>
              </w:rPr>
            </w:pPr>
            <w:r>
              <w:rPr>
                <w:color w:val="212529"/>
                <w:position w:val="1"/>
                <w:sz w:val="15"/>
                <w:szCs w:val="15"/>
              </w:rPr>
              <w:t>9</w:t>
            </w:r>
          </w:p>
        </w:tc>
        <w:tc>
          <w:tcPr>
            <w:tcW w:w="3699" w:type="dxa"/>
            <w:vAlign w:val="top"/>
          </w:tcPr>
          <w:p w14:paraId="4A5683BB">
            <w:pPr>
              <w:rPr>
                <w:rFonts w:ascii="Arial"/>
                <w:sz w:val="21"/>
              </w:rPr>
            </w:pPr>
          </w:p>
        </w:tc>
      </w:tr>
      <w:tr w14:paraId="5909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18E5F08">
            <w:pPr>
              <w:pStyle w:val="7"/>
              <w:spacing w:before="73" w:line="229" w:lineRule="auto"/>
              <w:ind w:left="168"/>
              <w:rPr>
                <w:sz w:val="15"/>
                <w:szCs w:val="15"/>
              </w:rPr>
            </w:pPr>
            <w:r>
              <w:rPr>
                <w:color w:val="212529"/>
                <w:spacing w:val="6"/>
                <w:sz w:val="15"/>
                <w:szCs w:val="15"/>
              </w:rPr>
              <w:t>3.机要通信用车</w:t>
            </w:r>
          </w:p>
        </w:tc>
        <w:tc>
          <w:tcPr>
            <w:tcW w:w="961" w:type="dxa"/>
            <w:vAlign w:val="top"/>
          </w:tcPr>
          <w:p w14:paraId="1AE5E1AA">
            <w:pPr>
              <w:pStyle w:val="7"/>
              <w:spacing w:before="73" w:line="203" w:lineRule="exact"/>
              <w:ind w:left="403"/>
              <w:rPr>
                <w:sz w:val="15"/>
                <w:szCs w:val="15"/>
              </w:rPr>
            </w:pPr>
            <w:r>
              <w:rPr>
                <w:color w:val="212529"/>
                <w:spacing w:val="-5"/>
                <w:position w:val="1"/>
                <w:sz w:val="15"/>
                <w:szCs w:val="15"/>
              </w:rPr>
              <w:t>10</w:t>
            </w:r>
          </w:p>
        </w:tc>
        <w:tc>
          <w:tcPr>
            <w:tcW w:w="3699" w:type="dxa"/>
            <w:vAlign w:val="top"/>
          </w:tcPr>
          <w:p w14:paraId="07CF32A7">
            <w:pPr>
              <w:pStyle w:val="7"/>
              <w:spacing w:before="73" w:line="203" w:lineRule="exact"/>
              <w:ind w:right="16"/>
              <w:jc w:val="right"/>
              <w:rPr>
                <w:sz w:val="15"/>
                <w:szCs w:val="15"/>
              </w:rPr>
            </w:pPr>
            <w:r>
              <w:rPr>
                <w:color w:val="212529"/>
                <w:position w:val="1"/>
                <w:sz w:val="15"/>
                <w:szCs w:val="15"/>
              </w:rPr>
              <w:t>7</w:t>
            </w:r>
          </w:p>
        </w:tc>
      </w:tr>
      <w:tr w14:paraId="37F6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B9EB48B">
            <w:pPr>
              <w:pStyle w:val="7"/>
              <w:spacing w:before="73" w:line="230" w:lineRule="auto"/>
              <w:ind w:left="164"/>
              <w:rPr>
                <w:sz w:val="15"/>
                <w:szCs w:val="15"/>
              </w:rPr>
            </w:pPr>
            <w:r>
              <w:rPr>
                <w:color w:val="212529"/>
                <w:spacing w:val="6"/>
                <w:sz w:val="15"/>
                <w:szCs w:val="15"/>
              </w:rPr>
              <w:t>4.应急保障用车</w:t>
            </w:r>
          </w:p>
        </w:tc>
        <w:tc>
          <w:tcPr>
            <w:tcW w:w="961" w:type="dxa"/>
            <w:vAlign w:val="top"/>
          </w:tcPr>
          <w:p w14:paraId="44E8B34B">
            <w:pPr>
              <w:pStyle w:val="7"/>
              <w:spacing w:before="74" w:line="204" w:lineRule="exact"/>
              <w:ind w:left="403"/>
              <w:rPr>
                <w:sz w:val="15"/>
                <w:szCs w:val="15"/>
              </w:rPr>
            </w:pPr>
            <w:r>
              <w:rPr>
                <w:color w:val="212529"/>
                <w:spacing w:val="-5"/>
                <w:position w:val="1"/>
                <w:sz w:val="15"/>
                <w:szCs w:val="15"/>
              </w:rPr>
              <w:t>11</w:t>
            </w:r>
          </w:p>
        </w:tc>
        <w:tc>
          <w:tcPr>
            <w:tcW w:w="3699" w:type="dxa"/>
            <w:vAlign w:val="top"/>
          </w:tcPr>
          <w:p w14:paraId="5B99E21D">
            <w:pPr>
              <w:pStyle w:val="7"/>
              <w:spacing w:before="74" w:line="203" w:lineRule="exact"/>
              <w:ind w:right="22"/>
              <w:jc w:val="right"/>
              <w:rPr>
                <w:sz w:val="15"/>
                <w:szCs w:val="15"/>
              </w:rPr>
            </w:pPr>
            <w:r>
              <w:rPr>
                <w:color w:val="212529"/>
                <w:spacing w:val="-5"/>
                <w:position w:val="1"/>
                <w:sz w:val="15"/>
                <w:szCs w:val="15"/>
              </w:rPr>
              <w:t>17</w:t>
            </w:r>
          </w:p>
        </w:tc>
      </w:tr>
      <w:tr w14:paraId="4E3AC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1126583">
            <w:pPr>
              <w:pStyle w:val="7"/>
              <w:spacing w:before="73" w:line="229" w:lineRule="auto"/>
              <w:ind w:left="168"/>
              <w:rPr>
                <w:sz w:val="15"/>
                <w:szCs w:val="15"/>
              </w:rPr>
            </w:pPr>
            <w:r>
              <w:rPr>
                <w:color w:val="212529"/>
                <w:spacing w:val="6"/>
                <w:sz w:val="15"/>
                <w:szCs w:val="15"/>
              </w:rPr>
              <w:t>5.执法执勤用车</w:t>
            </w:r>
          </w:p>
        </w:tc>
        <w:tc>
          <w:tcPr>
            <w:tcW w:w="961" w:type="dxa"/>
            <w:vAlign w:val="top"/>
          </w:tcPr>
          <w:p w14:paraId="3DB2B5D7">
            <w:pPr>
              <w:pStyle w:val="7"/>
              <w:spacing w:before="73" w:line="205" w:lineRule="exact"/>
              <w:ind w:left="403"/>
              <w:rPr>
                <w:sz w:val="15"/>
                <w:szCs w:val="15"/>
              </w:rPr>
            </w:pPr>
            <w:r>
              <w:rPr>
                <w:color w:val="212529"/>
                <w:spacing w:val="-5"/>
                <w:position w:val="1"/>
                <w:sz w:val="15"/>
                <w:szCs w:val="15"/>
              </w:rPr>
              <w:t>12</w:t>
            </w:r>
          </w:p>
        </w:tc>
        <w:tc>
          <w:tcPr>
            <w:tcW w:w="3699" w:type="dxa"/>
            <w:vAlign w:val="top"/>
          </w:tcPr>
          <w:p w14:paraId="5CEFCBFE">
            <w:pPr>
              <w:pStyle w:val="7"/>
              <w:spacing w:before="73" w:line="203" w:lineRule="exact"/>
              <w:ind w:right="19"/>
              <w:jc w:val="right"/>
              <w:rPr>
                <w:sz w:val="15"/>
                <w:szCs w:val="15"/>
              </w:rPr>
            </w:pPr>
            <w:r>
              <w:rPr>
                <w:color w:val="212529"/>
                <w:position w:val="1"/>
                <w:sz w:val="15"/>
                <w:szCs w:val="15"/>
              </w:rPr>
              <w:t>6</w:t>
            </w:r>
          </w:p>
        </w:tc>
      </w:tr>
      <w:tr w14:paraId="6850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AF9D30D">
            <w:pPr>
              <w:pStyle w:val="7"/>
              <w:spacing w:before="74" w:line="230" w:lineRule="auto"/>
              <w:ind w:left="166"/>
              <w:rPr>
                <w:sz w:val="15"/>
                <w:szCs w:val="15"/>
              </w:rPr>
            </w:pPr>
            <w:r>
              <w:rPr>
                <w:color w:val="212529"/>
                <w:spacing w:val="6"/>
                <w:sz w:val="15"/>
                <w:szCs w:val="15"/>
              </w:rPr>
              <w:t>6.特种专业技术用车</w:t>
            </w:r>
          </w:p>
        </w:tc>
        <w:tc>
          <w:tcPr>
            <w:tcW w:w="961" w:type="dxa"/>
            <w:vAlign w:val="top"/>
          </w:tcPr>
          <w:p w14:paraId="78EC36FA">
            <w:pPr>
              <w:pStyle w:val="7"/>
              <w:spacing w:before="74" w:line="203" w:lineRule="exact"/>
              <w:ind w:left="403"/>
              <w:rPr>
                <w:sz w:val="15"/>
                <w:szCs w:val="15"/>
              </w:rPr>
            </w:pPr>
            <w:r>
              <w:rPr>
                <w:color w:val="212529"/>
                <w:spacing w:val="-5"/>
                <w:position w:val="1"/>
                <w:sz w:val="15"/>
                <w:szCs w:val="15"/>
              </w:rPr>
              <w:t>13</w:t>
            </w:r>
          </w:p>
        </w:tc>
        <w:tc>
          <w:tcPr>
            <w:tcW w:w="3699" w:type="dxa"/>
            <w:vAlign w:val="top"/>
          </w:tcPr>
          <w:p w14:paraId="7B2CA7B2">
            <w:pPr>
              <w:rPr>
                <w:rFonts w:ascii="Arial"/>
                <w:sz w:val="21"/>
              </w:rPr>
            </w:pPr>
          </w:p>
        </w:tc>
      </w:tr>
      <w:tr w14:paraId="3456E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F7F7FDD">
            <w:pPr>
              <w:pStyle w:val="7"/>
              <w:spacing w:before="74" w:line="229" w:lineRule="auto"/>
              <w:ind w:left="169"/>
              <w:rPr>
                <w:sz w:val="15"/>
                <w:szCs w:val="15"/>
              </w:rPr>
            </w:pPr>
            <w:r>
              <w:rPr>
                <w:color w:val="212529"/>
                <w:spacing w:val="6"/>
                <w:sz w:val="15"/>
                <w:szCs w:val="15"/>
              </w:rPr>
              <w:t>7.离退休干部服务用车</w:t>
            </w:r>
          </w:p>
        </w:tc>
        <w:tc>
          <w:tcPr>
            <w:tcW w:w="961" w:type="dxa"/>
            <w:vAlign w:val="top"/>
          </w:tcPr>
          <w:p w14:paraId="3FB5E015">
            <w:pPr>
              <w:pStyle w:val="7"/>
              <w:spacing w:before="74" w:line="204" w:lineRule="exact"/>
              <w:ind w:left="403"/>
              <w:rPr>
                <w:sz w:val="15"/>
                <w:szCs w:val="15"/>
              </w:rPr>
            </w:pPr>
            <w:r>
              <w:rPr>
                <w:color w:val="212529"/>
                <w:spacing w:val="-5"/>
                <w:position w:val="1"/>
                <w:sz w:val="15"/>
                <w:szCs w:val="15"/>
              </w:rPr>
              <w:t>14</w:t>
            </w:r>
          </w:p>
        </w:tc>
        <w:tc>
          <w:tcPr>
            <w:tcW w:w="3699" w:type="dxa"/>
            <w:vAlign w:val="top"/>
          </w:tcPr>
          <w:p w14:paraId="28BD0A56">
            <w:pPr>
              <w:rPr>
                <w:rFonts w:ascii="Arial"/>
                <w:sz w:val="21"/>
              </w:rPr>
            </w:pPr>
          </w:p>
        </w:tc>
      </w:tr>
      <w:tr w14:paraId="0C54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82D0046">
            <w:pPr>
              <w:pStyle w:val="7"/>
              <w:spacing w:before="73" w:line="230" w:lineRule="auto"/>
              <w:ind w:left="166"/>
              <w:rPr>
                <w:sz w:val="15"/>
                <w:szCs w:val="15"/>
              </w:rPr>
            </w:pPr>
            <w:r>
              <w:rPr>
                <w:color w:val="212529"/>
                <w:spacing w:val="5"/>
                <w:sz w:val="15"/>
                <w:szCs w:val="15"/>
              </w:rPr>
              <w:t>8.其他用车</w:t>
            </w:r>
          </w:p>
        </w:tc>
        <w:tc>
          <w:tcPr>
            <w:tcW w:w="961" w:type="dxa"/>
            <w:vAlign w:val="top"/>
          </w:tcPr>
          <w:p w14:paraId="4F6BFE92">
            <w:pPr>
              <w:pStyle w:val="7"/>
              <w:spacing w:before="73" w:line="204" w:lineRule="exact"/>
              <w:ind w:left="403"/>
              <w:rPr>
                <w:sz w:val="15"/>
                <w:szCs w:val="15"/>
              </w:rPr>
            </w:pPr>
            <w:r>
              <w:rPr>
                <w:color w:val="212529"/>
                <w:spacing w:val="-5"/>
                <w:position w:val="1"/>
                <w:sz w:val="15"/>
                <w:szCs w:val="15"/>
              </w:rPr>
              <w:t>15</w:t>
            </w:r>
          </w:p>
        </w:tc>
        <w:tc>
          <w:tcPr>
            <w:tcW w:w="3699" w:type="dxa"/>
            <w:vAlign w:val="top"/>
          </w:tcPr>
          <w:p w14:paraId="7BD303BB">
            <w:pPr>
              <w:pStyle w:val="7"/>
              <w:spacing w:before="73" w:line="205" w:lineRule="exact"/>
              <w:ind w:right="20"/>
              <w:jc w:val="right"/>
              <w:rPr>
                <w:sz w:val="15"/>
                <w:szCs w:val="15"/>
              </w:rPr>
            </w:pPr>
            <w:r>
              <w:rPr>
                <w:color w:val="212529"/>
                <w:position w:val="1"/>
                <w:sz w:val="15"/>
                <w:szCs w:val="15"/>
              </w:rPr>
              <w:t>4</w:t>
            </w:r>
          </w:p>
        </w:tc>
      </w:tr>
      <w:tr w14:paraId="0E4D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D5B24FC">
            <w:pPr>
              <w:pStyle w:val="7"/>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4203D843">
            <w:pPr>
              <w:pStyle w:val="7"/>
              <w:spacing w:before="74" w:line="203" w:lineRule="exact"/>
              <w:ind w:left="403"/>
              <w:rPr>
                <w:sz w:val="15"/>
                <w:szCs w:val="15"/>
              </w:rPr>
            </w:pPr>
            <w:r>
              <w:rPr>
                <w:color w:val="212529"/>
                <w:spacing w:val="-5"/>
                <w:position w:val="1"/>
                <w:sz w:val="15"/>
                <w:szCs w:val="15"/>
              </w:rPr>
              <w:t>17</w:t>
            </w:r>
          </w:p>
        </w:tc>
        <w:tc>
          <w:tcPr>
            <w:tcW w:w="3699" w:type="dxa"/>
            <w:vAlign w:val="top"/>
          </w:tcPr>
          <w:p w14:paraId="025694D1">
            <w:pPr>
              <w:rPr>
                <w:rFonts w:ascii="Arial"/>
                <w:sz w:val="21"/>
              </w:rPr>
            </w:pPr>
          </w:p>
        </w:tc>
      </w:tr>
      <w:tr w14:paraId="0247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074CA290">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3216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5F1D0FE6">
            <w:pPr>
              <w:rPr>
                <w:rFonts w:ascii="Arial"/>
                <w:sz w:val="21"/>
              </w:rPr>
            </w:pPr>
          </w:p>
        </w:tc>
      </w:tr>
    </w:tbl>
    <w:p w14:paraId="24CE5FAA">
      <w:pPr>
        <w:pStyle w:val="2"/>
      </w:pPr>
    </w:p>
    <w:p w14:paraId="44A4F6E5">
      <w:pPr>
        <w:sectPr>
          <w:headerReference r:id="rId35" w:type="default"/>
          <w:footerReference r:id="rId36" w:type="default"/>
          <w:pgSz w:w="11900" w:h="16840"/>
          <w:pgMar w:top="642" w:right="0" w:bottom="340" w:left="0" w:header="326" w:footer="111" w:gutter="0"/>
          <w:cols w:space="720" w:num="1"/>
        </w:sectPr>
      </w:pPr>
    </w:p>
    <w:p w14:paraId="284ACA2C">
      <w:pPr>
        <w:pStyle w:val="2"/>
        <w:spacing w:line="264" w:lineRule="auto"/>
      </w:pPr>
    </w:p>
    <w:p w14:paraId="0635AB12">
      <w:pPr>
        <w:pStyle w:val="2"/>
        <w:spacing w:line="264" w:lineRule="auto"/>
      </w:pPr>
    </w:p>
    <w:p w14:paraId="532EDA3E">
      <w:pPr>
        <w:pStyle w:val="2"/>
        <w:spacing w:line="264" w:lineRule="auto"/>
      </w:pPr>
    </w:p>
    <w:p w14:paraId="488F0137">
      <w:pPr>
        <w:pStyle w:val="2"/>
        <w:spacing w:line="264" w:lineRule="auto"/>
      </w:pPr>
    </w:p>
    <w:p w14:paraId="33CFA8E9">
      <w:pPr>
        <w:spacing w:before="95" w:line="229" w:lineRule="exact"/>
        <w:ind w:left="4986"/>
        <w:outlineLvl w:val="0"/>
        <w:rPr>
          <w:rFonts w:ascii="微软雅黑" w:hAnsi="微软雅黑" w:eastAsia="微软雅黑" w:cs="微软雅黑"/>
          <w:sz w:val="22"/>
          <w:szCs w:val="22"/>
        </w:rPr>
      </w:pPr>
      <w:bookmarkStart w:id="27" w:name="bookmark41"/>
      <w:bookmarkEnd w:id="27"/>
      <w:bookmarkStart w:id="28" w:name="bookmark16"/>
      <w:bookmarkEnd w:id="28"/>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33CD64FF">
      <w:pPr>
        <w:spacing w:before="299" w:line="230"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一、收入支出决算总体情况说明</w:t>
      </w:r>
    </w:p>
    <w:p w14:paraId="47C45218">
      <w:pPr>
        <w:spacing w:before="186" w:line="321" w:lineRule="auto"/>
        <w:ind w:left="1264" w:right="1223" w:firstLine="455"/>
        <w:jc w:val="both"/>
        <w:rPr>
          <w:rFonts w:ascii="仿宋" w:hAnsi="仿宋" w:eastAsia="仿宋" w:cs="仿宋"/>
          <w:sz w:val="23"/>
          <w:szCs w:val="23"/>
        </w:rPr>
      </w:pPr>
      <w:r>
        <w:rPr>
          <w:rFonts w:ascii="仿宋" w:hAnsi="仿宋" w:eastAsia="仿宋" w:cs="仿宋"/>
          <w:spacing w:val="5"/>
          <w:sz w:val="23"/>
          <w:szCs w:val="23"/>
        </w:rPr>
        <w:t>2023年度收入总计3,160.27万元，支</w:t>
      </w:r>
      <w:r>
        <w:rPr>
          <w:rFonts w:ascii="仿宋" w:hAnsi="仿宋" w:eastAsia="仿宋" w:cs="仿宋"/>
          <w:spacing w:val="4"/>
          <w:sz w:val="23"/>
          <w:szCs w:val="23"/>
        </w:rPr>
        <w:t>出总计3,160.27万元。与上年相比，收入总计减少</w:t>
      </w:r>
      <w:r>
        <w:rPr>
          <w:rFonts w:ascii="仿宋" w:hAnsi="仿宋" w:eastAsia="仿宋" w:cs="仿宋"/>
          <w:sz w:val="23"/>
          <w:szCs w:val="23"/>
        </w:rPr>
        <w:t xml:space="preserve"> </w:t>
      </w:r>
      <w:r>
        <w:rPr>
          <w:rFonts w:ascii="仿宋" w:hAnsi="仿宋" w:eastAsia="仿宋" w:cs="仿宋"/>
          <w:spacing w:val="4"/>
          <w:sz w:val="23"/>
          <w:szCs w:val="23"/>
        </w:rPr>
        <w:t>173.26万元，下降5.2%，支出总计减少173.26万元，下降5.2%。主要原因是2023年基本支出</w:t>
      </w:r>
      <w:r>
        <w:rPr>
          <w:rFonts w:ascii="仿宋" w:hAnsi="仿宋" w:eastAsia="仿宋" w:cs="仿宋"/>
          <w:spacing w:val="2"/>
          <w:sz w:val="23"/>
          <w:szCs w:val="23"/>
        </w:rPr>
        <w:t xml:space="preserve"> </w:t>
      </w:r>
      <w:r>
        <w:rPr>
          <w:rFonts w:ascii="仿宋" w:hAnsi="仿宋" w:eastAsia="仿宋" w:cs="仿宋"/>
          <w:sz w:val="23"/>
          <w:szCs w:val="23"/>
        </w:rPr>
        <w:t>较上年增加92.21万元，项目支出较上年减少265.42</w:t>
      </w:r>
      <w:r>
        <w:rPr>
          <w:rFonts w:ascii="仿宋" w:hAnsi="仿宋" w:eastAsia="仿宋" w:cs="仿宋"/>
          <w:spacing w:val="-1"/>
          <w:sz w:val="23"/>
          <w:szCs w:val="23"/>
        </w:rPr>
        <w:t>万元。</w:t>
      </w:r>
    </w:p>
    <w:p w14:paraId="7BE668A2">
      <w:pPr>
        <w:spacing w:before="10" w:line="271" w:lineRule="auto"/>
        <w:ind w:left="1286" w:right="1223" w:hanging="13"/>
        <w:rPr>
          <w:rFonts w:ascii="仿宋" w:hAnsi="仿宋" w:eastAsia="仿宋" w:cs="仿宋"/>
          <w:sz w:val="23"/>
          <w:szCs w:val="23"/>
        </w:rPr>
      </w:pPr>
      <w:r>
        <w:rPr>
          <w:rFonts w:ascii="仿宋" w:hAnsi="仿宋" w:eastAsia="仿宋" w:cs="仿宋"/>
          <w:spacing w:val="5"/>
          <w:sz w:val="23"/>
          <w:szCs w:val="23"/>
        </w:rPr>
        <w:t>1、基本支出中机关事业单位基本养老保险缴费较上年增加34.</w:t>
      </w:r>
      <w:r>
        <w:rPr>
          <w:rFonts w:ascii="仿宋" w:hAnsi="仿宋" w:eastAsia="仿宋" w:cs="仿宋"/>
          <w:spacing w:val="4"/>
          <w:sz w:val="23"/>
          <w:szCs w:val="23"/>
        </w:rPr>
        <w:t>02万元，为晋绥宾馆人员补缴</w:t>
      </w:r>
      <w:r>
        <w:rPr>
          <w:rFonts w:ascii="仿宋" w:hAnsi="仿宋" w:eastAsia="仿宋" w:cs="仿宋"/>
          <w:sz w:val="23"/>
          <w:szCs w:val="23"/>
        </w:rPr>
        <w:t xml:space="preserve"> </w:t>
      </w:r>
      <w:r>
        <w:rPr>
          <w:rFonts w:ascii="仿宋" w:hAnsi="仿宋" w:eastAsia="仿宋" w:cs="仿宋"/>
          <w:spacing w:val="-1"/>
          <w:sz w:val="23"/>
          <w:szCs w:val="23"/>
        </w:rPr>
        <w:t>以前年度养老保险费；2023年结算抚恤费较上年增加80万元。</w:t>
      </w:r>
    </w:p>
    <w:p w14:paraId="18791D59">
      <w:pPr>
        <w:spacing w:before="121" w:line="299" w:lineRule="auto"/>
        <w:ind w:left="1264" w:right="1223" w:hanging="5"/>
        <w:rPr>
          <w:rFonts w:ascii="仿宋" w:hAnsi="仿宋" w:eastAsia="仿宋" w:cs="仿宋"/>
          <w:sz w:val="23"/>
          <w:szCs w:val="23"/>
        </w:rPr>
      </w:pPr>
      <w:r>
        <w:rPr>
          <w:rFonts w:ascii="仿宋" w:hAnsi="仿宋" w:eastAsia="仿宋" w:cs="仿宋"/>
          <w:spacing w:val="2"/>
          <w:sz w:val="23"/>
          <w:szCs w:val="23"/>
        </w:rPr>
        <w:t>2、项目支出中政府办公楼危旧楼加固维修费较上年减少510.54万元，兴县政府院办公10</w:t>
      </w:r>
      <w:r>
        <w:rPr>
          <w:rFonts w:ascii="仿宋" w:hAnsi="仿宋" w:eastAsia="仿宋" w:cs="仿宋"/>
          <w:sz w:val="23"/>
          <w:szCs w:val="23"/>
        </w:rPr>
        <w:t>kV</w:t>
      </w:r>
      <w:r>
        <w:rPr>
          <w:rFonts w:ascii="仿宋" w:hAnsi="仿宋" w:eastAsia="仿宋" w:cs="仿宋"/>
          <w:spacing w:val="2"/>
          <w:sz w:val="23"/>
          <w:szCs w:val="23"/>
        </w:rPr>
        <w:t>配</w:t>
      </w:r>
      <w:r>
        <w:rPr>
          <w:rFonts w:ascii="仿宋" w:hAnsi="仿宋" w:eastAsia="仿宋" w:cs="仿宋"/>
          <w:spacing w:val="12"/>
          <w:sz w:val="23"/>
          <w:szCs w:val="23"/>
        </w:rPr>
        <w:t xml:space="preserve"> </w:t>
      </w:r>
      <w:r>
        <w:rPr>
          <w:rFonts w:ascii="仿宋" w:hAnsi="仿宋" w:eastAsia="仿宋" w:cs="仿宋"/>
          <w:spacing w:val="2"/>
          <w:sz w:val="23"/>
          <w:szCs w:val="23"/>
        </w:rPr>
        <w:t>电工程项目较上年减少199.87万元，本年增加乡镇基础设施建设项目350万元；非集中办公用</w:t>
      </w:r>
      <w:r>
        <w:rPr>
          <w:rFonts w:ascii="仿宋" w:hAnsi="仿宋" w:eastAsia="仿宋" w:cs="仿宋"/>
          <w:spacing w:val="5"/>
          <w:sz w:val="23"/>
          <w:szCs w:val="23"/>
        </w:rPr>
        <w:t xml:space="preserve"> </w:t>
      </w:r>
      <w:r>
        <w:rPr>
          <w:rFonts w:ascii="仿宋" w:hAnsi="仿宋" w:eastAsia="仿宋" w:cs="仿宋"/>
          <w:spacing w:val="2"/>
          <w:sz w:val="23"/>
          <w:szCs w:val="23"/>
        </w:rPr>
        <w:t>房维修费较上年减少191.98万元，2023年公务用车购置费较上年增加123.5万元，办公用房租</w:t>
      </w:r>
      <w:r>
        <w:rPr>
          <w:rFonts w:ascii="仿宋" w:hAnsi="仿宋" w:eastAsia="仿宋" w:cs="仿宋"/>
          <w:sz w:val="23"/>
          <w:szCs w:val="23"/>
        </w:rPr>
        <w:t xml:space="preserve"> </w:t>
      </w:r>
      <w:r>
        <w:rPr>
          <w:rFonts w:ascii="仿宋" w:hAnsi="仿宋" w:eastAsia="仿宋" w:cs="仿宋"/>
          <w:spacing w:val="-1"/>
          <w:sz w:val="23"/>
          <w:szCs w:val="23"/>
        </w:rPr>
        <w:t>赁费较上年增加126.56万元。</w:t>
      </w:r>
    </w:p>
    <w:p w14:paraId="680289C8">
      <w:pPr>
        <w:spacing w:before="130" w:line="230" w:lineRule="exact"/>
        <w:ind w:left="1722"/>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8"/>
          <w:position w:val="-1"/>
          <w:sz w:val="22"/>
          <w:szCs w:val="22"/>
        </w:rPr>
        <w:t>二、收入决算情况说明</w:t>
      </w:r>
    </w:p>
    <w:p w14:paraId="0C68D6D0">
      <w:pPr>
        <w:spacing w:before="174" w:line="223" w:lineRule="auto"/>
        <w:ind w:left="1720"/>
        <w:rPr>
          <w:rFonts w:ascii="仿宋" w:hAnsi="仿宋" w:eastAsia="仿宋" w:cs="仿宋"/>
          <w:sz w:val="23"/>
          <w:szCs w:val="23"/>
        </w:rPr>
      </w:pPr>
      <w:r>
        <w:rPr>
          <w:rFonts w:ascii="仿宋" w:hAnsi="仿宋" w:eastAsia="仿宋" w:cs="仿宋"/>
          <w:sz w:val="23"/>
          <w:szCs w:val="23"/>
        </w:rPr>
        <w:t>2023年度收入合计3,160.25万元，其</w:t>
      </w:r>
      <w:r>
        <w:rPr>
          <w:rFonts w:ascii="仿宋" w:hAnsi="仿宋" w:eastAsia="仿宋" w:cs="仿宋"/>
          <w:spacing w:val="-1"/>
          <w:sz w:val="23"/>
          <w:szCs w:val="23"/>
        </w:rPr>
        <w:t>中：</w:t>
      </w:r>
    </w:p>
    <w:p w14:paraId="24781BE3">
      <w:pPr>
        <w:spacing w:before="122" w:line="223" w:lineRule="auto"/>
        <w:ind w:left="1727"/>
        <w:rPr>
          <w:rFonts w:ascii="仿宋" w:hAnsi="仿宋" w:eastAsia="仿宋" w:cs="仿宋"/>
          <w:sz w:val="23"/>
          <w:szCs w:val="23"/>
        </w:rPr>
      </w:pPr>
      <w:r>
        <w:rPr>
          <w:rFonts w:ascii="仿宋" w:hAnsi="仿宋" w:eastAsia="仿宋" w:cs="仿宋"/>
          <w:spacing w:val="-3"/>
          <w:sz w:val="23"/>
          <w:szCs w:val="23"/>
        </w:rPr>
        <w:t>财政拨款收入3,160.25万元，</w:t>
      </w:r>
      <w:r>
        <w:rPr>
          <w:rFonts w:ascii="仿宋" w:hAnsi="仿宋" w:eastAsia="仿宋" w:cs="仿宋"/>
          <w:spacing w:val="-43"/>
          <w:sz w:val="23"/>
          <w:szCs w:val="23"/>
        </w:rPr>
        <w:t xml:space="preserve"> </w:t>
      </w:r>
      <w:r>
        <w:rPr>
          <w:rFonts w:ascii="仿宋" w:hAnsi="仿宋" w:eastAsia="仿宋" w:cs="仿宋"/>
          <w:spacing w:val="-3"/>
          <w:sz w:val="23"/>
          <w:szCs w:val="23"/>
        </w:rPr>
        <w:t>占比100.00%；</w:t>
      </w:r>
    </w:p>
    <w:p w14:paraId="425C9EED">
      <w:pPr>
        <w:spacing w:before="134" w:line="222" w:lineRule="auto"/>
        <w:ind w:left="1726"/>
        <w:rPr>
          <w:rFonts w:ascii="仿宋" w:hAnsi="仿宋" w:eastAsia="仿宋" w:cs="仿宋"/>
          <w:sz w:val="23"/>
          <w:szCs w:val="23"/>
        </w:rPr>
      </w:pPr>
      <w:r>
        <w:rPr>
          <w:rFonts w:ascii="仿宋" w:hAnsi="仿宋" w:eastAsia="仿宋" w:cs="仿宋"/>
          <w:spacing w:val="-5"/>
          <w:sz w:val="23"/>
          <w:szCs w:val="23"/>
        </w:rPr>
        <w:t>上级补助收入0万元，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3BB51E23">
      <w:pPr>
        <w:spacing w:before="123" w:line="223" w:lineRule="auto"/>
        <w:ind w:left="1725"/>
        <w:rPr>
          <w:rFonts w:ascii="仿宋" w:hAnsi="仿宋" w:eastAsia="仿宋" w:cs="仿宋"/>
          <w:sz w:val="23"/>
          <w:szCs w:val="23"/>
        </w:rPr>
      </w:pPr>
      <w:r>
        <w:rPr>
          <w:rFonts w:ascii="仿宋" w:hAnsi="仿宋" w:eastAsia="仿宋" w:cs="仿宋"/>
          <w:spacing w:val="-5"/>
          <w:sz w:val="23"/>
          <w:szCs w:val="23"/>
        </w:rPr>
        <w:t>事业收入0万元，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67FCF4B7">
      <w:pPr>
        <w:spacing w:before="122" w:line="223" w:lineRule="auto"/>
        <w:ind w:left="1725"/>
        <w:rPr>
          <w:rFonts w:ascii="仿宋" w:hAnsi="仿宋" w:eastAsia="仿宋" w:cs="仿宋"/>
          <w:sz w:val="23"/>
          <w:szCs w:val="23"/>
        </w:rPr>
      </w:pPr>
      <w:r>
        <w:rPr>
          <w:rFonts w:ascii="仿宋" w:hAnsi="仿宋" w:eastAsia="仿宋" w:cs="仿宋"/>
          <w:spacing w:val="-5"/>
          <w:sz w:val="23"/>
          <w:szCs w:val="23"/>
        </w:rPr>
        <w:t>经营收入0万元，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7A6A448D">
      <w:pPr>
        <w:spacing w:before="134" w:line="221" w:lineRule="auto"/>
        <w:ind w:left="1735"/>
        <w:rPr>
          <w:rFonts w:ascii="仿宋" w:hAnsi="仿宋" w:eastAsia="仿宋" w:cs="仿宋"/>
          <w:sz w:val="23"/>
          <w:szCs w:val="23"/>
        </w:rPr>
      </w:pPr>
      <w:r>
        <w:rPr>
          <w:rFonts w:ascii="仿宋" w:hAnsi="仿宋" w:eastAsia="仿宋" w:cs="仿宋"/>
          <w:spacing w:val="-5"/>
          <w:sz w:val="23"/>
          <w:szCs w:val="23"/>
        </w:rPr>
        <w:t>附属单位上缴收入0万元，</w:t>
      </w:r>
      <w:r>
        <w:rPr>
          <w:rFonts w:ascii="仿宋" w:hAnsi="仿宋" w:eastAsia="仿宋" w:cs="仿宋"/>
          <w:spacing w:val="-48"/>
          <w:sz w:val="23"/>
          <w:szCs w:val="23"/>
        </w:rPr>
        <w:t xml:space="preserve"> </w:t>
      </w:r>
      <w:r>
        <w:rPr>
          <w:rFonts w:ascii="仿宋" w:hAnsi="仿宋" w:eastAsia="仿宋" w:cs="仿宋"/>
          <w:spacing w:val="-5"/>
          <w:sz w:val="23"/>
          <w:szCs w:val="23"/>
        </w:rPr>
        <w:t>占比0%；</w:t>
      </w:r>
    </w:p>
    <w:p w14:paraId="35497AA8">
      <w:pPr>
        <w:spacing w:before="124" w:line="222" w:lineRule="auto"/>
        <w:ind w:left="1726"/>
        <w:rPr>
          <w:rFonts w:ascii="仿宋" w:hAnsi="仿宋" w:eastAsia="仿宋" w:cs="仿宋"/>
          <w:sz w:val="23"/>
          <w:szCs w:val="23"/>
        </w:rPr>
      </w:pPr>
      <w:r>
        <w:rPr>
          <w:rFonts w:ascii="仿宋" w:hAnsi="仿宋" w:eastAsia="仿宋" w:cs="仿宋"/>
          <w:spacing w:val="-6"/>
          <w:sz w:val="23"/>
          <w:szCs w:val="23"/>
        </w:rPr>
        <w:t>其他收入0万元，</w:t>
      </w:r>
      <w:r>
        <w:rPr>
          <w:rFonts w:ascii="仿宋" w:hAnsi="仿宋" w:eastAsia="仿宋" w:cs="仿宋"/>
          <w:spacing w:val="-49"/>
          <w:sz w:val="23"/>
          <w:szCs w:val="23"/>
        </w:rPr>
        <w:t xml:space="preserve"> </w:t>
      </w:r>
      <w:r>
        <w:rPr>
          <w:rFonts w:ascii="仿宋" w:hAnsi="仿宋" w:eastAsia="仿宋" w:cs="仿宋"/>
          <w:spacing w:val="-6"/>
          <w:sz w:val="23"/>
          <w:szCs w:val="23"/>
        </w:rPr>
        <w:t>占比0%。</w:t>
      </w:r>
    </w:p>
    <w:p w14:paraId="6925DD5C">
      <w:pPr>
        <w:spacing w:before="119" w:line="230" w:lineRule="exact"/>
        <w:ind w:left="1723"/>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7"/>
          <w:position w:val="-1"/>
          <w:sz w:val="22"/>
          <w:szCs w:val="22"/>
        </w:rPr>
        <w:t>三、支出决算情况说明</w:t>
      </w:r>
    </w:p>
    <w:p w14:paraId="79ACC603">
      <w:pPr>
        <w:spacing w:before="185" w:line="223" w:lineRule="auto"/>
        <w:ind w:left="1720"/>
        <w:rPr>
          <w:rFonts w:ascii="仿宋" w:hAnsi="仿宋" w:eastAsia="仿宋" w:cs="仿宋"/>
          <w:sz w:val="23"/>
          <w:szCs w:val="23"/>
        </w:rPr>
      </w:pPr>
      <w:r>
        <w:rPr>
          <w:rFonts w:ascii="仿宋" w:hAnsi="仿宋" w:eastAsia="仿宋" w:cs="仿宋"/>
          <w:sz w:val="23"/>
          <w:szCs w:val="23"/>
        </w:rPr>
        <w:t>2023年度支出合计3,160.27万元，其</w:t>
      </w:r>
      <w:r>
        <w:rPr>
          <w:rFonts w:ascii="仿宋" w:hAnsi="仿宋" w:eastAsia="仿宋" w:cs="仿宋"/>
          <w:spacing w:val="-1"/>
          <w:sz w:val="23"/>
          <w:szCs w:val="23"/>
        </w:rPr>
        <w:t>中：</w:t>
      </w:r>
    </w:p>
    <w:p w14:paraId="6BAFC13D">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基本支出973.76万元，</w:t>
      </w:r>
      <w:r>
        <w:rPr>
          <w:rFonts w:ascii="仿宋" w:hAnsi="仿宋" w:eastAsia="仿宋" w:cs="仿宋"/>
          <w:spacing w:val="-57"/>
          <w:sz w:val="23"/>
          <w:szCs w:val="23"/>
        </w:rPr>
        <w:t xml:space="preserve"> </w:t>
      </w:r>
      <w:r>
        <w:rPr>
          <w:rFonts w:ascii="仿宋" w:hAnsi="仿宋" w:eastAsia="仿宋" w:cs="仿宋"/>
          <w:spacing w:val="-3"/>
          <w:sz w:val="23"/>
          <w:szCs w:val="23"/>
        </w:rPr>
        <w:t>占比30.81%；</w:t>
      </w:r>
    </w:p>
    <w:p w14:paraId="4B2E3F4C">
      <w:pPr>
        <w:spacing w:before="123" w:line="223" w:lineRule="auto"/>
        <w:ind w:left="1726"/>
        <w:rPr>
          <w:rFonts w:ascii="仿宋" w:hAnsi="仿宋" w:eastAsia="仿宋" w:cs="仿宋"/>
          <w:sz w:val="23"/>
          <w:szCs w:val="23"/>
        </w:rPr>
      </w:pPr>
      <w:r>
        <w:rPr>
          <w:rFonts w:ascii="仿宋" w:hAnsi="仿宋" w:eastAsia="仿宋" w:cs="仿宋"/>
          <w:spacing w:val="-3"/>
          <w:sz w:val="23"/>
          <w:szCs w:val="23"/>
        </w:rPr>
        <w:t>项目支出2,186.51万元，</w:t>
      </w:r>
      <w:r>
        <w:rPr>
          <w:rFonts w:ascii="仿宋" w:hAnsi="仿宋" w:eastAsia="仿宋" w:cs="仿宋"/>
          <w:spacing w:val="-51"/>
          <w:sz w:val="23"/>
          <w:szCs w:val="23"/>
        </w:rPr>
        <w:t xml:space="preserve"> </w:t>
      </w:r>
      <w:r>
        <w:rPr>
          <w:rFonts w:ascii="仿宋" w:hAnsi="仿宋" w:eastAsia="仿宋" w:cs="仿宋"/>
          <w:spacing w:val="-3"/>
          <w:sz w:val="23"/>
          <w:szCs w:val="23"/>
        </w:rPr>
        <w:t>占比69.19%；</w:t>
      </w:r>
    </w:p>
    <w:p w14:paraId="716A7438">
      <w:pPr>
        <w:spacing w:before="133" w:line="223" w:lineRule="auto"/>
        <w:ind w:left="1726"/>
        <w:rPr>
          <w:rFonts w:ascii="仿宋" w:hAnsi="仿宋" w:eastAsia="仿宋" w:cs="仿宋"/>
          <w:sz w:val="23"/>
          <w:szCs w:val="23"/>
        </w:rPr>
      </w:pPr>
      <w:r>
        <w:rPr>
          <w:rFonts w:ascii="仿宋" w:hAnsi="仿宋" w:eastAsia="仿宋" w:cs="仿宋"/>
          <w:spacing w:val="-5"/>
          <w:sz w:val="23"/>
          <w:szCs w:val="23"/>
        </w:rPr>
        <w:t>上缴上级支出0万元，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3467F3BE">
      <w:pPr>
        <w:spacing w:before="122" w:line="223" w:lineRule="auto"/>
        <w:ind w:left="1725"/>
        <w:rPr>
          <w:rFonts w:ascii="仿宋" w:hAnsi="仿宋" w:eastAsia="仿宋" w:cs="仿宋"/>
          <w:sz w:val="23"/>
          <w:szCs w:val="23"/>
        </w:rPr>
      </w:pPr>
      <w:r>
        <w:rPr>
          <w:rFonts w:ascii="仿宋" w:hAnsi="仿宋" w:eastAsia="仿宋" w:cs="仿宋"/>
          <w:spacing w:val="-5"/>
          <w:sz w:val="23"/>
          <w:szCs w:val="23"/>
        </w:rPr>
        <w:t>经营支出0万元，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53C6990C">
      <w:pPr>
        <w:spacing w:before="123" w:line="221" w:lineRule="auto"/>
        <w:ind w:left="1726"/>
        <w:rPr>
          <w:rFonts w:ascii="仿宋" w:hAnsi="仿宋" w:eastAsia="仿宋" w:cs="仿宋"/>
          <w:sz w:val="23"/>
          <w:szCs w:val="23"/>
        </w:rPr>
      </w:pPr>
      <w:r>
        <w:rPr>
          <w:rFonts w:ascii="仿宋" w:hAnsi="仿宋" w:eastAsia="仿宋" w:cs="仿宋"/>
          <w:spacing w:val="-4"/>
          <w:sz w:val="23"/>
          <w:szCs w:val="23"/>
        </w:rPr>
        <w:t>对附属单位补助支出0万元，</w:t>
      </w:r>
      <w:r>
        <w:rPr>
          <w:rFonts w:ascii="仿宋" w:hAnsi="仿宋" w:eastAsia="仿宋" w:cs="仿宋"/>
          <w:spacing w:val="-52"/>
          <w:sz w:val="23"/>
          <w:szCs w:val="23"/>
        </w:rPr>
        <w:t xml:space="preserve"> </w:t>
      </w:r>
      <w:r>
        <w:rPr>
          <w:rFonts w:ascii="仿宋" w:hAnsi="仿宋" w:eastAsia="仿宋" w:cs="仿宋"/>
          <w:spacing w:val="-4"/>
          <w:sz w:val="23"/>
          <w:szCs w:val="23"/>
        </w:rPr>
        <w:t>占比0%。</w:t>
      </w:r>
    </w:p>
    <w:p w14:paraId="4A1635F7">
      <w:pPr>
        <w:spacing w:before="130" w:line="230" w:lineRule="exact"/>
        <w:ind w:left="1732"/>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8"/>
          <w:position w:val="-1"/>
          <w:sz w:val="22"/>
          <w:szCs w:val="22"/>
        </w:rPr>
        <w:t>四、财政拨款收支决算总体情况说明</w:t>
      </w:r>
    </w:p>
    <w:p w14:paraId="4D05E6F7">
      <w:pPr>
        <w:spacing w:before="175" w:line="324" w:lineRule="auto"/>
        <w:ind w:left="1263" w:right="1223" w:firstLine="456"/>
        <w:rPr>
          <w:rFonts w:ascii="仿宋" w:hAnsi="仿宋" w:eastAsia="仿宋" w:cs="仿宋"/>
          <w:sz w:val="23"/>
          <w:szCs w:val="23"/>
        </w:rPr>
      </w:pPr>
      <w:r>
        <w:rPr>
          <w:rFonts w:ascii="仿宋" w:hAnsi="仿宋" w:eastAsia="仿宋" w:cs="仿宋"/>
          <w:spacing w:val="5"/>
          <w:sz w:val="23"/>
          <w:szCs w:val="23"/>
        </w:rPr>
        <w:t>2023年度财政拨款收入总计3,160.27</w:t>
      </w:r>
      <w:r>
        <w:rPr>
          <w:rFonts w:ascii="仿宋" w:hAnsi="仿宋" w:eastAsia="仿宋" w:cs="仿宋"/>
          <w:spacing w:val="4"/>
          <w:sz w:val="23"/>
          <w:szCs w:val="23"/>
        </w:rPr>
        <w:t>万元，支出总计3,160.27万元。与上年相比，财政</w:t>
      </w:r>
      <w:r>
        <w:rPr>
          <w:rFonts w:ascii="仿宋" w:hAnsi="仿宋" w:eastAsia="仿宋" w:cs="仿宋"/>
          <w:sz w:val="23"/>
          <w:szCs w:val="23"/>
        </w:rPr>
        <w:t xml:space="preserve"> </w:t>
      </w:r>
      <w:r>
        <w:rPr>
          <w:rFonts w:ascii="仿宋" w:hAnsi="仿宋" w:eastAsia="仿宋" w:cs="仿宋"/>
          <w:spacing w:val="4"/>
          <w:sz w:val="23"/>
          <w:szCs w:val="23"/>
        </w:rPr>
        <w:t>拨款收入总计减少173.22万元，下降5.2%；财政拨款支出总计减少173.22万元，下降5.2%。</w:t>
      </w:r>
      <w:r>
        <w:rPr>
          <w:rFonts w:ascii="仿宋" w:hAnsi="仿宋" w:eastAsia="仿宋" w:cs="仿宋"/>
          <w:spacing w:val="11"/>
          <w:sz w:val="23"/>
          <w:szCs w:val="23"/>
        </w:rPr>
        <w:t xml:space="preserve"> </w:t>
      </w:r>
      <w:r>
        <w:rPr>
          <w:rFonts w:ascii="仿宋" w:hAnsi="仿宋" w:eastAsia="仿宋" w:cs="仿宋"/>
          <w:sz w:val="23"/>
          <w:szCs w:val="23"/>
        </w:rPr>
        <w:t>主要原因是2023年基本支出较上年增加92.21万元，项目支出较上年减少265.42万元。</w:t>
      </w:r>
    </w:p>
    <w:p w14:paraId="023DB0DE">
      <w:pPr>
        <w:spacing w:line="271" w:lineRule="auto"/>
        <w:ind w:left="1286" w:right="1223" w:hanging="13"/>
        <w:rPr>
          <w:rFonts w:ascii="仿宋" w:hAnsi="仿宋" w:eastAsia="仿宋" w:cs="仿宋"/>
          <w:sz w:val="23"/>
          <w:szCs w:val="23"/>
        </w:rPr>
      </w:pPr>
      <w:r>
        <w:rPr>
          <w:rFonts w:ascii="仿宋" w:hAnsi="仿宋" w:eastAsia="仿宋" w:cs="仿宋"/>
          <w:spacing w:val="5"/>
          <w:sz w:val="23"/>
          <w:szCs w:val="23"/>
        </w:rPr>
        <w:t>1、基本支出中机关事业单位基本养老保险缴费较上年增加34.</w:t>
      </w:r>
      <w:r>
        <w:rPr>
          <w:rFonts w:ascii="仿宋" w:hAnsi="仿宋" w:eastAsia="仿宋" w:cs="仿宋"/>
          <w:spacing w:val="4"/>
          <w:sz w:val="23"/>
          <w:szCs w:val="23"/>
        </w:rPr>
        <w:t>02万元，为晋绥宾馆人员补缴</w:t>
      </w:r>
      <w:r>
        <w:rPr>
          <w:rFonts w:ascii="仿宋" w:hAnsi="仿宋" w:eastAsia="仿宋" w:cs="仿宋"/>
          <w:sz w:val="23"/>
          <w:szCs w:val="23"/>
        </w:rPr>
        <w:t xml:space="preserve"> </w:t>
      </w:r>
      <w:r>
        <w:rPr>
          <w:rFonts w:ascii="仿宋" w:hAnsi="仿宋" w:eastAsia="仿宋" w:cs="仿宋"/>
          <w:spacing w:val="-1"/>
          <w:sz w:val="23"/>
          <w:szCs w:val="23"/>
        </w:rPr>
        <w:t>以前年度养老保险费；2023年结算抚恤费较上年增加80万元。</w:t>
      </w:r>
    </w:p>
    <w:p w14:paraId="2EC55F1D">
      <w:pPr>
        <w:spacing w:before="134" w:line="272" w:lineRule="auto"/>
        <w:ind w:left="1288" w:right="1223" w:hanging="29"/>
        <w:rPr>
          <w:rFonts w:ascii="仿宋" w:hAnsi="仿宋" w:eastAsia="仿宋" w:cs="仿宋"/>
          <w:sz w:val="23"/>
          <w:szCs w:val="23"/>
        </w:rPr>
      </w:pPr>
      <w:r>
        <w:rPr>
          <w:rFonts w:ascii="仿宋" w:hAnsi="仿宋" w:eastAsia="仿宋" w:cs="仿宋"/>
          <w:spacing w:val="2"/>
          <w:sz w:val="23"/>
          <w:szCs w:val="23"/>
        </w:rPr>
        <w:t>2、项目支出中政府办公楼危旧楼加固维修费较上年减少510.54万元，兴县政府院办公10</w:t>
      </w:r>
      <w:r>
        <w:rPr>
          <w:rFonts w:ascii="仿宋" w:hAnsi="仿宋" w:eastAsia="仿宋" w:cs="仿宋"/>
          <w:sz w:val="23"/>
          <w:szCs w:val="23"/>
        </w:rPr>
        <w:t>kV</w:t>
      </w:r>
      <w:r>
        <w:rPr>
          <w:rFonts w:ascii="仿宋" w:hAnsi="仿宋" w:eastAsia="仿宋" w:cs="仿宋"/>
          <w:spacing w:val="2"/>
          <w:sz w:val="23"/>
          <w:szCs w:val="23"/>
        </w:rPr>
        <w:t>配</w:t>
      </w:r>
      <w:r>
        <w:rPr>
          <w:rFonts w:ascii="仿宋" w:hAnsi="仿宋" w:eastAsia="仿宋" w:cs="仿宋"/>
          <w:spacing w:val="12"/>
          <w:sz w:val="23"/>
          <w:szCs w:val="23"/>
        </w:rPr>
        <w:t xml:space="preserve"> </w:t>
      </w:r>
      <w:r>
        <w:rPr>
          <w:rFonts w:ascii="仿宋" w:hAnsi="仿宋" w:eastAsia="仿宋" w:cs="仿宋"/>
          <w:spacing w:val="2"/>
          <w:sz w:val="23"/>
          <w:szCs w:val="23"/>
        </w:rPr>
        <w:t>电工程项目较上年减少199.87万元，本年增加乡镇</w:t>
      </w:r>
      <w:r>
        <w:rPr>
          <w:rFonts w:ascii="仿宋" w:hAnsi="仿宋" w:eastAsia="仿宋" w:cs="仿宋"/>
          <w:spacing w:val="1"/>
          <w:sz w:val="23"/>
          <w:szCs w:val="23"/>
        </w:rPr>
        <w:t>基础设施建设项目350万元；非集中办公用</w:t>
      </w:r>
    </w:p>
    <w:p w14:paraId="63FFB211">
      <w:pPr>
        <w:spacing w:line="272" w:lineRule="auto"/>
        <w:rPr>
          <w:rFonts w:ascii="仿宋" w:hAnsi="仿宋" w:eastAsia="仿宋" w:cs="仿宋"/>
          <w:sz w:val="23"/>
          <w:szCs w:val="23"/>
        </w:rPr>
        <w:sectPr>
          <w:headerReference r:id="rId37" w:type="default"/>
          <w:footerReference r:id="rId38" w:type="default"/>
          <w:pgSz w:w="11900" w:h="16840"/>
          <w:pgMar w:top="642" w:right="0" w:bottom="340" w:left="0" w:header="326" w:footer="111" w:gutter="0"/>
          <w:cols w:space="720" w:num="1"/>
        </w:sectPr>
      </w:pPr>
    </w:p>
    <w:p w14:paraId="1070D354">
      <w:pPr>
        <w:pStyle w:val="2"/>
        <w:spacing w:line="281" w:lineRule="auto"/>
      </w:pPr>
    </w:p>
    <w:p w14:paraId="1B1D66E7">
      <w:pPr>
        <w:pStyle w:val="2"/>
        <w:spacing w:line="282" w:lineRule="auto"/>
      </w:pPr>
    </w:p>
    <w:p w14:paraId="16CEEF1A">
      <w:pPr>
        <w:spacing w:before="74" w:line="322" w:lineRule="auto"/>
        <w:ind w:left="1264" w:right="1223" w:firstLine="3"/>
        <w:rPr>
          <w:rFonts w:ascii="仿宋" w:hAnsi="仿宋" w:eastAsia="仿宋" w:cs="仿宋"/>
          <w:sz w:val="23"/>
          <w:szCs w:val="23"/>
        </w:rPr>
      </w:pPr>
      <w:r>
        <w:rPr>
          <w:rFonts w:ascii="仿宋" w:hAnsi="仿宋" w:eastAsia="仿宋" w:cs="仿宋"/>
          <w:spacing w:val="2"/>
          <w:sz w:val="23"/>
          <w:szCs w:val="23"/>
        </w:rPr>
        <w:t>房维修费较上年减少191.98万元，2023年公务用车购置费较上年增加123.5万元，</w:t>
      </w:r>
      <w:r>
        <w:rPr>
          <w:rFonts w:ascii="仿宋" w:hAnsi="仿宋" w:eastAsia="仿宋" w:cs="仿宋"/>
          <w:spacing w:val="1"/>
          <w:sz w:val="23"/>
          <w:szCs w:val="23"/>
        </w:rPr>
        <w:t>办公用房租</w:t>
      </w:r>
      <w:r>
        <w:rPr>
          <w:rFonts w:ascii="仿宋" w:hAnsi="仿宋" w:eastAsia="仿宋" w:cs="仿宋"/>
          <w:sz w:val="23"/>
          <w:szCs w:val="23"/>
        </w:rPr>
        <w:t xml:space="preserve"> </w:t>
      </w:r>
      <w:bookmarkStart w:id="33" w:name="bookmark42"/>
      <w:bookmarkEnd w:id="33"/>
      <w:r>
        <w:rPr>
          <w:rFonts w:ascii="仿宋" w:hAnsi="仿宋" w:eastAsia="仿宋" w:cs="仿宋"/>
          <w:spacing w:val="-1"/>
          <w:sz w:val="23"/>
          <w:szCs w:val="23"/>
        </w:rPr>
        <w:t>赁费较上年增加126.56万元。</w:t>
      </w:r>
    </w:p>
    <w:p w14:paraId="42CAB9D5">
      <w:pPr>
        <w:spacing w:before="5" w:line="230" w:lineRule="exact"/>
        <w:ind w:left="1725"/>
        <w:outlineLvl w:val="1"/>
        <w:rPr>
          <w:rFonts w:ascii="微软雅黑" w:hAnsi="微软雅黑" w:eastAsia="微软雅黑" w:cs="微软雅黑"/>
          <w:sz w:val="22"/>
          <w:szCs w:val="22"/>
        </w:rPr>
      </w:pPr>
      <w:bookmarkStart w:id="34" w:name="bookmark21"/>
      <w:bookmarkEnd w:id="34"/>
      <w:r>
        <w:rPr>
          <w:rFonts w:ascii="微软雅黑" w:hAnsi="微软雅黑" w:eastAsia="微软雅黑" w:cs="微软雅黑"/>
          <w:spacing w:val="9"/>
          <w:position w:val="-1"/>
          <w:sz w:val="22"/>
          <w:szCs w:val="22"/>
        </w:rPr>
        <w:t>五、一般公共预算财政拨款支出决算情况说明</w:t>
      </w:r>
    </w:p>
    <w:p w14:paraId="5E362344">
      <w:pPr>
        <w:spacing w:before="174"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5F942C87">
      <w:pPr>
        <w:spacing w:before="124" w:line="324" w:lineRule="auto"/>
        <w:ind w:left="1268" w:right="1223" w:firstLine="452"/>
        <w:jc w:val="both"/>
        <w:rPr>
          <w:rFonts w:ascii="仿宋" w:hAnsi="仿宋" w:eastAsia="仿宋" w:cs="仿宋"/>
          <w:sz w:val="23"/>
          <w:szCs w:val="23"/>
        </w:rPr>
      </w:pPr>
      <w:r>
        <w:rPr>
          <w:rFonts w:ascii="仿宋" w:hAnsi="仿宋" w:eastAsia="仿宋" w:cs="仿宋"/>
          <w:spacing w:val="1"/>
          <w:sz w:val="23"/>
          <w:szCs w:val="23"/>
        </w:rPr>
        <w:t>2023年一般公共预算财政拨款决算支出3,160.27万元，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占本年支出合计的100</w:t>
      </w:r>
      <w:r>
        <w:rPr>
          <w:rFonts w:ascii="仿宋" w:hAnsi="仿宋" w:eastAsia="仿宋" w:cs="仿宋"/>
          <w:sz w:val="23"/>
          <w:szCs w:val="23"/>
        </w:rPr>
        <w:t xml:space="preserve">.00%。与上 </w:t>
      </w:r>
      <w:r>
        <w:rPr>
          <w:rFonts w:ascii="仿宋" w:hAnsi="仿宋" w:eastAsia="仿宋" w:cs="仿宋"/>
          <w:spacing w:val="4"/>
          <w:sz w:val="23"/>
          <w:szCs w:val="23"/>
        </w:rPr>
        <w:t>年相比，一般公共预算财政拨款支出减少89.97万元，下降2.77%。主要原因是2023年基本支</w:t>
      </w:r>
      <w:r>
        <w:rPr>
          <w:rFonts w:ascii="仿宋" w:hAnsi="仿宋" w:eastAsia="仿宋" w:cs="仿宋"/>
          <w:spacing w:val="18"/>
          <w:sz w:val="23"/>
          <w:szCs w:val="23"/>
        </w:rPr>
        <w:t xml:space="preserve"> </w:t>
      </w:r>
      <w:r>
        <w:rPr>
          <w:rFonts w:ascii="仿宋" w:hAnsi="仿宋" w:eastAsia="仿宋" w:cs="仿宋"/>
          <w:sz w:val="23"/>
          <w:szCs w:val="23"/>
        </w:rPr>
        <w:t>出较上年增加175.45万元，项目支出较上年减少265</w:t>
      </w:r>
      <w:r>
        <w:rPr>
          <w:rFonts w:ascii="仿宋" w:hAnsi="仿宋" w:eastAsia="仿宋" w:cs="仿宋"/>
          <w:spacing w:val="-1"/>
          <w:sz w:val="23"/>
          <w:szCs w:val="23"/>
        </w:rPr>
        <w:t>.42万元。</w:t>
      </w:r>
    </w:p>
    <w:p w14:paraId="06F8AC42">
      <w:pPr>
        <w:spacing w:before="1" w:line="275" w:lineRule="auto"/>
        <w:ind w:left="1286" w:right="1223" w:hanging="13"/>
        <w:rPr>
          <w:rFonts w:ascii="仿宋" w:hAnsi="仿宋" w:eastAsia="仿宋" w:cs="仿宋"/>
          <w:sz w:val="23"/>
          <w:szCs w:val="23"/>
        </w:rPr>
      </w:pPr>
      <w:r>
        <w:rPr>
          <w:rFonts w:ascii="仿宋" w:hAnsi="仿宋" w:eastAsia="仿宋" w:cs="仿宋"/>
          <w:spacing w:val="5"/>
          <w:sz w:val="23"/>
          <w:szCs w:val="23"/>
        </w:rPr>
        <w:t>1、基本支出中机关事业单位基本养老保险缴费较上年增加34.</w:t>
      </w:r>
      <w:r>
        <w:rPr>
          <w:rFonts w:ascii="仿宋" w:hAnsi="仿宋" w:eastAsia="仿宋" w:cs="仿宋"/>
          <w:spacing w:val="4"/>
          <w:sz w:val="23"/>
          <w:szCs w:val="23"/>
        </w:rPr>
        <w:t>02万元，为晋绥宾馆人员补缴</w:t>
      </w:r>
      <w:r>
        <w:rPr>
          <w:rFonts w:ascii="仿宋" w:hAnsi="仿宋" w:eastAsia="仿宋" w:cs="仿宋"/>
          <w:sz w:val="23"/>
          <w:szCs w:val="23"/>
        </w:rPr>
        <w:t xml:space="preserve"> </w:t>
      </w:r>
      <w:r>
        <w:rPr>
          <w:rFonts w:ascii="仿宋" w:hAnsi="仿宋" w:eastAsia="仿宋" w:cs="仿宋"/>
          <w:spacing w:val="-1"/>
          <w:sz w:val="23"/>
          <w:szCs w:val="23"/>
        </w:rPr>
        <w:t>以前年度养老保险费；2023年结算抚恤费较上年增加80万元。</w:t>
      </w:r>
    </w:p>
    <w:p w14:paraId="5BC1851D">
      <w:pPr>
        <w:spacing w:before="122" w:line="299" w:lineRule="auto"/>
        <w:ind w:left="1264" w:right="1223" w:hanging="5"/>
        <w:rPr>
          <w:rFonts w:ascii="仿宋" w:hAnsi="仿宋" w:eastAsia="仿宋" w:cs="仿宋"/>
          <w:sz w:val="23"/>
          <w:szCs w:val="23"/>
        </w:rPr>
      </w:pPr>
      <w:r>
        <w:rPr>
          <w:rFonts w:ascii="仿宋" w:hAnsi="仿宋" w:eastAsia="仿宋" w:cs="仿宋"/>
          <w:spacing w:val="2"/>
          <w:sz w:val="23"/>
          <w:szCs w:val="23"/>
        </w:rPr>
        <w:t>2、项目支出中政府办公楼危旧楼加固维修费较上年减少510.54万元，兴县政府院办公10</w:t>
      </w:r>
      <w:r>
        <w:rPr>
          <w:rFonts w:ascii="仿宋" w:hAnsi="仿宋" w:eastAsia="仿宋" w:cs="仿宋"/>
          <w:sz w:val="23"/>
          <w:szCs w:val="23"/>
        </w:rPr>
        <w:t>kV</w:t>
      </w:r>
      <w:r>
        <w:rPr>
          <w:rFonts w:ascii="仿宋" w:hAnsi="仿宋" w:eastAsia="仿宋" w:cs="仿宋"/>
          <w:spacing w:val="2"/>
          <w:sz w:val="23"/>
          <w:szCs w:val="23"/>
        </w:rPr>
        <w:t>配</w:t>
      </w:r>
      <w:r>
        <w:rPr>
          <w:rFonts w:ascii="仿宋" w:hAnsi="仿宋" w:eastAsia="仿宋" w:cs="仿宋"/>
          <w:spacing w:val="12"/>
          <w:sz w:val="23"/>
          <w:szCs w:val="23"/>
        </w:rPr>
        <w:t xml:space="preserve"> </w:t>
      </w:r>
      <w:r>
        <w:rPr>
          <w:rFonts w:ascii="仿宋" w:hAnsi="仿宋" w:eastAsia="仿宋" w:cs="仿宋"/>
          <w:spacing w:val="2"/>
          <w:sz w:val="23"/>
          <w:szCs w:val="23"/>
        </w:rPr>
        <w:t>电工程项目较上年减少199.87万元，本年增加乡镇基础设施建设项目350万元；非集中办公用</w:t>
      </w:r>
      <w:r>
        <w:rPr>
          <w:rFonts w:ascii="仿宋" w:hAnsi="仿宋" w:eastAsia="仿宋" w:cs="仿宋"/>
          <w:spacing w:val="5"/>
          <w:sz w:val="23"/>
          <w:szCs w:val="23"/>
        </w:rPr>
        <w:t xml:space="preserve"> </w:t>
      </w:r>
      <w:r>
        <w:rPr>
          <w:rFonts w:ascii="仿宋" w:hAnsi="仿宋" w:eastAsia="仿宋" w:cs="仿宋"/>
          <w:spacing w:val="2"/>
          <w:sz w:val="23"/>
          <w:szCs w:val="23"/>
        </w:rPr>
        <w:t>房维修费较上年减少191.98万元，2023年公务用车购置费较上年增加123.5万元，办公用房租</w:t>
      </w:r>
      <w:r>
        <w:rPr>
          <w:rFonts w:ascii="仿宋" w:hAnsi="仿宋" w:eastAsia="仿宋" w:cs="仿宋"/>
          <w:sz w:val="23"/>
          <w:szCs w:val="23"/>
        </w:rPr>
        <w:t xml:space="preserve"> </w:t>
      </w:r>
      <w:r>
        <w:rPr>
          <w:rFonts w:ascii="仿宋" w:hAnsi="仿宋" w:eastAsia="仿宋" w:cs="仿宋"/>
          <w:spacing w:val="-1"/>
          <w:sz w:val="23"/>
          <w:szCs w:val="23"/>
        </w:rPr>
        <w:t>赁费较上年增加126.56万元。</w:t>
      </w:r>
    </w:p>
    <w:p w14:paraId="7A75ABC9">
      <w:pPr>
        <w:spacing w:before="123"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7C6EDB2B">
      <w:pPr>
        <w:spacing w:before="136" w:line="222" w:lineRule="auto"/>
        <w:ind w:left="1720"/>
        <w:rPr>
          <w:rFonts w:ascii="仿宋" w:hAnsi="仿宋" w:eastAsia="仿宋" w:cs="仿宋"/>
          <w:sz w:val="23"/>
          <w:szCs w:val="23"/>
        </w:rPr>
      </w:pPr>
      <w:r>
        <w:rPr>
          <w:rFonts w:ascii="仿宋" w:hAnsi="仿宋" w:eastAsia="仿宋" w:cs="仿宋"/>
          <w:sz w:val="23"/>
          <w:szCs w:val="23"/>
        </w:rPr>
        <w:t>2023年度一般公共预算财政拨款支出3,160.27万元，主要用于以下方面：</w:t>
      </w:r>
    </w:p>
    <w:p w14:paraId="79A415F3">
      <w:pPr>
        <w:spacing w:before="123" w:line="223" w:lineRule="auto"/>
        <w:ind w:left="1728"/>
        <w:rPr>
          <w:rFonts w:ascii="仿宋" w:hAnsi="仿宋" w:eastAsia="仿宋" w:cs="仿宋"/>
          <w:sz w:val="23"/>
          <w:szCs w:val="23"/>
        </w:rPr>
      </w:pPr>
      <w:r>
        <w:rPr>
          <w:rFonts w:ascii="仿宋" w:hAnsi="仿宋" w:eastAsia="仿宋" w:cs="仿宋"/>
          <w:spacing w:val="-2"/>
          <w:sz w:val="23"/>
          <w:szCs w:val="23"/>
        </w:rPr>
        <w:t>一般公共服务支出(类)2,606.23万元，</w:t>
      </w:r>
      <w:r>
        <w:rPr>
          <w:rFonts w:ascii="仿宋" w:hAnsi="仿宋" w:eastAsia="仿宋" w:cs="仿宋"/>
          <w:spacing w:val="-60"/>
          <w:sz w:val="23"/>
          <w:szCs w:val="23"/>
        </w:rPr>
        <w:t xml:space="preserve"> </w:t>
      </w:r>
      <w:r>
        <w:rPr>
          <w:rFonts w:ascii="仿宋" w:hAnsi="仿宋" w:eastAsia="仿宋" w:cs="仿宋"/>
          <w:spacing w:val="-2"/>
          <w:sz w:val="23"/>
          <w:szCs w:val="23"/>
        </w:rPr>
        <w:t>占比82.47%；</w:t>
      </w:r>
    </w:p>
    <w:p w14:paraId="15537D3C">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社会保障和就业支出(类)253.38万元，</w:t>
      </w:r>
      <w:r>
        <w:rPr>
          <w:rFonts w:ascii="仿宋" w:hAnsi="仿宋" w:eastAsia="仿宋" w:cs="仿宋"/>
          <w:spacing w:val="-60"/>
          <w:sz w:val="23"/>
          <w:szCs w:val="23"/>
        </w:rPr>
        <w:t xml:space="preserve"> </w:t>
      </w:r>
      <w:r>
        <w:rPr>
          <w:rFonts w:ascii="仿宋" w:hAnsi="仿宋" w:eastAsia="仿宋" w:cs="仿宋"/>
          <w:spacing w:val="-2"/>
          <w:sz w:val="23"/>
          <w:szCs w:val="23"/>
        </w:rPr>
        <w:t>占比8.02%；</w:t>
      </w:r>
    </w:p>
    <w:p w14:paraId="2275C5AB">
      <w:pPr>
        <w:spacing w:before="134" w:line="223" w:lineRule="auto"/>
        <w:ind w:left="1728"/>
        <w:rPr>
          <w:rFonts w:ascii="仿宋" w:hAnsi="仿宋" w:eastAsia="仿宋" w:cs="仿宋"/>
          <w:sz w:val="23"/>
          <w:szCs w:val="23"/>
        </w:rPr>
      </w:pPr>
      <w:r>
        <w:rPr>
          <w:rFonts w:ascii="仿宋" w:hAnsi="仿宋" w:eastAsia="仿宋" w:cs="仿宋"/>
          <w:spacing w:val="-3"/>
          <w:sz w:val="23"/>
          <w:szCs w:val="23"/>
        </w:rPr>
        <w:t>卫生健康支出(类)225.08万元，</w:t>
      </w:r>
      <w:r>
        <w:rPr>
          <w:rFonts w:ascii="仿宋" w:hAnsi="仿宋" w:eastAsia="仿宋" w:cs="仿宋"/>
          <w:spacing w:val="-47"/>
          <w:sz w:val="23"/>
          <w:szCs w:val="23"/>
        </w:rPr>
        <w:t xml:space="preserve"> </w:t>
      </w:r>
      <w:r>
        <w:rPr>
          <w:rFonts w:ascii="仿宋" w:hAnsi="仿宋" w:eastAsia="仿宋" w:cs="仿宋"/>
          <w:spacing w:val="-3"/>
          <w:sz w:val="23"/>
          <w:szCs w:val="23"/>
        </w:rPr>
        <w:t>占比7.12%；</w:t>
      </w:r>
    </w:p>
    <w:p w14:paraId="24AED3A6">
      <w:pPr>
        <w:spacing w:before="123" w:line="221" w:lineRule="auto"/>
        <w:ind w:left="1725"/>
        <w:rPr>
          <w:rFonts w:ascii="仿宋" w:hAnsi="仿宋" w:eastAsia="仿宋" w:cs="仿宋"/>
          <w:sz w:val="23"/>
          <w:szCs w:val="23"/>
        </w:rPr>
      </w:pPr>
      <w:r>
        <w:rPr>
          <w:rFonts w:ascii="仿宋" w:hAnsi="仿宋" w:eastAsia="仿宋" w:cs="仿宋"/>
          <w:spacing w:val="-3"/>
          <w:sz w:val="23"/>
          <w:szCs w:val="23"/>
        </w:rPr>
        <w:t>住房保障支出(类)42.65万元，</w:t>
      </w:r>
      <w:r>
        <w:rPr>
          <w:rFonts w:ascii="仿宋" w:hAnsi="仿宋" w:eastAsia="仿宋" w:cs="仿宋"/>
          <w:spacing w:val="-46"/>
          <w:sz w:val="23"/>
          <w:szCs w:val="23"/>
        </w:rPr>
        <w:t xml:space="preserve"> </w:t>
      </w:r>
      <w:r>
        <w:rPr>
          <w:rFonts w:ascii="仿宋" w:hAnsi="仿宋" w:eastAsia="仿宋" w:cs="仿宋"/>
          <w:spacing w:val="-3"/>
          <w:sz w:val="23"/>
          <w:szCs w:val="23"/>
        </w:rPr>
        <w:t>占比1.35%；</w:t>
      </w:r>
    </w:p>
    <w:p w14:paraId="5B766DB4">
      <w:pPr>
        <w:spacing w:before="124" w:line="223" w:lineRule="auto"/>
        <w:ind w:left="1727"/>
        <w:rPr>
          <w:rFonts w:ascii="仿宋" w:hAnsi="仿宋" w:eastAsia="仿宋" w:cs="仿宋"/>
          <w:sz w:val="23"/>
          <w:szCs w:val="23"/>
        </w:rPr>
      </w:pPr>
      <w:r>
        <w:rPr>
          <w:rFonts w:ascii="仿宋" w:hAnsi="仿宋" w:eastAsia="仿宋" w:cs="仿宋"/>
          <w:spacing w:val="-2"/>
          <w:sz w:val="23"/>
          <w:szCs w:val="23"/>
        </w:rPr>
        <w:t>灾害防治及应急管理支出(类)32.93万元，</w:t>
      </w:r>
      <w:r>
        <w:rPr>
          <w:rFonts w:ascii="仿宋" w:hAnsi="仿宋" w:eastAsia="仿宋" w:cs="仿宋"/>
          <w:spacing w:val="-60"/>
          <w:sz w:val="23"/>
          <w:szCs w:val="23"/>
        </w:rPr>
        <w:t xml:space="preserve"> </w:t>
      </w:r>
      <w:r>
        <w:rPr>
          <w:rFonts w:ascii="仿宋" w:hAnsi="仿宋" w:eastAsia="仿宋" w:cs="仿宋"/>
          <w:spacing w:val="-2"/>
          <w:sz w:val="23"/>
          <w:szCs w:val="23"/>
        </w:rPr>
        <w:t>占比1.04%。</w:t>
      </w:r>
    </w:p>
    <w:p w14:paraId="2F9DB2C4">
      <w:pPr>
        <w:spacing w:before="13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5EAA4F7F">
      <w:pPr>
        <w:spacing w:before="124" w:line="322" w:lineRule="auto"/>
        <w:ind w:left="1268" w:right="1271" w:firstLine="452"/>
        <w:rPr>
          <w:rFonts w:ascii="仿宋" w:hAnsi="仿宋" w:eastAsia="仿宋" w:cs="仿宋"/>
          <w:sz w:val="23"/>
          <w:szCs w:val="23"/>
        </w:rPr>
      </w:pPr>
      <w:r>
        <w:rPr>
          <w:rFonts w:ascii="仿宋" w:hAnsi="仿宋" w:eastAsia="仿宋" w:cs="仿宋"/>
          <w:spacing w:val="4"/>
          <w:sz w:val="23"/>
          <w:szCs w:val="23"/>
        </w:rPr>
        <w:t>2023年度一般公共预算财政拨款支出年初预算</w:t>
      </w:r>
      <w:r>
        <w:rPr>
          <w:rFonts w:ascii="仿宋" w:hAnsi="仿宋" w:eastAsia="仿宋" w:cs="仿宋"/>
          <w:spacing w:val="3"/>
          <w:sz w:val="23"/>
          <w:szCs w:val="23"/>
        </w:rPr>
        <w:t>4,070.99万元，支出决算3,160.27万元，</w:t>
      </w:r>
      <w:r>
        <w:rPr>
          <w:rFonts w:ascii="仿宋" w:hAnsi="仿宋" w:eastAsia="仿宋" w:cs="仿宋"/>
          <w:sz w:val="23"/>
          <w:szCs w:val="23"/>
        </w:rPr>
        <w:t xml:space="preserve"> </w:t>
      </w:r>
      <w:r>
        <w:rPr>
          <w:rFonts w:ascii="仿宋" w:hAnsi="仿宋" w:eastAsia="仿宋" w:cs="仿宋"/>
          <w:spacing w:val="-1"/>
          <w:sz w:val="23"/>
          <w:szCs w:val="23"/>
        </w:rPr>
        <w:t>完成年初预算的77.63%。其中：</w:t>
      </w:r>
    </w:p>
    <w:p w14:paraId="5EBBA658">
      <w:pPr>
        <w:spacing w:before="11" w:line="323" w:lineRule="auto"/>
        <w:ind w:left="1262" w:right="1223" w:firstLine="466"/>
        <w:jc w:val="both"/>
        <w:rPr>
          <w:rFonts w:ascii="仿宋" w:hAnsi="仿宋" w:eastAsia="仿宋" w:cs="仿宋"/>
          <w:sz w:val="23"/>
          <w:szCs w:val="23"/>
        </w:rPr>
      </w:pPr>
      <w:r>
        <w:rPr>
          <w:rFonts w:ascii="仿宋" w:hAnsi="仿宋" w:eastAsia="仿宋" w:cs="仿宋"/>
          <w:spacing w:val="9"/>
          <w:sz w:val="23"/>
          <w:szCs w:val="23"/>
        </w:rPr>
        <w:t>一般公共服务支</w:t>
      </w:r>
      <w:r>
        <w:rPr>
          <w:rFonts w:ascii="仿宋" w:hAnsi="仿宋" w:eastAsia="仿宋" w:cs="仿宋"/>
          <w:spacing w:val="-55"/>
          <w:sz w:val="23"/>
          <w:szCs w:val="23"/>
        </w:rPr>
        <w:t xml:space="preserve"> </w:t>
      </w:r>
      <w:r>
        <w:rPr>
          <w:rFonts w:ascii="仿宋" w:hAnsi="仿宋" w:eastAsia="仿宋" w:cs="仿宋"/>
          <w:spacing w:val="9"/>
          <w:sz w:val="23"/>
          <w:szCs w:val="23"/>
        </w:rPr>
        <w:t>出年初预算3612.82万元</w:t>
      </w:r>
      <w:r>
        <w:rPr>
          <w:rFonts w:ascii="仿宋" w:hAnsi="仿宋" w:eastAsia="仿宋" w:cs="仿宋"/>
          <w:spacing w:val="-62"/>
          <w:sz w:val="23"/>
          <w:szCs w:val="23"/>
        </w:rPr>
        <w:t xml:space="preserve"> </w:t>
      </w:r>
      <w:r>
        <w:rPr>
          <w:rFonts w:ascii="仿宋" w:hAnsi="仿宋" w:eastAsia="仿宋" w:cs="仿宋"/>
          <w:spacing w:val="9"/>
          <w:sz w:val="23"/>
          <w:szCs w:val="23"/>
        </w:rPr>
        <w:t>，支</w:t>
      </w:r>
      <w:r>
        <w:rPr>
          <w:rFonts w:ascii="仿宋" w:hAnsi="仿宋" w:eastAsia="仿宋" w:cs="仿宋"/>
          <w:spacing w:val="-54"/>
          <w:sz w:val="23"/>
          <w:szCs w:val="23"/>
        </w:rPr>
        <w:t xml:space="preserve"> </w:t>
      </w:r>
      <w:r>
        <w:rPr>
          <w:rFonts w:ascii="仿宋" w:hAnsi="仿宋" w:eastAsia="仿宋" w:cs="仿宋"/>
          <w:spacing w:val="9"/>
          <w:sz w:val="23"/>
          <w:szCs w:val="23"/>
        </w:rPr>
        <w:t>出决算2606.23万元</w:t>
      </w:r>
      <w:r>
        <w:rPr>
          <w:rFonts w:ascii="仿宋" w:hAnsi="仿宋" w:eastAsia="仿宋" w:cs="仿宋"/>
          <w:spacing w:val="-61"/>
          <w:sz w:val="23"/>
          <w:szCs w:val="23"/>
        </w:rPr>
        <w:t xml:space="preserve"> </w:t>
      </w:r>
      <w:r>
        <w:rPr>
          <w:rFonts w:ascii="仿宋" w:hAnsi="仿宋" w:eastAsia="仿宋" w:cs="仿宋"/>
          <w:spacing w:val="9"/>
          <w:sz w:val="23"/>
          <w:szCs w:val="23"/>
        </w:rPr>
        <w:t>，完成年初预算</w:t>
      </w:r>
      <w:r>
        <w:rPr>
          <w:rFonts w:ascii="仿宋" w:hAnsi="仿宋" w:eastAsia="仿宋" w:cs="仿宋"/>
          <w:spacing w:val="-64"/>
          <w:sz w:val="23"/>
          <w:szCs w:val="23"/>
        </w:rPr>
        <w:t xml:space="preserve"> </w:t>
      </w:r>
      <w:r>
        <w:rPr>
          <w:rFonts w:ascii="仿宋" w:hAnsi="仿宋" w:eastAsia="仿宋" w:cs="仿宋"/>
          <w:spacing w:val="9"/>
          <w:sz w:val="23"/>
          <w:szCs w:val="23"/>
        </w:rPr>
        <w:t>的</w:t>
      </w:r>
      <w:r>
        <w:rPr>
          <w:rFonts w:ascii="仿宋" w:hAnsi="仿宋" w:eastAsia="仿宋" w:cs="仿宋"/>
          <w:sz w:val="23"/>
          <w:szCs w:val="23"/>
        </w:rPr>
        <w:t xml:space="preserve"> </w:t>
      </w:r>
      <w:r>
        <w:rPr>
          <w:rFonts w:ascii="仿宋" w:hAnsi="仿宋" w:eastAsia="仿宋" w:cs="仿宋"/>
          <w:spacing w:val="2"/>
          <w:sz w:val="23"/>
          <w:szCs w:val="23"/>
        </w:rPr>
        <w:t>72.14%,用于单位在职人员工资发放、退休人员退休绩效、遗属人员生活补助、病故人员抚恤</w:t>
      </w:r>
      <w:r>
        <w:rPr>
          <w:rFonts w:ascii="仿宋" w:hAnsi="仿宋" w:eastAsia="仿宋" w:cs="仿宋"/>
          <w:spacing w:val="9"/>
          <w:sz w:val="23"/>
          <w:szCs w:val="23"/>
        </w:rPr>
        <w:t xml:space="preserve"> </w:t>
      </w:r>
      <w:r>
        <w:rPr>
          <w:rFonts w:ascii="仿宋" w:hAnsi="仿宋" w:eastAsia="仿宋" w:cs="仿宋"/>
          <w:spacing w:val="5"/>
          <w:sz w:val="23"/>
          <w:szCs w:val="23"/>
        </w:rPr>
        <w:t>安葬费、单位日常运转所需公务用车运行维护费、物业管理费、差旅费、接待费、会议费及</w:t>
      </w:r>
      <w:r>
        <w:rPr>
          <w:rFonts w:ascii="仿宋" w:hAnsi="仿宋" w:eastAsia="仿宋" w:cs="仿宋"/>
          <w:spacing w:val="13"/>
          <w:sz w:val="23"/>
          <w:szCs w:val="23"/>
        </w:rPr>
        <w:t xml:space="preserve"> </w:t>
      </w:r>
      <w:r>
        <w:rPr>
          <w:rFonts w:ascii="仿宋" w:hAnsi="仿宋" w:eastAsia="仿宋" w:cs="仿宋"/>
          <w:spacing w:val="2"/>
          <w:sz w:val="23"/>
          <w:szCs w:val="23"/>
        </w:rPr>
        <w:t>专项维修费。较2022年决算支出3045.69万元，减少439.46万元，减少14.43%</w:t>
      </w:r>
      <w:r>
        <w:rPr>
          <w:rFonts w:ascii="仿宋" w:hAnsi="仿宋" w:eastAsia="仿宋" w:cs="仿宋"/>
          <w:spacing w:val="1"/>
          <w:sz w:val="23"/>
          <w:szCs w:val="23"/>
        </w:rPr>
        <w:t>，主要原因为项</w:t>
      </w:r>
      <w:r>
        <w:rPr>
          <w:rFonts w:ascii="仿宋" w:hAnsi="仿宋" w:eastAsia="仿宋" w:cs="仿宋"/>
          <w:sz w:val="23"/>
          <w:szCs w:val="23"/>
        </w:rPr>
        <w:t xml:space="preserve"> </w:t>
      </w:r>
      <w:r>
        <w:rPr>
          <w:rFonts w:ascii="仿宋" w:hAnsi="仿宋" w:eastAsia="仿宋" w:cs="仿宋"/>
          <w:spacing w:val="5"/>
          <w:sz w:val="23"/>
          <w:szCs w:val="23"/>
        </w:rPr>
        <w:t>目支出中政府办公楼危旧楼加固维修费较上年减少510.54万元，兴县政府院办公10</w:t>
      </w:r>
      <w:r>
        <w:rPr>
          <w:rFonts w:ascii="仿宋" w:hAnsi="仿宋" w:eastAsia="仿宋" w:cs="仿宋"/>
          <w:sz w:val="23"/>
          <w:szCs w:val="23"/>
        </w:rPr>
        <w:t>kV</w:t>
      </w:r>
      <w:r>
        <w:rPr>
          <w:rFonts w:ascii="仿宋" w:hAnsi="仿宋" w:eastAsia="仿宋" w:cs="仿宋"/>
          <w:spacing w:val="5"/>
          <w:sz w:val="23"/>
          <w:szCs w:val="23"/>
        </w:rPr>
        <w:t>配</w:t>
      </w:r>
      <w:r>
        <w:rPr>
          <w:rFonts w:ascii="仿宋" w:hAnsi="仿宋" w:eastAsia="仿宋" w:cs="仿宋"/>
          <w:spacing w:val="4"/>
          <w:sz w:val="23"/>
          <w:szCs w:val="23"/>
        </w:rPr>
        <w:t>电工</w:t>
      </w:r>
      <w:r>
        <w:rPr>
          <w:rFonts w:ascii="仿宋" w:hAnsi="仿宋" w:eastAsia="仿宋" w:cs="仿宋"/>
          <w:sz w:val="23"/>
          <w:szCs w:val="23"/>
        </w:rPr>
        <w:t xml:space="preserve"> </w:t>
      </w:r>
      <w:r>
        <w:rPr>
          <w:rFonts w:ascii="仿宋" w:hAnsi="仿宋" w:eastAsia="仿宋" w:cs="仿宋"/>
          <w:spacing w:val="2"/>
          <w:sz w:val="23"/>
          <w:szCs w:val="23"/>
        </w:rPr>
        <w:t>程项目较上年减少199.87万元，本年增加乡镇基础设施建设项目350万元；非集中办公用房维</w:t>
      </w:r>
      <w:r>
        <w:rPr>
          <w:rFonts w:ascii="仿宋" w:hAnsi="仿宋" w:eastAsia="仿宋" w:cs="仿宋"/>
          <w:spacing w:val="7"/>
          <w:sz w:val="23"/>
          <w:szCs w:val="23"/>
        </w:rPr>
        <w:t xml:space="preserve"> </w:t>
      </w:r>
      <w:r>
        <w:rPr>
          <w:rFonts w:ascii="仿宋" w:hAnsi="仿宋" w:eastAsia="仿宋" w:cs="仿宋"/>
          <w:spacing w:val="2"/>
          <w:sz w:val="23"/>
          <w:szCs w:val="23"/>
        </w:rPr>
        <w:t>修费较上年减少191.98万元，2023年公务用车购置费较上年增加123.5万元，办公用房租赁费</w:t>
      </w:r>
      <w:r>
        <w:rPr>
          <w:rFonts w:ascii="仿宋" w:hAnsi="仿宋" w:eastAsia="仿宋" w:cs="仿宋"/>
          <w:spacing w:val="1"/>
          <w:sz w:val="23"/>
          <w:szCs w:val="23"/>
        </w:rPr>
        <w:t xml:space="preserve"> </w:t>
      </w:r>
      <w:r>
        <w:rPr>
          <w:rFonts w:ascii="仿宋" w:hAnsi="仿宋" w:eastAsia="仿宋" w:cs="仿宋"/>
          <w:spacing w:val="-1"/>
          <w:sz w:val="23"/>
          <w:szCs w:val="23"/>
        </w:rPr>
        <w:t>较上年增加126.56万元。</w:t>
      </w:r>
    </w:p>
    <w:p w14:paraId="132D0066">
      <w:pPr>
        <w:spacing w:before="4" w:line="323" w:lineRule="auto"/>
        <w:ind w:left="1263" w:right="1223"/>
        <w:jc w:val="both"/>
        <w:rPr>
          <w:rFonts w:ascii="仿宋" w:hAnsi="仿宋" w:eastAsia="仿宋" w:cs="仿宋"/>
          <w:sz w:val="23"/>
          <w:szCs w:val="23"/>
        </w:rPr>
      </w:pPr>
      <w:r>
        <w:rPr>
          <w:rFonts w:ascii="仿宋" w:hAnsi="仿宋" w:eastAsia="仿宋" w:cs="仿宋"/>
          <w:spacing w:val="2"/>
          <w:sz w:val="23"/>
          <w:szCs w:val="23"/>
        </w:rPr>
        <w:t>社会保障和就业支出年初预算179.74万元，支出决算253.38万元，完成年初预算的140.</w:t>
      </w:r>
      <w:r>
        <w:rPr>
          <w:rFonts w:ascii="仿宋" w:hAnsi="仿宋" w:eastAsia="仿宋" w:cs="仿宋"/>
          <w:spacing w:val="1"/>
          <w:sz w:val="23"/>
          <w:szCs w:val="23"/>
        </w:rPr>
        <w:t>97%，</w:t>
      </w:r>
      <w:r>
        <w:rPr>
          <w:rFonts w:ascii="仿宋" w:hAnsi="仿宋" w:eastAsia="仿宋" w:cs="仿宋"/>
          <w:sz w:val="23"/>
          <w:szCs w:val="23"/>
        </w:rPr>
        <w:t xml:space="preserve"> </w:t>
      </w:r>
      <w:r>
        <w:rPr>
          <w:rFonts w:ascii="仿宋" w:hAnsi="仿宋" w:eastAsia="仿宋" w:cs="仿宋"/>
          <w:spacing w:val="9"/>
          <w:sz w:val="23"/>
          <w:szCs w:val="23"/>
        </w:rPr>
        <w:t>用于单位在职人员缴纳养老保险</w:t>
      </w:r>
      <w:r>
        <w:rPr>
          <w:rFonts w:ascii="仿宋" w:hAnsi="仿宋" w:eastAsia="仿宋" w:cs="仿宋"/>
          <w:spacing w:val="-67"/>
          <w:sz w:val="23"/>
          <w:szCs w:val="23"/>
        </w:rPr>
        <w:t xml:space="preserve"> </w:t>
      </w:r>
      <w:r>
        <w:rPr>
          <w:rFonts w:ascii="仿宋" w:hAnsi="仿宋" w:eastAsia="仿宋" w:cs="仿宋"/>
          <w:spacing w:val="9"/>
          <w:sz w:val="23"/>
          <w:szCs w:val="23"/>
        </w:rPr>
        <w:t>，较2022年决算支出114.18万元</w:t>
      </w:r>
      <w:r>
        <w:rPr>
          <w:rFonts w:ascii="仿宋" w:hAnsi="仿宋" w:eastAsia="仿宋" w:cs="仿宋"/>
          <w:spacing w:val="-66"/>
          <w:sz w:val="23"/>
          <w:szCs w:val="23"/>
        </w:rPr>
        <w:t xml:space="preserve"> </w:t>
      </w:r>
      <w:r>
        <w:rPr>
          <w:rFonts w:ascii="仿宋" w:hAnsi="仿宋" w:eastAsia="仿宋" w:cs="仿宋"/>
          <w:spacing w:val="9"/>
          <w:sz w:val="23"/>
          <w:szCs w:val="23"/>
        </w:rPr>
        <w:t>，增加139.2万元</w:t>
      </w:r>
      <w:r>
        <w:rPr>
          <w:rFonts w:ascii="仿宋" w:hAnsi="仿宋" w:eastAsia="仿宋" w:cs="仿宋"/>
          <w:spacing w:val="-67"/>
          <w:sz w:val="23"/>
          <w:szCs w:val="23"/>
        </w:rPr>
        <w:t xml:space="preserve"> </w:t>
      </w:r>
      <w:r>
        <w:rPr>
          <w:rFonts w:ascii="仿宋" w:hAnsi="仿宋" w:eastAsia="仿宋" w:cs="仿宋"/>
          <w:spacing w:val="8"/>
          <w:sz w:val="23"/>
          <w:szCs w:val="23"/>
        </w:rPr>
        <w:t>，增加</w:t>
      </w:r>
      <w:r>
        <w:rPr>
          <w:rFonts w:ascii="仿宋" w:hAnsi="仿宋" w:eastAsia="仿宋" w:cs="仿宋"/>
          <w:sz w:val="23"/>
          <w:szCs w:val="23"/>
        </w:rPr>
        <w:t xml:space="preserve"> 121.91%，主要原因为本年增加原晋绥宾馆人员补缴养老保险费。</w:t>
      </w:r>
    </w:p>
    <w:p w14:paraId="7C6123EA">
      <w:pPr>
        <w:spacing w:line="326" w:lineRule="auto"/>
        <w:ind w:left="1264" w:right="1223" w:firstLine="2"/>
        <w:jc w:val="both"/>
        <w:rPr>
          <w:rFonts w:ascii="仿宋" w:hAnsi="仿宋" w:eastAsia="仿宋" w:cs="仿宋"/>
          <w:sz w:val="23"/>
          <w:szCs w:val="23"/>
        </w:rPr>
      </w:pPr>
      <w:r>
        <w:rPr>
          <w:rFonts w:ascii="仿宋" w:hAnsi="仿宋" w:eastAsia="仿宋" w:cs="仿宋"/>
          <w:spacing w:val="4"/>
          <w:sz w:val="23"/>
          <w:szCs w:val="23"/>
        </w:rPr>
        <w:t>卫生健康支出年初预算233.18万元，支出决算225.08万元，完成年初预算的94.27%，用于单</w:t>
      </w:r>
      <w:r>
        <w:rPr>
          <w:rFonts w:ascii="仿宋" w:hAnsi="仿宋" w:eastAsia="仿宋" w:cs="仿宋"/>
          <w:spacing w:val="11"/>
          <w:sz w:val="23"/>
          <w:szCs w:val="23"/>
        </w:rPr>
        <w:t xml:space="preserve"> </w:t>
      </w:r>
      <w:r>
        <w:rPr>
          <w:rFonts w:ascii="仿宋" w:hAnsi="仿宋" w:eastAsia="仿宋" w:cs="仿宋"/>
          <w:spacing w:val="9"/>
          <w:sz w:val="23"/>
          <w:szCs w:val="23"/>
        </w:rPr>
        <w:t>位职工医疗保险支出及防控支出</w:t>
      </w:r>
      <w:r>
        <w:rPr>
          <w:rFonts w:ascii="仿宋" w:hAnsi="仿宋" w:eastAsia="仿宋" w:cs="仿宋"/>
          <w:spacing w:val="-67"/>
          <w:sz w:val="23"/>
          <w:szCs w:val="23"/>
        </w:rPr>
        <w:t xml:space="preserve"> </w:t>
      </w:r>
      <w:r>
        <w:rPr>
          <w:rFonts w:ascii="仿宋" w:hAnsi="仿宋" w:eastAsia="仿宋" w:cs="仿宋"/>
          <w:spacing w:val="9"/>
          <w:sz w:val="23"/>
          <w:szCs w:val="23"/>
        </w:rPr>
        <w:t>，较2022年决算支出19.81万元</w:t>
      </w:r>
      <w:r>
        <w:rPr>
          <w:rFonts w:ascii="仿宋" w:hAnsi="仿宋" w:eastAsia="仿宋" w:cs="仿宋"/>
          <w:spacing w:val="-66"/>
          <w:sz w:val="23"/>
          <w:szCs w:val="23"/>
        </w:rPr>
        <w:t xml:space="preserve"> </w:t>
      </w:r>
      <w:r>
        <w:rPr>
          <w:rFonts w:ascii="仿宋" w:hAnsi="仿宋" w:eastAsia="仿宋" w:cs="仿宋"/>
          <w:spacing w:val="9"/>
          <w:sz w:val="23"/>
          <w:szCs w:val="23"/>
        </w:rPr>
        <w:t>，增加205.27万</w:t>
      </w:r>
      <w:r>
        <w:rPr>
          <w:rFonts w:ascii="仿宋" w:hAnsi="仿宋" w:eastAsia="仿宋" w:cs="仿宋"/>
          <w:spacing w:val="8"/>
          <w:sz w:val="23"/>
          <w:szCs w:val="23"/>
        </w:rPr>
        <w:t>元</w:t>
      </w:r>
      <w:r>
        <w:rPr>
          <w:rFonts w:ascii="仿宋" w:hAnsi="仿宋" w:eastAsia="仿宋" w:cs="仿宋"/>
          <w:spacing w:val="-67"/>
          <w:sz w:val="23"/>
          <w:szCs w:val="23"/>
        </w:rPr>
        <w:t xml:space="preserve"> </w:t>
      </w:r>
      <w:r>
        <w:rPr>
          <w:rFonts w:ascii="仿宋" w:hAnsi="仿宋" w:eastAsia="仿宋" w:cs="仿宋"/>
          <w:spacing w:val="8"/>
          <w:sz w:val="23"/>
          <w:szCs w:val="23"/>
        </w:rPr>
        <w:t>，增加</w:t>
      </w:r>
      <w:r>
        <w:rPr>
          <w:rFonts w:ascii="仿宋" w:hAnsi="仿宋" w:eastAsia="仿宋" w:cs="仿宋"/>
          <w:sz w:val="23"/>
          <w:szCs w:val="23"/>
        </w:rPr>
        <w:t xml:space="preserve"> 1036.19%，原因为本年增加疫情防控期间费用支出203.62万</w:t>
      </w:r>
      <w:r>
        <w:rPr>
          <w:rFonts w:ascii="仿宋" w:hAnsi="仿宋" w:eastAsia="仿宋" w:cs="仿宋"/>
          <w:spacing w:val="-1"/>
          <w:sz w:val="23"/>
          <w:szCs w:val="23"/>
        </w:rPr>
        <w:t>元。</w:t>
      </w:r>
    </w:p>
    <w:p w14:paraId="5C5DB90A">
      <w:pPr>
        <w:spacing w:line="326" w:lineRule="auto"/>
        <w:rPr>
          <w:rFonts w:ascii="仿宋" w:hAnsi="仿宋" w:eastAsia="仿宋" w:cs="仿宋"/>
          <w:sz w:val="23"/>
          <w:szCs w:val="23"/>
        </w:rPr>
        <w:sectPr>
          <w:headerReference r:id="rId39" w:type="default"/>
          <w:footerReference r:id="rId40" w:type="default"/>
          <w:pgSz w:w="11900" w:h="16840"/>
          <w:pgMar w:top="642" w:right="0" w:bottom="340" w:left="0" w:header="326" w:footer="111" w:gutter="0"/>
          <w:cols w:space="720" w:num="1"/>
        </w:sectPr>
      </w:pPr>
    </w:p>
    <w:p w14:paraId="78308EB6">
      <w:pPr>
        <w:pStyle w:val="2"/>
        <w:spacing w:line="281" w:lineRule="auto"/>
      </w:pPr>
    </w:p>
    <w:p w14:paraId="4A5F69F5">
      <w:pPr>
        <w:pStyle w:val="2"/>
        <w:spacing w:line="282" w:lineRule="auto"/>
      </w:pPr>
    </w:p>
    <w:p w14:paraId="5E9024CE">
      <w:pPr>
        <w:spacing w:before="75" w:line="324" w:lineRule="auto"/>
        <w:ind w:left="1264" w:right="1223" w:hanging="1"/>
        <w:jc w:val="both"/>
        <w:rPr>
          <w:rFonts w:ascii="仿宋" w:hAnsi="仿宋" w:eastAsia="仿宋" w:cs="仿宋"/>
          <w:sz w:val="23"/>
          <w:szCs w:val="23"/>
        </w:rPr>
      </w:pPr>
      <w:r>
        <w:rPr>
          <w:rFonts w:ascii="仿宋" w:hAnsi="仿宋" w:eastAsia="仿宋" w:cs="仿宋"/>
          <w:spacing w:val="5"/>
          <w:sz w:val="23"/>
          <w:szCs w:val="23"/>
        </w:rPr>
        <w:t>住房保障支出年初预算45.24万元，支</w:t>
      </w:r>
      <w:r>
        <w:rPr>
          <w:rFonts w:ascii="仿宋" w:hAnsi="仿宋" w:eastAsia="仿宋" w:cs="仿宋"/>
          <w:spacing w:val="4"/>
          <w:sz w:val="23"/>
          <w:szCs w:val="23"/>
        </w:rPr>
        <w:t>出决算42.65万元，完成年初预算的94.27%，用于单位</w:t>
      </w:r>
      <w:r>
        <w:rPr>
          <w:rFonts w:ascii="仿宋" w:hAnsi="仿宋" w:eastAsia="仿宋" w:cs="仿宋"/>
          <w:sz w:val="23"/>
          <w:szCs w:val="23"/>
        </w:rPr>
        <w:t xml:space="preserve"> </w:t>
      </w:r>
      <w:r>
        <w:rPr>
          <w:rFonts w:ascii="仿宋" w:hAnsi="仿宋" w:eastAsia="仿宋" w:cs="仿宋"/>
          <w:spacing w:val="4"/>
          <w:sz w:val="23"/>
          <w:szCs w:val="23"/>
        </w:rPr>
        <w:t>在职人员缴纳住房公积金，较2022年决算支出41.68万元，增加0.97万元，增加2.32%，原因</w:t>
      </w:r>
      <w:r>
        <w:rPr>
          <w:rFonts w:ascii="仿宋" w:hAnsi="仿宋" w:eastAsia="仿宋" w:cs="仿宋"/>
          <w:spacing w:val="13"/>
          <w:sz w:val="23"/>
          <w:szCs w:val="23"/>
        </w:rPr>
        <w:t xml:space="preserve"> </w:t>
      </w:r>
      <w:r>
        <w:rPr>
          <w:rFonts w:ascii="仿宋" w:hAnsi="仿宋" w:eastAsia="仿宋" w:cs="仿宋"/>
          <w:spacing w:val="-1"/>
          <w:sz w:val="23"/>
          <w:szCs w:val="23"/>
        </w:rPr>
        <w:t>为本年调资，住房公积金基数增加。</w:t>
      </w:r>
    </w:p>
    <w:p w14:paraId="3B1CD427">
      <w:pPr>
        <w:spacing w:before="3" w:line="322" w:lineRule="auto"/>
        <w:ind w:left="1264" w:right="1223" w:firstLine="1"/>
        <w:jc w:val="both"/>
        <w:rPr>
          <w:rFonts w:ascii="仿宋" w:hAnsi="仿宋" w:eastAsia="仿宋" w:cs="仿宋"/>
          <w:sz w:val="23"/>
          <w:szCs w:val="23"/>
        </w:rPr>
      </w:pPr>
      <w:r>
        <w:rPr>
          <w:rFonts w:ascii="仿宋" w:hAnsi="仿宋" w:eastAsia="仿宋" w:cs="仿宋"/>
          <w:spacing w:val="2"/>
          <w:sz w:val="23"/>
          <w:szCs w:val="23"/>
        </w:rPr>
        <w:t>灾害防治及应急管理支出年初预算0万元，</w:t>
      </w:r>
      <w:r>
        <w:rPr>
          <w:rFonts w:ascii="仿宋" w:hAnsi="仿宋" w:eastAsia="仿宋" w:cs="仿宋"/>
          <w:spacing w:val="1"/>
          <w:sz w:val="23"/>
          <w:szCs w:val="23"/>
        </w:rPr>
        <w:t>支出决算32.93万元，完成年初预算的</w:t>
      </w:r>
      <w:r>
        <w:rPr>
          <w:rFonts w:ascii="仿宋" w:hAnsi="仿宋" w:eastAsia="仿宋" w:cs="仿宋"/>
          <w:spacing w:val="-87"/>
          <w:sz w:val="23"/>
          <w:szCs w:val="23"/>
        </w:rPr>
        <w:t xml:space="preserve"> </w:t>
      </w:r>
      <w:r>
        <w:rPr>
          <w:rFonts w:ascii="仿宋" w:hAnsi="仿宋" w:eastAsia="仿宋" w:cs="仿宋"/>
          <w:spacing w:val="1"/>
          <w:sz w:val="23"/>
          <w:szCs w:val="23"/>
        </w:rPr>
        <w:t>∞%,用于513</w:t>
      </w:r>
      <w:r>
        <w:rPr>
          <w:rFonts w:ascii="仿宋" w:hAnsi="仿宋" w:eastAsia="仿宋" w:cs="仿宋"/>
          <w:sz w:val="23"/>
          <w:szCs w:val="23"/>
        </w:rPr>
        <w:t xml:space="preserve"> </w:t>
      </w:r>
      <w:r>
        <w:rPr>
          <w:rFonts w:ascii="仿宋" w:hAnsi="仿宋" w:eastAsia="仿宋" w:cs="仿宋"/>
          <w:spacing w:val="2"/>
          <w:sz w:val="23"/>
          <w:szCs w:val="23"/>
        </w:rPr>
        <w:t>案件期间后勤保障支出，较2022年决算支出28.88万元，增加4.05万元，增加14.02</w:t>
      </w:r>
      <w:r>
        <w:rPr>
          <w:rFonts w:ascii="仿宋" w:hAnsi="仿宋" w:eastAsia="仿宋" w:cs="仿宋"/>
          <w:spacing w:val="1"/>
          <w:sz w:val="23"/>
          <w:szCs w:val="23"/>
        </w:rPr>
        <w:t>%，主要原</w:t>
      </w:r>
      <w:r>
        <w:rPr>
          <w:rFonts w:ascii="仿宋" w:hAnsi="仿宋" w:eastAsia="仿宋" w:cs="仿宋"/>
          <w:sz w:val="23"/>
          <w:szCs w:val="23"/>
        </w:rPr>
        <w:t xml:space="preserve"> </w:t>
      </w:r>
      <w:r>
        <w:rPr>
          <w:rFonts w:ascii="仿宋" w:hAnsi="仿宋" w:eastAsia="仿宋" w:cs="仿宋"/>
          <w:spacing w:val="-1"/>
          <w:sz w:val="23"/>
          <w:szCs w:val="23"/>
        </w:rPr>
        <w:t>因为本年较上年住宿费增加。</w:t>
      </w:r>
    </w:p>
    <w:p w14:paraId="175A80D2">
      <w:pPr>
        <w:spacing w:line="229" w:lineRule="exact"/>
        <w:ind w:left="1723"/>
        <w:outlineLvl w:val="1"/>
        <w:rPr>
          <w:rFonts w:ascii="微软雅黑" w:hAnsi="微软雅黑" w:eastAsia="微软雅黑" w:cs="微软雅黑"/>
          <w:sz w:val="22"/>
          <w:szCs w:val="22"/>
        </w:rPr>
      </w:pPr>
      <w:bookmarkStart w:id="35" w:name="bookmark22"/>
      <w:bookmarkEnd w:id="35"/>
      <w:r>
        <w:rPr>
          <w:rFonts w:ascii="微软雅黑" w:hAnsi="微软雅黑" w:eastAsia="微软雅黑" w:cs="微软雅黑"/>
          <w:spacing w:val="9"/>
          <w:position w:val="-1"/>
          <w:sz w:val="22"/>
          <w:szCs w:val="22"/>
        </w:rPr>
        <w:t>六、一般公共预算财政拨款基本支出决算情况说明</w:t>
      </w:r>
    </w:p>
    <w:p w14:paraId="31DFF3A0">
      <w:pPr>
        <w:spacing w:before="174" w:line="223" w:lineRule="auto"/>
        <w:ind w:left="1720"/>
        <w:rPr>
          <w:rFonts w:ascii="仿宋" w:hAnsi="仿宋" w:eastAsia="仿宋" w:cs="仿宋"/>
          <w:sz w:val="23"/>
          <w:szCs w:val="23"/>
        </w:rPr>
      </w:pPr>
      <w:r>
        <w:rPr>
          <w:rFonts w:ascii="仿宋" w:hAnsi="仿宋" w:eastAsia="仿宋" w:cs="仿宋"/>
          <w:sz w:val="23"/>
          <w:szCs w:val="23"/>
        </w:rPr>
        <w:t>2023年度财政拨款基本支出973.77万元，其中：</w:t>
      </w:r>
    </w:p>
    <w:p w14:paraId="26E2CB08">
      <w:pPr>
        <w:spacing w:before="133" w:line="320" w:lineRule="auto"/>
        <w:ind w:left="1264" w:right="1223" w:firstLine="463"/>
        <w:rPr>
          <w:rFonts w:ascii="仿宋" w:hAnsi="仿宋" w:eastAsia="仿宋" w:cs="仿宋"/>
          <w:sz w:val="23"/>
          <w:szCs w:val="23"/>
        </w:rPr>
      </w:pPr>
      <w:r>
        <w:rPr>
          <w:rFonts w:ascii="仿宋" w:hAnsi="仿宋" w:eastAsia="仿宋" w:cs="仿宋"/>
          <w:spacing w:val="5"/>
          <w:sz w:val="23"/>
          <w:szCs w:val="23"/>
        </w:rPr>
        <w:t>人员经费764.00万元，主要包括在职人员工资、基本养老保险缴费、住房公积金、医疗</w:t>
      </w:r>
      <w:r>
        <w:rPr>
          <w:rFonts w:ascii="仿宋" w:hAnsi="仿宋" w:eastAsia="仿宋" w:cs="仿宋"/>
          <w:spacing w:val="1"/>
          <w:sz w:val="23"/>
          <w:szCs w:val="23"/>
        </w:rPr>
        <w:t xml:space="preserve"> </w:t>
      </w:r>
      <w:r>
        <w:rPr>
          <w:rFonts w:ascii="仿宋" w:hAnsi="仿宋" w:eastAsia="仿宋" w:cs="仿宋"/>
          <w:sz w:val="23"/>
          <w:szCs w:val="23"/>
        </w:rPr>
        <w:t>保险费；退休人员绩效、遗属人员生活补助、退休病故人员抚恤丧葬费；</w:t>
      </w:r>
    </w:p>
    <w:p w14:paraId="4350BF33">
      <w:pPr>
        <w:spacing w:before="2" w:line="324" w:lineRule="auto"/>
        <w:ind w:left="1263" w:right="1223" w:firstLine="466"/>
        <w:rPr>
          <w:rFonts w:ascii="仿宋" w:hAnsi="仿宋" w:eastAsia="仿宋" w:cs="仿宋"/>
          <w:sz w:val="23"/>
          <w:szCs w:val="23"/>
        </w:rPr>
      </w:pPr>
      <w:r>
        <w:rPr>
          <w:rFonts w:ascii="仿宋" w:hAnsi="仿宋" w:eastAsia="仿宋" w:cs="仿宋"/>
          <w:spacing w:val="4"/>
          <w:sz w:val="23"/>
          <w:szCs w:val="23"/>
        </w:rPr>
        <w:t>公用经费209.77万元，主要包括单位日常办公费、</w:t>
      </w:r>
      <w:r>
        <w:rPr>
          <w:rFonts w:ascii="仿宋" w:hAnsi="仿宋" w:eastAsia="仿宋" w:cs="仿宋"/>
          <w:spacing w:val="-69"/>
          <w:sz w:val="23"/>
          <w:szCs w:val="23"/>
        </w:rPr>
        <w:t xml:space="preserve"> </w:t>
      </w:r>
      <w:r>
        <w:rPr>
          <w:rFonts w:ascii="仿宋" w:hAnsi="仿宋" w:eastAsia="仿宋" w:cs="仿宋"/>
          <w:spacing w:val="4"/>
          <w:sz w:val="23"/>
          <w:szCs w:val="23"/>
        </w:rPr>
        <w:t>电费、物业管理费、公务</w:t>
      </w:r>
      <w:r>
        <w:rPr>
          <w:rFonts w:ascii="仿宋" w:hAnsi="仿宋" w:eastAsia="仿宋" w:cs="仿宋"/>
          <w:spacing w:val="3"/>
          <w:sz w:val="23"/>
          <w:szCs w:val="23"/>
        </w:rPr>
        <w:t>用车运行维</w:t>
      </w:r>
      <w:r>
        <w:rPr>
          <w:rFonts w:ascii="仿宋" w:hAnsi="仿宋" w:eastAsia="仿宋" w:cs="仿宋"/>
          <w:sz w:val="23"/>
          <w:szCs w:val="23"/>
        </w:rPr>
        <w:t xml:space="preserve"> </w:t>
      </w:r>
      <w:r>
        <w:rPr>
          <w:rFonts w:ascii="仿宋" w:hAnsi="仿宋" w:eastAsia="仿宋" w:cs="仿宋"/>
          <w:spacing w:val="-1"/>
          <w:sz w:val="23"/>
          <w:szCs w:val="23"/>
        </w:rPr>
        <w:t>护费、工会经费、在职人员交通补贴。</w:t>
      </w:r>
    </w:p>
    <w:p w14:paraId="0BADD57A">
      <w:pPr>
        <w:spacing w:line="230" w:lineRule="exact"/>
        <w:ind w:left="1716"/>
        <w:outlineLvl w:val="1"/>
        <w:rPr>
          <w:rFonts w:ascii="微软雅黑" w:hAnsi="微软雅黑" w:eastAsia="微软雅黑" w:cs="微软雅黑"/>
          <w:sz w:val="22"/>
          <w:szCs w:val="22"/>
        </w:rPr>
      </w:pPr>
      <w:bookmarkStart w:id="36" w:name="bookmark23"/>
      <w:bookmarkEnd w:id="36"/>
      <w:r>
        <w:rPr>
          <w:rFonts w:ascii="微软雅黑" w:hAnsi="微软雅黑" w:eastAsia="微软雅黑" w:cs="微软雅黑"/>
          <w:spacing w:val="9"/>
          <w:position w:val="-1"/>
          <w:sz w:val="22"/>
          <w:szCs w:val="22"/>
        </w:rPr>
        <w:t>七、政府性基金预算财政拨款收支决算情况说明</w:t>
      </w:r>
    </w:p>
    <w:p w14:paraId="44E42EB5">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3D2E66EF">
      <w:pPr>
        <w:spacing w:before="129" w:line="230" w:lineRule="exact"/>
        <w:ind w:left="1715"/>
        <w:outlineLvl w:val="1"/>
        <w:rPr>
          <w:rFonts w:ascii="微软雅黑" w:hAnsi="微软雅黑" w:eastAsia="微软雅黑" w:cs="微软雅黑"/>
          <w:sz w:val="22"/>
          <w:szCs w:val="22"/>
        </w:rPr>
      </w:pPr>
      <w:bookmarkStart w:id="37" w:name="bookmark24"/>
      <w:bookmarkEnd w:id="37"/>
      <w:r>
        <w:rPr>
          <w:rFonts w:ascii="微软雅黑" w:hAnsi="微软雅黑" w:eastAsia="微软雅黑" w:cs="微软雅黑"/>
          <w:spacing w:val="9"/>
          <w:position w:val="-1"/>
          <w:sz w:val="22"/>
          <w:szCs w:val="22"/>
        </w:rPr>
        <w:t>八、国有资本经营预算财政拨款支出决算情况说明</w:t>
      </w:r>
    </w:p>
    <w:p w14:paraId="3069F1EA">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10714EA1">
      <w:pPr>
        <w:spacing w:before="118" w:line="230" w:lineRule="exact"/>
        <w:ind w:left="1719"/>
        <w:outlineLvl w:val="1"/>
        <w:rPr>
          <w:rFonts w:ascii="微软雅黑" w:hAnsi="微软雅黑" w:eastAsia="微软雅黑" w:cs="微软雅黑"/>
          <w:sz w:val="22"/>
          <w:szCs w:val="22"/>
        </w:rPr>
      </w:pPr>
      <w:bookmarkStart w:id="38" w:name="bookmark25"/>
      <w:bookmarkEnd w:id="38"/>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43E070DF">
      <w:pPr>
        <w:spacing w:before="18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18DAD1D3">
      <w:pPr>
        <w:spacing w:before="126" w:line="323" w:lineRule="auto"/>
        <w:ind w:left="1264" w:right="1223" w:firstLine="455"/>
        <w:jc w:val="both"/>
        <w:rPr>
          <w:rFonts w:ascii="仿宋" w:hAnsi="仿宋" w:eastAsia="仿宋" w:cs="仿宋"/>
          <w:sz w:val="23"/>
          <w:szCs w:val="23"/>
        </w:rPr>
      </w:pPr>
      <w:r>
        <w:rPr>
          <w:rFonts w:ascii="仿宋" w:hAnsi="仿宋" w:eastAsia="仿宋" w:cs="仿宋"/>
          <w:spacing w:val="3"/>
          <w:sz w:val="23"/>
          <w:szCs w:val="23"/>
        </w:rPr>
        <w:t>2023年度“</w:t>
      </w:r>
      <w:r>
        <w:rPr>
          <w:rFonts w:ascii="仿宋" w:hAnsi="仿宋" w:eastAsia="仿宋" w:cs="仿宋"/>
          <w:spacing w:val="-76"/>
          <w:sz w:val="23"/>
          <w:szCs w:val="23"/>
        </w:rPr>
        <w:t xml:space="preserve"> </w:t>
      </w:r>
      <w:r>
        <w:rPr>
          <w:rFonts w:ascii="仿宋" w:hAnsi="仿宋" w:eastAsia="仿宋" w:cs="仿宋"/>
          <w:spacing w:val="3"/>
          <w:sz w:val="23"/>
          <w:szCs w:val="23"/>
        </w:rPr>
        <w:t>三公</w:t>
      </w:r>
      <w:r>
        <w:rPr>
          <w:rFonts w:ascii="仿宋" w:hAnsi="仿宋" w:eastAsia="仿宋" w:cs="仿宋"/>
          <w:spacing w:val="-78"/>
          <w:sz w:val="23"/>
          <w:szCs w:val="23"/>
        </w:rPr>
        <w:t xml:space="preserve"> </w:t>
      </w:r>
      <w:r>
        <w:rPr>
          <w:rFonts w:ascii="仿宋" w:hAnsi="仿宋" w:eastAsia="仿宋" w:cs="仿宋"/>
          <w:spacing w:val="3"/>
          <w:sz w:val="23"/>
          <w:szCs w:val="23"/>
        </w:rPr>
        <w:t>”经费财政拨款支出全年预算257.28万元，支出决算257.28万元，完成</w:t>
      </w:r>
      <w:r>
        <w:rPr>
          <w:rFonts w:ascii="仿宋" w:hAnsi="仿宋" w:eastAsia="仿宋" w:cs="仿宋"/>
          <w:sz w:val="23"/>
          <w:szCs w:val="23"/>
        </w:rPr>
        <w:t xml:space="preserve"> </w:t>
      </w:r>
      <w:r>
        <w:rPr>
          <w:rFonts w:ascii="仿宋" w:hAnsi="仿宋" w:eastAsia="仿宋" w:cs="仿宋"/>
          <w:spacing w:val="2"/>
          <w:sz w:val="23"/>
          <w:szCs w:val="23"/>
        </w:rPr>
        <w:t>全年预算的100.00%，比上年度增加108.33万元，增长72.73%，主要原因是：本年</w:t>
      </w:r>
      <w:r>
        <w:rPr>
          <w:rFonts w:ascii="仿宋" w:hAnsi="仿宋" w:eastAsia="仿宋" w:cs="仿宋"/>
          <w:spacing w:val="1"/>
          <w:sz w:val="23"/>
          <w:szCs w:val="23"/>
        </w:rPr>
        <w:t>增加公务用</w:t>
      </w:r>
      <w:r>
        <w:rPr>
          <w:rFonts w:ascii="仿宋" w:hAnsi="仿宋" w:eastAsia="仿宋" w:cs="仿宋"/>
          <w:sz w:val="23"/>
          <w:szCs w:val="23"/>
        </w:rPr>
        <w:t xml:space="preserve"> </w:t>
      </w:r>
      <w:r>
        <w:rPr>
          <w:rFonts w:ascii="仿宋" w:hAnsi="仿宋" w:eastAsia="仿宋" w:cs="仿宋"/>
          <w:spacing w:val="4"/>
          <w:sz w:val="23"/>
          <w:szCs w:val="23"/>
        </w:rPr>
        <w:t>车购置费123.5万元，公务用车运行维护费较上年减少16.95万元，下降19.73%，公务接待费</w:t>
      </w:r>
      <w:r>
        <w:rPr>
          <w:rFonts w:ascii="仿宋" w:hAnsi="仿宋" w:eastAsia="仿宋" w:cs="仿宋"/>
          <w:spacing w:val="18"/>
          <w:sz w:val="23"/>
          <w:szCs w:val="23"/>
        </w:rPr>
        <w:t xml:space="preserve"> </w:t>
      </w:r>
      <w:r>
        <w:rPr>
          <w:rFonts w:ascii="仿宋" w:hAnsi="仿宋" w:eastAsia="仿宋" w:cs="仿宋"/>
          <w:spacing w:val="-1"/>
          <w:sz w:val="23"/>
          <w:szCs w:val="23"/>
        </w:rPr>
        <w:t>较上年增加1.77万元，增长2.81%。其中：</w:t>
      </w:r>
    </w:p>
    <w:p w14:paraId="4C11DD16">
      <w:pPr>
        <w:spacing w:before="1" w:line="325" w:lineRule="auto"/>
        <w:ind w:left="1287" w:right="1223" w:firstLine="461"/>
        <w:rPr>
          <w:rFonts w:ascii="仿宋" w:hAnsi="仿宋" w:eastAsia="仿宋" w:cs="仿宋"/>
          <w:sz w:val="23"/>
          <w:szCs w:val="23"/>
        </w:rPr>
      </w:pPr>
      <w:r>
        <w:rPr>
          <w:rFonts w:ascii="仿宋" w:hAnsi="仿宋" w:eastAsia="仿宋" w:cs="仿宋"/>
          <w:spacing w:val="2"/>
          <w:sz w:val="23"/>
          <w:szCs w:val="23"/>
        </w:rPr>
        <w:t>因公出国（境）费支出0万元，完成全年预算的0%，与上年相同，主要</w:t>
      </w:r>
      <w:r>
        <w:rPr>
          <w:rFonts w:ascii="仿宋" w:hAnsi="仿宋" w:eastAsia="仿宋" w:cs="仿宋"/>
          <w:spacing w:val="1"/>
          <w:sz w:val="23"/>
          <w:szCs w:val="23"/>
        </w:rPr>
        <w:t>原因是：本单位无</w:t>
      </w:r>
      <w:r>
        <w:rPr>
          <w:rFonts w:ascii="仿宋" w:hAnsi="仿宋" w:eastAsia="仿宋" w:cs="仿宋"/>
          <w:sz w:val="23"/>
          <w:szCs w:val="23"/>
        </w:rPr>
        <w:t xml:space="preserve"> </w:t>
      </w:r>
      <w:r>
        <w:rPr>
          <w:rFonts w:ascii="仿宋" w:hAnsi="仿宋" w:eastAsia="仿宋" w:cs="仿宋"/>
          <w:spacing w:val="-3"/>
          <w:sz w:val="23"/>
          <w:szCs w:val="23"/>
        </w:rPr>
        <w:t>因公出国出（境）支出；</w:t>
      </w:r>
    </w:p>
    <w:p w14:paraId="4182ED96">
      <w:pPr>
        <w:spacing w:before="2" w:line="320" w:lineRule="auto"/>
        <w:ind w:left="1263" w:right="1271" w:firstLine="465"/>
        <w:rPr>
          <w:rFonts w:ascii="仿宋" w:hAnsi="仿宋" w:eastAsia="仿宋" w:cs="仿宋"/>
          <w:sz w:val="23"/>
          <w:szCs w:val="23"/>
        </w:rPr>
      </w:pPr>
      <w:r>
        <w:rPr>
          <w:rFonts w:ascii="仿宋" w:hAnsi="仿宋" w:eastAsia="仿宋" w:cs="仿宋"/>
          <w:spacing w:val="1"/>
          <w:sz w:val="23"/>
          <w:szCs w:val="23"/>
        </w:rPr>
        <w:t>公务用车购置费支出123.50万元，完成全年预算的100.00%，比上年度增加123</w:t>
      </w:r>
      <w:r>
        <w:rPr>
          <w:rFonts w:ascii="仿宋" w:hAnsi="仿宋" w:eastAsia="仿宋" w:cs="仿宋"/>
          <w:sz w:val="23"/>
          <w:szCs w:val="23"/>
        </w:rPr>
        <w:t xml:space="preserve">.50万元， </w:t>
      </w:r>
      <w:r>
        <w:rPr>
          <w:rFonts w:ascii="仿宋" w:hAnsi="仿宋" w:eastAsia="仿宋" w:cs="仿宋"/>
          <w:spacing w:val="-1"/>
          <w:sz w:val="23"/>
          <w:szCs w:val="23"/>
        </w:rPr>
        <w:t>增长</w:t>
      </w:r>
      <w:r>
        <w:rPr>
          <w:rFonts w:ascii="仿宋" w:hAnsi="仿宋" w:eastAsia="仿宋" w:cs="仿宋"/>
          <w:spacing w:val="-89"/>
          <w:sz w:val="23"/>
          <w:szCs w:val="23"/>
        </w:rPr>
        <w:t xml:space="preserve"> </w:t>
      </w:r>
      <w:r>
        <w:rPr>
          <w:rFonts w:ascii="仿宋" w:hAnsi="仿宋" w:eastAsia="仿宋" w:cs="仿宋"/>
          <w:spacing w:val="-1"/>
          <w:sz w:val="23"/>
          <w:szCs w:val="23"/>
        </w:rPr>
        <w:t>∞%，主要原因是：本年为乡镇配备公务用车1</w:t>
      </w:r>
      <w:r>
        <w:rPr>
          <w:rFonts w:ascii="仿宋" w:hAnsi="仿宋" w:eastAsia="仿宋" w:cs="仿宋"/>
          <w:spacing w:val="-2"/>
          <w:sz w:val="23"/>
          <w:szCs w:val="23"/>
        </w:rPr>
        <w:t>1辆；</w:t>
      </w:r>
    </w:p>
    <w:p w14:paraId="491F48F6">
      <w:pPr>
        <w:spacing w:before="11" w:line="321" w:lineRule="auto"/>
        <w:ind w:left="1263" w:right="1223" w:firstLine="465"/>
        <w:jc w:val="both"/>
        <w:rPr>
          <w:rFonts w:ascii="仿宋" w:hAnsi="仿宋" w:eastAsia="仿宋" w:cs="仿宋"/>
          <w:sz w:val="23"/>
          <w:szCs w:val="23"/>
        </w:rPr>
      </w:pPr>
      <w:r>
        <w:rPr>
          <w:rFonts w:ascii="仿宋" w:hAnsi="仿宋" w:eastAsia="仿宋" w:cs="仿宋"/>
          <w:spacing w:val="6"/>
          <w:sz w:val="23"/>
          <w:szCs w:val="23"/>
        </w:rPr>
        <w:t>公务用车运行维护费支出68.98万元，完成全年预算的100.00%，</w:t>
      </w:r>
      <w:r>
        <w:rPr>
          <w:rFonts w:ascii="仿宋" w:hAnsi="仿宋" w:eastAsia="仿宋" w:cs="仿宋"/>
          <w:spacing w:val="-63"/>
          <w:sz w:val="23"/>
          <w:szCs w:val="23"/>
        </w:rPr>
        <w:t xml:space="preserve"> </w:t>
      </w:r>
      <w:r>
        <w:rPr>
          <w:rFonts w:ascii="仿宋" w:hAnsi="仿宋" w:eastAsia="仿宋" w:cs="仿宋"/>
          <w:spacing w:val="6"/>
          <w:sz w:val="23"/>
          <w:szCs w:val="23"/>
        </w:rPr>
        <w:t>比上年度</w:t>
      </w:r>
      <w:r>
        <w:rPr>
          <w:rFonts w:ascii="仿宋" w:hAnsi="仿宋" w:eastAsia="仿宋" w:cs="仿宋"/>
          <w:spacing w:val="5"/>
          <w:sz w:val="23"/>
          <w:szCs w:val="23"/>
        </w:rPr>
        <w:t>减少16.95万</w:t>
      </w:r>
      <w:r>
        <w:rPr>
          <w:rFonts w:ascii="仿宋" w:hAnsi="仿宋" w:eastAsia="仿宋" w:cs="仿宋"/>
          <w:sz w:val="23"/>
          <w:szCs w:val="23"/>
        </w:rPr>
        <w:t xml:space="preserve"> </w:t>
      </w:r>
      <w:r>
        <w:rPr>
          <w:rFonts w:ascii="仿宋" w:hAnsi="仿宋" w:eastAsia="仿宋" w:cs="仿宋"/>
          <w:spacing w:val="5"/>
          <w:sz w:val="23"/>
          <w:szCs w:val="23"/>
        </w:rPr>
        <w:t>元，下降19.73%，主要原因是：本年严格公务用车申批制度，厉行节约公务用车成</w:t>
      </w:r>
      <w:r>
        <w:rPr>
          <w:rFonts w:ascii="仿宋" w:hAnsi="仿宋" w:eastAsia="仿宋" w:cs="仿宋"/>
          <w:spacing w:val="4"/>
          <w:sz w:val="23"/>
          <w:szCs w:val="23"/>
        </w:rPr>
        <w:t>本，公务</w:t>
      </w:r>
      <w:r>
        <w:rPr>
          <w:rFonts w:ascii="仿宋" w:hAnsi="仿宋" w:eastAsia="仿宋" w:cs="仿宋"/>
          <w:sz w:val="23"/>
          <w:szCs w:val="23"/>
        </w:rPr>
        <w:t xml:space="preserve"> </w:t>
      </w:r>
      <w:r>
        <w:rPr>
          <w:rFonts w:ascii="仿宋" w:hAnsi="仿宋" w:eastAsia="仿宋" w:cs="仿宋"/>
          <w:spacing w:val="-1"/>
          <w:sz w:val="23"/>
          <w:szCs w:val="23"/>
        </w:rPr>
        <w:t>用车保险费、修理费减少；</w:t>
      </w:r>
    </w:p>
    <w:p w14:paraId="5B1E4F3C">
      <w:pPr>
        <w:spacing w:before="12" w:line="321" w:lineRule="auto"/>
        <w:ind w:left="1259" w:right="1223" w:firstLine="470"/>
        <w:rPr>
          <w:rFonts w:ascii="仿宋" w:hAnsi="仿宋" w:eastAsia="仿宋" w:cs="仿宋"/>
          <w:sz w:val="23"/>
          <w:szCs w:val="23"/>
        </w:rPr>
      </w:pPr>
      <w:r>
        <w:rPr>
          <w:rFonts w:ascii="仿宋" w:hAnsi="仿宋" w:eastAsia="仿宋" w:cs="仿宋"/>
          <w:spacing w:val="9"/>
          <w:sz w:val="23"/>
          <w:szCs w:val="23"/>
        </w:rPr>
        <w:t>公务接待费支出64.79万元，完成全年</w:t>
      </w:r>
      <w:r>
        <w:rPr>
          <w:rFonts w:ascii="仿宋" w:hAnsi="仿宋" w:eastAsia="仿宋" w:cs="仿宋"/>
          <w:spacing w:val="8"/>
          <w:sz w:val="23"/>
          <w:szCs w:val="23"/>
        </w:rPr>
        <w:t>预算的100.00%，</w:t>
      </w:r>
      <w:r>
        <w:rPr>
          <w:rFonts w:ascii="仿宋" w:hAnsi="仿宋" w:eastAsia="仿宋" w:cs="仿宋"/>
          <w:spacing w:val="-59"/>
          <w:sz w:val="23"/>
          <w:szCs w:val="23"/>
        </w:rPr>
        <w:t xml:space="preserve"> </w:t>
      </w:r>
      <w:r>
        <w:rPr>
          <w:rFonts w:ascii="仿宋" w:hAnsi="仿宋" w:eastAsia="仿宋" w:cs="仿宋"/>
          <w:spacing w:val="8"/>
          <w:sz w:val="23"/>
          <w:szCs w:val="23"/>
        </w:rPr>
        <w:t>比上年度增加1.77万元，增长</w:t>
      </w:r>
      <w:r>
        <w:rPr>
          <w:rFonts w:ascii="仿宋" w:hAnsi="仿宋" w:eastAsia="仿宋" w:cs="仿宋"/>
          <w:sz w:val="23"/>
          <w:szCs w:val="23"/>
        </w:rPr>
        <w:t xml:space="preserve"> 2.81%，主要原因是：本年接待批次较上年增加31批次，接待活动增加。</w:t>
      </w:r>
    </w:p>
    <w:p w14:paraId="33369097">
      <w:pPr>
        <w:spacing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260EF1E0">
      <w:pPr>
        <w:spacing w:before="135" w:line="273" w:lineRule="auto"/>
        <w:ind w:left="1271" w:right="1238" w:firstLine="463"/>
        <w:rPr>
          <w:rFonts w:ascii="仿宋" w:hAnsi="仿宋" w:eastAsia="仿宋" w:cs="仿宋"/>
          <w:sz w:val="23"/>
          <w:szCs w:val="23"/>
        </w:rPr>
      </w:pPr>
      <w:r>
        <w:rPr>
          <w:rFonts w:ascii="仿宋" w:hAnsi="仿宋" w:eastAsia="仿宋" w:cs="仿宋"/>
          <w:spacing w:val="2"/>
          <w:sz w:val="23"/>
          <w:szCs w:val="23"/>
        </w:rPr>
        <w:t>1、因公出国（境）费支出0万元，出国团组共0个，0人次。主</w:t>
      </w:r>
      <w:r>
        <w:rPr>
          <w:rFonts w:ascii="仿宋" w:hAnsi="仿宋" w:eastAsia="仿宋" w:cs="仿宋"/>
          <w:spacing w:val="1"/>
          <w:sz w:val="23"/>
          <w:szCs w:val="23"/>
        </w:rPr>
        <w:t>要用于:无因公出国（境）</w:t>
      </w:r>
      <w:r>
        <w:rPr>
          <w:rFonts w:ascii="仿宋" w:hAnsi="仿宋" w:eastAsia="仿宋" w:cs="仿宋"/>
          <w:sz w:val="23"/>
          <w:szCs w:val="23"/>
        </w:rPr>
        <w:t xml:space="preserve"> </w:t>
      </w:r>
      <w:r>
        <w:rPr>
          <w:rFonts w:ascii="仿宋" w:hAnsi="仿宋" w:eastAsia="仿宋" w:cs="仿宋"/>
          <w:spacing w:val="-5"/>
          <w:sz w:val="23"/>
          <w:szCs w:val="23"/>
        </w:rPr>
        <w:t>费用支出。</w:t>
      </w:r>
    </w:p>
    <w:p w14:paraId="3B795940">
      <w:pPr>
        <w:spacing w:before="119" w:line="271" w:lineRule="auto"/>
        <w:ind w:left="1267" w:right="1223" w:firstLine="453"/>
        <w:rPr>
          <w:rFonts w:ascii="仿宋" w:hAnsi="仿宋" w:eastAsia="仿宋" w:cs="仿宋"/>
          <w:sz w:val="23"/>
          <w:szCs w:val="23"/>
        </w:rPr>
      </w:pPr>
      <w:r>
        <w:rPr>
          <w:rFonts w:ascii="仿宋" w:hAnsi="仿宋" w:eastAsia="仿宋" w:cs="仿宋"/>
          <w:spacing w:val="2"/>
          <w:sz w:val="23"/>
          <w:szCs w:val="23"/>
        </w:rPr>
        <w:t>2、公务用车购置支出123.50万元，使用财政拨款共购置公务用车11辆，主要用于给乡镇</w:t>
      </w:r>
      <w:r>
        <w:rPr>
          <w:rFonts w:ascii="仿宋" w:hAnsi="仿宋" w:eastAsia="仿宋" w:cs="仿宋"/>
          <w:spacing w:val="13"/>
          <w:sz w:val="23"/>
          <w:szCs w:val="23"/>
        </w:rPr>
        <w:t xml:space="preserve"> </w:t>
      </w:r>
      <w:r>
        <w:rPr>
          <w:rFonts w:ascii="仿宋" w:hAnsi="仿宋" w:eastAsia="仿宋" w:cs="仿宋"/>
          <w:spacing w:val="-3"/>
          <w:sz w:val="23"/>
          <w:szCs w:val="23"/>
        </w:rPr>
        <w:t>配备公务用车。</w:t>
      </w:r>
    </w:p>
    <w:p w14:paraId="2F5B70D8">
      <w:pPr>
        <w:spacing w:line="271" w:lineRule="auto"/>
        <w:rPr>
          <w:rFonts w:ascii="仿宋" w:hAnsi="仿宋" w:eastAsia="仿宋" w:cs="仿宋"/>
          <w:sz w:val="23"/>
          <w:szCs w:val="23"/>
        </w:rPr>
        <w:sectPr>
          <w:footerReference r:id="rId41" w:type="default"/>
          <w:pgSz w:w="11900" w:h="16840"/>
          <w:pgMar w:top="642" w:right="0" w:bottom="340" w:left="0" w:header="326" w:footer="110" w:gutter="0"/>
          <w:cols w:space="720" w:num="1"/>
        </w:sectPr>
      </w:pPr>
    </w:p>
    <w:p w14:paraId="11756F7B">
      <w:pPr>
        <w:pStyle w:val="2"/>
        <w:spacing w:line="282" w:lineRule="auto"/>
      </w:pPr>
    </w:p>
    <w:p w14:paraId="5A945908">
      <w:pPr>
        <w:pStyle w:val="2"/>
        <w:spacing w:line="282" w:lineRule="auto"/>
      </w:pPr>
    </w:p>
    <w:p w14:paraId="5D76AD8D">
      <w:pPr>
        <w:spacing w:before="75" w:line="325" w:lineRule="auto"/>
        <w:ind w:left="1269" w:right="1223" w:firstLine="453"/>
        <w:jc w:val="both"/>
        <w:rPr>
          <w:rFonts w:ascii="仿宋" w:hAnsi="仿宋" w:eastAsia="仿宋" w:cs="仿宋"/>
          <w:sz w:val="23"/>
          <w:szCs w:val="23"/>
        </w:rPr>
      </w:pPr>
      <w:bookmarkStart w:id="39" w:name="bookmark43"/>
      <w:bookmarkEnd w:id="39"/>
      <w:r>
        <w:rPr>
          <w:rFonts w:ascii="仿宋" w:hAnsi="仿宋" w:eastAsia="仿宋" w:cs="仿宋"/>
          <w:spacing w:val="11"/>
          <w:sz w:val="23"/>
          <w:szCs w:val="23"/>
        </w:rPr>
        <w:t>3、公务用车运行维护费支出68.98万元，使用财政拨款负担的公务用</w:t>
      </w:r>
      <w:r>
        <w:rPr>
          <w:rFonts w:ascii="仿宋" w:hAnsi="仿宋" w:eastAsia="仿宋" w:cs="仿宋"/>
          <w:spacing w:val="10"/>
          <w:sz w:val="23"/>
          <w:szCs w:val="23"/>
        </w:rPr>
        <w:t>车保有量共33辆</w:t>
      </w:r>
      <w:r>
        <w:rPr>
          <w:rFonts w:ascii="仿宋" w:hAnsi="仿宋" w:eastAsia="仿宋" w:cs="仿宋"/>
          <w:sz w:val="23"/>
          <w:szCs w:val="23"/>
        </w:rPr>
        <w:t xml:space="preserve"> </w:t>
      </w:r>
      <w:r>
        <w:rPr>
          <w:rFonts w:ascii="仿宋" w:hAnsi="仿宋" w:eastAsia="仿宋" w:cs="仿宋"/>
          <w:spacing w:val="2"/>
          <w:sz w:val="23"/>
          <w:szCs w:val="23"/>
        </w:rPr>
        <w:t>车，主要用于： 车辆集中服务平台机要文件交换、县内外公务活动所需车辆的燃料费、维修</w:t>
      </w:r>
      <w:r>
        <w:rPr>
          <w:rFonts w:ascii="仿宋" w:hAnsi="仿宋" w:eastAsia="仿宋" w:cs="仿宋"/>
          <w:spacing w:val="8"/>
          <w:sz w:val="23"/>
          <w:szCs w:val="23"/>
        </w:rPr>
        <w:t xml:space="preserve"> </w:t>
      </w:r>
      <w:r>
        <w:rPr>
          <w:rFonts w:ascii="仿宋" w:hAnsi="仿宋" w:eastAsia="仿宋" w:cs="仿宋"/>
          <w:spacing w:val="-1"/>
          <w:sz w:val="23"/>
          <w:szCs w:val="23"/>
        </w:rPr>
        <w:t>费、过桥过路费、车辆保险费等</w:t>
      </w:r>
    </w:p>
    <w:p w14:paraId="45C17DD8">
      <w:pPr>
        <w:spacing w:before="150" w:line="110" w:lineRule="exact"/>
        <w:ind w:left="1281"/>
        <w:rPr>
          <w:rFonts w:ascii="仿宋" w:hAnsi="仿宋" w:eastAsia="仿宋" w:cs="仿宋"/>
          <w:sz w:val="23"/>
          <w:szCs w:val="23"/>
        </w:rPr>
      </w:pPr>
      <w:r>
        <w:rPr>
          <w:rFonts w:ascii="仿宋" w:hAnsi="仿宋" w:eastAsia="仿宋" w:cs="仿宋"/>
          <w:position w:val="2"/>
          <w:sz w:val="23"/>
          <w:szCs w:val="23"/>
        </w:rPr>
        <w:t>。</w:t>
      </w:r>
    </w:p>
    <w:p w14:paraId="7001FF60">
      <w:pPr>
        <w:spacing w:before="137" w:line="324" w:lineRule="auto"/>
        <w:ind w:left="1263" w:right="1223" w:firstLine="453"/>
        <w:rPr>
          <w:rFonts w:ascii="仿宋" w:hAnsi="仿宋" w:eastAsia="仿宋" w:cs="仿宋"/>
          <w:sz w:val="23"/>
          <w:szCs w:val="23"/>
        </w:rPr>
      </w:pPr>
      <w:r>
        <w:rPr>
          <w:rFonts w:ascii="仿宋" w:hAnsi="仿宋" w:eastAsia="仿宋" w:cs="仿宋"/>
          <w:spacing w:val="4"/>
          <w:sz w:val="23"/>
          <w:szCs w:val="23"/>
        </w:rPr>
        <w:t>4、公务接待费支出64.79万元，共接待429批次，402</w:t>
      </w:r>
      <w:r>
        <w:rPr>
          <w:rFonts w:ascii="仿宋" w:hAnsi="仿宋" w:eastAsia="仿宋" w:cs="仿宋"/>
          <w:spacing w:val="3"/>
          <w:sz w:val="23"/>
          <w:szCs w:val="23"/>
        </w:rPr>
        <w:t>0人次。</w:t>
      </w:r>
      <w:r>
        <w:rPr>
          <w:rFonts w:ascii="仿宋" w:hAnsi="仿宋" w:eastAsia="仿宋" w:cs="仿宋"/>
          <w:spacing w:val="-67"/>
          <w:sz w:val="23"/>
          <w:szCs w:val="23"/>
        </w:rPr>
        <w:t xml:space="preserve"> </w:t>
      </w:r>
      <w:r>
        <w:rPr>
          <w:rFonts w:ascii="仿宋" w:hAnsi="仿宋" w:eastAsia="仿宋" w:cs="仿宋"/>
          <w:spacing w:val="3"/>
          <w:sz w:val="23"/>
          <w:szCs w:val="23"/>
        </w:rPr>
        <w:t>国内接待费64.79万元，共</w:t>
      </w:r>
      <w:r>
        <w:rPr>
          <w:rFonts w:ascii="仿宋" w:hAnsi="仿宋" w:eastAsia="仿宋" w:cs="仿宋"/>
          <w:sz w:val="23"/>
          <w:szCs w:val="23"/>
        </w:rPr>
        <w:t xml:space="preserve"> </w:t>
      </w:r>
      <w:r>
        <w:rPr>
          <w:rFonts w:ascii="仿宋" w:hAnsi="仿宋" w:eastAsia="仿宋" w:cs="仿宋"/>
          <w:spacing w:val="5"/>
          <w:sz w:val="23"/>
          <w:szCs w:val="23"/>
        </w:rPr>
        <w:t>接待429批次，4020人次，其中外事接待费0万元，共接待0批</w:t>
      </w:r>
      <w:r>
        <w:rPr>
          <w:rFonts w:ascii="仿宋" w:hAnsi="仿宋" w:eastAsia="仿宋" w:cs="仿宋"/>
          <w:spacing w:val="4"/>
          <w:sz w:val="23"/>
          <w:szCs w:val="23"/>
        </w:rPr>
        <w:t>次，0人次，主要是接待县委、</w:t>
      </w:r>
      <w:r>
        <w:rPr>
          <w:rFonts w:ascii="仿宋" w:hAnsi="仿宋" w:eastAsia="仿宋" w:cs="仿宋"/>
          <w:sz w:val="23"/>
          <w:szCs w:val="23"/>
        </w:rPr>
        <w:t xml:space="preserve"> </w:t>
      </w:r>
      <w:r>
        <w:rPr>
          <w:rFonts w:ascii="仿宋" w:hAnsi="仿宋" w:eastAsia="仿宋" w:cs="仿宋"/>
          <w:spacing w:val="5"/>
          <w:sz w:val="23"/>
          <w:szCs w:val="23"/>
        </w:rPr>
        <w:t>县人大、县政府、县政协公务接待安排，各级外来领导和客人来本县参观考察、调研、检查</w:t>
      </w:r>
      <w:r>
        <w:rPr>
          <w:rFonts w:ascii="仿宋" w:hAnsi="仿宋" w:eastAsia="仿宋" w:cs="仿宋"/>
          <w:spacing w:val="11"/>
          <w:sz w:val="23"/>
          <w:szCs w:val="23"/>
        </w:rPr>
        <w:t xml:space="preserve"> </w:t>
      </w:r>
      <w:r>
        <w:rPr>
          <w:rFonts w:ascii="仿宋" w:hAnsi="仿宋" w:eastAsia="仿宋" w:cs="仿宋"/>
          <w:spacing w:val="10"/>
          <w:sz w:val="23"/>
          <w:szCs w:val="23"/>
        </w:rPr>
        <w:t>指导工作；</w:t>
      </w:r>
      <w:r>
        <w:rPr>
          <w:rFonts w:ascii="仿宋" w:hAnsi="仿宋" w:eastAsia="仿宋" w:cs="仿宋"/>
          <w:spacing w:val="-52"/>
          <w:sz w:val="23"/>
          <w:szCs w:val="23"/>
        </w:rPr>
        <w:t xml:space="preserve"> </w:t>
      </w:r>
      <w:r>
        <w:rPr>
          <w:rFonts w:ascii="仿宋" w:hAnsi="仿宋" w:eastAsia="仿宋" w:cs="仿宋"/>
          <w:spacing w:val="10"/>
          <w:sz w:val="23"/>
          <w:szCs w:val="23"/>
        </w:rPr>
        <w:t>国（境）</w:t>
      </w:r>
      <w:r>
        <w:rPr>
          <w:rFonts w:ascii="仿宋" w:hAnsi="仿宋" w:eastAsia="仿宋" w:cs="仿宋"/>
          <w:spacing w:val="-68"/>
          <w:sz w:val="23"/>
          <w:szCs w:val="23"/>
        </w:rPr>
        <w:t xml:space="preserve"> </w:t>
      </w:r>
      <w:r>
        <w:rPr>
          <w:rFonts w:ascii="仿宋" w:hAnsi="仿宋" w:eastAsia="仿宋" w:cs="仿宋"/>
          <w:spacing w:val="10"/>
          <w:sz w:val="23"/>
          <w:szCs w:val="23"/>
        </w:rPr>
        <w:t>外接待费0万元，共接待国（境）</w:t>
      </w:r>
      <w:r>
        <w:rPr>
          <w:rFonts w:ascii="仿宋" w:hAnsi="仿宋" w:eastAsia="仿宋" w:cs="仿宋"/>
          <w:spacing w:val="-69"/>
          <w:sz w:val="23"/>
          <w:szCs w:val="23"/>
        </w:rPr>
        <w:t xml:space="preserve"> </w:t>
      </w:r>
      <w:r>
        <w:rPr>
          <w:rFonts w:ascii="仿宋" w:hAnsi="仿宋" w:eastAsia="仿宋" w:cs="仿宋"/>
          <w:spacing w:val="10"/>
          <w:sz w:val="23"/>
          <w:szCs w:val="23"/>
        </w:rPr>
        <w:t>外0批次，0人次，主要是本年无国</w:t>
      </w:r>
      <w:r>
        <w:rPr>
          <w:rFonts w:ascii="仿宋" w:hAnsi="仿宋" w:eastAsia="仿宋" w:cs="仿宋"/>
          <w:sz w:val="23"/>
          <w:szCs w:val="23"/>
        </w:rPr>
        <w:t xml:space="preserve"> </w:t>
      </w:r>
      <w:r>
        <w:rPr>
          <w:rFonts w:ascii="仿宋" w:hAnsi="仿宋" w:eastAsia="仿宋" w:cs="仿宋"/>
          <w:spacing w:val="-2"/>
          <w:sz w:val="23"/>
          <w:szCs w:val="23"/>
        </w:rPr>
        <w:t>（境）外接待。</w:t>
      </w:r>
    </w:p>
    <w:p w14:paraId="158AC25B">
      <w:pPr>
        <w:spacing w:line="227" w:lineRule="exact"/>
        <w:ind w:left="1721"/>
        <w:outlineLvl w:val="1"/>
        <w:rPr>
          <w:rFonts w:ascii="微软雅黑" w:hAnsi="微软雅黑" w:eastAsia="微软雅黑" w:cs="微软雅黑"/>
          <w:sz w:val="22"/>
          <w:szCs w:val="22"/>
        </w:rPr>
      </w:pPr>
      <w:bookmarkStart w:id="40" w:name="bookmark26"/>
      <w:bookmarkEnd w:id="40"/>
      <w:r>
        <w:rPr>
          <w:rFonts w:ascii="微软雅黑" w:hAnsi="微软雅黑" w:eastAsia="微软雅黑" w:cs="微软雅黑"/>
          <w:spacing w:val="8"/>
          <w:position w:val="-1"/>
          <w:sz w:val="22"/>
          <w:szCs w:val="22"/>
        </w:rPr>
        <w:t>十、其他重要事项情况说明</w:t>
      </w:r>
    </w:p>
    <w:p w14:paraId="0A9E88D5">
      <w:pPr>
        <w:spacing w:before="174"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2A2FD2C5">
      <w:pPr>
        <w:spacing w:before="135" w:line="221" w:lineRule="auto"/>
        <w:ind w:left="1726"/>
        <w:rPr>
          <w:rFonts w:ascii="仿宋" w:hAnsi="仿宋" w:eastAsia="仿宋" w:cs="仿宋"/>
          <w:sz w:val="23"/>
          <w:szCs w:val="23"/>
        </w:rPr>
      </w:pPr>
      <w:r>
        <w:rPr>
          <w:rFonts w:ascii="仿宋" w:hAnsi="仿宋" w:eastAsia="仿宋" w:cs="仿宋"/>
          <w:spacing w:val="-1"/>
          <w:sz w:val="23"/>
          <w:szCs w:val="23"/>
        </w:rPr>
        <w:t>本部门无机关运行经费。</w:t>
      </w:r>
    </w:p>
    <w:p w14:paraId="0623B785">
      <w:pPr>
        <w:spacing w:before="12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3260891C">
      <w:pPr>
        <w:spacing w:before="126" w:line="325" w:lineRule="auto"/>
        <w:ind w:left="1264" w:right="1223" w:firstLine="455"/>
        <w:jc w:val="both"/>
        <w:rPr>
          <w:rFonts w:ascii="仿宋" w:hAnsi="仿宋" w:eastAsia="仿宋" w:cs="仿宋"/>
          <w:sz w:val="23"/>
          <w:szCs w:val="23"/>
        </w:rPr>
      </w:pPr>
      <w:r>
        <w:rPr>
          <w:rFonts w:ascii="仿宋" w:hAnsi="仿宋" w:eastAsia="仿宋" w:cs="仿宋"/>
          <w:spacing w:val="5"/>
          <w:sz w:val="23"/>
          <w:szCs w:val="23"/>
        </w:rPr>
        <w:t>2023年度政府采购支出总额15.30万元，其中：政府采购货物支出1</w:t>
      </w:r>
      <w:r>
        <w:rPr>
          <w:rFonts w:ascii="仿宋" w:hAnsi="仿宋" w:eastAsia="仿宋" w:cs="仿宋"/>
          <w:spacing w:val="4"/>
          <w:sz w:val="23"/>
          <w:szCs w:val="23"/>
        </w:rPr>
        <w:t>5.30万元、政府采购</w:t>
      </w:r>
      <w:r>
        <w:rPr>
          <w:rFonts w:ascii="仿宋" w:hAnsi="仿宋" w:eastAsia="仿宋" w:cs="仿宋"/>
          <w:sz w:val="23"/>
          <w:szCs w:val="23"/>
        </w:rPr>
        <w:t xml:space="preserve"> </w:t>
      </w:r>
      <w:r>
        <w:rPr>
          <w:rFonts w:ascii="仿宋" w:hAnsi="仿宋" w:eastAsia="仿宋" w:cs="仿宋"/>
          <w:spacing w:val="1"/>
          <w:sz w:val="23"/>
          <w:szCs w:val="23"/>
        </w:rPr>
        <w:t>工程支出0万元、政府采购服务支出0万元。政府采购授予中小企业合同金额15.</w:t>
      </w:r>
      <w:r>
        <w:rPr>
          <w:rFonts w:ascii="仿宋" w:hAnsi="仿宋" w:eastAsia="仿宋" w:cs="仿宋"/>
          <w:sz w:val="23"/>
          <w:szCs w:val="23"/>
        </w:rPr>
        <w:t>30万元，</w:t>
      </w:r>
      <w:r>
        <w:rPr>
          <w:rFonts w:ascii="仿宋" w:hAnsi="仿宋" w:eastAsia="仿宋" w:cs="仿宋"/>
          <w:spacing w:val="-57"/>
          <w:sz w:val="23"/>
          <w:szCs w:val="23"/>
        </w:rPr>
        <w:t xml:space="preserve"> </w:t>
      </w:r>
      <w:r>
        <w:rPr>
          <w:rFonts w:ascii="仿宋" w:hAnsi="仿宋" w:eastAsia="仿宋" w:cs="仿宋"/>
          <w:sz w:val="23"/>
          <w:szCs w:val="23"/>
        </w:rPr>
        <w:t xml:space="preserve">占政 </w:t>
      </w:r>
      <w:r>
        <w:rPr>
          <w:rFonts w:ascii="仿宋" w:hAnsi="仿宋" w:eastAsia="仿宋" w:cs="仿宋"/>
          <w:spacing w:val="3"/>
          <w:sz w:val="23"/>
          <w:szCs w:val="23"/>
        </w:rPr>
        <w:t>府采购支出总额的100.00%。其中：授予小微企业合同金额14.30万元，</w:t>
      </w:r>
      <w:r>
        <w:rPr>
          <w:rFonts w:ascii="仿宋" w:hAnsi="仿宋" w:eastAsia="仿宋" w:cs="仿宋"/>
          <w:spacing w:val="-43"/>
          <w:sz w:val="23"/>
          <w:szCs w:val="23"/>
        </w:rPr>
        <w:t xml:space="preserve"> </w:t>
      </w:r>
      <w:r>
        <w:rPr>
          <w:rFonts w:ascii="仿宋" w:hAnsi="仿宋" w:eastAsia="仿宋" w:cs="仿宋"/>
          <w:spacing w:val="3"/>
          <w:sz w:val="23"/>
          <w:szCs w:val="23"/>
        </w:rPr>
        <w:t>占政府采购支出总额</w:t>
      </w:r>
      <w:r>
        <w:rPr>
          <w:rFonts w:ascii="仿宋" w:hAnsi="仿宋" w:eastAsia="仿宋" w:cs="仿宋"/>
          <w:sz w:val="23"/>
          <w:szCs w:val="23"/>
        </w:rPr>
        <w:t xml:space="preserve"> </w:t>
      </w:r>
      <w:r>
        <w:rPr>
          <w:rFonts w:ascii="仿宋" w:hAnsi="仿宋" w:eastAsia="仿宋" w:cs="仿宋"/>
          <w:spacing w:val="-2"/>
          <w:sz w:val="23"/>
          <w:szCs w:val="23"/>
        </w:rPr>
        <w:t>的93.46%。</w:t>
      </w:r>
    </w:p>
    <w:p w14:paraId="5A7FD400">
      <w:pPr>
        <w:spacing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181F95EB">
      <w:pPr>
        <w:spacing w:before="126" w:line="323" w:lineRule="auto"/>
        <w:ind w:left="1263" w:right="1223" w:firstLine="461"/>
        <w:rPr>
          <w:rFonts w:ascii="仿宋" w:hAnsi="仿宋" w:eastAsia="仿宋" w:cs="仿宋"/>
          <w:sz w:val="23"/>
          <w:szCs w:val="23"/>
        </w:rPr>
      </w:pPr>
      <w:r>
        <w:rPr>
          <w:rFonts w:ascii="仿宋" w:hAnsi="仿宋" w:eastAsia="仿宋" w:cs="仿宋"/>
          <w:spacing w:val="3"/>
          <w:sz w:val="23"/>
          <w:szCs w:val="23"/>
        </w:rPr>
        <w:t>截至2023年12月31</w:t>
      </w:r>
      <w:r>
        <w:rPr>
          <w:rFonts w:ascii="仿宋" w:hAnsi="仿宋" w:eastAsia="仿宋" w:cs="仿宋"/>
          <w:spacing w:val="-34"/>
          <w:sz w:val="23"/>
          <w:szCs w:val="23"/>
        </w:rPr>
        <w:t xml:space="preserve"> </w:t>
      </w:r>
      <w:r>
        <w:rPr>
          <w:rFonts w:ascii="仿宋" w:hAnsi="仿宋" w:eastAsia="仿宋" w:cs="仿宋"/>
          <w:spacing w:val="3"/>
          <w:sz w:val="23"/>
          <w:szCs w:val="23"/>
        </w:rPr>
        <w:t>日，本部门（单位）共有车辆34辆。其中：副部（省）级及以上领导</w:t>
      </w:r>
      <w:r>
        <w:rPr>
          <w:rFonts w:ascii="仿宋" w:hAnsi="仿宋" w:eastAsia="仿宋" w:cs="仿宋"/>
          <w:sz w:val="23"/>
          <w:szCs w:val="23"/>
        </w:rPr>
        <w:t xml:space="preserve"> </w:t>
      </w:r>
      <w:r>
        <w:rPr>
          <w:rFonts w:ascii="仿宋" w:hAnsi="仿宋" w:eastAsia="仿宋" w:cs="仿宋"/>
          <w:spacing w:val="5"/>
          <w:sz w:val="23"/>
          <w:szCs w:val="23"/>
        </w:rPr>
        <w:t>用车0辆、主要负责人用车0辆、机要通信用车7辆、应急保障用车17辆、执法执勤用车</w:t>
      </w:r>
      <w:r>
        <w:rPr>
          <w:rFonts w:ascii="仿宋" w:hAnsi="仿宋" w:eastAsia="仿宋" w:cs="仿宋"/>
          <w:spacing w:val="4"/>
          <w:sz w:val="23"/>
          <w:szCs w:val="23"/>
        </w:rPr>
        <w:t>6辆、</w:t>
      </w:r>
      <w:r>
        <w:rPr>
          <w:rFonts w:ascii="仿宋" w:hAnsi="仿宋" w:eastAsia="仿宋" w:cs="仿宋"/>
          <w:sz w:val="23"/>
          <w:szCs w:val="23"/>
        </w:rPr>
        <w:t xml:space="preserve"> </w:t>
      </w:r>
      <w:r>
        <w:rPr>
          <w:rFonts w:ascii="仿宋" w:hAnsi="仿宋" w:eastAsia="仿宋" w:cs="仿宋"/>
          <w:spacing w:val="2"/>
          <w:sz w:val="23"/>
          <w:szCs w:val="23"/>
        </w:rPr>
        <w:t>特种专业技术用车0辆、离退休干部服务用车0辆，其他用车4辆，其他用车主要是接待、调研</w:t>
      </w:r>
      <w:r>
        <w:rPr>
          <w:rFonts w:ascii="仿宋" w:hAnsi="仿宋" w:eastAsia="仿宋" w:cs="仿宋"/>
          <w:spacing w:val="13"/>
          <w:sz w:val="23"/>
          <w:szCs w:val="23"/>
        </w:rPr>
        <w:t xml:space="preserve"> </w:t>
      </w:r>
      <w:r>
        <w:rPr>
          <w:rFonts w:ascii="仿宋" w:hAnsi="仿宋" w:eastAsia="仿宋" w:cs="仿宋"/>
          <w:sz w:val="23"/>
          <w:szCs w:val="23"/>
        </w:rPr>
        <w:t>用车；单价100万元（含）以上设备（不含车辆）0台（套）。</w:t>
      </w:r>
    </w:p>
    <w:p w14:paraId="133ABA06">
      <w:pPr>
        <w:spacing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75C070A7">
      <w:pPr>
        <w:spacing w:before="135"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49781280">
      <w:pPr>
        <w:spacing w:before="125" w:line="324" w:lineRule="auto"/>
        <w:ind w:left="1264" w:right="1223"/>
        <w:jc w:val="both"/>
        <w:rPr>
          <w:rFonts w:ascii="仿宋" w:hAnsi="仿宋" w:eastAsia="仿宋" w:cs="仿宋"/>
          <w:sz w:val="23"/>
          <w:szCs w:val="23"/>
        </w:rPr>
      </w:pPr>
      <w:r>
        <w:rPr>
          <w:rFonts w:ascii="仿宋" w:hAnsi="仿宋" w:eastAsia="仿宋" w:cs="仿宋"/>
          <w:spacing w:val="11"/>
          <w:sz w:val="23"/>
          <w:szCs w:val="23"/>
        </w:rPr>
        <w:t>根据预算绩效管理要求，一是组织对2023年初预算安排的所有项</w:t>
      </w:r>
      <w:r>
        <w:rPr>
          <w:rFonts w:ascii="仿宋" w:hAnsi="仿宋" w:eastAsia="仿宋" w:cs="仿宋"/>
          <w:spacing w:val="10"/>
          <w:sz w:val="23"/>
          <w:szCs w:val="23"/>
        </w:rPr>
        <w:t>目资金全面开展了绩效自</w:t>
      </w:r>
      <w:r>
        <w:rPr>
          <w:rFonts w:ascii="仿宋" w:hAnsi="仿宋" w:eastAsia="仿宋" w:cs="仿宋"/>
          <w:sz w:val="23"/>
          <w:szCs w:val="23"/>
        </w:rPr>
        <w:t xml:space="preserve"> </w:t>
      </w:r>
      <w:r>
        <w:rPr>
          <w:rFonts w:ascii="仿宋" w:hAnsi="仿宋" w:eastAsia="仿宋" w:cs="仿宋"/>
          <w:spacing w:val="4"/>
          <w:sz w:val="23"/>
          <w:szCs w:val="23"/>
        </w:rPr>
        <w:t>评，涉及二级项目34个，资金1796.16万元，其中一般公共预算项目支出1796.16万元、政府</w:t>
      </w:r>
      <w:r>
        <w:rPr>
          <w:rFonts w:ascii="仿宋" w:hAnsi="仿宋" w:eastAsia="仿宋" w:cs="仿宋"/>
          <w:spacing w:val="18"/>
          <w:sz w:val="23"/>
          <w:szCs w:val="23"/>
        </w:rPr>
        <w:t xml:space="preserve"> </w:t>
      </w:r>
      <w:r>
        <w:rPr>
          <w:rFonts w:ascii="仿宋" w:hAnsi="仿宋" w:eastAsia="仿宋" w:cs="仿宋"/>
          <w:spacing w:val="2"/>
          <w:sz w:val="23"/>
          <w:szCs w:val="23"/>
        </w:rPr>
        <w:t>性基金预算项目支出0万元、国有资金经营预算项目支出0万元、社会保险基金预算项目支出0</w:t>
      </w:r>
      <w:r>
        <w:rPr>
          <w:rFonts w:ascii="仿宋" w:hAnsi="仿宋" w:eastAsia="仿宋" w:cs="仿宋"/>
          <w:spacing w:val="11"/>
          <w:sz w:val="23"/>
          <w:szCs w:val="23"/>
        </w:rPr>
        <w:t xml:space="preserve"> </w:t>
      </w:r>
      <w:r>
        <w:rPr>
          <w:rFonts w:ascii="仿宋" w:hAnsi="仿宋" w:eastAsia="仿宋" w:cs="仿宋"/>
          <w:spacing w:val="1"/>
          <w:sz w:val="23"/>
          <w:szCs w:val="23"/>
        </w:rPr>
        <w:t>万元。</w:t>
      </w:r>
      <w:r>
        <w:rPr>
          <w:rFonts w:ascii="仿宋" w:hAnsi="仿宋" w:eastAsia="仿宋" w:cs="仿宋"/>
          <w:spacing w:val="-51"/>
          <w:sz w:val="23"/>
          <w:szCs w:val="23"/>
        </w:rPr>
        <w:t xml:space="preserve"> </w:t>
      </w:r>
      <w:r>
        <w:rPr>
          <w:rFonts w:ascii="仿宋" w:hAnsi="仿宋" w:eastAsia="仿宋" w:cs="仿宋"/>
          <w:spacing w:val="1"/>
          <w:sz w:val="23"/>
          <w:szCs w:val="23"/>
        </w:rPr>
        <w:t>自评结果为：26个项目自评等级为“</w:t>
      </w:r>
      <w:r>
        <w:rPr>
          <w:rFonts w:ascii="仿宋" w:hAnsi="仿宋" w:eastAsia="仿宋" w:cs="仿宋"/>
          <w:sz w:val="23"/>
          <w:szCs w:val="23"/>
        </w:rPr>
        <w:t>优</w:t>
      </w:r>
      <w:r>
        <w:rPr>
          <w:rFonts w:ascii="仿宋" w:hAnsi="仿宋" w:eastAsia="仿宋" w:cs="仿宋"/>
          <w:spacing w:val="-79"/>
          <w:sz w:val="23"/>
          <w:szCs w:val="23"/>
        </w:rPr>
        <w:t xml:space="preserve"> </w:t>
      </w:r>
      <w:r>
        <w:rPr>
          <w:rFonts w:ascii="仿宋" w:hAnsi="仿宋" w:eastAsia="仿宋" w:cs="仿宋"/>
          <w:sz w:val="23"/>
          <w:szCs w:val="23"/>
        </w:rPr>
        <w:t>”，2个项目自评等级为“</w:t>
      </w:r>
      <w:r>
        <w:rPr>
          <w:rFonts w:ascii="仿宋" w:hAnsi="仿宋" w:eastAsia="仿宋" w:cs="仿宋"/>
          <w:spacing w:val="-61"/>
          <w:sz w:val="23"/>
          <w:szCs w:val="23"/>
        </w:rPr>
        <w:t xml:space="preserve"> </w:t>
      </w:r>
      <w:r>
        <w:rPr>
          <w:rFonts w:ascii="仿宋" w:hAnsi="仿宋" w:eastAsia="仿宋" w:cs="仿宋"/>
          <w:sz w:val="23"/>
          <w:szCs w:val="23"/>
        </w:rPr>
        <w:t>良</w:t>
      </w:r>
      <w:r>
        <w:rPr>
          <w:rFonts w:ascii="仿宋" w:hAnsi="仿宋" w:eastAsia="仿宋" w:cs="仿宋"/>
          <w:spacing w:val="-79"/>
          <w:sz w:val="23"/>
          <w:szCs w:val="23"/>
        </w:rPr>
        <w:t xml:space="preserve"> </w:t>
      </w:r>
      <w:r>
        <w:rPr>
          <w:rFonts w:ascii="仿宋" w:hAnsi="仿宋" w:eastAsia="仿宋" w:cs="仿宋"/>
          <w:sz w:val="23"/>
          <w:szCs w:val="23"/>
        </w:rPr>
        <w:t xml:space="preserve">”，0个项目自评 </w:t>
      </w:r>
      <w:r>
        <w:rPr>
          <w:rFonts w:ascii="仿宋" w:hAnsi="仿宋" w:eastAsia="仿宋" w:cs="仿宋"/>
          <w:spacing w:val="-3"/>
          <w:sz w:val="23"/>
          <w:szCs w:val="23"/>
        </w:rPr>
        <w:t>等级为“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”，6个项目自评等级为“差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4"/>
          <w:sz w:val="23"/>
          <w:szCs w:val="23"/>
        </w:rPr>
        <w:t>”的项目，主要是</w:t>
      </w:r>
      <w:r>
        <w:rPr>
          <w:rFonts w:ascii="仿宋" w:hAnsi="仿宋" w:eastAsia="仿宋" w:cs="仿宋"/>
          <w:sz w:val="23"/>
          <w:szCs w:val="23"/>
        </w:rPr>
        <w:t xml:space="preserve"> 由于项目未开展和资金预算执行率较低，针对此问题，本部门采取的改进管理措施为：</w:t>
      </w:r>
    </w:p>
    <w:p w14:paraId="08B76536">
      <w:pPr>
        <w:spacing w:before="3" w:line="290" w:lineRule="auto"/>
        <w:ind w:left="1263" w:right="1223" w:firstLine="10"/>
        <w:rPr>
          <w:rFonts w:ascii="仿宋" w:hAnsi="仿宋" w:eastAsia="仿宋" w:cs="仿宋"/>
          <w:sz w:val="23"/>
          <w:szCs w:val="23"/>
        </w:rPr>
      </w:pPr>
      <w:r>
        <w:rPr>
          <w:rFonts w:ascii="仿宋" w:hAnsi="仿宋" w:eastAsia="仿宋" w:cs="仿宋"/>
          <w:spacing w:val="5"/>
          <w:sz w:val="23"/>
          <w:szCs w:val="23"/>
        </w:rPr>
        <w:t>1.切实加快预算执行进度，提升资金的使用效率，严格按照预算执行进度相关要求</w:t>
      </w:r>
      <w:r>
        <w:rPr>
          <w:rFonts w:ascii="仿宋" w:hAnsi="仿宋" w:eastAsia="仿宋" w:cs="仿宋"/>
          <w:spacing w:val="4"/>
          <w:sz w:val="23"/>
          <w:szCs w:val="23"/>
        </w:rPr>
        <w:t>，督促项</w:t>
      </w:r>
      <w:r>
        <w:rPr>
          <w:rFonts w:ascii="仿宋" w:hAnsi="仿宋" w:eastAsia="仿宋" w:cs="仿宋"/>
          <w:sz w:val="23"/>
          <w:szCs w:val="23"/>
        </w:rPr>
        <w:t xml:space="preserve"> </w:t>
      </w:r>
      <w:r>
        <w:rPr>
          <w:rFonts w:ascii="仿宋" w:hAnsi="仿宋" w:eastAsia="仿宋" w:cs="仿宋"/>
          <w:spacing w:val="11"/>
          <w:sz w:val="23"/>
          <w:szCs w:val="23"/>
        </w:rPr>
        <w:t>目实施进度，切实加大预算执行力度，提高预算资金使用效率，年底确保完成所有预算指</w:t>
      </w:r>
      <w:r>
        <w:rPr>
          <w:rFonts w:ascii="仿宋" w:hAnsi="仿宋" w:eastAsia="仿宋" w:cs="仿宋"/>
          <w:spacing w:val="13"/>
          <w:sz w:val="23"/>
          <w:szCs w:val="23"/>
        </w:rPr>
        <w:t xml:space="preserve"> </w:t>
      </w:r>
      <w:r>
        <w:rPr>
          <w:rFonts w:ascii="仿宋" w:hAnsi="仿宋" w:eastAsia="仿宋" w:cs="仿宋"/>
          <w:spacing w:val="-1"/>
          <w:sz w:val="23"/>
          <w:szCs w:val="23"/>
        </w:rPr>
        <w:t>标，全面完成单位年初制定的各项目标任务。</w:t>
      </w:r>
    </w:p>
    <w:p w14:paraId="45167C8A">
      <w:pPr>
        <w:spacing w:before="125" w:line="298" w:lineRule="auto"/>
        <w:ind w:left="1262" w:right="1223" w:hanging="3"/>
        <w:rPr>
          <w:rFonts w:ascii="仿宋" w:hAnsi="仿宋" w:eastAsia="仿宋" w:cs="仿宋"/>
          <w:sz w:val="23"/>
          <w:szCs w:val="23"/>
        </w:rPr>
      </w:pPr>
      <w:r>
        <w:rPr>
          <w:rFonts w:ascii="仿宋" w:hAnsi="仿宋" w:eastAsia="仿宋" w:cs="仿宋"/>
          <w:spacing w:val="5"/>
          <w:sz w:val="23"/>
          <w:szCs w:val="23"/>
        </w:rPr>
        <w:t>2.密切关注目标任务开展情况，确保实际工作切合绩效目标，若因客观因素未能完成绩效目</w:t>
      </w:r>
      <w:r>
        <w:rPr>
          <w:rFonts w:ascii="仿宋" w:hAnsi="仿宋" w:eastAsia="仿宋" w:cs="仿宋"/>
          <w:spacing w:val="10"/>
          <w:sz w:val="23"/>
          <w:szCs w:val="23"/>
        </w:rPr>
        <w:t xml:space="preserve"> </w:t>
      </w:r>
      <w:r>
        <w:rPr>
          <w:rFonts w:ascii="仿宋" w:hAnsi="仿宋" w:eastAsia="仿宋" w:cs="仿宋"/>
          <w:spacing w:val="5"/>
          <w:sz w:val="23"/>
          <w:szCs w:val="23"/>
        </w:rPr>
        <w:t>标，则严格按照财政部关于绩效目标的调整要求，及时调整年初制定的绩效指标，确保绩效</w:t>
      </w:r>
      <w:r>
        <w:rPr>
          <w:rFonts w:ascii="仿宋" w:hAnsi="仿宋" w:eastAsia="仿宋" w:cs="仿宋"/>
          <w:spacing w:val="12"/>
          <w:sz w:val="23"/>
          <w:szCs w:val="23"/>
        </w:rPr>
        <w:t xml:space="preserve"> </w:t>
      </w:r>
      <w:r>
        <w:rPr>
          <w:rFonts w:ascii="仿宋" w:hAnsi="仿宋" w:eastAsia="仿宋" w:cs="仿宋"/>
          <w:spacing w:val="2"/>
          <w:sz w:val="23"/>
          <w:szCs w:val="23"/>
        </w:rPr>
        <w:t>目标顺利完成。二是组织对0个项目开展了部门评价（以部门为主体开展的重点绩效评价</w:t>
      </w:r>
      <w:r>
        <w:rPr>
          <w:rFonts w:ascii="仿宋" w:hAnsi="仿宋" w:eastAsia="仿宋" w:cs="仿宋"/>
          <w:spacing w:val="9"/>
          <w:sz w:val="23"/>
          <w:szCs w:val="23"/>
        </w:rPr>
        <w:t>），</w:t>
      </w:r>
      <w:r>
        <w:rPr>
          <w:rFonts w:ascii="仿宋" w:hAnsi="仿宋" w:eastAsia="仿宋" w:cs="仿宋"/>
          <w:spacing w:val="1"/>
          <w:sz w:val="23"/>
          <w:szCs w:val="23"/>
        </w:rPr>
        <w:t xml:space="preserve"> </w:t>
      </w:r>
      <w:r>
        <w:rPr>
          <w:rFonts w:ascii="仿宋" w:hAnsi="仿宋" w:eastAsia="仿宋" w:cs="仿宋"/>
          <w:spacing w:val="2"/>
          <w:sz w:val="23"/>
          <w:szCs w:val="23"/>
        </w:rPr>
        <w:t>涉及资金0万元，其中一般公共预算支出0万元、政府性基金预算支出0万元、国有资金经营预</w:t>
      </w:r>
    </w:p>
    <w:p w14:paraId="6C8E99B7">
      <w:pPr>
        <w:spacing w:line="298" w:lineRule="auto"/>
        <w:rPr>
          <w:rFonts w:ascii="仿宋" w:hAnsi="仿宋" w:eastAsia="仿宋" w:cs="仿宋"/>
          <w:sz w:val="23"/>
          <w:szCs w:val="23"/>
        </w:rPr>
        <w:sectPr>
          <w:headerReference r:id="rId42" w:type="default"/>
          <w:footerReference r:id="rId43" w:type="default"/>
          <w:pgSz w:w="11900" w:h="16840"/>
          <w:pgMar w:top="642" w:right="0" w:bottom="340" w:left="0" w:header="326" w:footer="110" w:gutter="0"/>
          <w:cols w:space="720" w:num="1"/>
        </w:sectPr>
      </w:pPr>
    </w:p>
    <w:p w14:paraId="741619D2">
      <w:pPr>
        <w:pStyle w:val="2"/>
        <w:spacing w:line="282" w:lineRule="auto"/>
      </w:pPr>
    </w:p>
    <w:p w14:paraId="10877CC8">
      <w:pPr>
        <w:pStyle w:val="2"/>
        <w:spacing w:line="282" w:lineRule="auto"/>
      </w:pPr>
    </w:p>
    <w:p w14:paraId="1B7023C9">
      <w:pPr>
        <w:spacing w:before="75" w:line="221" w:lineRule="auto"/>
        <w:ind w:left="1263"/>
        <w:rPr>
          <w:rFonts w:ascii="仿宋" w:hAnsi="仿宋" w:eastAsia="仿宋" w:cs="仿宋"/>
          <w:sz w:val="23"/>
          <w:szCs w:val="23"/>
        </w:rPr>
      </w:pPr>
      <w:bookmarkStart w:id="41" w:name="bookmark44"/>
      <w:bookmarkEnd w:id="41"/>
      <w:r>
        <w:rPr>
          <w:rFonts w:ascii="仿宋" w:hAnsi="仿宋" w:eastAsia="仿宋" w:cs="仿宋"/>
          <w:spacing w:val="-1"/>
          <w:sz w:val="23"/>
          <w:szCs w:val="23"/>
        </w:rPr>
        <w:t>算支出0万元、社会保险基金预算支出0万元。</w:t>
      </w:r>
    </w:p>
    <w:p w14:paraId="1542D5CB">
      <w:pPr>
        <w:spacing w:before="125" w:line="325" w:lineRule="auto"/>
        <w:ind w:left="1719" w:right="7768" w:hanging="446"/>
        <w:rPr>
          <w:rFonts w:ascii="仿宋" w:hAnsi="仿宋" w:eastAsia="仿宋" w:cs="仿宋"/>
          <w:sz w:val="23"/>
          <w:szCs w:val="23"/>
        </w:rPr>
      </w:pPr>
      <w:r>
        <w:rPr>
          <w:rFonts w:ascii="仿宋" w:hAnsi="仿宋" w:eastAsia="仿宋" w:cs="仿宋"/>
          <w:spacing w:val="-2"/>
          <w:sz w:val="23"/>
          <w:szCs w:val="23"/>
        </w:rPr>
        <w:t>附件：二级项目绩效自评表</w:t>
      </w:r>
      <w:r>
        <w:rPr>
          <w:rFonts w:ascii="仿宋" w:hAnsi="仿宋" w:eastAsia="仿宋" w:cs="仿宋"/>
          <w:spacing w:val="2"/>
          <w:sz w:val="23"/>
          <w:szCs w:val="23"/>
        </w:rPr>
        <w:t xml:space="preserve">  </w:t>
      </w:r>
      <w:r>
        <w:rPr>
          <w:rFonts w:ascii="仿宋" w:hAnsi="仿宋" w:eastAsia="仿宋" w:cs="仿宋"/>
          <w:spacing w:val="-1"/>
          <w:sz w:val="23"/>
          <w:szCs w:val="23"/>
        </w:rPr>
        <w:t>2、其他需要说明的事项</w:t>
      </w:r>
    </w:p>
    <w:p w14:paraId="5F335878">
      <w:pPr>
        <w:spacing w:line="222" w:lineRule="auto"/>
        <w:ind w:left="1266"/>
        <w:rPr>
          <w:rFonts w:ascii="仿宋" w:hAnsi="仿宋" w:eastAsia="仿宋" w:cs="仿宋"/>
          <w:sz w:val="23"/>
          <w:szCs w:val="23"/>
        </w:rPr>
      </w:pPr>
      <w:r>
        <w:rPr>
          <w:rFonts w:ascii="仿宋" w:hAnsi="仿宋" w:eastAsia="仿宋" w:cs="仿宋"/>
          <w:spacing w:val="-2"/>
          <w:sz w:val="23"/>
          <w:szCs w:val="23"/>
        </w:rPr>
        <w:t>无其他需要说明的事项</w:t>
      </w:r>
    </w:p>
    <w:p w14:paraId="149E0B34">
      <w:pPr>
        <w:spacing w:line="222" w:lineRule="auto"/>
        <w:rPr>
          <w:rFonts w:ascii="仿宋" w:hAnsi="仿宋" w:eastAsia="仿宋" w:cs="仿宋"/>
          <w:sz w:val="23"/>
          <w:szCs w:val="23"/>
        </w:rPr>
        <w:sectPr>
          <w:footerReference r:id="rId44" w:type="default"/>
          <w:pgSz w:w="11900" w:h="16840"/>
          <w:pgMar w:top="642" w:right="0" w:bottom="340" w:left="0" w:header="326" w:footer="111" w:gutter="0"/>
          <w:cols w:space="720" w:num="1"/>
        </w:sectPr>
      </w:pPr>
    </w:p>
    <w:p w14:paraId="191BD591">
      <w:pPr>
        <w:pStyle w:val="2"/>
        <w:spacing w:line="263" w:lineRule="auto"/>
      </w:pPr>
    </w:p>
    <w:p w14:paraId="0D5F0045">
      <w:pPr>
        <w:pStyle w:val="2"/>
        <w:spacing w:line="264" w:lineRule="auto"/>
      </w:pPr>
    </w:p>
    <w:p w14:paraId="3B36C162">
      <w:pPr>
        <w:pStyle w:val="2"/>
        <w:spacing w:line="264" w:lineRule="auto"/>
      </w:pPr>
    </w:p>
    <w:p w14:paraId="74286AE5">
      <w:pPr>
        <w:pStyle w:val="2"/>
        <w:spacing w:line="264" w:lineRule="auto"/>
      </w:pPr>
    </w:p>
    <w:p w14:paraId="11B7A63B">
      <w:pPr>
        <w:spacing w:before="94" w:line="228" w:lineRule="exact"/>
        <w:ind w:left="4986"/>
        <w:outlineLvl w:val="0"/>
        <w:rPr>
          <w:rFonts w:ascii="微软雅黑" w:hAnsi="微软雅黑" w:eastAsia="微软雅黑" w:cs="微软雅黑"/>
          <w:sz w:val="22"/>
          <w:szCs w:val="22"/>
        </w:rPr>
      </w:pPr>
      <w:bookmarkStart w:id="42" w:name="bookmark27"/>
      <w:bookmarkEnd w:id="42"/>
      <w:r>
        <w:rPr>
          <w:rFonts w:ascii="微软雅黑" w:hAnsi="微软雅黑" w:eastAsia="微软雅黑" w:cs="微软雅黑"/>
          <w:spacing w:val="15"/>
          <w:position w:val="-1"/>
          <w:sz w:val="22"/>
          <w:szCs w:val="22"/>
        </w:rPr>
        <w:t>第四部分 名词解释</w:t>
      </w:r>
    </w:p>
    <w:p w14:paraId="73053514">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21736D74">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7CFAB1A6">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76CFA012">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70ACAC55">
      <w:pPr>
        <w:spacing w:before="125" w:line="277" w:lineRule="auto"/>
        <w:ind w:left="1263" w:right="1223" w:firstLine="4"/>
        <w:rPr>
          <w:rFonts w:ascii="仿宋" w:hAnsi="仿宋" w:eastAsia="仿宋" w:cs="仿宋"/>
          <w:sz w:val="23"/>
          <w:szCs w:val="23"/>
        </w:rPr>
      </w:pPr>
      <w:r>
        <w:rPr>
          <w:rFonts w:ascii="仿宋" w:hAnsi="仿宋" w:eastAsia="仿宋" w:cs="仿宋"/>
          <w:spacing w:val="5"/>
          <w:sz w:val="23"/>
          <w:szCs w:val="23"/>
        </w:rPr>
        <w:t>五、使用非财政拨款结余：指事业单位使用以前年度积累的非财政拨款结余弥补当年收支差</w:t>
      </w:r>
      <w:r>
        <w:rPr>
          <w:rFonts w:ascii="仿宋" w:hAnsi="仿宋" w:eastAsia="仿宋" w:cs="仿宋"/>
          <w:spacing w:val="7"/>
          <w:sz w:val="23"/>
          <w:szCs w:val="23"/>
        </w:rPr>
        <w:t xml:space="preserve"> </w:t>
      </w:r>
      <w:r>
        <w:rPr>
          <w:rFonts w:ascii="仿宋" w:hAnsi="仿宋" w:eastAsia="仿宋" w:cs="仿宋"/>
          <w:spacing w:val="-3"/>
          <w:sz w:val="23"/>
          <w:szCs w:val="23"/>
        </w:rPr>
        <w:t>额的金额。</w:t>
      </w:r>
    </w:p>
    <w:p w14:paraId="040A1D07">
      <w:pPr>
        <w:spacing w:before="122"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6D372CC6">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35875DB6">
      <w:pPr>
        <w:spacing w:before="120"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41ED0F3D">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45EA5BD9">
      <w:pPr>
        <w:spacing w:before="127"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203918AE">
      <w:pPr>
        <w:spacing w:before="130" w:line="307" w:lineRule="auto"/>
        <w:ind w:left="1263" w:right="1223" w:firstLine="6"/>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1"/>
          <w:sz w:val="23"/>
          <w:szCs w:val="23"/>
        </w:rPr>
        <w:t xml:space="preserve"> </w:t>
      </w:r>
      <w:r>
        <w:rPr>
          <w:rFonts w:ascii="仿宋" w:hAnsi="仿宋" w:eastAsia="仿宋" w:cs="仿宋"/>
          <w:spacing w:val="4"/>
          <w:sz w:val="23"/>
          <w:szCs w:val="23"/>
        </w:rPr>
        <w:t>际旅费、</w:t>
      </w:r>
      <w:r>
        <w:rPr>
          <w:rFonts w:ascii="仿宋" w:hAnsi="仿宋" w:eastAsia="仿宋" w:cs="仿宋"/>
          <w:spacing w:val="-64"/>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w:t>
      </w:r>
      <w:r>
        <w:rPr>
          <w:rFonts w:ascii="仿宋" w:hAnsi="仿宋" w:eastAsia="仿宋" w:cs="仿宋"/>
          <w:spacing w:val="18"/>
          <w:sz w:val="23"/>
          <w:szCs w:val="23"/>
        </w:rPr>
        <w:t>）；</w:t>
      </w:r>
      <w:r>
        <w:rPr>
          <w:rFonts w:ascii="仿宋" w:hAnsi="仿宋" w:eastAsia="仿宋" w:cs="仿宋"/>
          <w:spacing w:val="5"/>
          <w:sz w:val="23"/>
          <w:szCs w:val="23"/>
        </w:rPr>
        <w:t>公务用车</w:t>
      </w:r>
      <w:r>
        <w:rPr>
          <w:rFonts w:ascii="仿宋" w:hAnsi="仿宋" w:eastAsia="仿宋" w:cs="仿宋"/>
          <w:spacing w:val="4"/>
          <w:sz w:val="23"/>
          <w:szCs w:val="23"/>
        </w:rPr>
        <w:t>运行维护费反映单位按规定保留的公</w:t>
      </w:r>
      <w:r>
        <w:rPr>
          <w:rFonts w:ascii="仿宋" w:hAnsi="仿宋" w:eastAsia="仿宋" w:cs="仿宋"/>
          <w:spacing w:val="1"/>
          <w:sz w:val="23"/>
          <w:szCs w:val="23"/>
        </w:rPr>
        <w:t xml:space="preserve"> </w:t>
      </w:r>
      <w:r>
        <w:rPr>
          <w:rFonts w:ascii="仿宋" w:hAnsi="仿宋" w:eastAsia="仿宋" w:cs="仿宋"/>
          <w:spacing w:val="5"/>
          <w:sz w:val="23"/>
          <w:szCs w:val="23"/>
        </w:rPr>
        <w:t>务用车燃料费、维修费、过路过桥费、保险费、安全奖励费用等支出；公务接待费反映单位</w:t>
      </w:r>
      <w:r>
        <w:rPr>
          <w:rFonts w:ascii="仿宋" w:hAnsi="仿宋" w:eastAsia="仿宋" w:cs="仿宋"/>
          <w:spacing w:val="11"/>
          <w:sz w:val="23"/>
          <w:szCs w:val="23"/>
        </w:rPr>
        <w:t xml:space="preserve"> </w:t>
      </w:r>
      <w:r>
        <w:rPr>
          <w:rFonts w:ascii="仿宋" w:hAnsi="仿宋" w:eastAsia="仿宋" w:cs="仿宋"/>
          <w:spacing w:val="-1"/>
          <w:sz w:val="23"/>
          <w:szCs w:val="23"/>
        </w:rPr>
        <w:t>按规定开支的各类公务接待（含外宾接待）支出。</w:t>
      </w:r>
    </w:p>
    <w:p w14:paraId="6A2C4A58">
      <w:pPr>
        <w:spacing w:before="122"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26448FA2">
      <w:pPr>
        <w:spacing w:before="164" w:line="220" w:lineRule="auto"/>
        <w:ind w:left="1265"/>
        <w:rPr>
          <w:rFonts w:ascii="仿宋" w:hAnsi="仿宋" w:eastAsia="仿宋" w:cs="仿宋"/>
          <w:spacing w:val="-1"/>
          <w:sz w:val="23"/>
          <w:szCs w:val="23"/>
        </w:rPr>
      </w:pPr>
      <w:r>
        <w:rPr>
          <w:rFonts w:ascii="仿宋" w:hAnsi="仿宋" w:eastAsia="仿宋" w:cs="仿宋"/>
          <w:sz w:val="23"/>
          <w:szCs w:val="23"/>
        </w:rPr>
        <w:t>在《2023年政府收支功能科目》外未增加新的预算支</w:t>
      </w:r>
      <w:r>
        <w:rPr>
          <w:rFonts w:ascii="仿宋" w:hAnsi="仿宋" w:eastAsia="仿宋" w:cs="仿宋"/>
          <w:spacing w:val="-1"/>
          <w:sz w:val="23"/>
          <w:szCs w:val="23"/>
        </w:rPr>
        <w:t>出科目</w:t>
      </w:r>
    </w:p>
    <w:p w14:paraId="7919A1EC">
      <w:pPr>
        <w:spacing w:before="164" w:line="220" w:lineRule="auto"/>
        <w:ind w:left="1265"/>
        <w:rPr>
          <w:rFonts w:ascii="仿宋" w:hAnsi="仿宋" w:eastAsia="仿宋" w:cs="仿宋"/>
          <w:spacing w:val="-1"/>
          <w:sz w:val="23"/>
          <w:szCs w:val="23"/>
        </w:rPr>
      </w:pPr>
    </w:p>
    <w:p w14:paraId="04ACA3C2">
      <w:pPr>
        <w:spacing w:before="164" w:line="220" w:lineRule="auto"/>
        <w:ind w:left="1265" w:firstLine="4000" w:firstLineChars="1600"/>
        <w:jc w:val="both"/>
      </w:pPr>
      <w:r>
        <w:rPr>
          <w:rFonts w:ascii="微软雅黑" w:hAnsi="微软雅黑" w:eastAsia="微软雅黑" w:cs="微软雅黑"/>
          <w:spacing w:val="15"/>
          <w:position w:val="-1"/>
          <w:sz w:val="22"/>
          <w:szCs w:val="22"/>
        </w:rPr>
        <w:t>第</w:t>
      </w:r>
      <w:r>
        <w:rPr>
          <w:rFonts w:hint="eastAsia" w:ascii="微软雅黑" w:hAnsi="微软雅黑" w:eastAsia="微软雅黑" w:cs="微软雅黑"/>
          <w:spacing w:val="15"/>
          <w:position w:val="-1"/>
          <w:sz w:val="22"/>
          <w:szCs w:val="22"/>
          <w:lang w:val="en-US" w:eastAsia="zh-CN"/>
        </w:rPr>
        <w:t>五</w:t>
      </w:r>
      <w:r>
        <w:rPr>
          <w:rFonts w:ascii="微软雅黑" w:hAnsi="微软雅黑" w:eastAsia="微软雅黑" w:cs="微软雅黑"/>
          <w:spacing w:val="15"/>
          <w:position w:val="-1"/>
          <w:sz w:val="22"/>
          <w:szCs w:val="22"/>
        </w:rPr>
        <w:t xml:space="preserve">部分 </w:t>
      </w:r>
      <w:r>
        <w:rPr>
          <w:rFonts w:hint="eastAsia" w:ascii="微软雅黑" w:hAnsi="微软雅黑" w:eastAsia="微软雅黑" w:cs="微软雅黑"/>
          <w:spacing w:val="15"/>
          <w:position w:val="-1"/>
          <w:sz w:val="22"/>
          <w:szCs w:val="22"/>
          <w:lang w:val="en-US" w:eastAsia="zh-CN"/>
        </w:rPr>
        <w:t>附件</w:t>
      </w:r>
      <w:bookmarkStart w:id="43" w:name="bookmark28"/>
      <w:bookmarkEnd w:id="43"/>
      <w:r>
        <w:pict>
          <v:shape id="_x0000_s1026" o:spid="_x0000_s1026" o:spt="136" type="#_x0000_t136" style="position:absolute;left:0pt;margin-left:491.9pt;margin-top:44.1pt;height:18.85pt;width:119.4pt;mso-position-horizontal-relative:page;mso-position-vertical-relative:page;rotation:21626880f;z-index:2516613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27" o:spid="_x0000_s1027" o:spt="136" type="#_x0000_t136" style="position:absolute;left:0pt;margin-left:391.9pt;margin-top:228.05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8" o:spid="_x0000_s1028" o:spt="136" type="#_x0000_t136" style="position:absolute;left:0pt;margin-left:-13.05pt;margin-top:228.05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9" o:spid="_x0000_s1029" o:spt="136" type="#_x0000_t136" style="position:absolute;left:0pt;margin-left:86.9pt;margin-top:472.05pt;height:18.85pt;width:119.4pt;rotation:21626880f;z-index:251662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0" o:spid="_x0000_s1030" o:spt="136" type="#_x0000_t136" style="position:absolute;left:0pt;margin-left:491.9pt;margin-top:472.05pt;height:18.85pt;width:119.4pt;rotation:21626880f;z-index:2516633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491.9pt;margin-top:44.1pt;height:18.85pt;width:119.4pt;mso-position-horizontal-relative:page;mso-position-vertical-relative:page;rotation:21626880f;z-index:2516643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2" o:spid="_x0000_s1032" o:spt="136" type="#_x0000_t136" style="position:absolute;left:0pt;margin-left:-13.05pt;margin-top:228.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3" o:spid="_x0000_s1033" o:spt="136" type="#_x0000_t136" style="position:absolute;left:0pt;margin-left:391.9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4" o:spid="_x0000_s1034" o:spt="136" type="#_x0000_t136" style="position:absolute;left:0pt;margin-left:86.9pt;margin-top:472.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5" o:spid="_x0000_s1035" o:spt="136" type="#_x0000_t136" style="position:absolute;left:0pt;margin-left:491.9pt;margin-top:472.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6" o:spid="_x0000_s1036" o:spt="136" type="#_x0000_t136" style="position:absolute;left:0pt;margin-left:491.9pt;margin-top:44.1pt;height:18.85pt;width:119.4pt;mso-position-horizontal-relative:page;mso-position-vertical-relative:page;rotation:21626880f;z-index:251672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7" o:spid="_x0000_s1037" o:spt="136" type="#_x0000_t136" style="position:absolute;left:0pt;margin-left:86.9pt;margin-top:472.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8" o:spid="_x0000_s1038" o:spt="136" type="#_x0000_t136" style="position:absolute;left:0pt;margin-left:-13.05pt;margin-top:228.0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9" o:spid="_x0000_s1039" o:spt="136" type="#_x0000_t136" style="position:absolute;left:0pt;margin-left:491.9pt;margin-top:472.0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0" o:spid="_x0000_s1040" o:spt="136" type="#_x0000_t136" style="position:absolute;left:0pt;margin-left:391.9pt;margin-top:228.05pt;height:18.85pt;width:119.4pt;rotation:21626880f;z-index:251673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1" o:spid="_x0000_s1041" o:spt="136" type="#_x0000_t136" style="position:absolute;left:0pt;margin-left:491.9pt;margin-top:44.1pt;height:18.85pt;width:119.4pt;mso-position-horizontal-relative:page;mso-position-vertical-relative:page;rotation:21626880f;z-index:251676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2" o:spid="_x0000_s1042" o:spt="136" type="#_x0000_t136" style="position:absolute;left:0pt;margin-left:86.9pt;margin-top:472.05pt;height:18.85pt;width:119.4pt;rotation:21626880f;z-index:2516746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3" o:spid="_x0000_s1043" o:spt="136" type="#_x0000_t136" style="position:absolute;left:0pt;margin-left:-13.05pt;margin-top:228.05pt;height:18.85pt;width:119.4pt;rotation:21626880f;z-index:2516756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4" o:spid="_x0000_s1044" o:spt="136" type="#_x0000_t136" style="position:absolute;left:0pt;margin-left:391.9pt;margin-top:228.05pt;height:18.85pt;width:119.4pt;rotation:21626880f;z-index:2516776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5" o:spid="_x0000_s1045" o:spt="136" type="#_x0000_t136" style="position:absolute;left:0pt;margin-left:491.9pt;margin-top:472.05pt;height:18.85pt;width:119.4pt;rotation:21626880f;z-index:251678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6" o:spid="_x0000_s1046" o:spt="136" type="#_x0000_t136" style="position:absolute;left:0pt;margin-left:491.9pt;margin-top:44.1pt;height:18.85pt;width:119.4pt;mso-position-horizontal-relative:page;mso-position-vertical-relative:page;rotation:21626880f;z-index:251681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7" o:spid="_x0000_s1047" o:spt="136" type="#_x0000_t136" style="position:absolute;left:0pt;margin-left:491.9pt;margin-top:472.05pt;height:18.85pt;width:119.4pt;rotation:21626880f;z-index:251679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8" o:spid="_x0000_s1048" o:spt="136" type="#_x0000_t136" style="position:absolute;left:0pt;margin-left:-13.05pt;margin-top:228.05pt;height:18.85pt;width:119.4pt;rotation:21626880f;z-index:2516807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9" o:spid="_x0000_s1049" o:spt="136" type="#_x0000_t136" style="position:absolute;left:0pt;margin-left:391.9pt;margin-top:228.05pt;height:18.85pt;width:119.4pt;rotation:21626880f;z-index:2516828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0" o:spid="_x0000_s1050" o:spt="136" type="#_x0000_t136" style="position:absolute;left:0pt;margin-left:86.9pt;margin-top:472.05pt;height:18.85pt;width:119.4pt;rotation:21626880f;z-index:2516838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1" o:spid="_x0000_s1051" o:spt="136" type="#_x0000_t136" style="position:absolute;left:0pt;margin-left:491.9pt;margin-top:44.1pt;height:18.85pt;width:119.4pt;mso-position-horizontal-relative:page;mso-position-vertical-relative:page;rotation:21626880f;z-index:251684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52" o:spid="_x0000_s1052" o:spt="136" type="#_x0000_t136" style="position:absolute;left:0pt;margin-left:391.9pt;margin-top:228.05pt;height:18.85pt;width:119.4pt;rotation:21626880f;z-index:2516858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3" o:spid="_x0000_s1053" o:spt="136" type="#_x0000_t136" style="position:absolute;left:0pt;margin-left:491.9pt;margin-top:472.05pt;height:18.85pt;width:119.4pt;rotation:21626880f;z-index:251686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4" o:spid="_x0000_s1054" o:spt="136" type="#_x0000_t136" style="position:absolute;left:0pt;margin-left:-13.05pt;margin-top:228.05pt;height:18.85pt;width:119.4pt;rotation:21626880f;z-index:251687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5" o:spid="_x0000_s1055" o:spt="136" type="#_x0000_t136" style="position:absolute;left:0pt;margin-left:86.9pt;margin-top:472.05pt;height:18.85pt;width:119.4pt;rotation:21626880f;z-index:251688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6" o:spid="_x0000_s1056" o:spt="136" type="#_x0000_t136" style="position:absolute;left:0pt;margin-left:491.9pt;margin-top:44.1pt;height:18.85pt;width:119.4pt;mso-position-horizontal-relative:page;mso-position-vertical-relative:page;rotation:21626880f;z-index:251693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57" o:spid="_x0000_s1057" o:spt="136" type="#_x0000_t136" style="position:absolute;left:0pt;margin-left:86.9pt;margin-top:472.05pt;height:18.85pt;width:119.4pt;rotation:21626880f;z-index:251689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8" o:spid="_x0000_s1058" o:spt="136" type="#_x0000_t136" style="position:absolute;left:0pt;margin-left:-13.05pt;margin-top:228.05pt;height:18.85pt;width:119.4pt;rotation:21626880f;z-index:251691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9" o:spid="_x0000_s1059" o:spt="136" type="#_x0000_t136" style="position:absolute;left:0pt;margin-left:391.9pt;margin-top:228.05pt;height:18.85pt;width:119.4pt;rotation:21626880f;z-index:251692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0" o:spid="_x0000_s1060" o:spt="136" type="#_x0000_t136" style="position:absolute;left:0pt;margin-left:491.9pt;margin-top:472.05pt;height:18.85pt;width:119.4pt;rotation:21626880f;z-index:2516940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1" o:spid="_x0000_s1061" o:spt="136" type="#_x0000_t136" style="position:absolute;left:0pt;margin-left:491.9pt;margin-top:44.1pt;height:18.85pt;width:119.4pt;mso-position-horizontal-relative:page;mso-position-vertical-relative:page;rotation:21626880f;z-index:2516961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62" o:spid="_x0000_s1062" o:spt="136" type="#_x0000_t136" style="position:absolute;left:0pt;margin-left:-13.05pt;margin-top:228.05pt;height:18.85pt;width:119.4pt;rotation:21626880f;z-index:2516951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3" o:spid="_x0000_s1063" o:spt="136" type="#_x0000_t136" style="position:absolute;left:0pt;margin-left:391.9pt;margin-top:228.05pt;height:18.85pt;width:119.4pt;rotation:21626880f;z-index:2516971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4" o:spid="_x0000_s1064" o:spt="136" type="#_x0000_t136" style="position:absolute;left:0pt;margin-left:86.9pt;margin-top:472.05pt;height:18.85pt;width:119.4pt;rotation:21626880f;z-index:2516981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5" o:spid="_x0000_s1065" o:spt="136" type="#_x0000_t136" style="position:absolute;left:0pt;margin-left:491.9pt;margin-top:472.05pt;height:18.85pt;width:119.4pt;rotation:21626880f;z-index:2516992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6" o:spid="_x0000_s1066" o:spt="136" type="#_x0000_t136" style="position:absolute;left:0pt;margin-left:491.9pt;margin-top:44.1pt;height:18.85pt;width:119.4pt;mso-position-horizontal-relative:page;mso-position-vertical-relative:page;rotation:21626880f;z-index:251704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67" o:spid="_x0000_s1067" o:spt="136" type="#_x0000_t136" style="position:absolute;left:0pt;margin-left:491.9pt;margin-top:472.05pt;height:18.85pt;width:119.4pt;rotation:21626880f;z-index:2517002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8" o:spid="_x0000_s1068" o:spt="136" type="#_x0000_t136" style="position:absolute;left:0pt;margin-left:-13.05pt;margin-top:228.05pt;height:18.85pt;width:119.4pt;rotation:21626880f;z-index:2517012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69" o:spid="_x0000_s1069" o:spt="136" type="#_x0000_t136" style="position:absolute;left:0pt;margin-left:391.9pt;margin-top:228.05pt;height:18.85pt;width:119.4pt;rotation:21626880f;z-index:2517022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0" o:spid="_x0000_s1070" o:spt="136" type="#_x0000_t136" style="position:absolute;left:0pt;margin-left:86.9pt;margin-top:472.05pt;height:18.85pt;width:119.4pt;rotation:21626880f;z-index:2517032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1" o:spid="_x0000_s1071" o:spt="136" type="#_x0000_t136" style="position:absolute;left:0pt;margin-left:491.9pt;margin-top:44.1pt;height:18.85pt;width:119.4pt;mso-position-horizontal-relative:page;mso-position-vertical-relative:page;rotation:21626880f;z-index:2517053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72" o:spid="_x0000_s1072" o:spt="136" type="#_x0000_t136" style="position:absolute;left:0pt;margin-left:491.9pt;margin-top:472.05pt;height:18.85pt;width:119.4pt;rotation:21626880f;z-index:251706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3" o:spid="_x0000_s1073" o:spt="136" type="#_x0000_t136" style="position:absolute;left:0pt;margin-left:-13.05pt;margin-top:228.05pt;height:18.85pt;width:119.4pt;rotation:21626880f;z-index:2517073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4" o:spid="_x0000_s1074" o:spt="136" type="#_x0000_t136" style="position:absolute;left:0pt;margin-left:391.9pt;margin-top:228.05pt;height:18.85pt;width:119.4pt;rotation:21626880f;z-index:2517084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5" o:spid="_x0000_s1075" o:spt="136" type="#_x0000_t136" style="position:absolute;left:0pt;margin-left:86.9pt;margin-top:472.05pt;height:18.85pt;width:119.4pt;rotation:21626880f;z-index:2517094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6" o:spid="_x0000_s1076" o:spt="136" type="#_x0000_t136" style="position:absolute;left:0pt;margin-left:491.9pt;margin-top:44.1pt;height:18.85pt;width:119.4pt;mso-position-horizontal-relative:page;mso-position-vertical-relative:page;rotation:21626880f;z-index:251710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77" o:spid="_x0000_s1077" o:spt="136" type="#_x0000_t136" style="position:absolute;left:0pt;margin-left:391.9pt;margin-top:228.05pt;height:18.85pt;width:119.4pt;rotation:21626880f;z-index:2517114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8" o:spid="_x0000_s1078" o:spt="136" type="#_x0000_t136" style="position:absolute;left:0pt;margin-left:86.9pt;margin-top:472.05pt;height:18.85pt;width:119.4pt;rotation:21626880f;z-index:2517125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79" o:spid="_x0000_s1079" o:spt="136" type="#_x0000_t136" style="position:absolute;left:0pt;margin-left:491.9pt;margin-top:472.05pt;height:18.85pt;width:119.4pt;rotation:21626880f;z-index:2517135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0" o:spid="_x0000_s1080" o:spt="136" type="#_x0000_t136" style="position:absolute;left:0pt;margin-left:-13.05pt;margin-top:228.05pt;height:18.85pt;width:119.4pt;rotation:21626880f;z-index:251714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1" o:spid="_x0000_s1081" o:spt="136" type="#_x0000_t136" style="position:absolute;left:0pt;margin-left:491.9pt;margin-top:44.1pt;height:18.85pt;width:119.4pt;mso-position-horizontal-relative:page;mso-position-vertical-relative:page;rotation:21626880f;z-index:251717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82" o:spid="_x0000_s1082" o:spt="136" type="#_x0000_t136" style="position:absolute;left:0pt;margin-left:86.9pt;margin-top:472.05pt;height:18.85pt;width:119.4pt;rotation:21626880f;z-index:2517155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3" o:spid="_x0000_s1083" o:spt="136" type="#_x0000_t136" style="position:absolute;left:0pt;margin-left:-13.05pt;margin-top:228.05pt;height:18.85pt;width:119.4pt;rotation:21626880f;z-index:2517166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4" o:spid="_x0000_s1084" o:spt="136" type="#_x0000_t136" style="position:absolute;left:0pt;margin-left:491.9pt;margin-top:472.05pt;height:18.85pt;width:119.4pt;rotation:21626880f;z-index:2517186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5" o:spid="_x0000_s1085" o:spt="136" type="#_x0000_t136" style="position:absolute;left:0pt;margin-left:391.9pt;margin-top:228.05pt;height:18.85pt;width:119.4pt;rotation:21626880f;z-index:2517196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6" o:spid="_x0000_s1086" o:spt="136" type="#_x0000_t136" style="position:absolute;left:0pt;margin-left:491.9pt;margin-top:44.1pt;height:18.85pt;width:119.4pt;mso-position-horizontal-relative:page;mso-position-vertical-relative:page;rotation:21626880f;z-index:251722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87" o:spid="_x0000_s1087" o:spt="136" type="#_x0000_t136" style="position:absolute;left:0pt;margin-left:86.9pt;margin-top:472.05pt;height:18.85pt;width:119.4pt;rotation:21626880f;z-index:2517207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8" o:spid="_x0000_s1088" o:spt="136" type="#_x0000_t136" style="position:absolute;left:0pt;margin-left:491.9pt;margin-top:472.05pt;height:18.85pt;width:119.4pt;rotation:21626880f;z-index:2517217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89" o:spid="_x0000_s1089" o:spt="136" type="#_x0000_t136" style="position:absolute;left:0pt;margin-left:-13.05pt;margin-top:228.05pt;height:18.85pt;width:119.4pt;rotation:21626880f;z-index:251723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0" o:spid="_x0000_s1090" o:spt="136" type="#_x0000_t136" style="position:absolute;left:0pt;margin-left:391.9pt;margin-top:228.05pt;height:18.85pt;width:119.4pt;rotation:21626880f;z-index:2517248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1" o:spid="_x0000_s1091" o:spt="136" type="#_x0000_t136" style="position:absolute;left:0pt;margin-left:491.9pt;margin-top:44.1pt;height:18.85pt;width:119.4pt;mso-position-horizontal-relative:page;mso-position-vertical-relative:page;rotation:21626880f;z-index:251726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92" o:spid="_x0000_s1092" o:spt="136" type="#_x0000_t136" style="position:absolute;left:0pt;margin-left:491.9pt;margin-top:472.05pt;height:18.85pt;width:119.4pt;rotation:21626880f;z-index:2517258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3" o:spid="_x0000_s1093" o:spt="136" type="#_x0000_t136" style="position:absolute;left:0pt;margin-left:391.9pt;margin-top:228.05pt;height:18.85pt;width:119.4pt;rotation:21626880f;z-index:2517278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4" o:spid="_x0000_s1094" o:spt="136" type="#_x0000_t136" style="position:absolute;left:0pt;margin-left:86.9pt;margin-top:472.05pt;height:18.85pt;width:119.4pt;rotation:21626880f;z-index:2517288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5" o:spid="_x0000_s1095" o:spt="136" type="#_x0000_t136" style="position:absolute;left:0pt;margin-left:-13.05pt;margin-top:228.05pt;height:18.85pt;width:119.4pt;rotation:21626880f;z-index:2517299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6" o:spid="_x0000_s1096" o:spt="136" type="#_x0000_t136" style="position:absolute;left:0pt;margin-left:491.9pt;margin-top:44.1pt;height:18.85pt;width:119.4pt;mso-position-horizontal-relative:page;mso-position-vertical-relative:page;rotation:21626880f;z-index:251731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97" o:spid="_x0000_s1097" o:spt="136" type="#_x0000_t136" style="position:absolute;left:0pt;margin-left:491.9pt;margin-top:472.05pt;height:18.85pt;width:119.4pt;rotation:21626880f;z-index:2517309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8" o:spid="_x0000_s1098" o:spt="136" type="#_x0000_t136" style="position:absolute;left:0pt;margin-left:391.9pt;margin-top:228.05pt;height:18.85pt;width:119.4pt;rotation:21626880f;z-index:251732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99" o:spid="_x0000_s1099" o:spt="136" type="#_x0000_t136" style="position:absolute;left:0pt;margin-left:-13.05pt;margin-top:228.05pt;height:18.85pt;width:119.4pt;rotation:21626880f;z-index:2517340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0" o:spid="_x0000_s1100" o:spt="136" type="#_x0000_t136" style="position:absolute;left:0pt;margin-left:86.9pt;margin-top:472.05pt;height:18.85pt;width:119.4pt;rotation:21626880f;z-index:2517350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1" o:spid="_x0000_s1101" o:spt="136" type="#_x0000_t136" style="position:absolute;left:0pt;margin-left:491.9pt;margin-top:44.1pt;height:18.85pt;width:119.4pt;mso-position-horizontal-relative:page;mso-position-vertical-relative:page;rotation:21626880f;z-index:251740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02" o:spid="_x0000_s1102" o:spt="136" type="#_x0000_t136" style="position:absolute;left:0pt;margin-left:-13.05pt;margin-top:228.05pt;height:18.85pt;width:119.4pt;rotation:21626880f;z-index:2517360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3" o:spid="_x0000_s1103" o:spt="136" type="#_x0000_t136" style="position:absolute;left:0pt;margin-left:391.9pt;margin-top:228.05pt;height:18.85pt;width:119.4pt;rotation:21626880f;z-index:2517370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4" o:spid="_x0000_s1104" o:spt="136" type="#_x0000_t136" style="position:absolute;left:0pt;margin-left:86.9pt;margin-top:472.05pt;height:18.85pt;width:119.4pt;rotation:21626880f;z-index:2517381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5" o:spid="_x0000_s1105" o:spt="136" type="#_x0000_t136" style="position:absolute;left:0pt;margin-left:491.9pt;margin-top:472.05pt;height:18.85pt;width:119.4pt;rotation:21626880f;z-index:2517391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6" o:spid="_x0000_s1106" o:spt="136" type="#_x0000_t136" style="position:absolute;left:0pt;margin-left:491.9pt;margin-top:44.1pt;height:18.85pt;width:119.4pt;mso-position-horizontal-relative:page;mso-position-vertical-relative:page;rotation:21626880f;z-index:251743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07" o:spid="_x0000_s1107" o:spt="136" type="#_x0000_t136" style="position:absolute;left:0pt;margin-left:86.9pt;margin-top:472.05pt;height:18.85pt;width:119.4pt;rotation:21626880f;z-index:2517411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8" o:spid="_x0000_s1108" o:spt="136" type="#_x0000_t136" style="position:absolute;left:0pt;margin-left:-13.05pt;margin-top:228.05pt;height:18.85pt;width:119.4pt;rotation:21626880f;z-index:251742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09" o:spid="_x0000_s1109" o:spt="136" type="#_x0000_t136" style="position:absolute;left:0pt;margin-left:391.9pt;margin-top:228.05pt;height:18.85pt;width:119.4pt;rotation:21626880f;z-index:2517442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0" o:spid="_x0000_s1110" o:spt="136" type="#_x0000_t136" style="position:absolute;left:0pt;margin-left:491.9pt;margin-top:472.05pt;height:18.85pt;width:119.4pt;rotation:21626880f;z-index:2517452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1" o:spid="_x0000_s1111" o:spt="136" type="#_x0000_t136" style="position:absolute;left:0pt;margin-left:491.9pt;margin-top:44.1pt;height:18.85pt;width:119.4pt;mso-position-horizontal-relative:page;mso-position-vertical-relative:page;rotation:21626880f;z-index:251750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12" o:spid="_x0000_s1112" o:spt="136" type="#_x0000_t136" style="position:absolute;left:0pt;margin-left:-13.05pt;margin-top:228.05pt;height:18.85pt;width:119.4pt;rotation:21626880f;z-index:2517463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3" o:spid="_x0000_s1113" o:spt="136" type="#_x0000_t136" style="position:absolute;left:0pt;margin-left:491.9pt;margin-top:472.05pt;height:18.85pt;width:119.4pt;rotation:21626880f;z-index:2517473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4" o:spid="_x0000_s1114" o:spt="136" type="#_x0000_t136" style="position:absolute;left:0pt;margin-left:391.9pt;margin-top:228.05pt;height:18.85pt;width:119.4pt;rotation:21626880f;z-index:2517483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5" o:spid="_x0000_s1115" o:spt="136" type="#_x0000_t136" style="position:absolute;left:0pt;margin-left:86.9pt;margin-top:472.05pt;height:18.85pt;width:119.4pt;rotation:21626880f;z-index:2517493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6" o:spid="_x0000_s1116" o:spt="136" type="#_x0000_t136" style="position:absolute;left:0pt;margin-left:491.9pt;margin-top:44.1pt;height:18.85pt;width:119.4pt;mso-position-horizontal-relative:page;mso-position-vertical-relative:page;rotation:21626880f;z-index:2517514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17" o:spid="_x0000_s1117" o:spt="136" type="#_x0000_t136" style="position:absolute;left:0pt;margin-left:86.9pt;margin-top:472.05pt;height:18.85pt;width:119.4pt;rotation:21626880f;z-index:2517524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8" o:spid="_x0000_s1118" o:spt="136" type="#_x0000_t136" style="position:absolute;left:0pt;margin-left:491.9pt;margin-top:472.05pt;height:18.85pt;width:119.4pt;rotation:21626880f;z-index:2517534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19" o:spid="_x0000_s1119" o:spt="136" type="#_x0000_t136" style="position:absolute;left:0pt;margin-left:391.9pt;margin-top:228.05pt;height:18.85pt;width:119.4pt;rotation:21626880f;z-index:2517544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0" o:spid="_x0000_s1120" o:spt="136" type="#_x0000_t136" style="position:absolute;left:0pt;margin-left:-13.05pt;margin-top:228.05pt;height:18.85pt;width:119.4pt;rotation:21626880f;z-index:2517555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1" o:spid="_x0000_s1121" o:spt="136" type="#_x0000_t136" style="position:absolute;left:0pt;margin-left:491.9pt;margin-top:44.1pt;height:18.85pt;width:119.4pt;mso-position-horizontal-relative:page;mso-position-vertical-relative:page;rotation:21626880f;z-index:251756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22" o:spid="_x0000_s1122" o:spt="136" type="#_x0000_t136" style="position:absolute;left:0pt;margin-left:86.9pt;margin-top:472.05pt;height:18.85pt;width:119.4pt;rotation:21626880f;z-index:2517575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3" o:spid="_x0000_s1123" o:spt="136" type="#_x0000_t136" style="position:absolute;left:0pt;margin-left:391.9pt;margin-top:228.05pt;height:18.85pt;width:119.4pt;rotation:21626880f;z-index:2517585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4" o:spid="_x0000_s1124" o:spt="136" type="#_x0000_t136" style="position:absolute;left:0pt;margin-left:491.9pt;margin-top:472.05pt;height:18.85pt;width:119.4pt;rotation:21626880f;z-index:2517596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5" o:spid="_x0000_s1125" o:spt="136" type="#_x0000_t136" style="position:absolute;left:0pt;margin-left:-13.05pt;margin-top:228.05pt;height:18.85pt;width:119.4pt;rotation:21626880f;z-index:251760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6" o:spid="_x0000_s1126" o:spt="136" type="#_x0000_t136" style="position:absolute;left:0pt;margin-left:491.9pt;margin-top:44.1pt;height:18.85pt;width:119.4pt;mso-position-horizontal-relative:page;mso-position-vertical-relative:page;rotation:21626880f;z-index:251764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27" o:spid="_x0000_s1127" o:spt="136" type="#_x0000_t136" style="position:absolute;left:0pt;margin-left:-13.05pt;margin-top:228.05pt;height:18.85pt;width:119.4pt;rotation:21626880f;z-index:2517616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8" o:spid="_x0000_s1128" o:spt="136" type="#_x0000_t136" style="position:absolute;left:0pt;margin-left:391.9pt;margin-top:228.05pt;height:18.85pt;width:119.4pt;rotation:21626880f;z-index:2517626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29" o:spid="_x0000_s1129" o:spt="136" type="#_x0000_t136" style="position:absolute;left:0pt;margin-left:86.9pt;margin-top:472.05pt;height:18.85pt;width:119.4pt;rotation:21626880f;z-index:2517637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0" o:spid="_x0000_s1130" o:spt="136" type="#_x0000_t136" style="position:absolute;left:0pt;margin-left:491.9pt;margin-top:472.05pt;height:18.85pt;width:119.4pt;rotation:21626880f;z-index:2517657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1" o:spid="_x0000_s1131" o:spt="136" type="#_x0000_t136" style="position:absolute;left:0pt;margin-left:491.9pt;margin-top:44.1pt;height:18.85pt;width:119.4pt;mso-position-horizontal-relative:page;mso-position-vertical-relative:page;rotation:21626880f;z-index:251770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32" o:spid="_x0000_s1132" o:spt="136" type="#_x0000_t136" style="position:absolute;left:0pt;margin-left:86.9pt;margin-top:472.05pt;height:18.85pt;width:119.4pt;rotation:21626880f;z-index:2517667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3" o:spid="_x0000_s1133" o:spt="136" type="#_x0000_t136" style="position:absolute;left:0pt;margin-left:491.9pt;margin-top:472.05pt;height:18.85pt;width:119.4pt;rotation:21626880f;z-index:2517678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4" o:spid="_x0000_s1134" o:spt="136" type="#_x0000_t136" style="position:absolute;left:0pt;margin-left:-13.05pt;margin-top:228.05pt;height:18.85pt;width:119.4pt;rotation:21626880f;z-index:2517688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5" o:spid="_x0000_s1135" o:spt="136" type="#_x0000_t136" style="position:absolute;left:0pt;margin-left:391.9pt;margin-top:228.05pt;height:18.85pt;width:119.4pt;rotation:21626880f;z-index:2517698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6" o:spid="_x0000_s1136" o:spt="136" type="#_x0000_t136" style="position:absolute;left:0pt;margin-left:491.9pt;margin-top:44.1pt;height:18.85pt;width:119.4pt;mso-position-horizontal-relative:page;mso-position-vertical-relative:page;rotation:21626880f;z-index:251774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37" o:spid="_x0000_s1137" o:spt="136" type="#_x0000_t136" style="position:absolute;left:0pt;margin-left:-13.05pt;margin-top:228.05pt;height:18.85pt;width:119.4pt;rotation:21626880f;z-index:2517719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8" o:spid="_x0000_s1138" o:spt="136" type="#_x0000_t136" style="position:absolute;left:0pt;margin-left:391.9pt;margin-top:228.05pt;height:18.85pt;width:119.4pt;rotation:21626880f;z-index:2517729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39" o:spid="_x0000_s1139" o:spt="136" type="#_x0000_t136" style="position:absolute;left:0pt;margin-left:86.9pt;margin-top:472.05pt;height:18.85pt;width:119.4pt;rotation:21626880f;z-index:2517739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0" o:spid="_x0000_s1140" o:spt="136" type="#_x0000_t136" style="position:absolute;left:0pt;margin-left:491.9pt;margin-top:472.05pt;height:18.85pt;width:119.4pt;rotation:21626880f;z-index:2517760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1" o:spid="_x0000_s1141" o:spt="136" type="#_x0000_t136" style="position:absolute;left:0pt;margin-left:491.9pt;margin-top:44.1pt;height:18.85pt;width:119.4pt;mso-position-horizontal-relative:page;mso-position-vertical-relative:page;rotation:21626880f;z-index:251777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42" o:spid="_x0000_s1142" o:spt="136" type="#_x0000_t136" style="position:absolute;left:0pt;margin-left:491.9pt;margin-top:472.05pt;height:18.85pt;width:119.4pt;rotation:21626880f;z-index:2517780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3" o:spid="_x0000_s1143" o:spt="136" type="#_x0000_t136" style="position:absolute;left:0pt;margin-left:-13.05pt;margin-top:228.05pt;height:18.85pt;width:119.4pt;rotation:21626880f;z-index:2517790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4" o:spid="_x0000_s1144" o:spt="136" type="#_x0000_t136" style="position:absolute;left:0pt;margin-left:86.9pt;margin-top:472.05pt;height:18.85pt;width:119.4pt;rotation:21626880f;z-index:2517800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5" o:spid="_x0000_s1145" o:spt="136" type="#_x0000_t136" style="position:absolute;left:0pt;margin-left:391.9pt;margin-top:228.05pt;height:18.85pt;width:119.4pt;rotation:21626880f;z-index:2517811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6" o:spid="_x0000_s1146" o:spt="136" type="#_x0000_t136" style="position:absolute;left:0pt;margin-left:491.9pt;margin-top:44.1pt;height:18.85pt;width:119.4pt;mso-position-horizontal-relative:page;mso-position-vertical-relative:page;rotation:21626880f;z-index:251782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47" o:spid="_x0000_s1147" o:spt="136" type="#_x0000_t136" style="position:absolute;left:0pt;margin-left:491.9pt;margin-top:472.05pt;height:18.85pt;width:119.4pt;rotation:21626880f;z-index:2517831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8" o:spid="_x0000_s1148" o:spt="136" type="#_x0000_t136" style="position:absolute;left:0pt;margin-left:391.9pt;margin-top:228.05pt;height:18.85pt;width:119.4pt;rotation:21626880f;z-index:2517841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49" o:spid="_x0000_s1149" o:spt="136" type="#_x0000_t136" style="position:absolute;left:0pt;margin-left:-13.05pt;margin-top:228.05pt;height:18.85pt;width:119.4pt;rotation:21626880f;z-index:2517852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0" o:spid="_x0000_s1150" o:spt="136" type="#_x0000_t136" style="position:absolute;left:0pt;margin-left:86.9pt;margin-top:472.05pt;height:18.85pt;width:119.4pt;rotation:21626880f;z-index:2517862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1" o:spid="_x0000_s1151" o:spt="136" type="#_x0000_t136" style="position:absolute;left:0pt;margin-left:491.9pt;margin-top:44.1pt;height:18.85pt;width:119.4pt;mso-position-horizontal-relative:page;mso-position-vertical-relative:page;rotation:21626880f;z-index:251787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52" o:spid="_x0000_s1152" o:spt="136" type="#_x0000_t136" style="position:absolute;left:0pt;margin-left:391.9pt;margin-top:228.05pt;height:18.85pt;width:119.4pt;rotation:21626880f;z-index:251788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3" o:spid="_x0000_s1153" o:spt="136" type="#_x0000_t136" style="position:absolute;left:0pt;margin-left:-13.05pt;margin-top:228.05pt;height:18.85pt;width:119.4pt;rotation:21626880f;z-index:251789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4" o:spid="_x0000_s1154" o:spt="136" type="#_x0000_t136" style="position:absolute;left:0pt;margin-left:86.9pt;margin-top:472.05pt;height:18.85pt;width:119.4pt;rotation:21626880f;z-index:251790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5" o:spid="_x0000_s1155" o:spt="136" type="#_x0000_t136" style="position:absolute;left:0pt;margin-left:491.9pt;margin-top:472.05pt;height:18.85pt;width:119.4pt;rotation:21626880f;z-index:2517913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6" o:spid="_x0000_s1156" o:spt="136" type="#_x0000_t136" style="position:absolute;left:0pt;margin-left:491.9pt;margin-top:44.1pt;height:18.85pt;width:119.4pt;mso-position-horizontal-relative:page;mso-position-vertical-relative:page;rotation:21626880f;z-index:251795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57" o:spid="_x0000_s1157" o:spt="136" type="#_x0000_t136" style="position:absolute;left:0pt;margin-left:-13.05pt;margin-top:228.05pt;height:18.85pt;width:119.4pt;rotation:21626880f;z-index:2517923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8" o:spid="_x0000_s1158" o:spt="136" type="#_x0000_t136" style="position:absolute;left:0pt;margin-left:86.9pt;margin-top:472.05pt;height:18.85pt;width:119.4pt;rotation:21626880f;z-index:251793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59" o:spid="_x0000_s1159" o:spt="136" type="#_x0000_t136" style="position:absolute;left:0pt;margin-left:391.9pt;margin-top:228.05pt;height:18.85pt;width:119.4pt;rotation:21626880f;z-index:251794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0" o:spid="_x0000_s1160" o:spt="136" type="#_x0000_t136" style="position:absolute;left:0pt;margin-left:491.9pt;margin-top:472.05pt;height:18.85pt;width:119.4pt;rotation:21626880f;z-index:2517964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1" o:spid="_x0000_s1161" o:spt="136" type="#_x0000_t136" style="position:absolute;left:0pt;margin-left:491.9pt;margin-top:44.1pt;height:18.85pt;width:119.4pt;mso-position-horizontal-relative:page;mso-position-vertical-relative:page;rotation:21626880f;z-index:2517995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62" o:spid="_x0000_s1162" o:spt="136" type="#_x0000_t136" style="position:absolute;left:0pt;margin-left:-13.05pt;margin-top:228.05pt;height:18.85pt;width:119.4pt;rotation:21626880f;z-index:251797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3" o:spid="_x0000_s1163" o:spt="136" type="#_x0000_t136" style="position:absolute;left:0pt;margin-left:391.9pt;margin-top:228.05pt;height:18.85pt;width:119.4pt;rotation:21626880f;z-index:251798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4" o:spid="_x0000_s1164" o:spt="136" type="#_x0000_t136" style="position:absolute;left:0pt;margin-left:86.9pt;margin-top:472.05pt;height:18.85pt;width:119.4pt;rotation:21626880f;z-index:2518005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5" o:spid="_x0000_s1165" o:spt="136" type="#_x0000_t136" style="position:absolute;left:0pt;margin-left:491.9pt;margin-top:472.05pt;height:18.85pt;width:119.4pt;rotation:21626880f;z-index:251801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6" o:spid="_x0000_s1166" o:spt="136" type="#_x0000_t136" style="position:absolute;left:0pt;margin-left:491.9pt;margin-top:44.1pt;height:18.85pt;width:119.4pt;mso-position-horizontal-relative:page;mso-position-vertical-relative:page;rotation:21626880f;z-index:251804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67" o:spid="_x0000_s1167" o:spt="136" type="#_x0000_t136" style="position:absolute;left:0pt;margin-left:491.9pt;margin-top:472.05pt;height:18.85pt;width:119.4pt;rotation:21626880f;z-index:2518026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8" o:spid="_x0000_s1168" o:spt="136" type="#_x0000_t136" style="position:absolute;left:0pt;margin-left:-13.05pt;margin-top:228.05pt;height:18.85pt;width:119.4pt;rotation:21626880f;z-index:2518036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69" o:spid="_x0000_s1169" o:spt="136" type="#_x0000_t136" style="position:absolute;left:0pt;margin-left:391.9pt;margin-top:228.05pt;height:18.85pt;width:119.4pt;rotation:21626880f;z-index:2518056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0" o:spid="_x0000_s1170" o:spt="136" type="#_x0000_t136" style="position:absolute;left:0pt;margin-left:86.9pt;margin-top:472.05pt;height:18.85pt;width:119.4pt;rotation:21626880f;z-index:251806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1" o:spid="_x0000_s1171" o:spt="136" type="#_x0000_t136" style="position:absolute;left:0pt;margin-left:491.9pt;margin-top:44.1pt;height:18.85pt;width:119.4pt;mso-position-horizontal-relative:page;mso-position-vertical-relative:page;rotation:21626880f;z-index:251808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72" o:spid="_x0000_s1172" o:spt="136" type="#_x0000_t136" style="position:absolute;left:0pt;margin-left:86.9pt;margin-top:472.05pt;height:18.85pt;width:119.4pt;rotation:21626880f;z-index:251807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3" o:spid="_x0000_s1173" o:spt="136" type="#_x0000_t136" style="position:absolute;left:0pt;margin-left:391.9pt;margin-top:228.05pt;height:18.85pt;width:119.4pt;rotation:21626880f;z-index:2518097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4" o:spid="_x0000_s1174" o:spt="136" type="#_x0000_t136" style="position:absolute;left:0pt;margin-left:491.9pt;margin-top:472.05pt;height:18.85pt;width:119.4pt;rotation:21626880f;z-index:2518108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5" o:spid="_x0000_s1175" o:spt="136" type="#_x0000_t136" style="position:absolute;left:0pt;margin-left:-13.05pt;margin-top:228.05pt;height:18.85pt;width:119.4pt;rotation:21626880f;z-index:2518118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6" o:spid="_x0000_s1176" o:spt="136" type="#_x0000_t136" style="position:absolute;left:0pt;margin-left:491.9pt;margin-top:44.1pt;height:18.85pt;width:119.4pt;mso-position-horizontal-relative:page;mso-position-vertical-relative:page;rotation:21626880f;z-index:251812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77" o:spid="_x0000_s1177" o:spt="136" type="#_x0000_t136" style="position:absolute;left:0pt;margin-left:-13.05pt;margin-top:228.05pt;height:18.85pt;width:119.4pt;rotation:21626880f;z-index:2518138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8" o:spid="_x0000_s1178" o:spt="136" type="#_x0000_t136" style="position:absolute;left:0pt;margin-left:391.9pt;margin-top:228.05pt;height:18.85pt;width:119.4pt;rotation:21626880f;z-index:251814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79" o:spid="_x0000_s1179" o:spt="136" type="#_x0000_t136" style="position:absolute;left:0pt;margin-left:86.9pt;margin-top:472.05pt;height:18.85pt;width:119.4pt;rotation:21626880f;z-index:251815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0" o:spid="_x0000_s1180" o:spt="136" type="#_x0000_t136" style="position:absolute;left:0pt;margin-left:491.9pt;margin-top:472.05pt;height:18.85pt;width:119.4pt;rotation:21626880f;z-index:251816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1" o:spid="_x0000_s1181" o:spt="136" type="#_x0000_t136" style="position:absolute;left:0pt;margin-left:491.9pt;margin-top:44.1pt;height:18.85pt;width:119.4pt;mso-position-horizontal-relative:page;mso-position-vertical-relative:page;rotation:21626880f;z-index:251822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82" o:spid="_x0000_s1182" o:spt="136" type="#_x0000_t136" style="position:absolute;left:0pt;margin-left:86.9pt;margin-top:472.05pt;height:18.85pt;width:119.4pt;rotation:21626880f;z-index:251817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3" o:spid="_x0000_s1183" o:spt="136" type="#_x0000_t136" style="position:absolute;left:0pt;margin-left:491.9pt;margin-top:472.05pt;height:18.85pt;width:119.4pt;rotation:21626880f;z-index:251819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4" o:spid="_x0000_s1184" o:spt="136" type="#_x0000_t136" style="position:absolute;left:0pt;margin-left:-13.05pt;margin-top:228.05pt;height:18.85pt;width:119.4pt;rotation:21626880f;z-index:251820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5" o:spid="_x0000_s1185" o:spt="136" type="#_x0000_t136" style="position:absolute;left:0pt;margin-left:391.9pt;margin-top:228.05pt;height:18.85pt;width:119.4pt;rotation:21626880f;z-index:2518210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6" o:spid="_x0000_s1186" o:spt="136" type="#_x0000_t136" style="position:absolute;left:0pt;margin-left:491.9pt;margin-top:44.1pt;height:18.85pt;width:119.4pt;mso-position-horizontal-relative:page;mso-position-vertical-relative:page;rotation:21626880f;z-index:251825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87" o:spid="_x0000_s1187" o:spt="136" type="#_x0000_t136" style="position:absolute;left:0pt;margin-left:-13.05pt;margin-top:228.05pt;height:18.85pt;width:119.4pt;rotation:21626880f;z-index:2518231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8" o:spid="_x0000_s1188" o:spt="136" type="#_x0000_t136" style="position:absolute;left:0pt;margin-left:391.9pt;margin-top:228.05pt;height:18.85pt;width:119.4pt;rotation:21626880f;z-index:251824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89" o:spid="_x0000_s1189" o:spt="136" type="#_x0000_t136" style="position:absolute;left:0pt;margin-left:86.9pt;margin-top:472.05pt;height:18.85pt;width:119.4pt;rotation:21626880f;z-index:2518261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0" o:spid="_x0000_s1190" o:spt="136" type="#_x0000_t136" style="position:absolute;left:0pt;margin-left:491.9pt;margin-top:472.05pt;height:18.85pt;width:119.4pt;rotation:21626880f;z-index:2518272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1" o:spid="_x0000_s1191" o:spt="136" type="#_x0000_t136" style="position:absolute;left:0pt;margin-left:491.9pt;margin-top:44.1pt;height:18.85pt;width:119.4pt;mso-position-horizontal-relative:page;mso-position-vertical-relative:page;rotation:21626880f;z-index:251830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92" o:spid="_x0000_s1192" o:spt="136" type="#_x0000_t136" style="position:absolute;left:0pt;margin-left:391.9pt;margin-top:228.05pt;height:18.85pt;width:119.4pt;rotation:21626880f;z-index:2518282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3" o:spid="_x0000_s1193" o:spt="136" type="#_x0000_t136" style="position:absolute;left:0pt;margin-left:491.9pt;margin-top:472.05pt;height:18.85pt;width:119.4pt;rotation:21626880f;z-index:2518292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4" o:spid="_x0000_s1194" o:spt="136" type="#_x0000_t136" style="position:absolute;left:0pt;margin-left:86.9pt;margin-top:472.05pt;height:18.85pt;width:119.4pt;rotation:21626880f;z-index:2518312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5" o:spid="_x0000_s1195" o:spt="136" type="#_x0000_t136" style="position:absolute;left:0pt;margin-left:-13.05pt;margin-top:228.05pt;height:18.85pt;width:119.4pt;rotation:21626880f;z-index:2518323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6" o:spid="_x0000_s1196" o:spt="136" type="#_x0000_t136" style="position:absolute;left:0pt;margin-left:491.9pt;margin-top:44.1pt;height:18.85pt;width:119.4pt;mso-position-horizontal-relative:page;mso-position-vertical-relative:page;rotation:21626880f;z-index:2518353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197" o:spid="_x0000_s1197" o:spt="136" type="#_x0000_t136" style="position:absolute;left:0pt;margin-left:391.9pt;margin-top:228.05pt;height:18.85pt;width:119.4pt;rotation:21626880f;z-index:251833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8" o:spid="_x0000_s1198" o:spt="136" type="#_x0000_t136" style="position:absolute;left:0pt;margin-left:-13.05pt;margin-top:228.05pt;height:18.85pt;width:119.4pt;rotation:21626880f;z-index:251834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199" o:spid="_x0000_s1199" o:spt="136" type="#_x0000_t136" style="position:absolute;left:0pt;margin-left:86.9pt;margin-top:472.05pt;height:18.85pt;width:119.4pt;rotation:21626880f;z-index:2518364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0" o:spid="_x0000_s1200" o:spt="136" type="#_x0000_t136" style="position:absolute;left:0pt;margin-left:491.9pt;margin-top:472.05pt;height:18.85pt;width:119.4pt;rotation:21626880f;z-index:2518374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1" o:spid="_x0000_s1201" o:spt="136" type="#_x0000_t136" style="position:absolute;left:0pt;margin-left:491.9pt;margin-top:44.1pt;height:18.85pt;width:119.4pt;mso-position-horizontal-relative:page;mso-position-vertical-relative:page;rotation:21626880f;z-index:251840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02" o:spid="_x0000_s1202" o:spt="136" type="#_x0000_t136" style="position:absolute;left:0pt;margin-left:-13.05pt;margin-top:228.05pt;height:18.85pt;width:119.4pt;rotation:21626880f;z-index:2518384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3" o:spid="_x0000_s1203" o:spt="136" type="#_x0000_t136" style="position:absolute;left:0pt;margin-left:391.9pt;margin-top:228.05pt;height:18.85pt;width:119.4pt;rotation:21626880f;z-index:2518394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4" o:spid="_x0000_s1204" o:spt="136" type="#_x0000_t136" style="position:absolute;left:0pt;margin-left:86.9pt;margin-top:472.05pt;height:18.85pt;width:119.4pt;rotation:21626880f;z-index:2518415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5" o:spid="_x0000_s1205" o:spt="136" type="#_x0000_t136" style="position:absolute;left:0pt;margin-left:491.9pt;margin-top:472.05pt;height:18.85pt;width:119.4pt;rotation:21626880f;z-index:251842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6" o:spid="_x0000_s1206" o:spt="136" type="#_x0000_t136" style="position:absolute;left:0pt;margin-left:491.9pt;margin-top:44.1pt;height:18.85pt;width:119.4pt;mso-position-horizontal-relative:page;mso-position-vertical-relative:page;rotation:21626880f;z-index:251846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07" o:spid="_x0000_s1207" o:spt="136" type="#_x0000_t136" style="position:absolute;left:0pt;margin-left:86.9pt;margin-top:472.05pt;height:18.85pt;width:119.4pt;rotation:21626880f;z-index:2518435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8" o:spid="_x0000_s1208" o:spt="136" type="#_x0000_t136" style="position:absolute;left:0pt;margin-left:391.9pt;margin-top:228.05pt;height:18.85pt;width:119.4pt;rotation:21626880f;z-index:2518446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09" o:spid="_x0000_s1209" o:spt="136" type="#_x0000_t136" style="position:absolute;left:0pt;margin-left:-13.05pt;margin-top:228.05pt;height:18.85pt;width:119.4pt;rotation:21626880f;z-index:2518456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0" o:spid="_x0000_s1210" o:spt="136" type="#_x0000_t136" style="position:absolute;left:0pt;margin-left:491.9pt;margin-top:472.05pt;height:18.85pt;width:119.4pt;rotation:21626880f;z-index:2518476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1" o:spid="_x0000_s1211" o:spt="136" type="#_x0000_t136" style="position:absolute;left:0pt;margin-left:491.9pt;margin-top:44.1pt;height:18.85pt;width:119.4pt;mso-position-horizontal-relative:page;mso-position-vertical-relative:page;rotation:21626880f;z-index:251850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12" o:spid="_x0000_s1212" o:spt="136" type="#_x0000_t136" style="position:absolute;left:0pt;margin-left:86.9pt;margin-top:472.05pt;height:18.85pt;width:119.4pt;rotation:21626880f;z-index:2518487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3" o:spid="_x0000_s1213" o:spt="136" type="#_x0000_t136" style="position:absolute;left:0pt;margin-left:-13.05pt;margin-top:228.05pt;height:18.85pt;width:119.4pt;rotation:21626880f;z-index:2518497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4" o:spid="_x0000_s1214" o:spt="136" type="#_x0000_t136" style="position:absolute;left:0pt;margin-left:491.9pt;margin-top:472.05pt;height:18.85pt;width:119.4pt;rotation:21626880f;z-index:251851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5" o:spid="_x0000_s1215" o:spt="136" type="#_x0000_t136" style="position:absolute;left:0pt;margin-left:391.9pt;margin-top:228.05pt;height:18.85pt;width:119.4pt;rotation:21626880f;z-index:2518528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6" o:spid="_x0000_s1216" o:spt="136" type="#_x0000_t136" style="position:absolute;left:0pt;margin-left:491.9pt;margin-top:44.1pt;height:18.85pt;width:119.4pt;mso-position-horizontal-relative:page;mso-position-vertical-relative:page;rotation:21626880f;z-index:2518538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17" o:spid="_x0000_s1217" o:spt="136" type="#_x0000_t136" style="position:absolute;left:0pt;margin-left:86.9pt;margin-top:472.05pt;height:18.85pt;width:119.4pt;rotation:21626880f;z-index:2518548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8" o:spid="_x0000_s1218" o:spt="136" type="#_x0000_t136" style="position:absolute;left:0pt;margin-left:491.9pt;margin-top:472.05pt;height:18.85pt;width:119.4pt;rotation:21626880f;z-index:2518558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19" o:spid="_x0000_s1219" o:spt="136" type="#_x0000_t136" style="position:absolute;left:0pt;margin-left:391.9pt;margin-top:228.05pt;height:18.85pt;width:119.4pt;rotation:21626880f;z-index:2518568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0" o:spid="_x0000_s1220" o:spt="136" type="#_x0000_t136" style="position:absolute;left:0pt;margin-left:-13.05pt;margin-top:228.05pt;height:18.85pt;width:119.4pt;rotation:21626880f;z-index:2518579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1" o:spid="_x0000_s1221" o:spt="136" type="#_x0000_t136" style="position:absolute;left:0pt;margin-left:491.9pt;margin-top:44.1pt;height:18.85pt;width:119.4pt;mso-position-horizontal-relative:page;mso-position-vertical-relative:page;rotation:21626880f;z-index:251862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22" o:spid="_x0000_s1222" o:spt="136" type="#_x0000_t136" style="position:absolute;left:0pt;margin-left:491.9pt;margin-top:472.05pt;height:18.85pt;width:119.4pt;rotation:21626880f;z-index:2518589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3" o:spid="_x0000_s1223" o:spt="136" type="#_x0000_t136" style="position:absolute;left:0pt;margin-left:-13.05pt;margin-top:228.05pt;height:18.85pt;width:119.4pt;rotation:21626880f;z-index:2518599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4" o:spid="_x0000_s1224" o:spt="136" type="#_x0000_t136" style="position:absolute;left:0pt;margin-left:86.9pt;margin-top:472.05pt;height:18.85pt;width:119.4pt;rotation:21626880f;z-index:251860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5" o:spid="_x0000_s1225" o:spt="136" type="#_x0000_t136" style="position:absolute;left:0pt;margin-left:391.9pt;margin-top:228.05pt;height:18.85pt;width:119.4pt;rotation:21626880f;z-index:2518630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26" o:spid="_x0000_s1226" o:spt="136" type="#_x0000_t136" style="position:absolute;left:0pt;margin-left:491.9pt;margin-top:44.1pt;height:18.85pt;width:119.4pt;mso-position-horizontal-relative:page;mso-position-vertical-relative:page;rotation:21626880f;z-index:251864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31" o:spid="_x0000_s1231" o:spt="136" type="#_x0000_t136" style="position:absolute;left:0pt;margin-left:491.9pt;margin-top:44.1pt;height:18.85pt;width:119.4pt;mso-position-horizontal-relative:page;mso-position-vertical-relative:page;rotation:21626880f;z-index:251865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32" o:spid="_x0000_s1232" o:spt="136" type="#_x0000_t136" style="position:absolute;left:0pt;margin-left:391.9pt;margin-top:228.05pt;height:18.85pt;width:119.4pt;rotation:21626880f;z-index:2518661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3" o:spid="_x0000_s1233" o:spt="136" type="#_x0000_t136" style="position:absolute;left:0pt;margin-left:491.9pt;margin-top:472.05pt;height:18.85pt;width:119.4pt;rotation:21626880f;z-index:2518671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4" o:spid="_x0000_s1234" o:spt="136" type="#_x0000_t136" style="position:absolute;left:0pt;margin-left:86.9pt;margin-top:472.05pt;height:18.85pt;width:119.4pt;rotation:21626880f;z-index:2518681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5" o:spid="_x0000_s1235" o:spt="136" type="#_x0000_t136" style="position:absolute;left:0pt;margin-left:-13.05pt;margin-top:228.05pt;height:18.85pt;width:119.4pt;rotation:21626880f;z-index:2518691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6" o:spid="_x0000_s1236" o:spt="136" type="#_x0000_t136" style="position:absolute;left:0pt;margin-left:491.9pt;margin-top:44.1pt;height:18.85pt;width:119.4pt;mso-position-horizontal-relative:page;mso-position-vertical-relative:page;rotation:21626880f;z-index:251871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37" o:spid="_x0000_s1237" o:spt="136" type="#_x0000_t136" style="position:absolute;left:0pt;margin-left:-13.05pt;margin-top:228.05pt;height:18.85pt;width:119.4pt;rotation:21626880f;z-index:251870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8" o:spid="_x0000_s1238" o:spt="136" type="#_x0000_t136" style="position:absolute;left:0pt;margin-left:391.9pt;margin-top:228.05pt;height:18.85pt;width:119.4pt;rotation:21626880f;z-index:2518722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39" o:spid="_x0000_s1239" o:spt="136" type="#_x0000_t136" style="position:absolute;left:0pt;margin-left:86.9pt;margin-top:472.05pt;height:18.85pt;width:119.4pt;rotation:21626880f;z-index:2518732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0" o:spid="_x0000_s1240" o:spt="136" type="#_x0000_t136" style="position:absolute;left:0pt;margin-left:491.9pt;margin-top:472.05pt;height:18.85pt;width:119.4pt;rotation:21626880f;z-index:2518743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1" o:spid="_x0000_s1241" o:spt="136" type="#_x0000_t136" style="position:absolute;left:0pt;margin-left:491.9pt;margin-top:44.1pt;height:18.85pt;width:119.4pt;mso-position-horizontal-relative:page;mso-position-vertical-relative:page;rotation:21626880f;z-index:251875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42" o:spid="_x0000_s1242" o:spt="136" type="#_x0000_t136" style="position:absolute;left:0pt;margin-left:86.9pt;margin-top:472.05pt;height:18.85pt;width:119.4pt;rotation:21626880f;z-index:2518763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3" o:spid="_x0000_s1243" o:spt="136" type="#_x0000_t136" style="position:absolute;left:0pt;margin-left:-13.05pt;margin-top:228.05pt;height:18.85pt;width:119.4pt;rotation:21626880f;z-index:2518773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4" o:spid="_x0000_s1244" o:spt="136" type="#_x0000_t136" style="position:absolute;left:0pt;margin-left:391.9pt;margin-top:228.05pt;height:18.85pt;width:119.4pt;rotation:21626880f;z-index:2518784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5" o:spid="_x0000_s1245" o:spt="136" type="#_x0000_t136" style="position:absolute;left:0pt;margin-left:491.9pt;margin-top:472.05pt;height:18.85pt;width:119.4pt;rotation:21626880f;z-index:251879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6" o:spid="_x0000_s1246" o:spt="136" type="#_x0000_t136" style="position:absolute;left:0pt;margin-left:491.9pt;margin-top:44.1pt;height:18.85pt;width:119.4pt;mso-position-horizontal-relative:page;mso-position-vertical-relative:page;rotation:21626880f;z-index:251880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47" o:spid="_x0000_s1247" o:spt="136" type="#_x0000_t136" style="position:absolute;left:0pt;margin-left:-13.05pt;margin-top:228.05pt;height:18.85pt;width:119.4pt;rotation:21626880f;z-index:2518814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8" o:spid="_x0000_s1248" o:spt="136" type="#_x0000_t136" style="position:absolute;left:0pt;margin-left:391.9pt;margin-top:228.05pt;height:18.85pt;width:119.4pt;rotation:21626880f;z-index:2518824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49" o:spid="_x0000_s1249" o:spt="136" type="#_x0000_t136" style="position:absolute;left:0pt;margin-left:491.9pt;margin-top:472.05pt;height:18.85pt;width:119.4pt;rotation:21626880f;z-index:2518835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0" o:spid="_x0000_s1250" o:spt="136" type="#_x0000_t136" style="position:absolute;left:0pt;margin-left:86.9pt;margin-top:472.05pt;height:18.85pt;width:119.4pt;rotation:21626880f;z-index:2518845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1" o:spid="_x0000_s1251" o:spt="136" type="#_x0000_t136" style="position:absolute;left:0pt;margin-left:491.9pt;margin-top:44.1pt;height:18.85pt;width:119.4pt;mso-position-horizontal-relative:page;mso-position-vertical-relative:page;rotation:21626880f;z-index:251889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52" o:spid="_x0000_s1252" o:spt="136" type="#_x0000_t136" style="position:absolute;left:0pt;margin-left:491.9pt;margin-top:472.05pt;height:18.85pt;width:119.4pt;rotation:21626880f;z-index:2518855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3" o:spid="_x0000_s1253" o:spt="136" type="#_x0000_t136" style="position:absolute;left:0pt;margin-left:-13.05pt;margin-top:228.05pt;height:18.85pt;width:119.4pt;rotation:21626880f;z-index:2518865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4" o:spid="_x0000_s1254" o:spt="136" type="#_x0000_t136" style="position:absolute;left:0pt;margin-left:391.9pt;margin-top:228.05pt;height:18.85pt;width:119.4pt;rotation:21626880f;z-index:2518876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5" o:spid="_x0000_s1255" o:spt="136" type="#_x0000_t136" style="position:absolute;left:0pt;margin-left:86.9pt;margin-top:472.05pt;height:18.85pt;width:119.4pt;rotation:21626880f;z-index:251888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6" o:spid="_x0000_s1256" o:spt="136" type="#_x0000_t136" style="position:absolute;left:0pt;margin-left:491.9pt;margin-top:44.1pt;height:18.85pt;width:119.4pt;mso-position-horizontal-relative:page;mso-position-vertical-relative:page;rotation:21626880f;z-index:251893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57" o:spid="_x0000_s1257" o:spt="136" type="#_x0000_t136" style="position:absolute;left:0pt;margin-left:491.9pt;margin-top:472.05pt;height:18.85pt;width:119.4pt;rotation:21626880f;z-index:2518906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8" o:spid="_x0000_s1258" o:spt="136" type="#_x0000_t136" style="position:absolute;left:0pt;margin-left:391.9pt;margin-top:228.05pt;height:18.85pt;width:119.4pt;rotation:21626880f;z-index:2518917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59" o:spid="_x0000_s1259" o:spt="136" type="#_x0000_t136" style="position:absolute;left:0pt;margin-left:-13.05pt;margin-top:228.05pt;height:18.85pt;width:119.4pt;rotation:21626880f;z-index:2518927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0" o:spid="_x0000_s1260" o:spt="136" type="#_x0000_t136" style="position:absolute;left:0pt;margin-left:86.9pt;margin-top:472.05pt;height:18.85pt;width:119.4pt;rotation:21626880f;z-index:2518947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1" o:spid="_x0000_s1261" o:spt="136" type="#_x0000_t136" style="position:absolute;left:0pt;margin-left:491.9pt;margin-top:44.1pt;height:18.85pt;width:119.4pt;mso-position-horizontal-relative:page;mso-position-vertical-relative:page;rotation:21626880f;z-index:251898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62" o:spid="_x0000_s1262" o:spt="136" type="#_x0000_t136" style="position:absolute;left:0pt;margin-left:86.9pt;margin-top:472.05pt;height:18.85pt;width:119.4pt;rotation:21626880f;z-index:2518958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3" o:spid="_x0000_s1263" o:spt="136" type="#_x0000_t136" style="position:absolute;left:0pt;margin-left:391.9pt;margin-top:228.05pt;height:18.85pt;width:119.4pt;rotation:21626880f;z-index:2518968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4" o:spid="_x0000_s1264" o:spt="136" type="#_x0000_t136" style="position:absolute;left:0pt;margin-left:-13.05pt;margin-top:228.05pt;height:18.85pt;width:119.4pt;rotation:21626880f;z-index:2518978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5" o:spid="_x0000_s1265" o:spt="136" type="#_x0000_t136" style="position:absolute;left:0pt;margin-left:491.9pt;margin-top:472.05pt;height:18.85pt;width:119.4pt;rotation:21626880f;z-index:2518999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6" o:spid="_x0000_s1266" o:spt="136" type="#_x0000_t136" style="position:absolute;left:0pt;margin-left:491.9pt;margin-top:44.1pt;height:18.85pt;width:119.4pt;mso-position-horizontal-relative:page;mso-position-vertical-relative:page;rotation:21626880f;z-index:251904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67" o:spid="_x0000_s1267" o:spt="136" type="#_x0000_t136" style="position:absolute;left:0pt;margin-left:491.9pt;margin-top:472.05pt;height:18.85pt;width:119.4pt;rotation:21626880f;z-index:2519009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8" o:spid="_x0000_s1268" o:spt="136" type="#_x0000_t136" style="position:absolute;left:0pt;margin-left:-13.05pt;margin-top:228.05pt;height:18.85pt;width:119.4pt;rotation:21626880f;z-index:2519019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69" o:spid="_x0000_s1269" o:spt="136" type="#_x0000_t136" style="position:absolute;left:0pt;margin-left:391.9pt;margin-top:228.05pt;height:18.85pt;width:119.4pt;rotation:21626880f;z-index:2519029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0" o:spid="_x0000_s1270" o:spt="136" type="#_x0000_t136" style="position:absolute;left:0pt;margin-left:86.9pt;margin-top:472.05pt;height:18.85pt;width:119.4pt;rotation:21626880f;z-index:2519050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1" o:spid="_x0000_s1271" o:spt="136" type="#_x0000_t136" style="position:absolute;left:0pt;margin-left:491.9pt;margin-top:44.1pt;height:18.85pt;width:119.4pt;mso-position-horizontal-relative:page;mso-position-vertical-relative:page;rotation:21626880f;z-index:251907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72" o:spid="_x0000_s1272" o:spt="136" type="#_x0000_t136" style="position:absolute;left:0pt;margin-left:491.9pt;margin-top:472.05pt;height:18.85pt;width:119.4pt;rotation:21626880f;z-index:2519060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3" o:spid="_x0000_s1273" o:spt="136" type="#_x0000_t136" style="position:absolute;left:0pt;margin-left:391.9pt;margin-top:228.05pt;height:18.85pt;width:119.4pt;rotation:21626880f;z-index:2519080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4" o:spid="_x0000_s1274" o:spt="136" type="#_x0000_t136" style="position:absolute;left:0pt;margin-left:86.9pt;margin-top:472.05pt;height:18.85pt;width:119.4pt;rotation:21626880f;z-index:2519091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5" o:spid="_x0000_s1275" o:spt="136" type="#_x0000_t136" style="position:absolute;left:0pt;margin-left:-13.05pt;margin-top:228.05pt;height:18.85pt;width:119.4pt;rotation:21626880f;z-index:2519101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6" o:spid="_x0000_s1276" o:spt="136" type="#_x0000_t136" style="position:absolute;left:0pt;margin-left:491.9pt;margin-top:44.1pt;height:18.85pt;width:119.4pt;mso-position-horizontal-relative:page;mso-position-vertical-relative:page;rotation:21626880f;z-index:251912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77" o:spid="_x0000_s1277" o:spt="136" type="#_x0000_t136" style="position:absolute;left:0pt;margin-left:491.9pt;margin-top:472.05pt;height:18.85pt;width:119.4pt;rotation:21626880f;z-index:2519111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8" o:spid="_x0000_s1278" o:spt="136" type="#_x0000_t136" style="position:absolute;left:0pt;margin-left:391.9pt;margin-top:228.05pt;height:18.85pt;width:119.4pt;rotation:21626880f;z-index:2519132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79" o:spid="_x0000_s1279" o:spt="136" type="#_x0000_t136" style="position:absolute;left:0pt;margin-left:-13.05pt;margin-top:228.05pt;height:18.85pt;width:119.4pt;rotation:21626880f;z-index:2519142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80" o:spid="_x0000_s1280" o:spt="136" type="#_x0000_t136" style="position:absolute;left:0pt;margin-left:86.9pt;margin-top:472.05pt;height:18.85pt;width:119.4pt;rotation:21626880f;z-index:251915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81" o:spid="_x0000_s1281" o:spt="136" type="#_x0000_t136" style="position:absolute;left:0pt;margin-left:491.9pt;margin-top:44.1pt;height:18.85pt;width:119.4pt;mso-position-horizontal-relative:page;mso-position-vertical-relative:page;rotation:21626880f;z-index:2519183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282" o:spid="_x0000_s1282" o:spt="136" type="#_x0000_t136" style="position:absolute;left:0pt;margin-left:-13.05pt;margin-top:228.05pt;height:18.85pt;width:119.4pt;rotation:21626880f;z-index:251916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83" o:spid="_x0000_s1283" o:spt="136" type="#_x0000_t136" style="position:absolute;left:0pt;margin-left:391.9pt;margin-top:228.05pt;height:18.85pt;width:119.4pt;rotation:21626880f;z-index:251917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84" o:spid="_x0000_s1284" o:spt="136" type="#_x0000_t136" style="position:absolute;left:0pt;margin-left:86.9pt;margin-top:472.05pt;height:18.85pt;width:119.4pt;rotation:21626880f;z-index:2519193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285" o:spid="_x0000_s1285" o:spt="136" type="#_x0000_t136" style="position:absolute;left:0pt;margin-left:491.9pt;margin-top:472.05pt;height:18.85pt;width:119.4pt;rotation:21626880f;z-index:2519203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p>
    <w:sectPr>
      <w:footerReference r:id="rId45" w:type="default"/>
      <w:pgSz w:w="11900" w:h="16840"/>
      <w:pgMar w:top="642" w:right="0" w:bottom="340" w:left="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665F">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555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5065">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82AA">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B22D">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9E55">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A191">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D609">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98B2">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983C">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7915">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B884">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489D">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D921">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72E0">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782D">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A480">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w:t>
    </w:r>
    <w:r>
      <w:rPr>
        <w:rFonts w:hint="eastAsia" w:ascii="宋体" w:hAnsi="宋体" w:eastAsia="宋体" w:cs="宋体"/>
        <w:spacing w:val="-10"/>
        <w:position w:val="1"/>
        <w:sz w:val="16"/>
        <w:szCs w:val="16"/>
        <w:lang w:val="en-US" w:eastAsia="zh-CN"/>
      </w:rPr>
      <w:t>24</w:t>
    </w:r>
    <w:r>
      <w:rPr>
        <w:rFonts w:ascii="宋体" w:hAnsi="宋体" w:eastAsia="宋体" w:cs="宋体"/>
        <w:spacing w:val="-10"/>
        <w:position w:val="1"/>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4256">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0257">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91D8">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9CF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3005">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D608">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1D24">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E080">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491.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391.9pt;margin-top:288.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DBFD">
    <w:pPr>
      <w:spacing w:before="32" w:line="210" w:lineRule="exact"/>
      <w:ind w:left="649"/>
      <w:rPr>
        <w:rFonts w:ascii="宋体" w:hAnsi="宋体" w:eastAsia="宋体" w:cs="宋体"/>
        <w:sz w:val="16"/>
        <w:szCs w:val="16"/>
      </w:rPr>
    </w:pPr>
    <w:r>
      <w:pict>
        <v:shape id="PowerPlusWaterMarkObject160" o:spid="_x0000_s2128" o:spt="136" type="#_x0000_t136" style="position:absolute;left:0pt;margin-left:-13.05pt;margin-top:28.75pt;height:18.85pt;width:119.4pt;rotation:21626880f;z-index:-2515691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312.9pt;margin-top:45.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86.9pt;margin-top:287.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638.9pt;margin-top:45.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45pt;margin-top:406.35pt;height:22.25pt;width:609.35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70" o:spid="_x0000_s2133" o:spt="136" type="#_x0000_t136" style="position:absolute;left:0pt;margin-left:280.95pt;margin-top:406.35pt;height:22.25pt;width:609.35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72" o:spid="_x0000_s2134" o:spt="136" type="#_x0000_t136" style="position:absolute;left:0pt;margin-left:638.9pt;margin-top:529.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5" o:spid="_x0000_s2135" style="position:absolute;left:0pt;margin-left:30pt;margin-top:29.5pt;height:1pt;width:782pt;mso-position-horizontal-relative:page;mso-position-vertical-relative:page;z-index:-251572224;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1600">
    <w:pPr>
      <w:spacing w:before="32" w:line="210" w:lineRule="exact"/>
      <w:ind w:left="649"/>
      <w:rPr>
        <w:rFonts w:ascii="宋体" w:hAnsi="宋体" w:eastAsia="宋体" w:cs="宋体"/>
        <w:sz w:val="16"/>
        <w:szCs w:val="16"/>
      </w:rPr>
    </w:pPr>
    <w:r>
      <w:pict>
        <v:shape id="PowerPlusWaterMarkObject176" o:spid="_x0000_s2136" o:spt="136" type="#_x0000_t136" style="position:absolute;left:0pt;margin-left:-13.05pt;margin-top:28.75pt;height:18.85pt;width:119.4pt;rotation:21626880f;z-index:-251560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78" o:spid="_x0000_s2137" o:spt="136" type="#_x0000_t136" style="position:absolute;left:0pt;margin-left:312.9pt;margin-top:45.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86.9pt;margin-top:287.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638.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45pt;margin-top:406.35pt;height:22.25pt;width:609.35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6" o:spid="_x0000_s2141" o:spt="136" type="#_x0000_t136" style="position:absolute;left:0pt;margin-left:280.9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8" o:spid="_x0000_s2142" o:spt="136" type="#_x0000_t136" style="position:absolute;left:0pt;margin-left:638.9pt;margin-top:529.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3" o:spid="_x0000_s2143" style="position:absolute;left:0pt;margin-left:30pt;margin-top:29.5pt;height:1pt;width:782pt;mso-position-horizontal-relative:page;mso-position-vertical-relative:page;z-index:-251564032;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8A3D">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734E">
    <w:pPr>
      <w:spacing w:before="32" w:line="210" w:lineRule="exact"/>
      <w:ind w:left="649"/>
      <w:rPr>
        <w:rFonts w:ascii="宋体" w:hAnsi="宋体" w:eastAsia="宋体" w:cs="宋体"/>
        <w:sz w:val="16"/>
        <w:szCs w:val="16"/>
      </w:rPr>
    </w:pPr>
    <w:r>
      <w:pict>
        <v:shape id="PowerPlusWaterMarkObject192" o:spid="_x0000_s2144" o:spt="136" type="#_x0000_t136" style="position:absolute;left:0pt;margin-left:-13.05pt;margin-top:28.75pt;height:18.85pt;width:119.4pt;rotation:21626880f;z-index:-2515527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4" o:spid="_x0000_s2145" o:spt="136" type="#_x0000_t136" style="position:absolute;left:0pt;margin-left:312.9pt;margin-top:45.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86.9pt;margin-top:287.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638.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45pt;margin-top:406.35pt;height:22.25pt;width:609.35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2" o:spid="_x0000_s2149" o:spt="136" type="#_x0000_t136" style="position:absolute;left:0pt;margin-left:280.9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4" o:spid="_x0000_s2150" o:spt="136" type="#_x0000_t136" style="position:absolute;left:0pt;margin-left:638.9pt;margin-top:529.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1" o:spid="_x0000_s2151" style="position:absolute;left:0pt;margin-left:30pt;margin-top:29.5pt;height:1pt;width:782pt;mso-position-horizontal-relative:page;mso-position-vertical-relative:page;z-index:-25155584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8A3D">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4900">
    <w:pPr>
      <w:spacing w:before="32" w:line="210" w:lineRule="exact"/>
      <w:ind w:left="649"/>
      <w:rPr>
        <w:rFonts w:ascii="宋体" w:hAnsi="宋体" w:eastAsia="宋体" w:cs="宋体"/>
        <w:sz w:val="16"/>
        <w:szCs w:val="16"/>
      </w:rPr>
    </w:pPr>
    <w:r>
      <w:pict>
        <v:shape id="PowerPlusWaterMarkObject208" o:spid="_x0000_s2152" o:spt="136" type="#_x0000_t136" style="position:absolute;left:0pt;margin-left:86.9pt;margin-top:27.75pt;height:18.85pt;width:119.4pt;rotation:21626880f;z-index:-251543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0" o:spid="_x0000_s2153" o:spt="136" type="#_x0000_t136" style="position:absolute;left:0pt;margin-left:-13.05pt;margin-top:288.1pt;height:18.85pt;width:119.4pt;mso-position-horizontal-relative:page;mso-position-vertical-relative:page;rotation:21626880f;z-index:-2515517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2" o:spid="_x0000_s2154" o:spt="136" type="#_x0000_t136" style="position:absolute;left:0pt;margin-left:491.9pt;margin-top:44.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4" o:spid="_x0000_s2155" o:spt="136" type="#_x0000_t136" style="position:absolute;left:0pt;margin-left:391.9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6" o:spt="136" type="#_x0000_t136" style="position:absolute;left:0pt;margin-left:86.9pt;margin-top:532.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7" o:spt="136" type="#_x0000_t136" style="position:absolute;left:0pt;margin-left:-13.05pt;margin-top:776.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8" o:spt="136" type="#_x0000_t136" style="position:absolute;left:0pt;margin-left:491.9pt;margin-top:532.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2" o:spid="_x0000_s2159" o:spt="136" type="#_x0000_t136" style="position:absolute;left:0pt;margin-left:391.9pt;margin-top:776.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0" o:spid="_x0000_s2160" style="position:absolute;left:0pt;margin-left:30pt;margin-top:29.5pt;height:1pt;width:535pt;mso-position-horizontal-relative:page;mso-position-vertical-relative:page;z-index:-25154560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306">
    <w:pPr>
      <w:spacing w:before="32" w:line="210" w:lineRule="exact"/>
      <w:ind w:left="649"/>
      <w:rPr>
        <w:rFonts w:ascii="宋体" w:hAnsi="宋体" w:eastAsia="宋体" w:cs="宋体"/>
        <w:sz w:val="16"/>
        <w:szCs w:val="16"/>
      </w:rPr>
    </w:pPr>
    <w:r>
      <w:pict>
        <v:shape id="PowerPlusWaterMarkObject226" o:spid="_x0000_s2161" o:spt="136" type="#_x0000_t136" style="position:absolute;left:0pt;margin-left:86.9pt;margin-top:27.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28" o:spid="_x0000_s2162" o:spt="136" type="#_x0000_t136" style="position:absolute;left:0pt;margin-left:-13.05pt;margin-top:288.1pt;height:18.85pt;width:119.4pt;mso-position-horizontal-relative:page;mso-position-vertical-relative:page;rotation:21626880f;z-index:-251542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0" o:spid="_x0000_s2163" o:spt="136" type="#_x0000_t136" style="position:absolute;left:0pt;margin-left:491.9pt;margin-top:44.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4" o:spt="136" type="#_x0000_t136" style="position:absolute;left:0pt;margin-left:391.9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5" o:spt="136" type="#_x0000_t136" style="position:absolute;left:0pt;margin-left:86.9pt;margin-top:532.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6" o:spt="136" type="#_x0000_t136" style="position:absolute;left:0pt;margin-left:-13.05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7" o:spt="136" type="#_x0000_t136" style="position:absolute;left:0pt;margin-left:491.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8" o:spt="136" type="#_x0000_t136" style="position:absolute;left:0pt;margin-left:391.9pt;margin-top:776.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9" o:spid="_x0000_s2169" style="position:absolute;left:0pt;margin-left:30pt;margin-top:29.5pt;height:1pt;width:535pt;mso-position-horizontal-relative:page;mso-position-vertical-relative:page;z-index:-25153638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306">
    <w:pPr>
      <w:spacing w:before="32" w:line="210" w:lineRule="exact"/>
      <w:ind w:left="649"/>
      <w:rPr>
        <w:rFonts w:ascii="宋体" w:hAnsi="宋体" w:eastAsia="宋体" w:cs="宋体"/>
        <w:sz w:val="16"/>
        <w:szCs w:val="16"/>
      </w:rPr>
    </w:pPr>
    <w:r>
      <w:pict>
        <v:shape id="PowerPlusWaterMarkObject226" o:spid="_x0000_s2161" o:spt="136" type="#_x0000_t136" style="position:absolute;left:0pt;margin-left:86.9pt;margin-top:27.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28" o:spid="_x0000_s2162" o:spt="136" type="#_x0000_t136" style="position:absolute;left:0pt;margin-left:-13.05pt;margin-top:288.1pt;height:18.85pt;width:119.4pt;mso-position-horizontal-relative:page;mso-position-vertical-relative:page;rotation:21626880f;z-index:-251542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0" o:spid="_x0000_s2163" o:spt="136" type="#_x0000_t136" style="position:absolute;left:0pt;margin-left:491.9pt;margin-top:44.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4" o:spt="136" type="#_x0000_t136" style="position:absolute;left:0pt;margin-left:391.9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5" o:spt="136" type="#_x0000_t136" style="position:absolute;left:0pt;margin-left:86.9pt;margin-top:532.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6" o:spt="136" type="#_x0000_t136" style="position:absolute;left:0pt;margin-left:-13.05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7" o:spt="136" type="#_x0000_t136" style="position:absolute;left:0pt;margin-left:491.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8" o:spt="136" type="#_x0000_t136" style="position:absolute;left:0pt;margin-left:391.9pt;margin-top:776.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9" o:spid="_x0000_s2169" style="position:absolute;left:0pt;margin-left:30pt;margin-top:29.5pt;height:1pt;width:535pt;mso-position-horizontal-relative:page;mso-position-vertical-relative:page;z-index:-25153638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BC2F">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491.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13.05pt;margin-top:776.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3E40">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8A3D">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D9D3">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D9D3">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EA58">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B4E2">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8A3D">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兴县机关事务服务中心2023年部门决算公开报告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1280191"/>
    <w:rsid w:val="3A3368DF"/>
    <w:rsid w:val="43486471"/>
    <w:rsid w:val="5F320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1468</Words>
  <Characters>1536</Characters>
  <TotalTime>6</TotalTime>
  <ScaleCrop>false</ScaleCrop>
  <LinksUpToDate>false</LinksUpToDate>
  <CharactersWithSpaces>1682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2025-09-25T17:22:00Z</dcterms:created>
  <dc:creator>华为</dc:creator>
  <cp:lastModifiedBy>诺丶y1世沉沦</cp:lastModifiedBy>
  <dcterms:modified xsi:type="dcterms:W3CDTF">2025-09-26T01:34:56Z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2025-09-25T17:55:23Z</vt:filetime>
  </property>
  <property fmtid="{D5CDD505-2E9C-101B-9397-08002B2CF9AE}" pid="4" name="KSOTemplateDocerSaveRecord">
    <vt:lpwstr>eyJoZGlkIjoiZjZlMWE2ZmNmZmJjMjM5ZWRhZWEyODkzNzE3ZmY5NzAiLCJ1c2VySWQiOiIyMDQ4OTYxMjgifQ==</vt:lpwstr>
  </property>
  <property fmtid="{D5CDD505-2E9C-101B-9397-08002B2CF9AE}" pid="5" name="KSOProductBuildVer">
    <vt:lpwstr>2052-12.1.0.22529</vt:lpwstr>
  </property>
  <property fmtid="{D5CDD505-2E9C-101B-9397-08002B2CF9AE}" pid="6" name="ICV">
    <vt:lpwstr>E403BFF7B4FA4960B1AC9F990FCCE33A_13</vt:lpwstr>
  </property>
</Properties>
</file>