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463"/>
        <w:spacing w:before="140" w:line="218" w:lineRule="auto"/>
        <w:rPr>
          <w:rFonts w:ascii="SimSun" w:hAnsi="SimSun" w:eastAsia="SimSun" w:cs="SimSun"/>
          <w:sz w:val="43"/>
          <w:szCs w:val="43"/>
        </w:rPr>
      </w:pPr>
      <w:r>
        <w:rPr>
          <w:rFonts w:ascii="SimSun" w:hAnsi="SimSun" w:eastAsia="SimSun" w:cs="SimSun"/>
          <w:sz w:val="43"/>
          <w:szCs w:val="43"/>
          <w:spacing w:val="103"/>
        </w:rPr>
        <w:t>兴县蔚汾镇卫生院肖家洼分院</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6"/>
          <w:position w:val="2"/>
        </w:rPr>
        <w:t>2</w:t>
      </w:r>
      <w:r>
        <w:rPr>
          <w:rFonts w:ascii="SimSun" w:hAnsi="SimSun" w:eastAsia="SimSun" w:cs="SimSun"/>
          <w:sz w:val="43"/>
          <w:szCs w:val="43"/>
          <w:spacing w:val="-83"/>
          <w:position w:val="2"/>
        </w:rPr>
        <w:t xml:space="preserve"> </w:t>
      </w:r>
      <w:r>
        <w:rPr>
          <w:rFonts w:ascii="SimSun" w:hAnsi="SimSun" w:eastAsia="SimSun" w:cs="SimSun"/>
          <w:sz w:val="43"/>
          <w:szCs w:val="43"/>
          <w:spacing w:val="6"/>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6"/>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6"/>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度</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单</w:t>
      </w:r>
      <w:r>
        <w:rPr>
          <w:rFonts w:ascii="SimSun" w:hAnsi="SimSun" w:eastAsia="SimSun" w:cs="SimSun"/>
          <w:sz w:val="43"/>
          <w:szCs w:val="43"/>
          <w:spacing w:val="-103"/>
          <w:position w:val="2"/>
        </w:rPr>
        <w:t xml:space="preserve"> </w:t>
      </w:r>
      <w:r>
        <w:rPr>
          <w:rFonts w:ascii="SimSun" w:hAnsi="SimSun" w:eastAsia="SimSun" w:cs="SimSun"/>
          <w:sz w:val="43"/>
          <w:szCs w:val="43"/>
          <w:spacing w:val="6"/>
          <w:position w:val="2"/>
        </w:rPr>
        <w:t>位</w:t>
      </w:r>
      <w:r>
        <w:rPr>
          <w:rFonts w:ascii="SimSun" w:hAnsi="SimSun" w:eastAsia="SimSun" w:cs="SimSun"/>
          <w:sz w:val="43"/>
          <w:szCs w:val="43"/>
          <w:spacing w:val="-101"/>
          <w:position w:val="2"/>
        </w:rPr>
        <w:t xml:space="preserve"> </w:t>
      </w:r>
      <w:r>
        <w:rPr>
          <w:rFonts w:ascii="SimSun" w:hAnsi="SimSun" w:eastAsia="SimSun" w:cs="SimSun"/>
          <w:sz w:val="43"/>
          <w:szCs w:val="43"/>
          <w:spacing w:val="6"/>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6"/>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6"/>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2" w:lineRule="auto"/>
        <w:rPr/>
      </w:pPr>
      <w:r/>
    </w:p>
    <w:p>
      <w:pPr>
        <w:ind w:left="1520" w:right="1474" w:firstLine="14"/>
        <w:spacing w:before="101" w:line="299" w:lineRule="auto"/>
        <w:rPr>
          <w:rFonts w:ascii="FangSong" w:hAnsi="FangSong" w:eastAsia="FangSong" w:cs="FangSong"/>
          <w:sz w:val="31"/>
          <w:szCs w:val="31"/>
        </w:rPr>
      </w:pPr>
      <w:r>
        <w:rPr>
          <w:rFonts w:ascii="FangSong" w:hAnsi="FangSong" w:eastAsia="FangSong" w:cs="FangSong"/>
          <w:sz w:val="31"/>
          <w:szCs w:val="31"/>
          <w:spacing w:val="18"/>
        </w:rPr>
        <w:t>1、提供基本医疗服务,正确处理常见病、多发病，对疑难重症</w:t>
      </w:r>
      <w:r>
        <w:rPr>
          <w:rFonts w:ascii="FangSong" w:hAnsi="FangSong" w:eastAsia="FangSong" w:cs="FangSong"/>
          <w:sz w:val="31"/>
          <w:szCs w:val="31"/>
          <w:spacing w:val="15"/>
        </w:rPr>
        <w:t xml:space="preserve"> </w:t>
      </w:r>
      <w:r>
        <w:rPr>
          <w:rFonts w:ascii="FangSong" w:hAnsi="FangSong" w:eastAsia="FangSong" w:cs="FangSong"/>
          <w:sz w:val="31"/>
          <w:szCs w:val="31"/>
          <w:spacing w:val="20"/>
        </w:rPr>
        <w:t>进行恰当的处理并转诊。承担现场应急救护、</w:t>
      </w:r>
      <w:r>
        <w:rPr>
          <w:rFonts w:ascii="FangSong" w:hAnsi="FangSong" w:eastAsia="FangSong" w:cs="FangSong"/>
          <w:sz w:val="31"/>
          <w:szCs w:val="31"/>
          <w:spacing w:val="19"/>
        </w:rPr>
        <w:t>转诊服务和康复</w:t>
      </w:r>
      <w:r>
        <w:rPr>
          <w:rFonts w:ascii="FangSong" w:hAnsi="FangSong" w:eastAsia="FangSong" w:cs="FangSong"/>
          <w:sz w:val="31"/>
          <w:szCs w:val="31"/>
        </w:rPr>
        <w:t xml:space="preserve"> </w:t>
      </w:r>
      <w:r>
        <w:rPr>
          <w:rFonts w:ascii="FangSong" w:hAnsi="FangSong" w:eastAsia="FangSong" w:cs="FangSong"/>
          <w:sz w:val="31"/>
          <w:szCs w:val="31"/>
          <w:spacing w:val="-1"/>
        </w:rPr>
        <w:t>服务。</w:t>
      </w:r>
    </w:p>
    <w:p>
      <w:pPr>
        <w:ind w:left="1515"/>
        <w:spacing w:before="171" w:line="227" w:lineRule="auto"/>
        <w:rPr>
          <w:rFonts w:ascii="FangSong" w:hAnsi="FangSong" w:eastAsia="FangSong" w:cs="FangSong"/>
          <w:sz w:val="31"/>
          <w:szCs w:val="31"/>
        </w:rPr>
      </w:pPr>
      <w:r>
        <w:rPr>
          <w:rFonts w:ascii="FangSong" w:hAnsi="FangSong" w:eastAsia="FangSong" w:cs="FangSong"/>
          <w:sz w:val="31"/>
          <w:szCs w:val="31"/>
          <w:spacing w:val="8"/>
        </w:rPr>
        <w:t>2、为辖区内居民提供13项基本公共卫生服务:</w:t>
      </w:r>
    </w:p>
    <w:p>
      <w:pPr>
        <w:ind w:left="1525" w:right="1474" w:hanging="8"/>
        <w:spacing w:before="172" w:line="299"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3、实施国家基本药物制度和新型农村合作医疗制度，推行乡村</w:t>
      </w:r>
      <w:r>
        <w:rPr>
          <w:rFonts w:ascii="FangSong" w:hAnsi="FangSong" w:eastAsia="FangSong" w:cs="FangSong"/>
          <w:sz w:val="31"/>
          <w:szCs w:val="31"/>
          <w:spacing w:val="17"/>
        </w:rPr>
        <w:t xml:space="preserve"> </w:t>
      </w:r>
      <w:r>
        <w:rPr>
          <w:rFonts w:ascii="FangSong" w:hAnsi="FangSong" w:eastAsia="FangSong" w:cs="FangSong"/>
          <w:sz w:val="31"/>
          <w:szCs w:val="31"/>
          <w:spacing w:val="19"/>
        </w:rPr>
        <w:t>一体化管理。履行定点医疗机构职责，做好有关政策宣传、监</w:t>
      </w:r>
      <w:r>
        <w:rPr>
          <w:rFonts w:ascii="FangSong" w:hAnsi="FangSong" w:eastAsia="FangSong" w:cs="FangSong"/>
          <w:sz w:val="31"/>
          <w:szCs w:val="31"/>
          <w:spacing w:val="14"/>
        </w:rPr>
        <w:t xml:space="preserve"> </w:t>
      </w:r>
      <w:r>
        <w:rPr>
          <w:rFonts w:ascii="FangSong" w:hAnsi="FangSong" w:eastAsia="FangSong" w:cs="FangSong"/>
          <w:sz w:val="31"/>
          <w:szCs w:val="31"/>
          <w:spacing w:val="4"/>
        </w:rPr>
        <w:t>督及服务工作。</w:t>
      </w:r>
    </w:p>
    <w:p>
      <w:pPr>
        <w:ind w:left="2157"/>
        <w:spacing w:before="351" w:line="313"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38" w:lineRule="auto"/>
        <w:rPr/>
      </w:pPr>
      <w:r/>
    </w:p>
    <w:p>
      <w:pPr>
        <w:ind w:left="1525" w:right="1475" w:hanging="3"/>
        <w:spacing w:before="101" w:line="330" w:lineRule="auto"/>
        <w:rPr>
          <w:rFonts w:ascii="FangSong" w:hAnsi="FangSong" w:eastAsia="FangSong" w:cs="FangSong"/>
          <w:sz w:val="31"/>
          <w:szCs w:val="31"/>
        </w:rPr>
      </w:pPr>
      <w:r>
        <w:rPr>
          <w:rFonts w:ascii="FangSong" w:hAnsi="FangSong" w:eastAsia="FangSong" w:cs="FangSong"/>
          <w:sz w:val="31"/>
          <w:szCs w:val="31"/>
          <w:spacing w:val="21"/>
        </w:rPr>
        <w:t>本单位有编制人数12人，实有在职人员8人</w:t>
      </w:r>
      <w:r>
        <w:rPr>
          <w:rFonts w:ascii="FangSong" w:hAnsi="FangSong" w:eastAsia="FangSong" w:cs="FangSong"/>
          <w:sz w:val="31"/>
          <w:szCs w:val="31"/>
          <w:spacing w:val="98"/>
        </w:rPr>
        <w:t xml:space="preserve"> </w:t>
      </w:r>
      <w:r>
        <w:rPr>
          <w:rFonts w:ascii="FangSong" w:hAnsi="FangSong" w:eastAsia="FangSong" w:cs="FangSong"/>
          <w:sz w:val="31"/>
          <w:szCs w:val="31"/>
          <w:spacing w:val="21"/>
        </w:rPr>
        <w:t>，其中专业技术6</w:t>
      </w:r>
      <w:r>
        <w:rPr>
          <w:rFonts w:ascii="FangSong" w:hAnsi="FangSong" w:eastAsia="FangSong" w:cs="FangSong"/>
          <w:sz w:val="31"/>
          <w:szCs w:val="31"/>
        </w:rPr>
        <w:t xml:space="preserve"> </w:t>
      </w:r>
      <w:r>
        <w:rPr>
          <w:rFonts w:ascii="FangSong" w:hAnsi="FangSong" w:eastAsia="FangSong" w:cs="FangSong"/>
          <w:sz w:val="31"/>
          <w:szCs w:val="31"/>
          <w:spacing w:val="8"/>
        </w:rPr>
        <w:t>人，管理人员1人，工人1人。为全额事业拨款单位。</w:t>
      </w:r>
    </w:p>
    <w:p>
      <w:pPr>
        <w:ind w:left="1530" w:right="1475" w:firstLine="30"/>
        <w:spacing w:before="2" w:line="339"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9"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部门名称：兴县蔚汾镇卫生院肖家洼分院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4"/>
              <w:spacing w:before="129" w:line="238" w:lineRule="auto"/>
              <w:jc w:val="right"/>
              <w:rPr/>
            </w:pPr>
            <w:r>
              <w:rPr>
                <w:color w:val="212529"/>
                <w:spacing w:val="-3"/>
              </w:rPr>
              <w:t>184.22</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6"/>
              <w:spacing w:before="133" w:line="238" w:lineRule="auto"/>
              <w:jc w:val="right"/>
              <w:rPr/>
            </w:pPr>
            <w:r>
              <w:rPr>
                <w:color w:val="212529"/>
                <w:spacing w:val="-2"/>
              </w:rPr>
              <w:t>2.36</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5"/>
              <w:spacing w:before="136" w:line="238" w:lineRule="auto"/>
              <w:jc w:val="right"/>
              <w:rPr/>
            </w:pPr>
            <w:r>
              <w:rPr>
                <w:color w:val="212529"/>
                <w:spacing w:val="-3"/>
              </w:rPr>
              <w:t>7.39</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5"/>
              <w:spacing w:before="136" w:line="238" w:lineRule="auto"/>
              <w:jc w:val="right"/>
              <w:rPr/>
            </w:pPr>
            <w:r>
              <w:rPr>
                <w:color w:val="212529"/>
                <w:spacing w:val="-4"/>
              </w:rPr>
              <w:t>10.89</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6"/>
              <w:spacing w:before="137" w:line="238" w:lineRule="auto"/>
              <w:jc w:val="right"/>
              <w:rPr/>
            </w:pPr>
            <w:r>
              <w:rPr>
                <w:color w:val="212529"/>
                <w:spacing w:val="-3"/>
              </w:rPr>
              <w:t>179.36</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5"/>
              <w:spacing w:before="139" w:line="238" w:lineRule="auto"/>
              <w:jc w:val="right"/>
              <w:rPr/>
            </w:pPr>
            <w:r>
              <w:rPr>
                <w:color w:val="212529"/>
                <w:spacing w:val="-4"/>
              </w:rPr>
              <w:t>10.95</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19"/>
              <w:spacing w:before="135" w:line="184" w:lineRule="auto"/>
              <w:rPr>
                <w:rFonts w:ascii="Arial" w:hAnsi="Arial" w:eastAsia="Arial" w:cs="Arial"/>
                <w:sz w:val="15"/>
                <w:szCs w:val="15"/>
              </w:rPr>
            </w:pPr>
            <w:r>
              <w:rPr>
                <w:rFonts w:ascii="Arial" w:hAnsi="Arial" w:eastAsia="Arial" w:cs="Arial"/>
                <w:sz w:val="15"/>
                <w:szCs w:val="15"/>
                <w:color w:val="212529"/>
                <w:spacing w:val="2"/>
              </w:rPr>
              <w:t>193.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97</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4"/>
              <w:spacing w:before="135" w:line="184" w:lineRule="auto"/>
              <w:rPr>
                <w:rFonts w:ascii="Arial" w:hAnsi="Arial" w:eastAsia="Arial" w:cs="Arial"/>
                <w:sz w:val="15"/>
                <w:szCs w:val="15"/>
              </w:rPr>
            </w:pPr>
            <w:r>
              <w:rPr>
                <w:rFonts w:ascii="Arial" w:hAnsi="Arial" w:eastAsia="Arial" w:cs="Arial"/>
                <w:sz w:val="15"/>
                <w:szCs w:val="15"/>
                <w:color w:val="212529"/>
                <w:spacing w:val="3"/>
              </w:rPr>
              <w:t>201.</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20</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0.11</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4"/>
              <w:spacing w:before="118" w:line="238" w:lineRule="auto"/>
              <w:jc w:val="right"/>
              <w:rPr/>
            </w:pPr>
            <w:r>
              <w:rPr>
                <w:color w:val="212529"/>
                <w:spacing w:val="-4"/>
              </w:rPr>
              <w:t>10.83</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7"/>
              <w:spacing w:before="118" w:line="238" w:lineRule="auto"/>
              <w:jc w:val="right"/>
              <w:rPr/>
            </w:pPr>
            <w:r>
              <w:rPr>
                <w:color w:val="212529"/>
                <w:spacing w:val="-2"/>
              </w:rPr>
              <w:t>3.49</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7"/>
              <w:spacing w:before="141" w:line="183" w:lineRule="auto"/>
              <w:rPr>
                <w:rFonts w:ascii="Arial" w:hAnsi="Arial" w:eastAsia="Arial" w:cs="Arial"/>
                <w:sz w:val="15"/>
                <w:szCs w:val="15"/>
              </w:rPr>
            </w:pPr>
            <w:r>
              <w:rPr>
                <w:rFonts w:ascii="Arial" w:hAnsi="Arial" w:eastAsia="Arial" w:cs="Arial"/>
                <w:sz w:val="15"/>
                <w:szCs w:val="15"/>
                <w:color w:val="212529"/>
                <w:spacing w:val="3"/>
              </w:rPr>
              <w:t>204.</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80</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4"/>
              <w:spacing w:before="141" w:line="183" w:lineRule="auto"/>
              <w:rPr>
                <w:rFonts w:ascii="Arial" w:hAnsi="Arial" w:eastAsia="Arial" w:cs="Arial"/>
                <w:sz w:val="15"/>
                <w:szCs w:val="15"/>
              </w:rPr>
            </w:pPr>
            <w:r>
              <w:rPr>
                <w:rFonts w:ascii="Arial" w:hAnsi="Arial" w:eastAsia="Arial" w:cs="Arial"/>
                <w:sz w:val="15"/>
                <w:szCs w:val="15"/>
                <w:color w:val="212529"/>
                <w:spacing w:val="3"/>
              </w:rPr>
              <w:t>204.</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80</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12"/>
        <w:gridCol w:w="988"/>
        <w:gridCol w:w="988"/>
        <w:gridCol w:w="913"/>
        <w:gridCol w:w="914"/>
        <w:gridCol w:w="899"/>
        <w:gridCol w:w="644"/>
        <w:gridCol w:w="77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2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1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1" w:type="dxa"/>
            <w:vAlign w:val="top"/>
            <w:tcBorders>
              <w:bottom w:val="single" w:color="FFFFFF" w:sz="6" w:space="0"/>
              <w:top w:val="single" w:color="FFFFFF" w:sz="6" w:space="0"/>
              <w:left w:val="single" w:color="FFFFFF" w:sz="2" w:space="0"/>
              <w:right w:val="single" w:color="FFFFFF" w:sz="2" w:space="0"/>
            </w:tcBorders>
          </w:tcPr>
          <w:p>
            <w:pPr>
              <w:pStyle w:val="TableText"/>
              <w:ind w:left="20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2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部门名称：兴县蔚汾镇卫生院肖家洼分院</w:t>
            </w:r>
          </w:p>
        </w:tc>
        <w:tc>
          <w:tcPr>
            <w:tcW w:w="1901" w:type="dxa"/>
            <w:vAlign w:val="top"/>
            <w:gridSpan w:val="2"/>
            <w:tcBorders>
              <w:top w:val="single" w:color="FFFFFF" w:sz="6" w:space="0"/>
              <w:left w:val="single" w:color="FFFFFF" w:sz="2" w:space="0"/>
              <w:right w:val="single" w:color="FFFFFF" w:sz="2" w:space="0"/>
            </w:tcBorders>
          </w:tcPr>
          <w:p>
            <w:pPr>
              <w:pStyle w:val="TableText"/>
              <w:ind w:left="587"/>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gridSpan w:val="2"/>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419" w:hRule="atLeast"/>
        </w:trPr>
        <w:tc>
          <w:tcPr>
            <w:tcW w:w="2433" w:type="dxa"/>
            <w:vAlign w:val="top"/>
            <w:gridSpan w:val="2"/>
          </w:tcPr>
          <w:p>
            <w:pPr>
              <w:ind w:left="1018"/>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4"/>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32"/>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9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913" w:type="dxa"/>
            <w:vAlign w:val="top"/>
            <w:vMerge w:val="restart"/>
            <w:tcBorders>
              <w:bottom w:val="nil"/>
            </w:tcBorders>
          </w:tcPr>
          <w:p>
            <w:pPr>
              <w:ind w:left="8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1"/>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9"/>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23"/>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1"/>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2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71" w:type="dxa"/>
            <w:vAlign w:val="top"/>
            <w:vMerge w:val="restart"/>
            <w:tcBorders>
              <w:bottom w:val="nil"/>
            </w:tcBorders>
          </w:tcPr>
          <w:p>
            <w:pPr>
              <w:ind w:left="100"/>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8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21" w:type="dxa"/>
            <w:vAlign w:val="top"/>
          </w:tcPr>
          <w:p>
            <w:pPr>
              <w:ind w:left="7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12" w:type="dxa"/>
            <w:vAlign w:val="top"/>
          </w:tcPr>
          <w:p>
            <w:pPr>
              <w:ind w:left="3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r>
      <w:tr>
        <w:trPr>
          <w:trHeight w:val="404" w:hRule="atLeast"/>
        </w:trPr>
        <w:tc>
          <w:tcPr>
            <w:tcW w:w="2433" w:type="dxa"/>
            <w:vAlign w:val="top"/>
            <w:gridSpan w:val="2"/>
          </w:tcPr>
          <w:p>
            <w:pPr>
              <w:ind w:left="101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8"/>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13" w:type="dxa"/>
            <w:vAlign w:val="top"/>
          </w:tcPr>
          <w:p>
            <w:pPr>
              <w:ind w:left="40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399"/>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7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71" w:type="dxa"/>
            <w:vAlign w:val="top"/>
          </w:tcPr>
          <w:p>
            <w:pPr>
              <w:ind w:left="33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33" w:type="dxa"/>
            <w:vAlign w:val="top"/>
            <w:gridSpan w:val="2"/>
          </w:tcPr>
          <w:p>
            <w:pPr>
              <w:ind w:left="102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0"/>
              <w:spacing w:before="94" w:line="281" w:lineRule="exact"/>
              <w:jc w:val="right"/>
              <w:rPr>
                <w:sz w:val="21"/>
                <w:szCs w:val="21"/>
              </w:rPr>
            </w:pPr>
            <w:r>
              <w:rPr>
                <w:sz w:val="21"/>
                <w:szCs w:val="21"/>
                <w:color w:val="212529"/>
                <w:spacing w:val="2"/>
                <w:position w:val="1"/>
              </w:rPr>
              <w:t>193.97</w:t>
            </w:r>
          </w:p>
        </w:tc>
        <w:tc>
          <w:tcPr>
            <w:tcW w:w="988" w:type="dxa"/>
            <w:vAlign w:val="top"/>
          </w:tcPr>
          <w:p>
            <w:pPr>
              <w:pStyle w:val="TableText"/>
              <w:ind w:right="27"/>
              <w:spacing w:before="94" w:line="281" w:lineRule="exact"/>
              <w:jc w:val="right"/>
              <w:rPr>
                <w:sz w:val="21"/>
                <w:szCs w:val="21"/>
              </w:rPr>
            </w:pPr>
            <w:r>
              <w:rPr>
                <w:sz w:val="21"/>
                <w:szCs w:val="21"/>
                <w:color w:val="212529"/>
                <w:spacing w:val="2"/>
                <w:position w:val="1"/>
              </w:rPr>
              <w:t>184.22</w:t>
            </w:r>
          </w:p>
        </w:tc>
        <w:tc>
          <w:tcPr>
            <w:tcW w:w="913" w:type="dxa"/>
            <w:vAlign w:val="top"/>
          </w:tcPr>
          <w:p>
            <w:pPr>
              <w:rPr>
                <w:rFonts w:ascii="Arial"/>
                <w:sz w:val="21"/>
              </w:rPr>
            </w:pPr>
            <w:r/>
          </w:p>
        </w:tc>
        <w:tc>
          <w:tcPr>
            <w:tcW w:w="914" w:type="dxa"/>
            <w:vAlign w:val="top"/>
          </w:tcPr>
          <w:p>
            <w:pPr>
              <w:pStyle w:val="TableText"/>
              <w:ind w:right="32"/>
              <w:spacing w:before="94" w:line="281" w:lineRule="exact"/>
              <w:jc w:val="right"/>
              <w:rPr>
                <w:sz w:val="21"/>
                <w:szCs w:val="21"/>
              </w:rPr>
            </w:pPr>
            <w:r>
              <w:rPr>
                <w:sz w:val="21"/>
                <w:szCs w:val="21"/>
                <w:color w:val="212529"/>
                <w:spacing w:val="4"/>
                <w:position w:val="1"/>
              </w:rPr>
              <w:t>2.36</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32"/>
              <w:spacing w:before="94" w:line="281" w:lineRule="exact"/>
              <w:jc w:val="right"/>
              <w:rPr>
                <w:sz w:val="21"/>
                <w:szCs w:val="21"/>
              </w:rPr>
            </w:pPr>
            <w:r>
              <w:rPr>
                <w:sz w:val="21"/>
                <w:szCs w:val="21"/>
                <w:color w:val="212529"/>
                <w:spacing w:val="3"/>
                <w:position w:val="1"/>
              </w:rPr>
              <w:t>7.39</w:t>
            </w:r>
          </w:p>
        </w:tc>
      </w:tr>
      <w:tr>
        <w:trPr>
          <w:trHeight w:val="419" w:hRule="atLeast"/>
        </w:trPr>
        <w:tc>
          <w:tcPr>
            <w:tcW w:w="921" w:type="dxa"/>
            <w:vAlign w:val="top"/>
          </w:tcPr>
          <w:p>
            <w:pPr>
              <w:pStyle w:val="TableText"/>
              <w:ind w:left="9"/>
              <w:spacing w:before="114" w:line="239" w:lineRule="auto"/>
              <w:rPr/>
            </w:pPr>
            <w:r>
              <w:rPr>
                <w:color w:val="212529"/>
                <w:spacing w:val="-3"/>
              </w:rPr>
              <w:t>208</w:t>
            </w:r>
          </w:p>
        </w:tc>
        <w:tc>
          <w:tcPr>
            <w:tcW w:w="1512" w:type="dxa"/>
            <w:vAlign w:val="top"/>
          </w:tcPr>
          <w:p>
            <w:pPr>
              <w:pStyle w:val="TableText"/>
              <w:ind w:left="16" w:right="62"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23"/>
              <w:spacing w:before="115" w:line="238" w:lineRule="auto"/>
              <w:jc w:val="right"/>
              <w:rPr/>
            </w:pPr>
            <w:r>
              <w:rPr>
                <w:color w:val="212529"/>
                <w:spacing w:val="-4"/>
              </w:rPr>
              <w:t>10.89</w:t>
            </w:r>
          </w:p>
        </w:tc>
        <w:tc>
          <w:tcPr>
            <w:tcW w:w="988" w:type="dxa"/>
            <w:vAlign w:val="top"/>
          </w:tcPr>
          <w:p>
            <w:pPr>
              <w:pStyle w:val="TableText"/>
              <w:ind w:right="20"/>
              <w:spacing w:before="115" w:line="238" w:lineRule="auto"/>
              <w:jc w:val="right"/>
              <w:rPr/>
            </w:pPr>
            <w:r>
              <w:rPr>
                <w:color w:val="212529"/>
                <w:spacing w:val="-4"/>
              </w:rPr>
              <w:t>10.89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5" w:line="239" w:lineRule="auto"/>
              <w:rPr/>
            </w:pPr>
            <w:r>
              <w:rPr>
                <w:color w:val="212529"/>
                <w:spacing w:val="-2"/>
              </w:rPr>
              <w:t>20805</w:t>
            </w:r>
          </w:p>
        </w:tc>
        <w:tc>
          <w:tcPr>
            <w:tcW w:w="1512" w:type="dxa"/>
            <w:vAlign w:val="top"/>
          </w:tcPr>
          <w:p>
            <w:pPr>
              <w:pStyle w:val="TableText"/>
              <w:ind w:left="1" w:right="62"/>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23"/>
              <w:spacing w:before="116" w:line="238" w:lineRule="auto"/>
              <w:jc w:val="right"/>
              <w:rPr/>
            </w:pPr>
            <w:r>
              <w:rPr>
                <w:color w:val="212529"/>
                <w:spacing w:val="-4"/>
              </w:rPr>
              <w:t>10.89</w:t>
            </w:r>
          </w:p>
        </w:tc>
        <w:tc>
          <w:tcPr>
            <w:tcW w:w="988" w:type="dxa"/>
            <w:vAlign w:val="top"/>
          </w:tcPr>
          <w:p>
            <w:pPr>
              <w:pStyle w:val="TableText"/>
              <w:ind w:right="20"/>
              <w:spacing w:before="116" w:line="238" w:lineRule="auto"/>
              <w:jc w:val="right"/>
              <w:rPr/>
            </w:pPr>
            <w:r>
              <w:rPr>
                <w:color w:val="212529"/>
                <w:spacing w:val="-4"/>
              </w:rPr>
              <w:t>10.89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6" w:line="239" w:lineRule="auto"/>
              <w:rPr/>
            </w:pPr>
            <w:r>
              <w:rPr>
                <w:color w:val="212529"/>
                <w:spacing w:val="-2"/>
              </w:rPr>
              <w:t>2080505</w:t>
            </w:r>
          </w:p>
        </w:tc>
        <w:tc>
          <w:tcPr>
            <w:tcW w:w="1512" w:type="dxa"/>
            <w:vAlign w:val="top"/>
          </w:tcPr>
          <w:p>
            <w:pPr>
              <w:pStyle w:val="TableText"/>
              <w:ind w:right="62"/>
              <w:spacing w:before="11" w:line="204"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23"/>
              <w:spacing w:before="117" w:line="238" w:lineRule="auto"/>
              <w:jc w:val="right"/>
              <w:rPr/>
            </w:pPr>
            <w:r>
              <w:rPr>
                <w:color w:val="212529"/>
                <w:spacing w:val="-4"/>
              </w:rPr>
              <w:t>10.89</w:t>
            </w:r>
          </w:p>
        </w:tc>
        <w:tc>
          <w:tcPr>
            <w:tcW w:w="988" w:type="dxa"/>
            <w:vAlign w:val="top"/>
          </w:tcPr>
          <w:p>
            <w:pPr>
              <w:pStyle w:val="TableText"/>
              <w:ind w:right="20"/>
              <w:spacing w:before="117" w:line="238" w:lineRule="auto"/>
              <w:jc w:val="right"/>
              <w:rPr/>
            </w:pPr>
            <w:r>
              <w:rPr>
                <w:color w:val="212529"/>
                <w:spacing w:val="-4"/>
              </w:rPr>
              <w:t>10.89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7" w:line="239" w:lineRule="auto"/>
              <w:rPr/>
            </w:pPr>
            <w:r>
              <w:rPr>
                <w:color w:val="212529"/>
                <w:spacing w:val="-3"/>
              </w:rPr>
              <w:t>210</w:t>
            </w:r>
          </w:p>
        </w:tc>
        <w:tc>
          <w:tcPr>
            <w:tcW w:w="1512" w:type="dxa"/>
            <w:vAlign w:val="top"/>
          </w:tcPr>
          <w:p>
            <w:pPr>
              <w:pStyle w:val="TableText"/>
              <w:ind w:left="2"/>
              <w:spacing w:before="117" w:line="219" w:lineRule="auto"/>
              <w:rPr/>
            </w:pPr>
            <w:r>
              <w:rPr>
                <w:color w:val="212529"/>
                <w:spacing w:val="-2"/>
              </w:rPr>
              <w:t>卫生健康支出</w:t>
            </w:r>
          </w:p>
        </w:tc>
        <w:tc>
          <w:tcPr>
            <w:tcW w:w="988" w:type="dxa"/>
            <w:vAlign w:val="top"/>
          </w:tcPr>
          <w:p>
            <w:pPr>
              <w:pStyle w:val="TableText"/>
              <w:ind w:right="24"/>
              <w:spacing w:before="118" w:line="238" w:lineRule="auto"/>
              <w:jc w:val="right"/>
              <w:rPr/>
            </w:pPr>
            <w:r>
              <w:rPr>
                <w:color w:val="212529"/>
                <w:spacing w:val="-3"/>
              </w:rPr>
              <w:t>172.13</w:t>
            </w:r>
          </w:p>
        </w:tc>
        <w:tc>
          <w:tcPr>
            <w:tcW w:w="988" w:type="dxa"/>
            <w:vAlign w:val="top"/>
          </w:tcPr>
          <w:p>
            <w:pPr>
              <w:pStyle w:val="TableText"/>
              <w:ind w:right="21"/>
              <w:spacing w:before="118" w:line="238" w:lineRule="auto"/>
              <w:jc w:val="right"/>
              <w:rPr/>
            </w:pPr>
            <w:r>
              <w:rPr>
                <w:color w:val="212529"/>
                <w:spacing w:val="-3"/>
              </w:rPr>
              <w:t>162.38</w:t>
            </w:r>
          </w:p>
        </w:tc>
        <w:tc>
          <w:tcPr>
            <w:tcW w:w="913" w:type="dxa"/>
            <w:vAlign w:val="top"/>
          </w:tcPr>
          <w:p>
            <w:pPr>
              <w:rPr>
                <w:rFonts w:ascii="Arial"/>
                <w:sz w:val="21"/>
              </w:rPr>
            </w:pPr>
            <w:r/>
          </w:p>
        </w:tc>
        <w:tc>
          <w:tcPr>
            <w:tcW w:w="914" w:type="dxa"/>
            <w:vAlign w:val="top"/>
          </w:tcPr>
          <w:p>
            <w:pPr>
              <w:pStyle w:val="TableText"/>
              <w:ind w:right="27"/>
              <w:spacing w:before="118" w:line="238" w:lineRule="auto"/>
              <w:jc w:val="right"/>
              <w:rPr/>
            </w:pPr>
            <w:r>
              <w:rPr>
                <w:color w:val="212529"/>
                <w:spacing w:val="-2"/>
              </w:rPr>
              <w:t>2.36</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18" w:line="238" w:lineRule="auto"/>
              <w:jc w:val="right"/>
              <w:rPr/>
            </w:pPr>
            <w:r>
              <w:rPr>
                <w:color w:val="212529"/>
                <w:spacing w:val="-3"/>
              </w:rPr>
              <w:t>7.39</w:t>
            </w:r>
          </w:p>
        </w:tc>
      </w:tr>
      <w:tr>
        <w:trPr>
          <w:trHeight w:val="404" w:hRule="atLeast"/>
        </w:trPr>
        <w:tc>
          <w:tcPr>
            <w:tcW w:w="921" w:type="dxa"/>
            <w:vAlign w:val="top"/>
          </w:tcPr>
          <w:p>
            <w:pPr>
              <w:pStyle w:val="TableText"/>
              <w:ind w:left="9"/>
              <w:spacing w:before="118" w:line="239" w:lineRule="auto"/>
              <w:rPr/>
            </w:pPr>
            <w:r>
              <w:rPr>
                <w:color w:val="212529"/>
                <w:spacing w:val="-2"/>
              </w:rPr>
              <w:t>21003</w:t>
            </w:r>
          </w:p>
        </w:tc>
        <w:tc>
          <w:tcPr>
            <w:tcW w:w="1512" w:type="dxa"/>
            <w:vAlign w:val="top"/>
          </w:tcPr>
          <w:p>
            <w:pPr>
              <w:pStyle w:val="TableText"/>
              <w:spacing w:before="118" w:line="218" w:lineRule="auto"/>
              <w:rPr/>
            </w:pPr>
            <w:r>
              <w:rPr>
                <w:color w:val="212529"/>
                <w:spacing w:val="-1"/>
              </w:rPr>
              <w:t>基层医疗卫生机构</w:t>
            </w:r>
          </w:p>
        </w:tc>
        <w:tc>
          <w:tcPr>
            <w:tcW w:w="988" w:type="dxa"/>
            <w:vAlign w:val="top"/>
          </w:tcPr>
          <w:p>
            <w:pPr>
              <w:pStyle w:val="TableText"/>
              <w:ind w:right="24"/>
              <w:spacing w:before="119" w:line="238" w:lineRule="auto"/>
              <w:jc w:val="right"/>
              <w:rPr/>
            </w:pPr>
            <w:r>
              <w:rPr>
                <w:color w:val="212529"/>
                <w:spacing w:val="-3"/>
              </w:rPr>
              <w:t>119.57</w:t>
            </w:r>
          </w:p>
        </w:tc>
        <w:tc>
          <w:tcPr>
            <w:tcW w:w="988" w:type="dxa"/>
            <w:vAlign w:val="top"/>
          </w:tcPr>
          <w:p>
            <w:pPr>
              <w:pStyle w:val="TableText"/>
              <w:ind w:right="21"/>
              <w:spacing w:before="119" w:line="238" w:lineRule="auto"/>
              <w:jc w:val="right"/>
              <w:rPr/>
            </w:pPr>
            <w:r>
              <w:rPr>
                <w:color w:val="212529"/>
                <w:spacing w:val="-3"/>
              </w:rPr>
              <w:t>109.82</w:t>
            </w:r>
          </w:p>
        </w:tc>
        <w:tc>
          <w:tcPr>
            <w:tcW w:w="913" w:type="dxa"/>
            <w:vAlign w:val="top"/>
          </w:tcPr>
          <w:p>
            <w:pPr>
              <w:rPr>
                <w:rFonts w:ascii="Arial"/>
                <w:sz w:val="21"/>
              </w:rPr>
            </w:pPr>
            <w:r/>
          </w:p>
        </w:tc>
        <w:tc>
          <w:tcPr>
            <w:tcW w:w="914" w:type="dxa"/>
            <w:vAlign w:val="top"/>
          </w:tcPr>
          <w:p>
            <w:pPr>
              <w:pStyle w:val="TableText"/>
              <w:ind w:right="27"/>
              <w:spacing w:before="119" w:line="238" w:lineRule="auto"/>
              <w:jc w:val="right"/>
              <w:rPr/>
            </w:pPr>
            <w:r>
              <w:rPr>
                <w:color w:val="212529"/>
                <w:spacing w:val="-2"/>
              </w:rPr>
              <w:t>2.36</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19" w:line="238" w:lineRule="auto"/>
              <w:jc w:val="right"/>
              <w:rPr/>
            </w:pPr>
            <w:r>
              <w:rPr>
                <w:color w:val="212529"/>
                <w:spacing w:val="-3"/>
              </w:rPr>
              <w:t>7.39</w:t>
            </w:r>
          </w:p>
        </w:tc>
      </w:tr>
      <w:tr>
        <w:trPr>
          <w:trHeight w:val="404" w:hRule="atLeast"/>
        </w:trPr>
        <w:tc>
          <w:tcPr>
            <w:tcW w:w="921" w:type="dxa"/>
            <w:vAlign w:val="top"/>
          </w:tcPr>
          <w:p>
            <w:pPr>
              <w:pStyle w:val="TableText"/>
              <w:ind w:left="9"/>
              <w:spacing w:before="119" w:line="239" w:lineRule="auto"/>
              <w:rPr/>
            </w:pPr>
            <w:r>
              <w:rPr>
                <w:color w:val="212529"/>
                <w:spacing w:val="-2"/>
              </w:rPr>
              <w:t>2100302</w:t>
            </w:r>
          </w:p>
        </w:tc>
        <w:tc>
          <w:tcPr>
            <w:tcW w:w="1512" w:type="dxa"/>
            <w:vAlign w:val="top"/>
          </w:tcPr>
          <w:p>
            <w:pPr>
              <w:pStyle w:val="TableText"/>
              <w:ind w:left="8"/>
              <w:spacing w:before="119" w:line="219" w:lineRule="auto"/>
              <w:rPr/>
            </w:pPr>
            <w:r>
              <w:rPr>
                <w:color w:val="212529"/>
                <w:spacing w:val="-3"/>
              </w:rPr>
              <w:t>乡镇卫生院</w:t>
            </w:r>
          </w:p>
        </w:tc>
        <w:tc>
          <w:tcPr>
            <w:tcW w:w="988" w:type="dxa"/>
            <w:vAlign w:val="top"/>
          </w:tcPr>
          <w:p>
            <w:pPr>
              <w:pStyle w:val="TableText"/>
              <w:ind w:right="24"/>
              <w:spacing w:before="120" w:line="238" w:lineRule="auto"/>
              <w:jc w:val="right"/>
              <w:rPr/>
            </w:pPr>
            <w:r>
              <w:rPr>
                <w:color w:val="212529"/>
                <w:spacing w:val="-3"/>
              </w:rPr>
              <w:t>103.00</w:t>
            </w:r>
          </w:p>
        </w:tc>
        <w:tc>
          <w:tcPr>
            <w:tcW w:w="988" w:type="dxa"/>
            <w:vAlign w:val="top"/>
          </w:tcPr>
          <w:p>
            <w:pPr>
              <w:pStyle w:val="TableText"/>
              <w:ind w:right="23"/>
              <w:spacing w:before="120" w:line="238" w:lineRule="auto"/>
              <w:jc w:val="right"/>
              <w:rPr/>
            </w:pPr>
            <w:r>
              <w:rPr>
                <w:color w:val="212529"/>
                <w:spacing w:val="-2"/>
              </w:rPr>
              <w:t>93.25</w:t>
            </w:r>
          </w:p>
        </w:tc>
        <w:tc>
          <w:tcPr>
            <w:tcW w:w="913" w:type="dxa"/>
            <w:vAlign w:val="top"/>
          </w:tcPr>
          <w:p>
            <w:pPr>
              <w:rPr>
                <w:rFonts w:ascii="Arial"/>
                <w:sz w:val="21"/>
              </w:rPr>
            </w:pPr>
            <w:r/>
          </w:p>
        </w:tc>
        <w:tc>
          <w:tcPr>
            <w:tcW w:w="914" w:type="dxa"/>
            <w:vAlign w:val="top"/>
          </w:tcPr>
          <w:p>
            <w:pPr>
              <w:pStyle w:val="TableText"/>
              <w:ind w:right="27"/>
              <w:spacing w:before="120" w:line="238" w:lineRule="auto"/>
              <w:jc w:val="right"/>
              <w:rPr/>
            </w:pPr>
            <w:r>
              <w:rPr>
                <w:color w:val="212529"/>
                <w:spacing w:val="-2"/>
              </w:rPr>
              <w:t>2.36</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20" w:line="238" w:lineRule="auto"/>
              <w:jc w:val="right"/>
              <w:rPr/>
            </w:pPr>
            <w:r>
              <w:rPr>
                <w:color w:val="212529"/>
                <w:spacing w:val="-3"/>
              </w:rPr>
              <w:t>7.39</w:t>
            </w:r>
          </w:p>
        </w:tc>
      </w:tr>
      <w:tr>
        <w:trPr>
          <w:trHeight w:val="419" w:hRule="atLeast"/>
        </w:trPr>
        <w:tc>
          <w:tcPr>
            <w:tcW w:w="921" w:type="dxa"/>
            <w:vAlign w:val="top"/>
          </w:tcPr>
          <w:p>
            <w:pPr>
              <w:pStyle w:val="TableText"/>
              <w:ind w:left="9"/>
              <w:spacing w:before="120" w:line="239" w:lineRule="auto"/>
              <w:rPr/>
            </w:pPr>
            <w:r>
              <w:rPr>
                <w:color w:val="212529"/>
                <w:spacing w:val="-2"/>
              </w:rPr>
              <w:t>2100399</w:t>
            </w:r>
          </w:p>
        </w:tc>
        <w:tc>
          <w:tcPr>
            <w:tcW w:w="1512" w:type="dxa"/>
            <w:vAlign w:val="top"/>
          </w:tcPr>
          <w:p>
            <w:pPr>
              <w:pStyle w:val="TableText"/>
              <w:ind w:right="62"/>
              <w:spacing w:before="17" w:line="201"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23"/>
              <w:spacing w:before="121" w:line="238" w:lineRule="auto"/>
              <w:jc w:val="right"/>
              <w:rPr/>
            </w:pPr>
            <w:r>
              <w:rPr>
                <w:color w:val="212529"/>
                <w:spacing w:val="-4"/>
              </w:rPr>
              <w:t>16.58</w:t>
            </w:r>
          </w:p>
        </w:tc>
        <w:tc>
          <w:tcPr>
            <w:tcW w:w="988" w:type="dxa"/>
            <w:vAlign w:val="top"/>
          </w:tcPr>
          <w:p>
            <w:pPr>
              <w:pStyle w:val="TableText"/>
              <w:ind w:right="20"/>
              <w:spacing w:before="121" w:line="238" w:lineRule="auto"/>
              <w:jc w:val="right"/>
              <w:rPr/>
            </w:pPr>
            <w:r>
              <w:rPr>
                <w:color w:val="212529"/>
                <w:spacing w:val="-4"/>
              </w:rPr>
              <w:t>16.58</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1" w:line="239" w:lineRule="auto"/>
              <w:rPr/>
            </w:pPr>
            <w:r>
              <w:rPr>
                <w:color w:val="212529"/>
                <w:spacing w:val="-2"/>
              </w:rPr>
              <w:t>21004</w:t>
            </w:r>
          </w:p>
        </w:tc>
        <w:tc>
          <w:tcPr>
            <w:tcW w:w="1512" w:type="dxa"/>
            <w:vAlign w:val="top"/>
          </w:tcPr>
          <w:p>
            <w:pPr>
              <w:pStyle w:val="TableText"/>
              <w:ind w:left="6"/>
              <w:spacing w:before="121" w:line="219" w:lineRule="auto"/>
              <w:rPr/>
            </w:pPr>
            <w:r>
              <w:rPr>
                <w:color w:val="212529"/>
                <w:spacing w:val="-3"/>
              </w:rPr>
              <w:t>公共卫生</w:t>
            </w:r>
          </w:p>
        </w:tc>
        <w:tc>
          <w:tcPr>
            <w:tcW w:w="988" w:type="dxa"/>
            <w:vAlign w:val="top"/>
          </w:tcPr>
          <w:p>
            <w:pPr>
              <w:pStyle w:val="TableText"/>
              <w:ind w:right="26"/>
              <w:spacing w:before="122" w:line="238" w:lineRule="auto"/>
              <w:jc w:val="right"/>
              <w:rPr/>
            </w:pPr>
            <w:r>
              <w:rPr>
                <w:color w:val="212529"/>
                <w:spacing w:val="-2"/>
              </w:rPr>
              <w:t>48.10</w:t>
            </w:r>
          </w:p>
        </w:tc>
        <w:tc>
          <w:tcPr>
            <w:tcW w:w="988" w:type="dxa"/>
            <w:vAlign w:val="top"/>
          </w:tcPr>
          <w:p>
            <w:pPr>
              <w:pStyle w:val="TableText"/>
              <w:ind w:right="23"/>
              <w:spacing w:before="122" w:line="238" w:lineRule="auto"/>
              <w:jc w:val="right"/>
              <w:rPr/>
            </w:pPr>
            <w:r>
              <w:rPr>
                <w:color w:val="212529"/>
                <w:spacing w:val="-2"/>
              </w:rPr>
              <w:t>48.10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2" w:line="239" w:lineRule="auto"/>
              <w:rPr/>
            </w:pPr>
            <w:r>
              <w:rPr>
                <w:color w:val="212529"/>
                <w:spacing w:val="-2"/>
              </w:rPr>
              <w:t>2100401</w:t>
            </w:r>
          </w:p>
        </w:tc>
        <w:tc>
          <w:tcPr>
            <w:tcW w:w="1512" w:type="dxa"/>
            <w:vAlign w:val="top"/>
          </w:tcPr>
          <w:p>
            <w:pPr>
              <w:pStyle w:val="TableText"/>
              <w:spacing w:before="122" w:line="218" w:lineRule="auto"/>
              <w:rPr/>
            </w:pPr>
            <w:r>
              <w:rPr>
                <w:color w:val="212529"/>
                <w:spacing w:val="-1"/>
              </w:rPr>
              <w:t>疾病预防控制机构</w:t>
            </w:r>
          </w:p>
        </w:tc>
        <w:tc>
          <w:tcPr>
            <w:tcW w:w="988" w:type="dxa"/>
            <w:vAlign w:val="top"/>
          </w:tcPr>
          <w:p>
            <w:pPr>
              <w:pStyle w:val="TableText"/>
              <w:ind w:right="25"/>
              <w:spacing w:before="123" w:line="238" w:lineRule="auto"/>
              <w:jc w:val="right"/>
              <w:rPr/>
            </w:pPr>
            <w:r>
              <w:rPr>
                <w:color w:val="212529"/>
                <w:spacing w:val="-2"/>
              </w:rPr>
              <w:t>0.70</w:t>
            </w:r>
          </w:p>
        </w:tc>
        <w:tc>
          <w:tcPr>
            <w:tcW w:w="988" w:type="dxa"/>
            <w:vAlign w:val="top"/>
          </w:tcPr>
          <w:p>
            <w:pPr>
              <w:pStyle w:val="TableText"/>
              <w:ind w:right="22"/>
              <w:spacing w:before="123" w:line="238" w:lineRule="auto"/>
              <w:jc w:val="right"/>
              <w:rPr/>
            </w:pPr>
            <w:r>
              <w:rPr>
                <w:color w:val="212529"/>
                <w:spacing w:val="-2"/>
              </w:rPr>
              <w:t>0.70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2100408</w:t>
            </w:r>
          </w:p>
        </w:tc>
        <w:tc>
          <w:tcPr>
            <w:tcW w:w="1512" w:type="dxa"/>
            <w:vAlign w:val="top"/>
          </w:tcPr>
          <w:p>
            <w:pPr>
              <w:pStyle w:val="TableText"/>
              <w:spacing w:before="123" w:line="218" w:lineRule="auto"/>
              <w:rPr/>
            </w:pPr>
            <w:r>
              <w:rPr>
                <w:color w:val="212529"/>
                <w:spacing w:val="-1"/>
              </w:rPr>
              <w:t>基本公共卫生服务</w:t>
            </w:r>
          </w:p>
        </w:tc>
        <w:tc>
          <w:tcPr>
            <w:tcW w:w="988" w:type="dxa"/>
            <w:vAlign w:val="top"/>
          </w:tcPr>
          <w:p>
            <w:pPr>
              <w:pStyle w:val="TableText"/>
              <w:ind w:right="26"/>
              <w:spacing w:before="124" w:line="238" w:lineRule="auto"/>
              <w:jc w:val="right"/>
              <w:rPr/>
            </w:pPr>
            <w:r>
              <w:rPr>
                <w:color w:val="212529"/>
                <w:spacing w:val="-2"/>
              </w:rPr>
              <w:t>47.40</w:t>
            </w:r>
          </w:p>
        </w:tc>
        <w:tc>
          <w:tcPr>
            <w:tcW w:w="988" w:type="dxa"/>
            <w:vAlign w:val="top"/>
          </w:tcPr>
          <w:p>
            <w:pPr>
              <w:pStyle w:val="TableText"/>
              <w:ind w:right="23"/>
              <w:spacing w:before="124" w:line="238" w:lineRule="auto"/>
              <w:jc w:val="right"/>
              <w:rPr/>
            </w:pPr>
            <w:r>
              <w:rPr>
                <w:color w:val="212529"/>
                <w:spacing w:val="-2"/>
              </w:rPr>
              <w:t>47.40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w:t>
            </w:r>
          </w:p>
        </w:tc>
        <w:tc>
          <w:tcPr>
            <w:tcW w:w="1512" w:type="dxa"/>
            <w:vAlign w:val="top"/>
          </w:tcPr>
          <w:p>
            <w:pPr>
              <w:pStyle w:val="TableText"/>
              <w:ind w:left="1"/>
              <w:spacing w:before="124" w:line="219" w:lineRule="auto"/>
              <w:rPr/>
            </w:pPr>
            <w:r>
              <w:rPr>
                <w:color w:val="212529"/>
                <w:spacing w:val="-1"/>
              </w:rPr>
              <w:t>行政事业单位医疗</w:t>
            </w:r>
          </w:p>
        </w:tc>
        <w:tc>
          <w:tcPr>
            <w:tcW w:w="988" w:type="dxa"/>
            <w:vAlign w:val="top"/>
          </w:tcPr>
          <w:p>
            <w:pPr>
              <w:pStyle w:val="TableText"/>
              <w:ind w:right="25"/>
              <w:spacing w:before="124" w:line="238" w:lineRule="auto"/>
              <w:jc w:val="right"/>
              <w:rPr/>
            </w:pPr>
            <w:r>
              <w:rPr>
                <w:color w:val="212529"/>
                <w:spacing w:val="-2"/>
              </w:rPr>
              <w:t>4.46</w:t>
            </w:r>
          </w:p>
        </w:tc>
        <w:tc>
          <w:tcPr>
            <w:tcW w:w="988" w:type="dxa"/>
            <w:vAlign w:val="top"/>
          </w:tcPr>
          <w:p>
            <w:pPr>
              <w:pStyle w:val="TableText"/>
              <w:ind w:right="23"/>
              <w:spacing w:before="124" w:line="238" w:lineRule="auto"/>
              <w:jc w:val="right"/>
              <w:rPr/>
            </w:pPr>
            <w:r>
              <w:rPr>
                <w:color w:val="212529"/>
                <w:spacing w:val="-2"/>
              </w:rPr>
              <w:t>4.46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2101102</w:t>
            </w:r>
          </w:p>
        </w:tc>
        <w:tc>
          <w:tcPr>
            <w:tcW w:w="1512" w:type="dxa"/>
            <w:vAlign w:val="top"/>
          </w:tcPr>
          <w:p>
            <w:pPr>
              <w:pStyle w:val="TableText"/>
              <w:ind w:left="2"/>
              <w:spacing w:before="124" w:line="219" w:lineRule="auto"/>
              <w:rPr/>
            </w:pPr>
            <w:r>
              <w:rPr>
                <w:color w:val="212529"/>
                <w:spacing w:val="-2"/>
              </w:rPr>
              <w:t>事业单位医疗</w:t>
            </w:r>
          </w:p>
        </w:tc>
        <w:tc>
          <w:tcPr>
            <w:tcW w:w="988" w:type="dxa"/>
            <w:vAlign w:val="top"/>
          </w:tcPr>
          <w:p>
            <w:pPr>
              <w:pStyle w:val="TableText"/>
              <w:ind w:right="25"/>
              <w:spacing w:before="124" w:line="238" w:lineRule="auto"/>
              <w:jc w:val="right"/>
              <w:rPr/>
            </w:pPr>
            <w:r>
              <w:rPr>
                <w:color w:val="212529"/>
                <w:spacing w:val="-2"/>
              </w:rPr>
              <w:t>4.46</w:t>
            </w:r>
          </w:p>
        </w:tc>
        <w:tc>
          <w:tcPr>
            <w:tcW w:w="988" w:type="dxa"/>
            <w:vAlign w:val="top"/>
          </w:tcPr>
          <w:p>
            <w:pPr>
              <w:pStyle w:val="TableText"/>
              <w:ind w:right="23"/>
              <w:spacing w:before="124" w:line="238" w:lineRule="auto"/>
              <w:jc w:val="right"/>
              <w:rPr/>
            </w:pPr>
            <w:r>
              <w:rPr>
                <w:color w:val="212529"/>
                <w:spacing w:val="-2"/>
              </w:rPr>
              <w:t>4.46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4"/>
              <w:rPr/>
            </w:pPr>
            <w:r>
              <w:rPr>
                <w:color w:val="212529"/>
                <w:spacing w:val="-3"/>
              </w:rPr>
              <w:t>221</w:t>
            </w:r>
          </w:p>
        </w:tc>
        <w:tc>
          <w:tcPr>
            <w:tcW w:w="1512" w:type="dxa"/>
            <w:vAlign w:val="top"/>
          </w:tcPr>
          <w:p>
            <w:pPr>
              <w:pStyle w:val="TableText"/>
              <w:ind w:left="1"/>
              <w:spacing w:before="123" w:line="219" w:lineRule="auto"/>
              <w:rPr/>
            </w:pPr>
            <w:r>
              <w:rPr>
                <w:color w:val="212529"/>
                <w:spacing w:val="-2"/>
              </w:rPr>
              <w:t>住房保障支出</w:t>
            </w:r>
          </w:p>
        </w:tc>
        <w:tc>
          <w:tcPr>
            <w:tcW w:w="988" w:type="dxa"/>
            <w:vAlign w:val="top"/>
          </w:tcPr>
          <w:p>
            <w:pPr>
              <w:pStyle w:val="TableText"/>
              <w:ind w:right="23"/>
              <w:spacing w:before="124" w:line="238" w:lineRule="auto"/>
              <w:jc w:val="right"/>
              <w:rPr/>
            </w:pPr>
            <w:r>
              <w:rPr>
                <w:color w:val="212529"/>
                <w:spacing w:val="-4"/>
              </w:rPr>
              <w:t>10.95</w:t>
            </w:r>
          </w:p>
        </w:tc>
        <w:tc>
          <w:tcPr>
            <w:tcW w:w="988" w:type="dxa"/>
            <w:vAlign w:val="top"/>
          </w:tcPr>
          <w:p>
            <w:pPr>
              <w:pStyle w:val="TableText"/>
              <w:ind w:right="20"/>
              <w:spacing w:before="124" w:line="238" w:lineRule="auto"/>
              <w:jc w:val="right"/>
              <w:rPr/>
            </w:pPr>
            <w:r>
              <w:rPr>
                <w:color w:val="212529"/>
                <w:spacing w:val="-4"/>
              </w:rPr>
              <w:t>10.95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w:t>
            </w:r>
          </w:p>
        </w:tc>
        <w:tc>
          <w:tcPr>
            <w:tcW w:w="1512" w:type="dxa"/>
            <w:vAlign w:val="top"/>
          </w:tcPr>
          <w:p>
            <w:pPr>
              <w:pStyle w:val="TableText"/>
              <w:ind w:left="1"/>
              <w:spacing w:before="123" w:line="219" w:lineRule="auto"/>
              <w:rPr/>
            </w:pPr>
            <w:r>
              <w:rPr>
                <w:color w:val="212529"/>
                <w:spacing w:val="-2"/>
              </w:rPr>
              <w:t>住房改革支出</w:t>
            </w:r>
          </w:p>
        </w:tc>
        <w:tc>
          <w:tcPr>
            <w:tcW w:w="988" w:type="dxa"/>
            <w:vAlign w:val="top"/>
          </w:tcPr>
          <w:p>
            <w:pPr>
              <w:pStyle w:val="TableText"/>
              <w:ind w:right="23"/>
              <w:spacing w:before="124" w:line="238" w:lineRule="auto"/>
              <w:jc w:val="right"/>
              <w:rPr/>
            </w:pPr>
            <w:r>
              <w:rPr>
                <w:color w:val="212529"/>
                <w:spacing w:val="-4"/>
              </w:rPr>
              <w:t>10.95</w:t>
            </w:r>
          </w:p>
        </w:tc>
        <w:tc>
          <w:tcPr>
            <w:tcW w:w="988" w:type="dxa"/>
            <w:vAlign w:val="top"/>
          </w:tcPr>
          <w:p>
            <w:pPr>
              <w:pStyle w:val="TableText"/>
              <w:ind w:right="20"/>
              <w:spacing w:before="124" w:line="238" w:lineRule="auto"/>
              <w:jc w:val="right"/>
              <w:rPr/>
            </w:pPr>
            <w:r>
              <w:rPr>
                <w:color w:val="212529"/>
                <w:spacing w:val="-4"/>
              </w:rPr>
              <w:t>10.95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2210201</w:t>
            </w:r>
          </w:p>
        </w:tc>
        <w:tc>
          <w:tcPr>
            <w:tcW w:w="1512" w:type="dxa"/>
            <w:vAlign w:val="top"/>
          </w:tcPr>
          <w:p>
            <w:pPr>
              <w:pStyle w:val="TableText"/>
              <w:ind w:left="1"/>
              <w:spacing w:before="124" w:line="219" w:lineRule="auto"/>
              <w:rPr/>
            </w:pPr>
            <w:r>
              <w:rPr>
                <w:color w:val="212529"/>
                <w:spacing w:val="-2"/>
              </w:rPr>
              <w:t>住房公积金</w:t>
            </w:r>
          </w:p>
        </w:tc>
        <w:tc>
          <w:tcPr>
            <w:tcW w:w="988" w:type="dxa"/>
            <w:vAlign w:val="top"/>
          </w:tcPr>
          <w:p>
            <w:pPr>
              <w:pStyle w:val="TableText"/>
              <w:ind w:right="23"/>
              <w:spacing w:before="124" w:line="238" w:lineRule="auto"/>
              <w:jc w:val="right"/>
              <w:rPr/>
            </w:pPr>
            <w:r>
              <w:rPr>
                <w:color w:val="212529"/>
                <w:spacing w:val="-4"/>
              </w:rPr>
              <w:t>10.95</w:t>
            </w:r>
          </w:p>
        </w:tc>
        <w:tc>
          <w:tcPr>
            <w:tcW w:w="988" w:type="dxa"/>
            <w:vAlign w:val="top"/>
          </w:tcPr>
          <w:p>
            <w:pPr>
              <w:pStyle w:val="TableText"/>
              <w:ind w:right="20"/>
              <w:spacing w:before="124" w:line="238" w:lineRule="auto"/>
              <w:jc w:val="right"/>
              <w:rPr/>
            </w:pPr>
            <w:r>
              <w:rPr>
                <w:color w:val="212529"/>
                <w:spacing w:val="-4"/>
              </w:rPr>
              <w:t>10.95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部门名称：兴县蔚汾镇卫生院肖家洼分院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9"/>
              <w:spacing w:before="135" w:line="184" w:lineRule="auto"/>
              <w:rPr>
                <w:rFonts w:ascii="Arial" w:hAnsi="Arial" w:eastAsia="Arial" w:cs="Arial"/>
                <w:sz w:val="15"/>
                <w:szCs w:val="15"/>
              </w:rPr>
            </w:pPr>
            <w:r>
              <w:rPr>
                <w:rFonts w:ascii="Arial" w:hAnsi="Arial" w:eastAsia="Arial" w:cs="Arial"/>
                <w:sz w:val="15"/>
                <w:szCs w:val="15"/>
                <w:color w:val="212529"/>
                <w:spacing w:val="3"/>
              </w:rPr>
              <w:t>201.</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20</w:t>
            </w:r>
          </w:p>
        </w:tc>
        <w:tc>
          <w:tcPr>
            <w:tcW w:w="1108" w:type="dxa"/>
            <w:vAlign w:val="top"/>
          </w:tcPr>
          <w:p>
            <w:pPr>
              <w:ind w:left="547"/>
              <w:spacing w:before="135" w:line="212" w:lineRule="auto"/>
              <w:rPr>
                <w:rFonts w:ascii="Arial" w:hAnsi="Arial" w:eastAsia="Arial" w:cs="Arial"/>
                <w:sz w:val="13"/>
                <w:szCs w:val="13"/>
              </w:rPr>
            </w:pPr>
            <w:r>
              <w:rPr>
                <w:rFonts w:ascii="Arial" w:hAnsi="Arial" w:eastAsia="Arial" w:cs="Arial"/>
                <w:sz w:val="13"/>
                <w:szCs w:val="13"/>
                <w:color w:val="212529"/>
                <w:spacing w:val="11"/>
              </w:rPr>
              <w:t>114.</w:t>
            </w:r>
            <w:r>
              <w:rPr>
                <w:rFonts w:ascii="Arial" w:hAnsi="Arial" w:eastAsia="Arial" w:cs="Arial"/>
                <w:sz w:val="13"/>
                <w:szCs w:val="13"/>
                <w:color w:val="212529"/>
                <w:spacing w:val="15"/>
                <w:w w:val="101"/>
              </w:rPr>
              <w:t xml:space="preserve"> </w:t>
            </w:r>
            <w:r>
              <w:rPr>
                <w:rFonts w:ascii="Arial" w:hAnsi="Arial" w:eastAsia="Arial" w:cs="Arial"/>
                <w:sz w:val="13"/>
                <w:szCs w:val="13"/>
                <w:color w:val="212529"/>
                <w:spacing w:val="11"/>
              </w:rPr>
              <w:t>45</w:t>
            </w:r>
          </w:p>
        </w:tc>
        <w:tc>
          <w:tcPr>
            <w:tcW w:w="1123" w:type="dxa"/>
            <w:vAlign w:val="top"/>
          </w:tcPr>
          <w:p>
            <w:pPr>
              <w:ind w:left="631"/>
              <w:spacing w:before="135" w:line="183" w:lineRule="auto"/>
              <w:rPr>
                <w:rFonts w:ascii="Arial" w:hAnsi="Arial" w:eastAsia="Arial" w:cs="Arial"/>
                <w:sz w:val="15"/>
                <w:szCs w:val="15"/>
              </w:rPr>
            </w:pPr>
            <w:r>
              <w:rPr>
                <w:rFonts w:ascii="Arial" w:hAnsi="Arial" w:eastAsia="Arial" w:cs="Arial"/>
                <w:sz w:val="15"/>
                <w:szCs w:val="15"/>
                <w:color w:val="212529"/>
                <w:spacing w:val="3"/>
              </w:rPr>
              <w:t>86.</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75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28"/>
              <w:spacing w:before="115" w:line="238" w:lineRule="auto"/>
              <w:jc w:val="right"/>
              <w:rPr/>
            </w:pPr>
            <w:r>
              <w:rPr>
                <w:color w:val="212529"/>
                <w:spacing w:val="-4"/>
              </w:rPr>
              <w:t>10.89</w:t>
            </w:r>
          </w:p>
        </w:tc>
        <w:tc>
          <w:tcPr>
            <w:tcW w:w="1108" w:type="dxa"/>
            <w:vAlign w:val="top"/>
          </w:tcPr>
          <w:p>
            <w:pPr>
              <w:pStyle w:val="TableText"/>
              <w:ind w:right="21"/>
              <w:spacing w:before="115" w:line="238" w:lineRule="auto"/>
              <w:jc w:val="right"/>
              <w:rPr/>
            </w:pPr>
            <w:r>
              <w:rPr>
                <w:color w:val="212529"/>
                <w:spacing w:val="-4"/>
              </w:rPr>
              <w:t>10.89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28"/>
              <w:spacing w:before="116" w:line="238" w:lineRule="auto"/>
              <w:jc w:val="right"/>
              <w:rPr/>
            </w:pPr>
            <w:r>
              <w:rPr>
                <w:color w:val="212529"/>
                <w:spacing w:val="-4"/>
              </w:rPr>
              <w:t>10.89</w:t>
            </w:r>
          </w:p>
        </w:tc>
        <w:tc>
          <w:tcPr>
            <w:tcW w:w="1108" w:type="dxa"/>
            <w:vAlign w:val="top"/>
          </w:tcPr>
          <w:p>
            <w:pPr>
              <w:pStyle w:val="TableText"/>
              <w:ind w:right="21"/>
              <w:spacing w:before="116" w:line="238" w:lineRule="auto"/>
              <w:jc w:val="right"/>
              <w:rPr/>
            </w:pPr>
            <w:r>
              <w:rPr>
                <w:color w:val="212529"/>
                <w:spacing w:val="-4"/>
              </w:rPr>
              <w:t>10.89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2080505</w:t>
            </w:r>
          </w:p>
        </w:tc>
        <w:tc>
          <w:tcPr>
            <w:tcW w:w="1752" w:type="dxa"/>
            <w:vAlign w:val="top"/>
          </w:tcPr>
          <w:p>
            <w:pPr>
              <w:pStyle w:val="TableText"/>
              <w:ind w:left="6" w:right="117" w:hanging="1"/>
              <w:spacing w:before="11" w:line="204"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28"/>
              <w:spacing w:before="117" w:line="238" w:lineRule="auto"/>
              <w:jc w:val="right"/>
              <w:rPr/>
            </w:pPr>
            <w:r>
              <w:rPr>
                <w:color w:val="212529"/>
                <w:spacing w:val="-4"/>
              </w:rPr>
              <w:t>10.89</w:t>
            </w:r>
          </w:p>
        </w:tc>
        <w:tc>
          <w:tcPr>
            <w:tcW w:w="1108" w:type="dxa"/>
            <w:vAlign w:val="top"/>
          </w:tcPr>
          <w:p>
            <w:pPr>
              <w:pStyle w:val="TableText"/>
              <w:ind w:right="21"/>
              <w:spacing w:before="117" w:line="238" w:lineRule="auto"/>
              <w:jc w:val="right"/>
              <w:rPr/>
            </w:pPr>
            <w:r>
              <w:rPr>
                <w:color w:val="212529"/>
                <w:spacing w:val="-4"/>
              </w:rPr>
              <w:t>10.89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210</w:t>
            </w:r>
          </w:p>
        </w:tc>
        <w:tc>
          <w:tcPr>
            <w:tcW w:w="1752" w:type="dxa"/>
            <w:vAlign w:val="top"/>
          </w:tcPr>
          <w:p>
            <w:pPr>
              <w:pStyle w:val="TableText"/>
              <w:ind w:left="7"/>
              <w:spacing w:before="117" w:line="219" w:lineRule="auto"/>
              <w:rPr/>
            </w:pPr>
            <w:r>
              <w:rPr>
                <w:color w:val="212529"/>
                <w:spacing w:val="-2"/>
              </w:rPr>
              <w:t>卫生健康支出</w:t>
            </w:r>
          </w:p>
        </w:tc>
        <w:tc>
          <w:tcPr>
            <w:tcW w:w="1108" w:type="dxa"/>
            <w:vAlign w:val="top"/>
          </w:tcPr>
          <w:p>
            <w:pPr>
              <w:pStyle w:val="TableText"/>
              <w:ind w:right="29"/>
              <w:spacing w:before="118" w:line="238" w:lineRule="auto"/>
              <w:jc w:val="right"/>
              <w:rPr/>
            </w:pPr>
            <w:r>
              <w:rPr>
                <w:color w:val="212529"/>
                <w:spacing w:val="-3"/>
              </w:rPr>
              <w:t>179.36</w:t>
            </w:r>
          </w:p>
        </w:tc>
        <w:tc>
          <w:tcPr>
            <w:tcW w:w="1108" w:type="dxa"/>
            <w:vAlign w:val="top"/>
          </w:tcPr>
          <w:p>
            <w:pPr>
              <w:pStyle w:val="TableText"/>
              <w:ind w:right="24"/>
              <w:spacing w:before="118" w:line="238" w:lineRule="auto"/>
              <w:jc w:val="right"/>
              <w:rPr/>
            </w:pPr>
            <w:r>
              <w:rPr>
                <w:color w:val="212529"/>
                <w:spacing w:val="-2"/>
              </w:rPr>
              <w:t>92.61</w:t>
            </w:r>
          </w:p>
        </w:tc>
        <w:tc>
          <w:tcPr>
            <w:tcW w:w="1123" w:type="dxa"/>
            <w:vAlign w:val="top"/>
          </w:tcPr>
          <w:p>
            <w:pPr>
              <w:pStyle w:val="TableText"/>
              <w:ind w:right="32"/>
              <w:spacing w:before="118" w:line="238" w:lineRule="auto"/>
              <w:jc w:val="right"/>
              <w:rPr/>
            </w:pPr>
            <w:r>
              <w:rPr>
                <w:color w:val="212529"/>
                <w:spacing w:val="-2"/>
              </w:rPr>
              <w:t>86.75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21003</w:t>
            </w:r>
          </w:p>
        </w:tc>
        <w:tc>
          <w:tcPr>
            <w:tcW w:w="1752" w:type="dxa"/>
            <w:vAlign w:val="top"/>
          </w:tcPr>
          <w:p>
            <w:pPr>
              <w:pStyle w:val="TableText"/>
              <w:ind w:left="5"/>
              <w:spacing w:before="118" w:line="218" w:lineRule="auto"/>
              <w:rPr/>
            </w:pPr>
            <w:r>
              <w:rPr>
                <w:color w:val="212529"/>
                <w:spacing w:val="-1"/>
              </w:rPr>
              <w:t>基层医疗卫生机构</w:t>
            </w:r>
          </w:p>
        </w:tc>
        <w:tc>
          <w:tcPr>
            <w:tcW w:w="1108" w:type="dxa"/>
            <w:vAlign w:val="top"/>
          </w:tcPr>
          <w:p>
            <w:pPr>
              <w:pStyle w:val="TableText"/>
              <w:ind w:right="29"/>
              <w:spacing w:before="119" w:line="238" w:lineRule="auto"/>
              <w:jc w:val="right"/>
              <w:rPr/>
            </w:pPr>
            <w:r>
              <w:rPr>
                <w:color w:val="212529"/>
                <w:spacing w:val="-3"/>
              </w:rPr>
              <w:t>126.81</w:t>
            </w:r>
          </w:p>
        </w:tc>
        <w:tc>
          <w:tcPr>
            <w:tcW w:w="1108" w:type="dxa"/>
            <w:vAlign w:val="top"/>
          </w:tcPr>
          <w:p>
            <w:pPr>
              <w:pStyle w:val="TableText"/>
              <w:ind w:right="24"/>
              <w:spacing w:before="119" w:line="238" w:lineRule="auto"/>
              <w:jc w:val="right"/>
              <w:rPr/>
            </w:pPr>
            <w:r>
              <w:rPr>
                <w:color w:val="212529"/>
                <w:spacing w:val="-2"/>
              </w:rPr>
              <w:t>88.15</w:t>
            </w:r>
          </w:p>
        </w:tc>
        <w:tc>
          <w:tcPr>
            <w:tcW w:w="1123" w:type="dxa"/>
            <w:vAlign w:val="top"/>
          </w:tcPr>
          <w:p>
            <w:pPr>
              <w:pStyle w:val="TableText"/>
              <w:ind w:right="31"/>
              <w:spacing w:before="119" w:line="238" w:lineRule="auto"/>
              <w:jc w:val="right"/>
              <w:rPr/>
            </w:pPr>
            <w:r>
              <w:rPr>
                <w:color w:val="212529"/>
                <w:spacing w:val="-2"/>
              </w:rPr>
              <w:t>38.66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2100302</w:t>
            </w:r>
          </w:p>
        </w:tc>
        <w:tc>
          <w:tcPr>
            <w:tcW w:w="1752" w:type="dxa"/>
            <w:vAlign w:val="top"/>
          </w:tcPr>
          <w:p>
            <w:pPr>
              <w:pStyle w:val="TableText"/>
              <w:ind w:left="13"/>
              <w:spacing w:before="119" w:line="219" w:lineRule="auto"/>
              <w:rPr/>
            </w:pPr>
            <w:r>
              <w:rPr>
                <w:color w:val="212529"/>
                <w:spacing w:val="-3"/>
              </w:rPr>
              <w:t>乡镇卫生院</w:t>
            </w:r>
          </w:p>
        </w:tc>
        <w:tc>
          <w:tcPr>
            <w:tcW w:w="1108" w:type="dxa"/>
            <w:vAlign w:val="top"/>
          </w:tcPr>
          <w:p>
            <w:pPr>
              <w:pStyle w:val="TableText"/>
              <w:ind w:right="29"/>
              <w:spacing w:before="120" w:line="238" w:lineRule="auto"/>
              <w:jc w:val="right"/>
              <w:rPr/>
            </w:pPr>
            <w:r>
              <w:rPr>
                <w:color w:val="212529"/>
                <w:spacing w:val="-3"/>
              </w:rPr>
              <w:t>110.23</w:t>
            </w:r>
          </w:p>
        </w:tc>
        <w:tc>
          <w:tcPr>
            <w:tcW w:w="1108" w:type="dxa"/>
            <w:vAlign w:val="top"/>
          </w:tcPr>
          <w:p>
            <w:pPr>
              <w:pStyle w:val="TableText"/>
              <w:ind w:right="24"/>
              <w:spacing w:before="120" w:line="238" w:lineRule="auto"/>
              <w:jc w:val="right"/>
              <w:rPr/>
            </w:pPr>
            <w:r>
              <w:rPr>
                <w:color w:val="212529"/>
                <w:spacing w:val="-2"/>
              </w:rPr>
              <w:t>88.15</w:t>
            </w:r>
          </w:p>
        </w:tc>
        <w:tc>
          <w:tcPr>
            <w:tcW w:w="1123" w:type="dxa"/>
            <w:vAlign w:val="top"/>
          </w:tcPr>
          <w:p>
            <w:pPr>
              <w:pStyle w:val="TableText"/>
              <w:ind w:right="32"/>
              <w:spacing w:before="120" w:line="238" w:lineRule="auto"/>
              <w:jc w:val="right"/>
              <w:rPr/>
            </w:pPr>
            <w:r>
              <w:rPr>
                <w:color w:val="212529"/>
                <w:spacing w:val="-2"/>
              </w:rPr>
              <w:t>22.08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2100399</w:t>
            </w:r>
          </w:p>
        </w:tc>
        <w:tc>
          <w:tcPr>
            <w:tcW w:w="1752" w:type="dxa"/>
            <w:vAlign w:val="top"/>
          </w:tcPr>
          <w:p>
            <w:pPr>
              <w:pStyle w:val="TableText"/>
              <w:ind w:left="7" w:right="117" w:hanging="2"/>
              <w:spacing w:before="17" w:line="201"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28"/>
              <w:spacing w:before="121" w:line="238" w:lineRule="auto"/>
              <w:jc w:val="right"/>
              <w:rPr/>
            </w:pPr>
            <w:r>
              <w:rPr>
                <w:color w:val="212529"/>
                <w:spacing w:val="-4"/>
              </w:rPr>
              <w:t>16.58</w:t>
            </w:r>
          </w:p>
        </w:tc>
        <w:tc>
          <w:tcPr>
            <w:tcW w:w="1108" w:type="dxa"/>
            <w:vAlign w:val="top"/>
          </w:tcPr>
          <w:p>
            <w:pPr>
              <w:rPr>
                <w:rFonts w:ascii="Arial"/>
                <w:sz w:val="21"/>
              </w:rPr>
            </w:pPr>
            <w:r/>
          </w:p>
        </w:tc>
        <w:tc>
          <w:tcPr>
            <w:tcW w:w="1123" w:type="dxa"/>
            <w:vAlign w:val="top"/>
          </w:tcPr>
          <w:p>
            <w:pPr>
              <w:pStyle w:val="TableText"/>
              <w:ind w:right="29"/>
              <w:spacing w:before="121" w:line="238" w:lineRule="auto"/>
              <w:jc w:val="right"/>
              <w:rPr/>
            </w:pPr>
            <w:r>
              <w:rPr>
                <w:color w:val="212529"/>
                <w:spacing w:val="-4"/>
              </w:rPr>
              <w:t>16.58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21004</w:t>
            </w:r>
          </w:p>
        </w:tc>
        <w:tc>
          <w:tcPr>
            <w:tcW w:w="1752" w:type="dxa"/>
            <w:vAlign w:val="top"/>
          </w:tcPr>
          <w:p>
            <w:pPr>
              <w:pStyle w:val="TableText"/>
              <w:ind w:left="11"/>
              <w:spacing w:before="121" w:line="219" w:lineRule="auto"/>
              <w:rPr/>
            </w:pPr>
            <w:r>
              <w:rPr>
                <w:color w:val="212529"/>
                <w:spacing w:val="-3"/>
              </w:rPr>
              <w:t>公共卫生</w:t>
            </w:r>
          </w:p>
        </w:tc>
        <w:tc>
          <w:tcPr>
            <w:tcW w:w="1108" w:type="dxa"/>
            <w:vAlign w:val="top"/>
          </w:tcPr>
          <w:p>
            <w:pPr>
              <w:pStyle w:val="TableText"/>
              <w:ind w:right="31"/>
              <w:spacing w:before="122" w:line="238" w:lineRule="auto"/>
              <w:jc w:val="right"/>
              <w:rPr/>
            </w:pPr>
            <w:r>
              <w:rPr>
                <w:color w:val="212529"/>
                <w:spacing w:val="-2"/>
              </w:rPr>
              <w:t>48.10</w:t>
            </w:r>
          </w:p>
        </w:tc>
        <w:tc>
          <w:tcPr>
            <w:tcW w:w="1108" w:type="dxa"/>
            <w:vAlign w:val="top"/>
          </w:tcPr>
          <w:p>
            <w:pPr>
              <w:rPr>
                <w:rFonts w:ascii="Arial"/>
                <w:sz w:val="21"/>
              </w:rPr>
            </w:pPr>
            <w:r/>
          </w:p>
        </w:tc>
        <w:tc>
          <w:tcPr>
            <w:tcW w:w="1123" w:type="dxa"/>
            <w:vAlign w:val="top"/>
          </w:tcPr>
          <w:p>
            <w:pPr>
              <w:pStyle w:val="TableText"/>
              <w:ind w:right="32"/>
              <w:spacing w:before="122" w:line="238" w:lineRule="auto"/>
              <w:jc w:val="right"/>
              <w:rPr/>
            </w:pPr>
            <w:r>
              <w:rPr>
                <w:color w:val="212529"/>
                <w:spacing w:val="-2"/>
              </w:rPr>
              <w:t>48.10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2" w:line="239" w:lineRule="auto"/>
              <w:rPr/>
            </w:pPr>
            <w:r>
              <w:rPr>
                <w:color w:val="212529"/>
                <w:spacing w:val="-2"/>
              </w:rPr>
              <w:t>2100401</w:t>
            </w:r>
          </w:p>
        </w:tc>
        <w:tc>
          <w:tcPr>
            <w:tcW w:w="1752" w:type="dxa"/>
            <w:vAlign w:val="top"/>
          </w:tcPr>
          <w:p>
            <w:pPr>
              <w:pStyle w:val="TableText"/>
              <w:ind w:left="5"/>
              <w:spacing w:before="122" w:line="218" w:lineRule="auto"/>
              <w:rPr/>
            </w:pPr>
            <w:r>
              <w:rPr>
                <w:color w:val="212529"/>
                <w:spacing w:val="-1"/>
              </w:rPr>
              <w:t>疾病预防控制机构</w:t>
            </w:r>
          </w:p>
        </w:tc>
        <w:tc>
          <w:tcPr>
            <w:tcW w:w="1108" w:type="dxa"/>
            <w:vAlign w:val="top"/>
          </w:tcPr>
          <w:p>
            <w:pPr>
              <w:pStyle w:val="TableText"/>
              <w:ind w:right="30"/>
              <w:spacing w:before="123" w:line="238" w:lineRule="auto"/>
              <w:jc w:val="right"/>
              <w:rPr/>
            </w:pPr>
            <w:r>
              <w:rPr>
                <w:color w:val="212529"/>
                <w:spacing w:val="-2"/>
              </w:rPr>
              <w:t>0.70</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0.70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1"/>
              <w:spacing w:before="124" w:line="238" w:lineRule="auto"/>
              <w:jc w:val="right"/>
              <w:rPr/>
            </w:pPr>
            <w:r>
              <w:rPr>
                <w:color w:val="212529"/>
                <w:spacing w:val="-2"/>
              </w:rPr>
              <w:t>47.40</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47.40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30"/>
              <w:spacing w:before="124" w:line="238" w:lineRule="auto"/>
              <w:jc w:val="right"/>
              <w:rPr/>
            </w:pPr>
            <w:r>
              <w:rPr>
                <w:color w:val="212529"/>
                <w:spacing w:val="-2"/>
              </w:rPr>
              <w:t>4.46</w:t>
            </w:r>
          </w:p>
        </w:tc>
        <w:tc>
          <w:tcPr>
            <w:tcW w:w="1108" w:type="dxa"/>
            <w:vAlign w:val="top"/>
          </w:tcPr>
          <w:p>
            <w:pPr>
              <w:pStyle w:val="TableText"/>
              <w:ind w:right="24"/>
              <w:spacing w:before="124" w:line="238" w:lineRule="auto"/>
              <w:jc w:val="right"/>
              <w:rPr/>
            </w:pPr>
            <w:r>
              <w:rPr>
                <w:color w:val="212529"/>
                <w:spacing w:val="-2"/>
              </w:rPr>
              <w:t>4.46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4.46</w:t>
            </w:r>
          </w:p>
        </w:tc>
        <w:tc>
          <w:tcPr>
            <w:tcW w:w="1108" w:type="dxa"/>
            <w:vAlign w:val="top"/>
          </w:tcPr>
          <w:p>
            <w:pPr>
              <w:pStyle w:val="TableText"/>
              <w:ind w:right="24"/>
              <w:spacing w:before="124" w:line="238" w:lineRule="auto"/>
              <w:jc w:val="right"/>
              <w:rPr/>
            </w:pPr>
            <w:r>
              <w:rPr>
                <w:color w:val="212529"/>
                <w:spacing w:val="-2"/>
              </w:rPr>
              <w:t>4.46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28"/>
              <w:spacing w:before="124" w:line="238" w:lineRule="auto"/>
              <w:jc w:val="right"/>
              <w:rPr/>
            </w:pPr>
            <w:r>
              <w:rPr>
                <w:color w:val="212529"/>
                <w:spacing w:val="-4"/>
              </w:rPr>
              <w:t>10.95</w:t>
            </w:r>
          </w:p>
        </w:tc>
        <w:tc>
          <w:tcPr>
            <w:tcW w:w="1108" w:type="dxa"/>
            <w:vAlign w:val="top"/>
          </w:tcPr>
          <w:p>
            <w:pPr>
              <w:pStyle w:val="TableText"/>
              <w:ind w:right="21"/>
              <w:spacing w:before="124" w:line="238" w:lineRule="auto"/>
              <w:jc w:val="right"/>
              <w:rPr/>
            </w:pPr>
            <w:r>
              <w:rPr>
                <w:color w:val="212529"/>
                <w:spacing w:val="-4"/>
              </w:rPr>
              <w:t>10.95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28"/>
              <w:spacing w:before="124" w:line="238" w:lineRule="auto"/>
              <w:jc w:val="right"/>
              <w:rPr/>
            </w:pPr>
            <w:r>
              <w:rPr>
                <w:color w:val="212529"/>
                <w:spacing w:val="-4"/>
              </w:rPr>
              <w:t>10.95</w:t>
            </w:r>
          </w:p>
        </w:tc>
        <w:tc>
          <w:tcPr>
            <w:tcW w:w="1108" w:type="dxa"/>
            <w:vAlign w:val="top"/>
          </w:tcPr>
          <w:p>
            <w:pPr>
              <w:pStyle w:val="TableText"/>
              <w:ind w:right="21"/>
              <w:spacing w:before="124" w:line="238" w:lineRule="auto"/>
              <w:jc w:val="right"/>
              <w:rPr/>
            </w:pPr>
            <w:r>
              <w:rPr>
                <w:color w:val="212529"/>
                <w:spacing w:val="-4"/>
              </w:rPr>
              <w:t>10.95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28"/>
              <w:spacing w:before="124" w:line="238" w:lineRule="auto"/>
              <w:jc w:val="right"/>
              <w:rPr/>
            </w:pPr>
            <w:r>
              <w:rPr>
                <w:color w:val="212529"/>
                <w:spacing w:val="-4"/>
              </w:rPr>
              <w:t>10.95</w:t>
            </w:r>
          </w:p>
        </w:tc>
        <w:tc>
          <w:tcPr>
            <w:tcW w:w="1108" w:type="dxa"/>
            <w:vAlign w:val="top"/>
          </w:tcPr>
          <w:p>
            <w:pPr>
              <w:pStyle w:val="TableText"/>
              <w:ind w:right="21"/>
              <w:spacing w:before="124" w:line="238" w:lineRule="auto"/>
              <w:jc w:val="right"/>
              <w:rPr/>
            </w:pPr>
            <w:r>
              <w:rPr>
                <w:color w:val="212529"/>
                <w:spacing w:val="-4"/>
              </w:rPr>
              <w:t>10.95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3"/>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right="66"/>
              <w:spacing w:before="64" w:line="218" w:lineRule="auto"/>
              <w:rPr/>
            </w:pPr>
            <w:r>
              <w:rPr>
                <w:color w:val="212529"/>
                <w:spacing w:val="-1"/>
              </w:rPr>
              <w:t>部门名称：兴县蔚汾镇卫生院肖家洼</w:t>
            </w:r>
            <w:r>
              <w:rPr>
                <w:color w:val="212529"/>
                <w:spacing w:val="5"/>
              </w:rPr>
              <w:t xml:space="preserve"> </w:t>
            </w:r>
            <w:r>
              <w:rPr>
                <w:color w:val="212529"/>
                <w:spacing w:val="-3"/>
              </w:rPr>
              <w:t>分院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28"/>
              <w:spacing w:before="174" w:line="238" w:lineRule="auto"/>
              <w:jc w:val="right"/>
              <w:rPr/>
            </w:pPr>
            <w:r>
              <w:rPr>
                <w:color w:val="212529"/>
                <w:spacing w:val="-3"/>
              </w:rPr>
              <w:t>184.22</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7"/>
              <w:spacing w:before="181" w:line="238" w:lineRule="auto"/>
              <w:jc w:val="right"/>
              <w:rPr/>
            </w:pPr>
            <w:r>
              <w:rPr>
                <w:color w:val="212529"/>
                <w:spacing w:val="-4"/>
              </w:rPr>
              <w:t>10.89</w:t>
            </w:r>
          </w:p>
        </w:tc>
        <w:tc>
          <w:tcPr>
            <w:tcW w:w="1003" w:type="dxa"/>
            <w:vAlign w:val="top"/>
          </w:tcPr>
          <w:p>
            <w:pPr>
              <w:pStyle w:val="TableText"/>
              <w:ind w:right="18"/>
              <w:spacing w:before="181" w:line="238" w:lineRule="auto"/>
              <w:jc w:val="right"/>
              <w:rPr/>
            </w:pPr>
            <w:r>
              <w:rPr>
                <w:color w:val="212529"/>
                <w:spacing w:val="-4"/>
              </w:rPr>
              <w:t>10.89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8"/>
              <w:spacing w:before="182" w:line="238" w:lineRule="auto"/>
              <w:jc w:val="right"/>
              <w:rPr/>
            </w:pPr>
            <w:r>
              <w:rPr>
                <w:color w:val="212529"/>
                <w:spacing w:val="-3"/>
              </w:rPr>
              <w:t>162.38</w:t>
            </w:r>
          </w:p>
        </w:tc>
        <w:tc>
          <w:tcPr>
            <w:tcW w:w="1003" w:type="dxa"/>
            <w:vAlign w:val="top"/>
          </w:tcPr>
          <w:p>
            <w:pPr>
              <w:pStyle w:val="TableText"/>
              <w:ind w:right="19"/>
              <w:spacing w:before="182" w:line="238" w:lineRule="auto"/>
              <w:jc w:val="right"/>
              <w:rPr/>
            </w:pPr>
            <w:r>
              <w:rPr>
                <w:color w:val="212529"/>
                <w:spacing w:val="-3"/>
              </w:rPr>
              <w:t>162.38</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7"/>
              <w:spacing w:before="184" w:line="238" w:lineRule="auto"/>
              <w:jc w:val="right"/>
              <w:rPr/>
            </w:pPr>
            <w:r>
              <w:rPr>
                <w:color w:val="212529"/>
                <w:spacing w:val="-4"/>
              </w:rPr>
              <w:t>10.95</w:t>
            </w:r>
          </w:p>
        </w:tc>
        <w:tc>
          <w:tcPr>
            <w:tcW w:w="1003" w:type="dxa"/>
            <w:vAlign w:val="top"/>
          </w:tcPr>
          <w:p>
            <w:pPr>
              <w:pStyle w:val="TableText"/>
              <w:ind w:right="18"/>
              <w:spacing w:before="184" w:line="238" w:lineRule="auto"/>
              <w:jc w:val="right"/>
              <w:rPr/>
            </w:pPr>
            <w:r>
              <w:rPr>
                <w:color w:val="212529"/>
                <w:spacing w:val="-4"/>
              </w:rPr>
              <w:t>10.95</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31"/>
              <w:spacing w:before="181" w:line="212" w:lineRule="auto"/>
              <w:rPr>
                <w:rFonts w:ascii="Arial" w:hAnsi="Arial" w:eastAsia="Arial" w:cs="Arial"/>
                <w:sz w:val="13"/>
                <w:szCs w:val="13"/>
              </w:rPr>
            </w:pPr>
            <w:r>
              <w:rPr>
                <w:rFonts w:ascii="Arial" w:hAnsi="Arial" w:eastAsia="Arial" w:cs="Arial"/>
                <w:sz w:val="13"/>
                <w:szCs w:val="13"/>
                <w:color w:val="212529"/>
                <w:spacing w:val="10"/>
              </w:rPr>
              <w:t>184.</w:t>
            </w:r>
            <w:r>
              <w:rPr>
                <w:rFonts w:ascii="Arial" w:hAnsi="Arial" w:eastAsia="Arial" w:cs="Arial"/>
                <w:sz w:val="13"/>
                <w:szCs w:val="13"/>
                <w:color w:val="212529"/>
                <w:spacing w:val="21"/>
                <w:w w:val="101"/>
              </w:rPr>
              <w:t xml:space="preserve"> </w:t>
            </w:r>
            <w:r>
              <w:rPr>
                <w:rFonts w:ascii="Arial" w:hAnsi="Arial" w:eastAsia="Arial" w:cs="Arial"/>
                <w:sz w:val="13"/>
                <w:szCs w:val="13"/>
                <w:color w:val="212529"/>
                <w:spacing w:val="10"/>
              </w:rPr>
              <w:t>22</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52"/>
              <w:spacing w:before="181" w:line="172" w:lineRule="auto"/>
              <w:rPr>
                <w:rFonts w:ascii="Arial" w:hAnsi="Arial" w:eastAsia="Arial" w:cs="Arial"/>
                <w:sz w:val="16"/>
                <w:szCs w:val="16"/>
              </w:rPr>
            </w:pPr>
            <w:r>
              <w:rPr>
                <w:rFonts w:ascii="Arial" w:hAnsi="Arial" w:eastAsia="Arial" w:cs="Arial"/>
                <w:sz w:val="16"/>
                <w:szCs w:val="16"/>
                <w:color w:val="212529"/>
                <w:spacing w:val="4"/>
              </w:rPr>
              <w:t>184.22</w:t>
            </w:r>
          </w:p>
        </w:tc>
        <w:tc>
          <w:tcPr>
            <w:tcW w:w="1003" w:type="dxa"/>
            <w:vAlign w:val="top"/>
          </w:tcPr>
          <w:p>
            <w:pPr>
              <w:ind w:left="445"/>
              <w:spacing w:before="181" w:line="212" w:lineRule="auto"/>
              <w:rPr>
                <w:rFonts w:ascii="Arial" w:hAnsi="Arial" w:eastAsia="Arial" w:cs="Arial"/>
                <w:sz w:val="13"/>
                <w:szCs w:val="13"/>
              </w:rPr>
            </w:pPr>
            <w:r>
              <w:rPr>
                <w:rFonts w:ascii="Arial" w:hAnsi="Arial" w:eastAsia="Arial" w:cs="Arial"/>
                <w:sz w:val="13"/>
                <w:szCs w:val="13"/>
                <w:color w:val="212529"/>
                <w:spacing w:val="10"/>
              </w:rPr>
              <w:t>184.</w:t>
            </w:r>
            <w:r>
              <w:rPr>
                <w:rFonts w:ascii="Arial" w:hAnsi="Arial" w:eastAsia="Arial" w:cs="Arial"/>
                <w:sz w:val="13"/>
                <w:szCs w:val="13"/>
                <w:color w:val="212529"/>
                <w:spacing w:val="21"/>
                <w:w w:val="101"/>
              </w:rPr>
              <w:t xml:space="preserve"> </w:t>
            </w:r>
            <w:r>
              <w:rPr>
                <w:rFonts w:ascii="Arial" w:hAnsi="Arial" w:eastAsia="Arial" w:cs="Arial"/>
                <w:sz w:val="13"/>
                <w:szCs w:val="13"/>
                <w:color w:val="212529"/>
                <w:spacing w:val="10"/>
              </w:rPr>
              <w:t>22</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31"/>
              <w:spacing w:before="186" w:line="212" w:lineRule="auto"/>
              <w:rPr>
                <w:rFonts w:ascii="Arial" w:hAnsi="Arial" w:eastAsia="Arial" w:cs="Arial"/>
                <w:sz w:val="13"/>
                <w:szCs w:val="13"/>
              </w:rPr>
            </w:pPr>
            <w:r>
              <w:rPr>
                <w:rFonts w:ascii="Arial" w:hAnsi="Arial" w:eastAsia="Arial" w:cs="Arial"/>
                <w:sz w:val="13"/>
                <w:szCs w:val="13"/>
                <w:color w:val="212529"/>
                <w:spacing w:val="10"/>
              </w:rPr>
              <w:t>184.</w:t>
            </w:r>
            <w:r>
              <w:rPr>
                <w:rFonts w:ascii="Arial" w:hAnsi="Arial" w:eastAsia="Arial" w:cs="Arial"/>
                <w:sz w:val="13"/>
                <w:szCs w:val="13"/>
                <w:color w:val="212529"/>
                <w:spacing w:val="21"/>
                <w:w w:val="101"/>
              </w:rPr>
              <w:t xml:space="preserve"> </w:t>
            </w:r>
            <w:r>
              <w:rPr>
                <w:rFonts w:ascii="Arial" w:hAnsi="Arial" w:eastAsia="Arial" w:cs="Arial"/>
                <w:sz w:val="13"/>
                <w:szCs w:val="13"/>
                <w:color w:val="212529"/>
                <w:spacing w:val="10"/>
              </w:rPr>
              <w:t>22</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19"/>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184.22</w:t>
            </w:r>
          </w:p>
        </w:tc>
        <w:tc>
          <w:tcPr>
            <w:tcW w:w="1003"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184.22</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14"/>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19"/>
        <w:gridCol w:w="2366"/>
        <w:gridCol w:w="1587"/>
        <w:gridCol w:w="1363"/>
        <w:gridCol w:w="141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81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6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6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1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8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部门名称：兴县蔚汾镇卫生院肖家洼分院</w:t>
            </w:r>
          </w:p>
        </w:tc>
        <w:tc>
          <w:tcPr>
            <w:tcW w:w="1587" w:type="dxa"/>
            <w:vAlign w:val="top"/>
            <w:tcBorders>
              <w:top w:val="single" w:color="FFFFFF" w:sz="6" w:space="0"/>
              <w:left w:val="single" w:color="FFFFFF" w:sz="2" w:space="0"/>
              <w:right w:val="single" w:color="FFFFFF" w:sz="2" w:space="0"/>
            </w:tcBorders>
          </w:tcPr>
          <w:p>
            <w:pPr>
              <w:pStyle w:val="TableText"/>
              <w:ind w:left="427"/>
              <w:spacing w:before="214" w:line="200" w:lineRule="auto"/>
              <w:rPr/>
            </w:pPr>
            <w:r>
              <w:rPr>
                <w:color w:val="212529"/>
                <w:spacing w:val="-2"/>
              </w:rPr>
              <w:t>2024年度</w:t>
            </w:r>
          </w:p>
        </w:tc>
        <w:tc>
          <w:tcPr>
            <w:tcW w:w="1363"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374" w:hRule="atLeast"/>
        </w:trPr>
        <w:tc>
          <w:tcPr>
            <w:tcW w:w="4185" w:type="dxa"/>
            <w:vAlign w:val="top"/>
            <w:gridSpan w:val="2"/>
          </w:tcPr>
          <w:p>
            <w:pPr>
              <w:ind w:left="1859"/>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365" w:type="dxa"/>
            <w:vAlign w:val="top"/>
            <w:gridSpan w:val="3"/>
          </w:tcPr>
          <w:p>
            <w:pPr>
              <w:ind w:left="173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819" w:type="dxa"/>
            <w:vAlign w:val="top"/>
          </w:tcPr>
          <w:p>
            <w:pPr>
              <w:ind w:left="45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66" w:type="dxa"/>
            <w:vAlign w:val="top"/>
          </w:tcPr>
          <w:p>
            <w:pPr>
              <w:ind w:left="72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87" w:type="dxa"/>
            <w:vAlign w:val="top"/>
          </w:tcPr>
          <w:p>
            <w:pPr>
              <w:ind w:left="566"/>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63" w:type="dxa"/>
            <w:vAlign w:val="top"/>
          </w:tcPr>
          <w:p>
            <w:pPr>
              <w:ind w:left="23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15" w:type="dxa"/>
            <w:vAlign w:val="top"/>
          </w:tcPr>
          <w:p>
            <w:pPr>
              <w:ind w:left="254"/>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85" w:type="dxa"/>
            <w:vAlign w:val="top"/>
            <w:gridSpan w:val="2"/>
          </w:tcPr>
          <w:p>
            <w:pPr>
              <w:ind w:left="1861"/>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87" w:type="dxa"/>
            <w:vAlign w:val="top"/>
          </w:tcPr>
          <w:p>
            <w:pPr>
              <w:ind w:left="742"/>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63" w:type="dxa"/>
            <w:vAlign w:val="top"/>
          </w:tcPr>
          <w:p>
            <w:pPr>
              <w:ind w:left="616"/>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15" w:type="dxa"/>
            <w:vAlign w:val="top"/>
          </w:tcPr>
          <w:p>
            <w:pPr>
              <w:ind w:left="64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85" w:type="dxa"/>
            <w:vAlign w:val="top"/>
            <w:gridSpan w:val="2"/>
          </w:tcPr>
          <w:p>
            <w:pPr>
              <w:ind w:left="1853"/>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87" w:type="dxa"/>
            <w:vAlign w:val="top"/>
          </w:tcPr>
          <w:p>
            <w:pPr>
              <w:pStyle w:val="TableText"/>
              <w:ind w:right="26"/>
              <w:spacing w:before="79" w:line="281" w:lineRule="exact"/>
              <w:jc w:val="right"/>
              <w:rPr>
                <w:sz w:val="21"/>
                <w:szCs w:val="21"/>
              </w:rPr>
            </w:pPr>
            <w:r>
              <w:rPr>
                <w:sz w:val="21"/>
                <w:szCs w:val="21"/>
                <w:color w:val="212529"/>
                <w:spacing w:val="2"/>
                <w:position w:val="1"/>
              </w:rPr>
              <w:t>184.22</w:t>
            </w:r>
          </w:p>
        </w:tc>
        <w:tc>
          <w:tcPr>
            <w:tcW w:w="1363" w:type="dxa"/>
            <w:vAlign w:val="top"/>
          </w:tcPr>
          <w:p>
            <w:pPr>
              <w:pStyle w:val="TableText"/>
              <w:ind w:right="32"/>
              <w:spacing w:before="79" w:line="281" w:lineRule="exact"/>
              <w:jc w:val="right"/>
              <w:rPr>
                <w:sz w:val="21"/>
                <w:szCs w:val="21"/>
              </w:rPr>
            </w:pPr>
            <w:r>
              <w:rPr>
                <w:sz w:val="21"/>
                <w:szCs w:val="21"/>
                <w:color w:val="212529"/>
                <w:spacing w:val="5"/>
                <w:position w:val="1"/>
              </w:rPr>
              <w:t>97.46</w:t>
            </w:r>
          </w:p>
        </w:tc>
        <w:tc>
          <w:tcPr>
            <w:tcW w:w="1415" w:type="dxa"/>
            <w:vAlign w:val="top"/>
          </w:tcPr>
          <w:p>
            <w:pPr>
              <w:pStyle w:val="TableText"/>
              <w:ind w:right="32"/>
              <w:spacing w:before="79" w:line="281" w:lineRule="exact"/>
              <w:jc w:val="right"/>
              <w:rPr>
                <w:sz w:val="21"/>
                <w:szCs w:val="21"/>
              </w:rPr>
            </w:pPr>
            <w:r>
              <w:rPr>
                <w:sz w:val="21"/>
                <w:szCs w:val="21"/>
                <w:color w:val="212529"/>
                <w:spacing w:val="5"/>
                <w:position w:val="1"/>
              </w:rPr>
              <w:t>86.75</w:t>
            </w:r>
          </w:p>
        </w:tc>
      </w:tr>
      <w:tr>
        <w:trPr>
          <w:trHeight w:val="374" w:hRule="atLeast"/>
        </w:trPr>
        <w:tc>
          <w:tcPr>
            <w:tcW w:w="181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66" w:type="dxa"/>
            <w:vAlign w:val="top"/>
          </w:tcPr>
          <w:p>
            <w:pPr>
              <w:pStyle w:val="TableText"/>
              <w:spacing w:before="80" w:line="227" w:lineRule="auto"/>
              <w:rPr>
                <w:sz w:val="21"/>
                <w:szCs w:val="21"/>
              </w:rPr>
            </w:pPr>
            <w:r>
              <w:rPr>
                <w:sz w:val="21"/>
                <w:szCs w:val="21"/>
                <w:color w:val="212529"/>
                <w:spacing w:val="13"/>
              </w:rPr>
              <w:t>社会保障和就业支出</w:t>
            </w:r>
          </w:p>
        </w:tc>
        <w:tc>
          <w:tcPr>
            <w:tcW w:w="1587" w:type="dxa"/>
            <w:vAlign w:val="top"/>
          </w:tcPr>
          <w:p>
            <w:pPr>
              <w:pStyle w:val="TableText"/>
              <w:ind w:right="26"/>
              <w:spacing w:before="80" w:line="281" w:lineRule="exact"/>
              <w:jc w:val="right"/>
              <w:rPr>
                <w:sz w:val="21"/>
                <w:szCs w:val="21"/>
              </w:rPr>
            </w:pPr>
            <w:r>
              <w:rPr>
                <w:sz w:val="21"/>
                <w:szCs w:val="21"/>
                <w:color w:val="212529"/>
                <w:spacing w:val="2"/>
                <w:position w:val="1"/>
              </w:rPr>
              <w:t>10.89</w:t>
            </w:r>
          </w:p>
        </w:tc>
        <w:tc>
          <w:tcPr>
            <w:tcW w:w="1363" w:type="dxa"/>
            <w:vAlign w:val="top"/>
          </w:tcPr>
          <w:p>
            <w:pPr>
              <w:pStyle w:val="TableText"/>
              <w:ind w:right="32"/>
              <w:spacing w:before="80" w:line="281" w:lineRule="exact"/>
              <w:jc w:val="right"/>
              <w:rPr>
                <w:sz w:val="21"/>
                <w:szCs w:val="21"/>
              </w:rPr>
            </w:pPr>
            <w:r>
              <w:rPr>
                <w:sz w:val="21"/>
                <w:szCs w:val="21"/>
                <w:color w:val="212529"/>
                <w:spacing w:val="2"/>
                <w:position w:val="1"/>
              </w:rPr>
              <w:t>10.89</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66" w:type="dxa"/>
            <w:vAlign w:val="top"/>
          </w:tcPr>
          <w:p>
            <w:pPr>
              <w:pStyle w:val="TableText"/>
              <w:spacing w:before="82" w:line="227" w:lineRule="auto"/>
              <w:rPr>
                <w:sz w:val="21"/>
                <w:szCs w:val="21"/>
              </w:rPr>
            </w:pPr>
            <w:r>
              <w:rPr>
                <w:sz w:val="21"/>
                <w:szCs w:val="21"/>
                <w:color w:val="212529"/>
                <w:spacing w:val="13"/>
              </w:rPr>
              <w:t>行政事业单位养老支出</w:t>
            </w:r>
          </w:p>
        </w:tc>
        <w:tc>
          <w:tcPr>
            <w:tcW w:w="1587" w:type="dxa"/>
            <w:vAlign w:val="top"/>
          </w:tcPr>
          <w:p>
            <w:pPr>
              <w:pStyle w:val="TableText"/>
              <w:ind w:right="26"/>
              <w:spacing w:before="81" w:line="281" w:lineRule="exact"/>
              <w:jc w:val="right"/>
              <w:rPr>
                <w:sz w:val="21"/>
                <w:szCs w:val="21"/>
              </w:rPr>
            </w:pPr>
            <w:r>
              <w:rPr>
                <w:sz w:val="21"/>
                <w:szCs w:val="21"/>
                <w:color w:val="212529"/>
                <w:spacing w:val="2"/>
                <w:position w:val="1"/>
              </w:rPr>
              <w:t>10.89</w:t>
            </w:r>
          </w:p>
        </w:tc>
        <w:tc>
          <w:tcPr>
            <w:tcW w:w="1363" w:type="dxa"/>
            <w:vAlign w:val="top"/>
          </w:tcPr>
          <w:p>
            <w:pPr>
              <w:pStyle w:val="TableText"/>
              <w:ind w:right="32"/>
              <w:spacing w:before="81" w:line="281" w:lineRule="exact"/>
              <w:jc w:val="right"/>
              <w:rPr>
                <w:sz w:val="21"/>
                <w:szCs w:val="21"/>
              </w:rPr>
            </w:pPr>
            <w:r>
              <w:rPr>
                <w:sz w:val="21"/>
                <w:szCs w:val="21"/>
                <w:color w:val="212529"/>
                <w:spacing w:val="2"/>
                <w:position w:val="1"/>
              </w:rPr>
              <w:t>10.89</w:t>
            </w:r>
          </w:p>
        </w:tc>
        <w:tc>
          <w:tcPr>
            <w:tcW w:w="1415" w:type="dxa"/>
            <w:vAlign w:val="top"/>
          </w:tcPr>
          <w:p>
            <w:pPr>
              <w:rPr>
                <w:rFonts w:ascii="Arial"/>
                <w:sz w:val="21"/>
              </w:rPr>
            </w:pPr>
            <w:r/>
          </w:p>
        </w:tc>
      </w:tr>
      <w:tr>
        <w:trPr>
          <w:trHeight w:val="509" w:hRule="atLeast"/>
        </w:trPr>
        <w:tc>
          <w:tcPr>
            <w:tcW w:w="1819" w:type="dxa"/>
            <w:vAlign w:val="top"/>
          </w:tcPr>
          <w:p>
            <w:pPr>
              <w:pStyle w:val="TableText"/>
              <w:ind w:left="11"/>
              <w:spacing w:before="157" w:line="282" w:lineRule="exact"/>
              <w:rPr>
                <w:sz w:val="21"/>
                <w:szCs w:val="21"/>
              </w:rPr>
            </w:pPr>
            <w:r>
              <w:rPr>
                <w:sz w:val="21"/>
                <w:szCs w:val="21"/>
                <w:color w:val="212529"/>
                <w:spacing w:val="5"/>
                <w:position w:val="1"/>
              </w:rPr>
              <w:t>2080505</w:t>
            </w:r>
          </w:p>
        </w:tc>
        <w:tc>
          <w:tcPr>
            <w:tcW w:w="2366" w:type="dxa"/>
            <w:vAlign w:val="top"/>
          </w:tcPr>
          <w:p>
            <w:pPr>
              <w:pStyle w:val="TableText"/>
              <w:ind w:right="115"/>
              <w:spacing w:before="23" w:line="209" w:lineRule="auto"/>
              <w:rPr>
                <w:sz w:val="21"/>
                <w:szCs w:val="21"/>
              </w:rPr>
            </w:pPr>
            <w:r>
              <w:rPr>
                <w:sz w:val="21"/>
                <w:szCs w:val="21"/>
                <w:color w:val="212529"/>
                <w:spacing w:val="13"/>
              </w:rPr>
              <w:t>机关事业单位基本养老</w:t>
            </w:r>
            <w:r>
              <w:rPr>
                <w:sz w:val="21"/>
                <w:szCs w:val="21"/>
                <w:color w:val="212529"/>
                <w:spacing w:val="4"/>
              </w:rPr>
              <w:t xml:space="preserve"> </w:t>
            </w:r>
            <w:r>
              <w:rPr>
                <w:sz w:val="21"/>
                <w:szCs w:val="21"/>
                <w:color w:val="212529"/>
                <w:spacing w:val="12"/>
              </w:rPr>
              <w:t>保险缴费支出</w:t>
            </w:r>
          </w:p>
        </w:tc>
        <w:tc>
          <w:tcPr>
            <w:tcW w:w="1587" w:type="dxa"/>
            <w:vAlign w:val="top"/>
          </w:tcPr>
          <w:p>
            <w:pPr>
              <w:pStyle w:val="TableText"/>
              <w:ind w:right="26"/>
              <w:spacing w:before="157" w:line="281" w:lineRule="exact"/>
              <w:jc w:val="right"/>
              <w:rPr>
                <w:sz w:val="21"/>
                <w:szCs w:val="21"/>
              </w:rPr>
            </w:pPr>
            <w:r>
              <w:rPr>
                <w:sz w:val="21"/>
                <w:szCs w:val="21"/>
                <w:color w:val="212529"/>
                <w:spacing w:val="2"/>
                <w:position w:val="1"/>
              </w:rPr>
              <w:t>10.89</w:t>
            </w:r>
          </w:p>
        </w:tc>
        <w:tc>
          <w:tcPr>
            <w:tcW w:w="1363" w:type="dxa"/>
            <w:vAlign w:val="top"/>
          </w:tcPr>
          <w:p>
            <w:pPr>
              <w:pStyle w:val="TableText"/>
              <w:ind w:right="32"/>
              <w:spacing w:before="157" w:line="281" w:lineRule="exact"/>
              <w:jc w:val="right"/>
              <w:rPr>
                <w:sz w:val="21"/>
                <w:szCs w:val="21"/>
              </w:rPr>
            </w:pPr>
            <w:r>
              <w:rPr>
                <w:sz w:val="21"/>
                <w:szCs w:val="21"/>
                <w:color w:val="212529"/>
                <w:spacing w:val="2"/>
                <w:position w:val="1"/>
              </w:rPr>
              <w:t>10.89</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3" w:line="281" w:lineRule="exact"/>
              <w:rPr>
                <w:sz w:val="21"/>
                <w:szCs w:val="21"/>
              </w:rPr>
            </w:pPr>
            <w:r>
              <w:rPr>
                <w:sz w:val="21"/>
                <w:szCs w:val="21"/>
                <w:color w:val="212529"/>
                <w:spacing w:val="2"/>
                <w:position w:val="1"/>
              </w:rPr>
              <w:t>210</w:t>
            </w:r>
          </w:p>
        </w:tc>
        <w:tc>
          <w:tcPr>
            <w:tcW w:w="2366" w:type="dxa"/>
            <w:vAlign w:val="top"/>
          </w:tcPr>
          <w:p>
            <w:pPr>
              <w:pStyle w:val="TableText"/>
              <w:spacing w:before="84" w:line="227" w:lineRule="auto"/>
              <w:rPr>
                <w:sz w:val="21"/>
                <w:szCs w:val="21"/>
              </w:rPr>
            </w:pPr>
            <w:r>
              <w:rPr>
                <w:sz w:val="21"/>
                <w:szCs w:val="21"/>
                <w:color w:val="212529"/>
                <w:spacing w:val="12"/>
              </w:rPr>
              <w:t>卫生健康支出</w:t>
            </w:r>
          </w:p>
        </w:tc>
        <w:tc>
          <w:tcPr>
            <w:tcW w:w="1587" w:type="dxa"/>
            <w:vAlign w:val="top"/>
          </w:tcPr>
          <w:p>
            <w:pPr>
              <w:pStyle w:val="TableText"/>
              <w:ind w:right="26"/>
              <w:spacing w:before="83" w:line="281" w:lineRule="exact"/>
              <w:jc w:val="right"/>
              <w:rPr>
                <w:sz w:val="21"/>
                <w:szCs w:val="21"/>
              </w:rPr>
            </w:pPr>
            <w:r>
              <w:rPr>
                <w:sz w:val="21"/>
                <w:szCs w:val="21"/>
                <w:color w:val="212529"/>
                <w:spacing w:val="2"/>
                <w:position w:val="1"/>
              </w:rPr>
              <w:t>162.38</w:t>
            </w:r>
          </w:p>
        </w:tc>
        <w:tc>
          <w:tcPr>
            <w:tcW w:w="1363" w:type="dxa"/>
            <w:vAlign w:val="top"/>
          </w:tcPr>
          <w:p>
            <w:pPr>
              <w:pStyle w:val="TableText"/>
              <w:ind w:right="32"/>
              <w:spacing w:before="83" w:line="281" w:lineRule="exact"/>
              <w:jc w:val="right"/>
              <w:rPr>
                <w:sz w:val="21"/>
                <w:szCs w:val="21"/>
              </w:rPr>
            </w:pPr>
            <w:r>
              <w:rPr>
                <w:sz w:val="21"/>
                <w:szCs w:val="21"/>
                <w:color w:val="212529"/>
                <w:spacing w:val="4"/>
                <w:position w:val="1"/>
              </w:rPr>
              <w:t>75.62</w:t>
            </w:r>
          </w:p>
        </w:tc>
        <w:tc>
          <w:tcPr>
            <w:tcW w:w="1415" w:type="dxa"/>
            <w:vAlign w:val="top"/>
          </w:tcPr>
          <w:p>
            <w:pPr>
              <w:pStyle w:val="TableText"/>
              <w:ind w:right="32"/>
              <w:spacing w:before="83" w:line="281" w:lineRule="exact"/>
              <w:jc w:val="right"/>
              <w:rPr>
                <w:sz w:val="21"/>
                <w:szCs w:val="21"/>
              </w:rPr>
            </w:pPr>
            <w:r>
              <w:rPr>
                <w:sz w:val="21"/>
                <w:szCs w:val="21"/>
                <w:color w:val="212529"/>
                <w:spacing w:val="5"/>
                <w:position w:val="1"/>
              </w:rPr>
              <w:t>86.75</w:t>
            </w:r>
          </w:p>
        </w:tc>
      </w:tr>
      <w:tr>
        <w:trPr>
          <w:trHeight w:val="374" w:hRule="atLeast"/>
        </w:trPr>
        <w:tc>
          <w:tcPr>
            <w:tcW w:w="1819" w:type="dxa"/>
            <w:vAlign w:val="top"/>
          </w:tcPr>
          <w:p>
            <w:pPr>
              <w:pStyle w:val="TableText"/>
              <w:ind w:left="11"/>
              <w:spacing w:before="84" w:line="280" w:lineRule="exact"/>
              <w:rPr>
                <w:sz w:val="21"/>
                <w:szCs w:val="21"/>
              </w:rPr>
            </w:pPr>
            <w:r>
              <w:rPr>
                <w:sz w:val="21"/>
                <w:szCs w:val="21"/>
                <w:color w:val="212529"/>
                <w:spacing w:val="4"/>
                <w:position w:val="1"/>
              </w:rPr>
              <w:t>21003</w:t>
            </w:r>
          </w:p>
        </w:tc>
        <w:tc>
          <w:tcPr>
            <w:tcW w:w="2366" w:type="dxa"/>
            <w:vAlign w:val="top"/>
          </w:tcPr>
          <w:p>
            <w:pPr>
              <w:pStyle w:val="TableText"/>
              <w:spacing w:before="84" w:line="227" w:lineRule="auto"/>
              <w:rPr>
                <w:sz w:val="21"/>
                <w:szCs w:val="21"/>
              </w:rPr>
            </w:pPr>
            <w:r>
              <w:rPr>
                <w:sz w:val="21"/>
                <w:szCs w:val="21"/>
                <w:color w:val="212529"/>
                <w:spacing w:val="13"/>
              </w:rPr>
              <w:t>基层医疗卫生机构</w:t>
            </w:r>
          </w:p>
        </w:tc>
        <w:tc>
          <w:tcPr>
            <w:tcW w:w="1587" w:type="dxa"/>
            <w:vAlign w:val="top"/>
          </w:tcPr>
          <w:p>
            <w:pPr>
              <w:pStyle w:val="TableText"/>
              <w:ind w:right="26"/>
              <w:spacing w:before="84" w:line="280" w:lineRule="exact"/>
              <w:jc w:val="right"/>
              <w:rPr>
                <w:sz w:val="21"/>
                <w:szCs w:val="21"/>
              </w:rPr>
            </w:pPr>
            <w:r>
              <w:rPr>
                <w:sz w:val="21"/>
                <w:szCs w:val="21"/>
                <w:color w:val="212529"/>
                <w:spacing w:val="2"/>
                <w:position w:val="1"/>
              </w:rPr>
              <w:t>109.82</w:t>
            </w:r>
          </w:p>
        </w:tc>
        <w:tc>
          <w:tcPr>
            <w:tcW w:w="1363" w:type="dxa"/>
            <w:vAlign w:val="top"/>
          </w:tcPr>
          <w:p>
            <w:pPr>
              <w:pStyle w:val="TableText"/>
              <w:ind w:right="32"/>
              <w:spacing w:before="84" w:line="280" w:lineRule="exact"/>
              <w:jc w:val="right"/>
              <w:rPr>
                <w:sz w:val="21"/>
                <w:szCs w:val="21"/>
              </w:rPr>
            </w:pPr>
            <w:r>
              <w:rPr>
                <w:sz w:val="21"/>
                <w:szCs w:val="21"/>
                <w:color w:val="212529"/>
                <w:spacing w:val="4"/>
                <w:position w:val="1"/>
              </w:rPr>
              <w:t>71.16</w:t>
            </w:r>
          </w:p>
        </w:tc>
        <w:tc>
          <w:tcPr>
            <w:tcW w:w="1415" w:type="dxa"/>
            <w:vAlign w:val="top"/>
          </w:tcPr>
          <w:p>
            <w:pPr>
              <w:pStyle w:val="TableText"/>
              <w:ind w:right="32"/>
              <w:spacing w:before="84" w:line="280" w:lineRule="exact"/>
              <w:jc w:val="right"/>
              <w:rPr>
                <w:sz w:val="21"/>
                <w:szCs w:val="21"/>
              </w:rPr>
            </w:pPr>
            <w:r>
              <w:rPr>
                <w:sz w:val="21"/>
                <w:szCs w:val="21"/>
                <w:color w:val="212529"/>
                <w:spacing w:val="4"/>
                <w:position w:val="1"/>
              </w:rPr>
              <w:t>38.66</w:t>
            </w:r>
          </w:p>
        </w:tc>
      </w:tr>
      <w:tr>
        <w:trPr>
          <w:trHeight w:val="374" w:hRule="atLeast"/>
        </w:trPr>
        <w:tc>
          <w:tcPr>
            <w:tcW w:w="1819" w:type="dxa"/>
            <w:vAlign w:val="top"/>
          </w:tcPr>
          <w:p>
            <w:pPr>
              <w:pStyle w:val="TableText"/>
              <w:ind w:left="11"/>
              <w:spacing w:before="85" w:line="279" w:lineRule="exact"/>
              <w:rPr>
                <w:sz w:val="21"/>
                <w:szCs w:val="21"/>
              </w:rPr>
            </w:pPr>
            <w:r>
              <w:rPr>
                <w:sz w:val="21"/>
                <w:szCs w:val="21"/>
                <w:color w:val="212529"/>
                <w:spacing w:val="5"/>
                <w:position w:val="1"/>
              </w:rPr>
              <w:t>2100302</w:t>
            </w:r>
          </w:p>
        </w:tc>
        <w:tc>
          <w:tcPr>
            <w:tcW w:w="2366" w:type="dxa"/>
            <w:vAlign w:val="top"/>
          </w:tcPr>
          <w:p>
            <w:pPr>
              <w:pStyle w:val="TableText"/>
              <w:ind w:left="8"/>
              <w:spacing w:before="86" w:line="227" w:lineRule="auto"/>
              <w:rPr>
                <w:sz w:val="21"/>
                <w:szCs w:val="21"/>
              </w:rPr>
            </w:pPr>
            <w:r>
              <w:rPr>
                <w:sz w:val="21"/>
                <w:szCs w:val="21"/>
                <w:color w:val="212529"/>
                <w:spacing w:val="10"/>
              </w:rPr>
              <w:t>乡镇卫生院</w:t>
            </w:r>
          </w:p>
        </w:tc>
        <w:tc>
          <w:tcPr>
            <w:tcW w:w="1587" w:type="dxa"/>
            <w:vAlign w:val="top"/>
          </w:tcPr>
          <w:p>
            <w:pPr>
              <w:pStyle w:val="TableText"/>
              <w:ind w:right="26"/>
              <w:spacing w:before="85" w:line="279" w:lineRule="exact"/>
              <w:jc w:val="right"/>
              <w:rPr>
                <w:sz w:val="21"/>
                <w:szCs w:val="21"/>
              </w:rPr>
            </w:pPr>
            <w:r>
              <w:rPr>
                <w:sz w:val="21"/>
                <w:szCs w:val="21"/>
                <w:color w:val="212529"/>
                <w:spacing w:val="5"/>
                <w:position w:val="1"/>
              </w:rPr>
              <w:t>93.25</w:t>
            </w:r>
          </w:p>
        </w:tc>
        <w:tc>
          <w:tcPr>
            <w:tcW w:w="1363" w:type="dxa"/>
            <w:vAlign w:val="top"/>
          </w:tcPr>
          <w:p>
            <w:pPr>
              <w:pStyle w:val="TableText"/>
              <w:ind w:right="32"/>
              <w:spacing w:before="85" w:line="279" w:lineRule="exact"/>
              <w:jc w:val="right"/>
              <w:rPr>
                <w:sz w:val="21"/>
                <w:szCs w:val="21"/>
              </w:rPr>
            </w:pPr>
            <w:r>
              <w:rPr>
                <w:sz w:val="21"/>
                <w:szCs w:val="21"/>
                <w:color w:val="212529"/>
                <w:spacing w:val="4"/>
                <w:position w:val="1"/>
              </w:rPr>
              <w:t>71.16</w:t>
            </w:r>
          </w:p>
        </w:tc>
        <w:tc>
          <w:tcPr>
            <w:tcW w:w="1415" w:type="dxa"/>
            <w:vAlign w:val="top"/>
          </w:tcPr>
          <w:p>
            <w:pPr>
              <w:pStyle w:val="TableText"/>
              <w:ind w:right="32"/>
              <w:spacing w:before="85" w:line="279" w:lineRule="exact"/>
              <w:jc w:val="right"/>
              <w:rPr>
                <w:sz w:val="21"/>
                <w:szCs w:val="21"/>
              </w:rPr>
            </w:pPr>
            <w:r>
              <w:rPr>
                <w:sz w:val="21"/>
                <w:szCs w:val="21"/>
                <w:color w:val="212529"/>
                <w:spacing w:val="4"/>
                <w:position w:val="1"/>
              </w:rPr>
              <w:t>22.08</w:t>
            </w:r>
          </w:p>
        </w:tc>
      </w:tr>
      <w:tr>
        <w:trPr>
          <w:trHeight w:val="509" w:hRule="atLeast"/>
        </w:trPr>
        <w:tc>
          <w:tcPr>
            <w:tcW w:w="1819" w:type="dxa"/>
            <w:vAlign w:val="top"/>
          </w:tcPr>
          <w:p>
            <w:pPr>
              <w:pStyle w:val="TableText"/>
              <w:ind w:left="11"/>
              <w:spacing w:before="161" w:line="282" w:lineRule="exact"/>
              <w:rPr>
                <w:sz w:val="21"/>
                <w:szCs w:val="21"/>
              </w:rPr>
            </w:pPr>
            <w:r>
              <w:rPr>
                <w:sz w:val="21"/>
                <w:szCs w:val="21"/>
                <w:color w:val="212529"/>
                <w:spacing w:val="5"/>
                <w:position w:val="1"/>
              </w:rPr>
              <w:t>2100399</w:t>
            </w:r>
          </w:p>
        </w:tc>
        <w:tc>
          <w:tcPr>
            <w:tcW w:w="2366" w:type="dxa"/>
            <w:vAlign w:val="top"/>
          </w:tcPr>
          <w:p>
            <w:pPr>
              <w:pStyle w:val="TableText"/>
              <w:ind w:left="1" w:right="115" w:hanging="1"/>
              <w:spacing w:before="28" w:line="207" w:lineRule="auto"/>
              <w:rPr>
                <w:sz w:val="21"/>
                <w:szCs w:val="21"/>
              </w:rPr>
            </w:pPr>
            <w:r>
              <w:rPr>
                <w:sz w:val="21"/>
                <w:szCs w:val="21"/>
                <w:color w:val="212529"/>
                <w:spacing w:val="13"/>
              </w:rPr>
              <w:t>其他基层医疗卫生机构</w:t>
            </w:r>
            <w:r>
              <w:rPr>
                <w:sz w:val="21"/>
                <w:szCs w:val="21"/>
                <w:color w:val="212529"/>
                <w:spacing w:val="4"/>
              </w:rPr>
              <w:t xml:space="preserve"> </w:t>
            </w:r>
            <w:r>
              <w:rPr>
                <w:sz w:val="21"/>
                <w:szCs w:val="21"/>
                <w:color w:val="212529"/>
                <w:spacing w:val="7"/>
              </w:rPr>
              <w:t>支出</w:t>
            </w:r>
          </w:p>
        </w:tc>
        <w:tc>
          <w:tcPr>
            <w:tcW w:w="1587" w:type="dxa"/>
            <w:vAlign w:val="top"/>
          </w:tcPr>
          <w:p>
            <w:pPr>
              <w:pStyle w:val="TableText"/>
              <w:ind w:right="26"/>
              <w:spacing w:before="161" w:line="281" w:lineRule="exact"/>
              <w:jc w:val="right"/>
              <w:rPr>
                <w:sz w:val="21"/>
                <w:szCs w:val="21"/>
              </w:rPr>
            </w:pPr>
            <w:r>
              <w:rPr>
                <w:sz w:val="21"/>
                <w:szCs w:val="21"/>
                <w:color w:val="212529"/>
                <w:spacing w:val="2"/>
                <w:position w:val="1"/>
              </w:rPr>
              <w:t>16.58</w:t>
            </w:r>
          </w:p>
        </w:tc>
        <w:tc>
          <w:tcPr>
            <w:tcW w:w="1363" w:type="dxa"/>
            <w:vAlign w:val="top"/>
          </w:tcPr>
          <w:p>
            <w:pPr>
              <w:rPr>
                <w:rFonts w:ascii="Arial"/>
                <w:sz w:val="21"/>
              </w:rPr>
            </w:pPr>
            <w:r/>
          </w:p>
        </w:tc>
        <w:tc>
          <w:tcPr>
            <w:tcW w:w="1415" w:type="dxa"/>
            <w:vAlign w:val="top"/>
          </w:tcPr>
          <w:p>
            <w:pPr>
              <w:pStyle w:val="TableText"/>
              <w:ind w:right="32"/>
              <w:spacing w:before="161" w:line="281" w:lineRule="exact"/>
              <w:jc w:val="right"/>
              <w:rPr>
                <w:sz w:val="21"/>
                <w:szCs w:val="21"/>
              </w:rPr>
            </w:pPr>
            <w:r>
              <w:rPr>
                <w:sz w:val="21"/>
                <w:szCs w:val="21"/>
                <w:color w:val="212529"/>
                <w:spacing w:val="2"/>
                <w:position w:val="1"/>
              </w:rPr>
              <w:t>16.58</w:t>
            </w:r>
          </w:p>
        </w:tc>
      </w:tr>
      <w:tr>
        <w:trPr>
          <w:trHeight w:val="374" w:hRule="atLeast"/>
        </w:trPr>
        <w:tc>
          <w:tcPr>
            <w:tcW w:w="1819" w:type="dxa"/>
            <w:vAlign w:val="top"/>
          </w:tcPr>
          <w:p>
            <w:pPr>
              <w:pStyle w:val="TableText"/>
              <w:ind w:left="11"/>
              <w:spacing w:before="87" w:line="277" w:lineRule="exact"/>
              <w:rPr>
                <w:sz w:val="21"/>
                <w:szCs w:val="21"/>
              </w:rPr>
            </w:pPr>
            <w:r>
              <w:rPr>
                <w:sz w:val="21"/>
                <w:szCs w:val="21"/>
                <w:color w:val="212529"/>
                <w:spacing w:val="4"/>
                <w:position w:val="1"/>
              </w:rPr>
              <w:t>21004</w:t>
            </w:r>
          </w:p>
        </w:tc>
        <w:tc>
          <w:tcPr>
            <w:tcW w:w="2366" w:type="dxa"/>
            <w:vAlign w:val="top"/>
          </w:tcPr>
          <w:p>
            <w:pPr>
              <w:pStyle w:val="TableText"/>
              <w:ind w:left="5"/>
              <w:spacing w:before="88" w:line="227" w:lineRule="auto"/>
              <w:rPr>
                <w:sz w:val="21"/>
                <w:szCs w:val="21"/>
              </w:rPr>
            </w:pPr>
            <w:r>
              <w:rPr>
                <w:sz w:val="21"/>
                <w:szCs w:val="21"/>
                <w:color w:val="212529"/>
                <w:spacing w:val="9"/>
              </w:rPr>
              <w:t>公共卫生</w:t>
            </w:r>
          </w:p>
        </w:tc>
        <w:tc>
          <w:tcPr>
            <w:tcW w:w="1587" w:type="dxa"/>
            <w:vAlign w:val="top"/>
          </w:tcPr>
          <w:p>
            <w:pPr>
              <w:pStyle w:val="TableText"/>
              <w:ind w:right="26"/>
              <w:spacing w:before="87" w:line="277" w:lineRule="exact"/>
              <w:jc w:val="right"/>
              <w:rPr>
                <w:sz w:val="21"/>
                <w:szCs w:val="21"/>
              </w:rPr>
            </w:pPr>
            <w:r>
              <w:rPr>
                <w:sz w:val="21"/>
                <w:szCs w:val="21"/>
                <w:color w:val="212529"/>
                <w:spacing w:val="5"/>
                <w:position w:val="1"/>
              </w:rPr>
              <w:t>48.10</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5"/>
                <w:position w:val="1"/>
              </w:rPr>
              <w:t>48.10</w:t>
            </w:r>
          </w:p>
        </w:tc>
      </w:tr>
      <w:tr>
        <w:trPr>
          <w:trHeight w:val="374" w:hRule="atLeast"/>
        </w:trPr>
        <w:tc>
          <w:tcPr>
            <w:tcW w:w="1819" w:type="dxa"/>
            <w:vAlign w:val="top"/>
          </w:tcPr>
          <w:p>
            <w:pPr>
              <w:pStyle w:val="TableText"/>
              <w:ind w:left="11"/>
              <w:spacing w:before="88" w:line="242" w:lineRule="auto"/>
              <w:rPr>
                <w:sz w:val="21"/>
                <w:szCs w:val="21"/>
              </w:rPr>
            </w:pPr>
            <w:r>
              <w:rPr>
                <w:sz w:val="21"/>
                <w:szCs w:val="21"/>
                <w:color w:val="212529"/>
                <w:spacing w:val="5"/>
              </w:rPr>
              <w:t>2100401</w:t>
            </w:r>
          </w:p>
        </w:tc>
        <w:tc>
          <w:tcPr>
            <w:tcW w:w="2366" w:type="dxa"/>
            <w:vAlign w:val="top"/>
          </w:tcPr>
          <w:p>
            <w:pPr>
              <w:pStyle w:val="TableText"/>
              <w:spacing w:before="88" w:line="227" w:lineRule="auto"/>
              <w:rPr>
                <w:sz w:val="21"/>
                <w:szCs w:val="21"/>
              </w:rPr>
            </w:pPr>
            <w:r>
              <w:rPr>
                <w:sz w:val="21"/>
                <w:szCs w:val="21"/>
                <w:color w:val="212529"/>
                <w:spacing w:val="13"/>
              </w:rPr>
              <w:t>疾病预防控制机构</w:t>
            </w:r>
          </w:p>
        </w:tc>
        <w:tc>
          <w:tcPr>
            <w:tcW w:w="1587" w:type="dxa"/>
            <w:vAlign w:val="top"/>
          </w:tcPr>
          <w:p>
            <w:pPr>
              <w:pStyle w:val="TableText"/>
              <w:ind w:right="26"/>
              <w:spacing w:before="88" w:line="242" w:lineRule="auto"/>
              <w:jc w:val="right"/>
              <w:rPr>
                <w:sz w:val="21"/>
                <w:szCs w:val="21"/>
              </w:rPr>
            </w:pPr>
            <w:r>
              <w:rPr>
                <w:sz w:val="21"/>
                <w:szCs w:val="21"/>
                <w:color w:val="212529"/>
                <w:spacing w:val="4"/>
              </w:rPr>
              <w:t>0.70</w:t>
            </w:r>
          </w:p>
        </w:tc>
        <w:tc>
          <w:tcPr>
            <w:tcW w:w="1363" w:type="dxa"/>
            <w:vAlign w:val="top"/>
          </w:tcPr>
          <w:p>
            <w:pPr>
              <w:rPr>
                <w:rFonts w:ascii="Arial"/>
                <w:sz w:val="21"/>
              </w:rPr>
            </w:pPr>
            <w:r/>
          </w:p>
        </w:tc>
        <w:tc>
          <w:tcPr>
            <w:tcW w:w="1415" w:type="dxa"/>
            <w:vAlign w:val="top"/>
          </w:tcPr>
          <w:p>
            <w:pPr>
              <w:pStyle w:val="TableText"/>
              <w:ind w:right="32"/>
              <w:spacing w:before="88" w:line="242" w:lineRule="auto"/>
              <w:jc w:val="right"/>
              <w:rPr>
                <w:sz w:val="21"/>
                <w:szCs w:val="21"/>
              </w:rPr>
            </w:pPr>
            <w:r>
              <w:rPr>
                <w:sz w:val="21"/>
                <w:szCs w:val="21"/>
                <w:color w:val="212529"/>
                <w:spacing w:val="4"/>
              </w:rPr>
              <w:t>0.70</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2100408</w:t>
            </w:r>
          </w:p>
        </w:tc>
        <w:tc>
          <w:tcPr>
            <w:tcW w:w="2366" w:type="dxa"/>
            <w:vAlign w:val="top"/>
          </w:tcPr>
          <w:p>
            <w:pPr>
              <w:pStyle w:val="TableText"/>
              <w:spacing w:before="89" w:line="227" w:lineRule="auto"/>
              <w:rPr>
                <w:sz w:val="21"/>
                <w:szCs w:val="21"/>
              </w:rPr>
            </w:pPr>
            <w:r>
              <w:rPr>
                <w:sz w:val="21"/>
                <w:szCs w:val="21"/>
                <w:color w:val="212529"/>
                <w:spacing w:val="13"/>
              </w:rPr>
              <w:t>基本公共卫生服务</w:t>
            </w:r>
          </w:p>
        </w:tc>
        <w:tc>
          <w:tcPr>
            <w:tcW w:w="1587" w:type="dxa"/>
            <w:vAlign w:val="top"/>
          </w:tcPr>
          <w:p>
            <w:pPr>
              <w:pStyle w:val="TableText"/>
              <w:ind w:right="26"/>
              <w:spacing w:before="89" w:line="242" w:lineRule="auto"/>
              <w:jc w:val="right"/>
              <w:rPr>
                <w:sz w:val="21"/>
                <w:szCs w:val="21"/>
              </w:rPr>
            </w:pPr>
            <w:r>
              <w:rPr>
                <w:sz w:val="21"/>
                <w:szCs w:val="21"/>
                <w:color w:val="212529"/>
                <w:spacing w:val="5"/>
              </w:rPr>
              <w:t>47.40</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5"/>
              </w:rPr>
              <w:t>47.40</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21011</w:t>
            </w:r>
          </w:p>
        </w:tc>
        <w:tc>
          <w:tcPr>
            <w:tcW w:w="2366" w:type="dxa"/>
            <w:vAlign w:val="top"/>
          </w:tcPr>
          <w:p>
            <w:pPr>
              <w:pStyle w:val="TableText"/>
              <w:spacing w:before="89" w:line="228" w:lineRule="auto"/>
              <w:rPr>
                <w:sz w:val="21"/>
                <w:szCs w:val="21"/>
              </w:rPr>
            </w:pPr>
            <w:r>
              <w:rPr>
                <w:sz w:val="21"/>
                <w:szCs w:val="21"/>
                <w:color w:val="212529"/>
                <w:spacing w:val="13"/>
              </w:rPr>
              <w:t>行政事业单位医疗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4"/>
              </w:rPr>
              <w:t>4.46</w:t>
            </w:r>
          </w:p>
        </w:tc>
        <w:tc>
          <w:tcPr>
            <w:tcW w:w="1363" w:type="dxa"/>
            <w:vAlign w:val="top"/>
          </w:tcPr>
          <w:p>
            <w:pPr>
              <w:pStyle w:val="TableText"/>
              <w:ind w:right="32"/>
              <w:spacing w:before="89" w:line="242" w:lineRule="auto"/>
              <w:jc w:val="right"/>
              <w:rPr>
                <w:sz w:val="21"/>
                <w:szCs w:val="21"/>
              </w:rPr>
            </w:pPr>
            <w:r>
              <w:rPr>
                <w:sz w:val="21"/>
                <w:szCs w:val="21"/>
                <w:color w:val="212529"/>
                <w:spacing w:val="4"/>
              </w:rPr>
              <w:t>4.46</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2101102</w:t>
            </w:r>
          </w:p>
        </w:tc>
        <w:tc>
          <w:tcPr>
            <w:tcW w:w="2366" w:type="dxa"/>
            <w:vAlign w:val="top"/>
          </w:tcPr>
          <w:p>
            <w:pPr>
              <w:pStyle w:val="TableText"/>
              <w:spacing w:before="89" w:line="228" w:lineRule="auto"/>
              <w:rPr>
                <w:sz w:val="21"/>
                <w:szCs w:val="21"/>
              </w:rPr>
            </w:pPr>
            <w:r>
              <w:rPr>
                <w:sz w:val="21"/>
                <w:szCs w:val="21"/>
                <w:color w:val="212529"/>
                <w:spacing w:val="12"/>
              </w:rPr>
              <w:t>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4"/>
              </w:rPr>
              <w:t>4.46</w:t>
            </w:r>
          </w:p>
        </w:tc>
        <w:tc>
          <w:tcPr>
            <w:tcW w:w="1363" w:type="dxa"/>
            <w:vAlign w:val="top"/>
          </w:tcPr>
          <w:p>
            <w:pPr>
              <w:pStyle w:val="TableText"/>
              <w:ind w:right="32"/>
              <w:spacing w:before="89" w:line="242" w:lineRule="auto"/>
              <w:jc w:val="right"/>
              <w:rPr>
                <w:sz w:val="21"/>
                <w:szCs w:val="21"/>
              </w:rPr>
            </w:pPr>
            <w:r>
              <w:rPr>
                <w:sz w:val="21"/>
                <w:szCs w:val="21"/>
                <w:color w:val="212529"/>
                <w:spacing w:val="4"/>
              </w:rPr>
              <w:t>4.46</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2"/>
              </w:rPr>
              <w:t>221</w:t>
            </w:r>
          </w:p>
        </w:tc>
        <w:tc>
          <w:tcPr>
            <w:tcW w:w="2366" w:type="dxa"/>
            <w:vAlign w:val="top"/>
          </w:tcPr>
          <w:p>
            <w:pPr>
              <w:pStyle w:val="TableText"/>
              <w:spacing w:before="90" w:line="227" w:lineRule="auto"/>
              <w:rPr>
                <w:sz w:val="21"/>
                <w:szCs w:val="21"/>
              </w:rPr>
            </w:pPr>
            <w:r>
              <w:rPr>
                <w:sz w:val="21"/>
                <w:szCs w:val="21"/>
                <w:color w:val="212529"/>
                <w:spacing w:val="12"/>
              </w:rPr>
              <w:t>住房保障支出</w:t>
            </w:r>
          </w:p>
        </w:tc>
        <w:tc>
          <w:tcPr>
            <w:tcW w:w="1587" w:type="dxa"/>
            <w:vAlign w:val="top"/>
          </w:tcPr>
          <w:p>
            <w:pPr>
              <w:pStyle w:val="TableText"/>
              <w:ind w:right="26"/>
              <w:spacing w:before="89" w:line="242" w:lineRule="auto"/>
              <w:jc w:val="right"/>
              <w:rPr>
                <w:sz w:val="21"/>
                <w:szCs w:val="21"/>
              </w:rPr>
            </w:pPr>
            <w:r>
              <w:rPr>
                <w:sz w:val="21"/>
                <w:szCs w:val="21"/>
                <w:color w:val="212529"/>
                <w:spacing w:val="2"/>
              </w:rPr>
              <w:t>10.95</w:t>
            </w:r>
          </w:p>
        </w:tc>
        <w:tc>
          <w:tcPr>
            <w:tcW w:w="1363" w:type="dxa"/>
            <w:vAlign w:val="top"/>
          </w:tcPr>
          <w:p>
            <w:pPr>
              <w:pStyle w:val="TableText"/>
              <w:ind w:right="32"/>
              <w:spacing w:before="89" w:line="242" w:lineRule="auto"/>
              <w:jc w:val="right"/>
              <w:rPr>
                <w:sz w:val="21"/>
                <w:szCs w:val="21"/>
              </w:rPr>
            </w:pPr>
            <w:r>
              <w:rPr>
                <w:sz w:val="21"/>
                <w:szCs w:val="21"/>
                <w:color w:val="212529"/>
                <w:spacing w:val="2"/>
              </w:rPr>
              <w:t>10.95</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22102</w:t>
            </w:r>
          </w:p>
        </w:tc>
        <w:tc>
          <w:tcPr>
            <w:tcW w:w="2366" w:type="dxa"/>
            <w:vAlign w:val="top"/>
          </w:tcPr>
          <w:p>
            <w:pPr>
              <w:pStyle w:val="TableText"/>
              <w:spacing w:before="90" w:line="227" w:lineRule="auto"/>
              <w:rPr>
                <w:sz w:val="21"/>
                <w:szCs w:val="21"/>
              </w:rPr>
            </w:pPr>
            <w:r>
              <w:rPr>
                <w:sz w:val="21"/>
                <w:szCs w:val="21"/>
                <w:color w:val="212529"/>
                <w:spacing w:val="12"/>
              </w:rPr>
              <w:t>住房改革支出</w:t>
            </w:r>
          </w:p>
        </w:tc>
        <w:tc>
          <w:tcPr>
            <w:tcW w:w="1587" w:type="dxa"/>
            <w:vAlign w:val="top"/>
          </w:tcPr>
          <w:p>
            <w:pPr>
              <w:pStyle w:val="TableText"/>
              <w:ind w:right="26"/>
              <w:spacing w:before="89" w:line="242" w:lineRule="auto"/>
              <w:jc w:val="right"/>
              <w:rPr>
                <w:sz w:val="21"/>
                <w:szCs w:val="21"/>
              </w:rPr>
            </w:pPr>
            <w:r>
              <w:rPr>
                <w:sz w:val="21"/>
                <w:szCs w:val="21"/>
                <w:color w:val="212529"/>
                <w:spacing w:val="2"/>
              </w:rPr>
              <w:t>10.95</w:t>
            </w:r>
          </w:p>
        </w:tc>
        <w:tc>
          <w:tcPr>
            <w:tcW w:w="1363" w:type="dxa"/>
            <w:vAlign w:val="top"/>
          </w:tcPr>
          <w:p>
            <w:pPr>
              <w:pStyle w:val="TableText"/>
              <w:ind w:right="32"/>
              <w:spacing w:before="89" w:line="242" w:lineRule="auto"/>
              <w:jc w:val="right"/>
              <w:rPr>
                <w:sz w:val="21"/>
                <w:szCs w:val="21"/>
              </w:rPr>
            </w:pPr>
            <w:r>
              <w:rPr>
                <w:sz w:val="21"/>
                <w:szCs w:val="21"/>
                <w:color w:val="212529"/>
                <w:spacing w:val="2"/>
              </w:rPr>
              <w:t>10.95</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2210201</w:t>
            </w:r>
          </w:p>
        </w:tc>
        <w:tc>
          <w:tcPr>
            <w:tcW w:w="2366" w:type="dxa"/>
            <w:vAlign w:val="top"/>
          </w:tcPr>
          <w:p>
            <w:pPr>
              <w:pStyle w:val="TableText"/>
              <w:spacing w:before="89" w:line="228" w:lineRule="auto"/>
              <w:rPr>
                <w:sz w:val="21"/>
                <w:szCs w:val="21"/>
              </w:rPr>
            </w:pPr>
            <w:r>
              <w:rPr>
                <w:sz w:val="21"/>
                <w:szCs w:val="21"/>
                <w:color w:val="212529"/>
                <w:spacing w:val="12"/>
              </w:rPr>
              <w:t>住房公积金</w:t>
            </w:r>
          </w:p>
        </w:tc>
        <w:tc>
          <w:tcPr>
            <w:tcW w:w="1587" w:type="dxa"/>
            <w:vAlign w:val="top"/>
          </w:tcPr>
          <w:p>
            <w:pPr>
              <w:pStyle w:val="TableText"/>
              <w:ind w:right="26"/>
              <w:spacing w:before="89" w:line="242" w:lineRule="auto"/>
              <w:jc w:val="right"/>
              <w:rPr>
                <w:sz w:val="21"/>
                <w:szCs w:val="21"/>
              </w:rPr>
            </w:pPr>
            <w:r>
              <w:rPr>
                <w:sz w:val="21"/>
                <w:szCs w:val="21"/>
                <w:color w:val="212529"/>
                <w:spacing w:val="2"/>
              </w:rPr>
              <w:t>10.95</w:t>
            </w:r>
          </w:p>
        </w:tc>
        <w:tc>
          <w:tcPr>
            <w:tcW w:w="1363" w:type="dxa"/>
            <w:vAlign w:val="top"/>
          </w:tcPr>
          <w:p>
            <w:pPr>
              <w:pStyle w:val="TableText"/>
              <w:ind w:right="32"/>
              <w:spacing w:before="89" w:line="242" w:lineRule="auto"/>
              <w:jc w:val="right"/>
              <w:rPr>
                <w:sz w:val="21"/>
                <w:szCs w:val="21"/>
              </w:rPr>
            </w:pPr>
            <w:r>
              <w:rPr>
                <w:sz w:val="21"/>
                <w:szCs w:val="21"/>
                <w:color w:val="212529"/>
                <w:spacing w:val="2"/>
              </w:rPr>
              <w:t>10.95</w:t>
            </w:r>
          </w:p>
        </w:tc>
        <w:tc>
          <w:tcPr>
            <w:tcW w:w="141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3"/>
          <w:footerReference w:type="default" r:id="rId15"/>
          <w:pgSz w:w="11900" w:h="16840"/>
          <w:pgMar w:top="642" w:right="0" w:bottom="340" w:left="0" w:header="326" w:footer="111" w:gutter="0"/>
        </w:sectPr>
        <w:rPr/>
      </w:pPr>
    </w:p>
    <w:p>
      <w:pPr>
        <w:spacing w:before="118"/>
        <w:rPr/>
      </w:pPr>
      <w:r/>
    </w:p>
    <w:p>
      <w:pPr>
        <w:spacing w:before="11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13470"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4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68" w:line="221" w:lineRule="auto"/>
              <w:jc w:val="right"/>
              <w:rPr/>
            </w:pPr>
            <w:r>
              <w:rPr>
                <w:color w:val="212529"/>
                <w:spacing w:val="-2"/>
              </w:rPr>
              <w:t>公开06表</w:t>
            </w:r>
          </w:p>
        </w:tc>
      </w:tr>
      <w:tr>
        <w:trPr>
          <w:trHeight w:val="524" w:hRule="atLeast"/>
        </w:trPr>
        <w:tc>
          <w:tcPr>
            <w:tcW w:w="5611"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部门名称：兴县蔚汾镇卫生院肖家洼分院</w:t>
            </w:r>
          </w:p>
        </w:tc>
        <w:tc>
          <w:tcPr>
            <w:tcW w:w="764"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74" w:type="dxa"/>
            <w:vAlign w:val="top"/>
            <w:tcBorders>
              <w:left w:val="single" w:color="FFFFFF" w:sz="2" w:space="0"/>
              <w:right w:val="single" w:color="FFFFFF" w:sz="2" w:space="0"/>
              <w:top w:val="single" w:color="FFFFFF" w:sz="6" w:space="0"/>
            </w:tcBorders>
          </w:tcPr>
          <w:p>
            <w:pPr>
              <w:rPr>
                <w:rFonts w:ascii="Arial"/>
                <w:sz w:val="21"/>
              </w:rPr>
            </w:pPr>
            <w:r/>
          </w:p>
        </w:tc>
        <w:tc>
          <w:tcPr>
            <w:tcW w:w="113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6" w:space="0"/>
            </w:tcBorders>
          </w:tcPr>
          <w:p>
            <w:pPr>
              <w:pStyle w:val="TableText"/>
              <w:ind w:left="1697"/>
              <w:spacing w:before="169" w:line="219" w:lineRule="auto"/>
              <w:rPr/>
            </w:pPr>
            <w:r>
              <w:rPr>
                <w:color w:val="212529"/>
                <w:spacing w:val="-2"/>
              </w:rPr>
              <w:t>金额单位：万元</w:t>
            </w:r>
          </w:p>
        </w:tc>
      </w:tr>
      <w:tr>
        <w:trPr>
          <w:trHeight w:val="524" w:hRule="atLeast"/>
        </w:trPr>
        <w:tc>
          <w:tcPr>
            <w:tcW w:w="3423" w:type="dxa"/>
            <w:vAlign w:val="top"/>
            <w:gridSpan w:val="3"/>
          </w:tcPr>
          <w:p>
            <w:pPr>
              <w:ind w:left="1267"/>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47" w:type="dxa"/>
            <w:vAlign w:val="top"/>
            <w:gridSpan w:val="9"/>
          </w:tcPr>
          <w:p>
            <w:pPr>
              <w:ind w:left="4579"/>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63" w:type="dxa"/>
            <w:vAlign w:val="top"/>
          </w:tcPr>
          <w:p>
            <w:pPr>
              <w:spacing w:line="322" w:lineRule="auto"/>
              <w:rPr>
                <w:rFonts w:ascii="Arial"/>
                <w:sz w:val="21"/>
              </w:rPr>
            </w:pPr>
            <w:r/>
          </w:p>
          <w:p>
            <w:pPr>
              <w:ind w:left="37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4" w:type="dxa"/>
            <w:vAlign w:val="top"/>
          </w:tcPr>
          <w:p>
            <w:pPr>
              <w:spacing w:line="322" w:lineRule="auto"/>
              <w:rPr>
                <w:rFonts w:ascii="Arial"/>
                <w:sz w:val="21"/>
              </w:rPr>
            </w:pPr>
            <w:r/>
          </w:p>
          <w:p>
            <w:pPr>
              <w:ind w:left="21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64" w:type="dxa"/>
            <w:vAlign w:val="top"/>
          </w:tcPr>
          <w:p>
            <w:pPr>
              <w:spacing w:line="322" w:lineRule="auto"/>
              <w:rPr>
                <w:rFonts w:ascii="Arial"/>
                <w:sz w:val="21"/>
              </w:rPr>
            </w:pPr>
            <w:r/>
          </w:p>
          <w:p>
            <w:pPr>
              <w:ind w:left="4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74" w:type="dxa"/>
            <w:vAlign w:val="top"/>
          </w:tcPr>
          <w:p>
            <w:pPr>
              <w:spacing w:line="322" w:lineRule="auto"/>
              <w:rPr>
                <w:rFonts w:ascii="Arial"/>
                <w:sz w:val="21"/>
              </w:rPr>
            </w:pPr>
            <w:r/>
          </w:p>
          <w:p>
            <w:pPr>
              <w:ind w:left="19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9"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43" w:type="dxa"/>
            <w:vAlign w:val="top"/>
          </w:tcPr>
          <w:p>
            <w:pPr>
              <w:spacing w:line="322" w:lineRule="auto"/>
              <w:rPr>
                <w:rFonts w:ascii="Arial"/>
                <w:sz w:val="21"/>
              </w:rPr>
            </w:pPr>
            <w:r/>
          </w:p>
          <w:p>
            <w:pPr>
              <w:ind w:left="48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46" w:type="dxa"/>
            <w:vAlign w:val="top"/>
          </w:tcPr>
          <w:p>
            <w:pPr>
              <w:spacing w:line="322" w:lineRule="auto"/>
              <w:rPr>
                <w:rFonts w:ascii="Arial"/>
                <w:sz w:val="21"/>
              </w:rPr>
            </w:pPr>
            <w:r/>
          </w:p>
          <w:p>
            <w:pPr>
              <w:ind w:left="23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6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854" w:type="dxa"/>
            <w:vAlign w:val="top"/>
          </w:tcPr>
          <w:p>
            <w:pPr>
              <w:pStyle w:val="TableText"/>
              <w:ind w:right="25"/>
              <w:spacing w:before="173" w:line="238" w:lineRule="auto"/>
              <w:jc w:val="right"/>
              <w:rPr/>
            </w:pPr>
            <w:r>
              <w:rPr>
                <w:color w:val="212529"/>
                <w:spacing w:val="-2"/>
              </w:rPr>
              <w:t>95.00</w:t>
            </w:r>
          </w:p>
        </w:tc>
        <w:tc>
          <w:tcPr>
            <w:tcW w:w="854" w:type="dxa"/>
            <w:vAlign w:val="top"/>
          </w:tcPr>
          <w:p>
            <w:pPr>
              <w:ind w:left="1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4" w:type="dxa"/>
            <w:vAlign w:val="top"/>
          </w:tcPr>
          <w:p>
            <w:pPr>
              <w:ind w:left="2"/>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64" w:type="dxa"/>
            <w:vAlign w:val="top"/>
          </w:tcPr>
          <w:p>
            <w:pPr>
              <w:pStyle w:val="TableText"/>
              <w:ind w:right="21"/>
              <w:spacing w:before="173" w:line="238" w:lineRule="auto"/>
              <w:jc w:val="right"/>
              <w:rPr/>
            </w:pPr>
            <w:r>
              <w:rPr>
                <w:color w:val="212529"/>
                <w:spacing w:val="-2"/>
              </w:rPr>
              <w:t>2.46</w:t>
            </w:r>
          </w:p>
        </w:tc>
        <w:tc>
          <w:tcPr>
            <w:tcW w:w="854" w:type="dxa"/>
            <w:vAlign w:val="top"/>
          </w:tcPr>
          <w:p>
            <w:pPr>
              <w:ind w:left="16"/>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74" w:type="dxa"/>
            <w:vAlign w:val="top"/>
          </w:tcPr>
          <w:p>
            <w:pPr>
              <w:ind w:left="6" w:right="17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39" w:type="dxa"/>
            <w:vAlign w:val="top"/>
          </w:tcPr>
          <w:p>
            <w:pPr>
              <w:rPr>
                <w:rFonts w:ascii="Arial"/>
                <w:sz w:val="21"/>
              </w:rPr>
            </w:pPr>
            <w:r/>
          </w:p>
        </w:tc>
        <w:tc>
          <w:tcPr>
            <w:tcW w:w="839" w:type="dxa"/>
            <w:vAlign w:val="top"/>
          </w:tcPr>
          <w:p>
            <w:pPr>
              <w:pStyle w:val="TableText"/>
              <w:ind w:left="8"/>
              <w:spacing w:before="172" w:line="239" w:lineRule="auto"/>
              <w:rPr/>
            </w:pPr>
            <w:r>
              <w:rPr>
                <w:color w:val="212529"/>
                <w:spacing w:val="-2"/>
              </w:rPr>
              <w:t>31011</w:t>
            </w:r>
          </w:p>
        </w:tc>
        <w:tc>
          <w:tcPr>
            <w:tcW w:w="1843" w:type="dxa"/>
            <w:vAlign w:val="top"/>
          </w:tcPr>
          <w:p>
            <w:pPr>
              <w:pStyle w:val="TableText"/>
              <w:ind w:left="14" w:right="20" w:firstLine="180"/>
              <w:spacing w:before="67" w:line="218" w:lineRule="auto"/>
              <w:rPr/>
            </w:pPr>
            <w:r>
              <w:rPr>
                <w:color w:val="212529"/>
                <w:spacing w:val="-1"/>
              </w:rPr>
              <w:t>地上附着物和青苗补</w:t>
            </w:r>
            <w:r>
              <w:rPr>
                <w:color w:val="212529"/>
              </w:rPr>
              <w:t xml:space="preserve"> </w:t>
            </w:r>
            <w:r>
              <w:rPr>
                <w:color w:val="212529"/>
              </w:rPr>
              <w:t>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63" w:type="dxa"/>
            <w:vAlign w:val="top"/>
          </w:tcPr>
          <w:p>
            <w:pPr>
              <w:pStyle w:val="TableText"/>
              <w:ind w:left="176"/>
              <w:spacing w:before="173" w:line="218" w:lineRule="auto"/>
              <w:rPr/>
            </w:pPr>
            <w:r>
              <w:rPr>
                <w:color w:val="212529"/>
                <w:spacing w:val="-2"/>
              </w:rPr>
              <w:t>基本工资</w:t>
            </w:r>
          </w:p>
        </w:tc>
        <w:tc>
          <w:tcPr>
            <w:tcW w:w="854" w:type="dxa"/>
            <w:vAlign w:val="top"/>
          </w:tcPr>
          <w:p>
            <w:pPr>
              <w:pStyle w:val="TableText"/>
              <w:ind w:right="25"/>
              <w:spacing w:before="174" w:line="238" w:lineRule="auto"/>
              <w:jc w:val="right"/>
              <w:rPr/>
            </w:pPr>
            <w:r>
              <w:rPr>
                <w:color w:val="212529"/>
                <w:spacing w:val="-2"/>
              </w:rPr>
              <w:t>39.02</w:t>
            </w:r>
          </w:p>
        </w:tc>
        <w:tc>
          <w:tcPr>
            <w:tcW w:w="854" w:type="dxa"/>
            <w:vAlign w:val="top"/>
          </w:tcPr>
          <w:p>
            <w:pPr>
              <w:pStyle w:val="TableText"/>
              <w:ind w:left="13"/>
              <w:spacing w:before="173" w:line="239" w:lineRule="auto"/>
              <w:rPr/>
            </w:pPr>
            <w:r>
              <w:rPr>
                <w:color w:val="212529"/>
                <w:spacing w:val="-2"/>
              </w:rPr>
              <w:t>30201</w:t>
            </w:r>
          </w:p>
        </w:tc>
        <w:tc>
          <w:tcPr>
            <w:tcW w:w="1334" w:type="dxa"/>
            <w:vAlign w:val="top"/>
          </w:tcPr>
          <w:p>
            <w:pPr>
              <w:pStyle w:val="TableText"/>
              <w:ind w:left="188"/>
              <w:spacing w:before="173" w:line="219" w:lineRule="auto"/>
              <w:rPr/>
            </w:pPr>
            <w:r>
              <w:rPr>
                <w:color w:val="212529"/>
                <w:spacing w:val="-3"/>
              </w:rPr>
              <w:t>办公费</w:t>
            </w:r>
          </w:p>
        </w:tc>
        <w:tc>
          <w:tcPr>
            <w:tcW w:w="764" w:type="dxa"/>
            <w:vAlign w:val="top"/>
          </w:tcPr>
          <w:p>
            <w:pPr>
              <w:rPr>
                <w:rFonts w:ascii="Arial"/>
                <w:sz w:val="21"/>
              </w:rPr>
            </w:pPr>
            <w:r/>
          </w:p>
        </w:tc>
        <w:tc>
          <w:tcPr>
            <w:tcW w:w="854" w:type="dxa"/>
            <w:vAlign w:val="top"/>
          </w:tcPr>
          <w:p>
            <w:pPr>
              <w:pStyle w:val="TableText"/>
              <w:ind w:left="16"/>
              <w:spacing w:before="173" w:line="239" w:lineRule="auto"/>
              <w:rPr/>
            </w:pPr>
            <w:r>
              <w:rPr>
                <w:color w:val="212529"/>
                <w:spacing w:val="-2"/>
              </w:rPr>
              <w:t>30701</w:t>
            </w:r>
          </w:p>
        </w:tc>
        <w:tc>
          <w:tcPr>
            <w:tcW w:w="1274" w:type="dxa"/>
            <w:vAlign w:val="top"/>
          </w:tcPr>
          <w:p>
            <w:pPr>
              <w:pStyle w:val="TableText"/>
              <w:ind w:left="13" w:right="177" w:firstLine="192"/>
              <w:spacing w:before="70" w:line="221" w:lineRule="auto"/>
              <w:rPr/>
            </w:pPr>
            <w:r>
              <w:rPr>
                <w:color w:val="212529"/>
                <w:spacing w:val="-5"/>
              </w:rPr>
              <w:t>国内债务付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3" w:line="239" w:lineRule="auto"/>
              <w:rPr/>
            </w:pPr>
            <w:r>
              <w:rPr>
                <w:color w:val="212529"/>
                <w:spacing w:val="-2"/>
              </w:rPr>
              <w:t>31012</w:t>
            </w:r>
          </w:p>
        </w:tc>
        <w:tc>
          <w:tcPr>
            <w:tcW w:w="1843" w:type="dxa"/>
            <w:vAlign w:val="top"/>
          </w:tcPr>
          <w:p>
            <w:pPr>
              <w:pStyle w:val="TableText"/>
              <w:ind w:left="194"/>
              <w:spacing w:before="174" w:line="219" w:lineRule="auto"/>
              <w:rPr/>
            </w:pPr>
            <w:r>
              <w:rPr>
                <w:color w:val="212529"/>
                <w:spacing w:val="-2"/>
              </w:rPr>
              <w:t>拆迁补偿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63" w:type="dxa"/>
            <w:vAlign w:val="top"/>
          </w:tcPr>
          <w:p>
            <w:pPr>
              <w:pStyle w:val="TableText"/>
              <w:ind w:left="176"/>
              <w:spacing w:before="174" w:line="219" w:lineRule="auto"/>
              <w:rPr/>
            </w:pPr>
            <w:r>
              <w:rPr>
                <w:color w:val="212529"/>
                <w:spacing w:val="-2"/>
              </w:rPr>
              <w:t>津贴补贴</w:t>
            </w:r>
          </w:p>
        </w:tc>
        <w:tc>
          <w:tcPr>
            <w:tcW w:w="854" w:type="dxa"/>
            <w:vAlign w:val="top"/>
          </w:tcPr>
          <w:p>
            <w:pPr>
              <w:pStyle w:val="TableText"/>
              <w:ind w:right="24"/>
              <w:spacing w:before="175" w:line="238" w:lineRule="auto"/>
              <w:jc w:val="right"/>
              <w:rPr/>
            </w:pPr>
            <w:r>
              <w:rPr>
                <w:color w:val="212529"/>
                <w:spacing w:val="-2"/>
              </w:rPr>
              <w:t>5.91</w:t>
            </w:r>
          </w:p>
        </w:tc>
        <w:tc>
          <w:tcPr>
            <w:tcW w:w="854" w:type="dxa"/>
            <w:vAlign w:val="top"/>
          </w:tcPr>
          <w:p>
            <w:pPr>
              <w:pStyle w:val="TableText"/>
              <w:ind w:left="13"/>
              <w:spacing w:before="174" w:line="239" w:lineRule="auto"/>
              <w:rPr/>
            </w:pPr>
            <w:r>
              <w:rPr>
                <w:color w:val="212529"/>
                <w:spacing w:val="-2"/>
              </w:rPr>
              <w:t>30202</w:t>
            </w:r>
          </w:p>
        </w:tc>
        <w:tc>
          <w:tcPr>
            <w:tcW w:w="1334" w:type="dxa"/>
            <w:vAlign w:val="top"/>
          </w:tcPr>
          <w:p>
            <w:pPr>
              <w:pStyle w:val="TableText"/>
              <w:ind w:left="199"/>
              <w:spacing w:before="174" w:line="219" w:lineRule="auto"/>
              <w:rPr/>
            </w:pPr>
            <w:r>
              <w:rPr>
                <w:color w:val="212529"/>
                <w:spacing w:val="-5"/>
              </w:rPr>
              <w:t>印刷费</w:t>
            </w:r>
          </w:p>
        </w:tc>
        <w:tc>
          <w:tcPr>
            <w:tcW w:w="764" w:type="dxa"/>
            <w:vAlign w:val="top"/>
          </w:tcPr>
          <w:p>
            <w:pPr>
              <w:rPr>
                <w:rFonts w:ascii="Arial"/>
                <w:sz w:val="21"/>
              </w:rPr>
            </w:pPr>
            <w:r/>
          </w:p>
        </w:tc>
        <w:tc>
          <w:tcPr>
            <w:tcW w:w="854" w:type="dxa"/>
            <w:vAlign w:val="top"/>
          </w:tcPr>
          <w:p>
            <w:pPr>
              <w:pStyle w:val="TableText"/>
              <w:ind w:left="16"/>
              <w:spacing w:before="174" w:line="239" w:lineRule="auto"/>
              <w:rPr/>
            </w:pPr>
            <w:r>
              <w:rPr>
                <w:color w:val="212529"/>
                <w:spacing w:val="-2"/>
              </w:rPr>
              <w:t>30702</w:t>
            </w:r>
          </w:p>
        </w:tc>
        <w:tc>
          <w:tcPr>
            <w:tcW w:w="1274" w:type="dxa"/>
            <w:vAlign w:val="top"/>
          </w:tcPr>
          <w:p>
            <w:pPr>
              <w:pStyle w:val="TableText"/>
              <w:ind w:left="13" w:right="177" w:firstLine="192"/>
              <w:spacing w:before="71" w:line="221" w:lineRule="auto"/>
              <w:rPr/>
            </w:pPr>
            <w:r>
              <w:rPr>
                <w:color w:val="212529"/>
                <w:spacing w:val="-5"/>
              </w:rPr>
              <w:t>国外债务付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4" w:line="239" w:lineRule="auto"/>
              <w:rPr/>
            </w:pPr>
            <w:r>
              <w:rPr>
                <w:color w:val="212529"/>
                <w:spacing w:val="-2"/>
              </w:rPr>
              <w:t>31013</w:t>
            </w:r>
          </w:p>
        </w:tc>
        <w:tc>
          <w:tcPr>
            <w:tcW w:w="1843" w:type="dxa"/>
            <w:vAlign w:val="top"/>
          </w:tcPr>
          <w:p>
            <w:pPr>
              <w:pStyle w:val="TableText"/>
              <w:ind w:left="200"/>
              <w:spacing w:before="174" w:line="219" w:lineRule="auto"/>
              <w:rPr/>
            </w:pPr>
            <w:r>
              <w:rPr>
                <w:color w:val="212529"/>
                <w:spacing w:val="-2"/>
              </w:rPr>
              <w:t>公务用车购置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63" w:type="dxa"/>
            <w:vAlign w:val="top"/>
          </w:tcPr>
          <w:p>
            <w:pPr>
              <w:pStyle w:val="TableText"/>
              <w:ind w:left="178"/>
              <w:spacing w:before="176" w:line="219" w:lineRule="auto"/>
              <w:rPr/>
            </w:pPr>
            <w:r>
              <w:rPr>
                <w:color w:val="212529"/>
                <w:spacing w:val="-3"/>
              </w:rPr>
              <w:t>奖金</w:t>
            </w:r>
          </w:p>
        </w:tc>
        <w:tc>
          <w:tcPr>
            <w:tcW w:w="854" w:type="dxa"/>
            <w:vAlign w:val="top"/>
          </w:tcPr>
          <w:p>
            <w:pPr>
              <w:rPr>
                <w:rFonts w:ascii="Arial"/>
                <w:sz w:val="21"/>
              </w:rPr>
            </w:pPr>
            <w:r/>
          </w:p>
        </w:tc>
        <w:tc>
          <w:tcPr>
            <w:tcW w:w="854" w:type="dxa"/>
            <w:vAlign w:val="top"/>
          </w:tcPr>
          <w:p>
            <w:pPr>
              <w:pStyle w:val="TableText"/>
              <w:ind w:left="13"/>
              <w:spacing w:before="175" w:line="239" w:lineRule="auto"/>
              <w:rPr/>
            </w:pPr>
            <w:r>
              <w:rPr>
                <w:color w:val="212529"/>
                <w:spacing w:val="-2"/>
              </w:rPr>
              <w:t>30203</w:t>
            </w:r>
          </w:p>
        </w:tc>
        <w:tc>
          <w:tcPr>
            <w:tcW w:w="1334" w:type="dxa"/>
            <w:vAlign w:val="top"/>
          </w:tcPr>
          <w:p>
            <w:pPr>
              <w:pStyle w:val="TableText"/>
              <w:ind w:left="193"/>
              <w:spacing w:before="176" w:line="219" w:lineRule="auto"/>
              <w:rPr/>
            </w:pPr>
            <w:r>
              <w:rPr>
                <w:color w:val="212529"/>
                <w:spacing w:val="-4"/>
              </w:rPr>
              <w:t>咨询费</w:t>
            </w:r>
          </w:p>
        </w:tc>
        <w:tc>
          <w:tcPr>
            <w:tcW w:w="764" w:type="dxa"/>
            <w:vAlign w:val="top"/>
          </w:tcPr>
          <w:p>
            <w:pPr>
              <w:rPr>
                <w:rFonts w:ascii="Arial"/>
                <w:sz w:val="21"/>
              </w:rPr>
            </w:pPr>
            <w:r/>
          </w:p>
        </w:tc>
        <w:tc>
          <w:tcPr>
            <w:tcW w:w="854" w:type="dxa"/>
            <w:vAlign w:val="top"/>
          </w:tcPr>
          <w:p>
            <w:pPr>
              <w:pStyle w:val="TableText"/>
              <w:ind w:left="16"/>
              <w:spacing w:before="175" w:line="239" w:lineRule="auto"/>
              <w:rPr/>
            </w:pPr>
            <w:r>
              <w:rPr>
                <w:color w:val="212529"/>
                <w:spacing w:val="-2"/>
              </w:rPr>
              <w:t>30703</w:t>
            </w:r>
          </w:p>
        </w:tc>
        <w:tc>
          <w:tcPr>
            <w:tcW w:w="1274" w:type="dxa"/>
            <w:vAlign w:val="top"/>
          </w:tcPr>
          <w:p>
            <w:pPr>
              <w:pStyle w:val="TableText"/>
              <w:ind w:left="8" w:right="177"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5" w:line="239" w:lineRule="auto"/>
              <w:rPr/>
            </w:pPr>
            <w:r>
              <w:rPr>
                <w:color w:val="212529"/>
                <w:spacing w:val="-2"/>
              </w:rPr>
              <w:t>31019</w:t>
            </w:r>
          </w:p>
        </w:tc>
        <w:tc>
          <w:tcPr>
            <w:tcW w:w="1843" w:type="dxa"/>
            <w:vAlign w:val="top"/>
          </w:tcPr>
          <w:p>
            <w:pPr>
              <w:pStyle w:val="TableText"/>
              <w:ind w:left="194"/>
              <w:spacing w:before="176" w:line="219" w:lineRule="auto"/>
              <w:rPr/>
            </w:pPr>
            <w:r>
              <w:rPr>
                <w:color w:val="212529"/>
                <w:spacing w:val="-1"/>
              </w:rPr>
              <w:t>其他交通工具购置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63" w:type="dxa"/>
            <w:vAlign w:val="top"/>
          </w:tcPr>
          <w:p>
            <w:pPr>
              <w:pStyle w:val="TableText"/>
              <w:ind w:left="178"/>
              <w:spacing w:before="176" w:line="219" w:lineRule="auto"/>
              <w:rPr/>
            </w:pPr>
            <w:r>
              <w:rPr>
                <w:color w:val="212529"/>
                <w:spacing w:val="-2"/>
              </w:rPr>
              <w:t>伙食补助费</w:t>
            </w:r>
          </w:p>
        </w:tc>
        <w:tc>
          <w:tcPr>
            <w:tcW w:w="854" w:type="dxa"/>
            <w:vAlign w:val="top"/>
          </w:tcPr>
          <w:p>
            <w:pPr>
              <w:rPr>
                <w:rFonts w:ascii="Arial"/>
                <w:sz w:val="21"/>
              </w:rPr>
            </w:pPr>
            <w:r/>
          </w:p>
        </w:tc>
        <w:tc>
          <w:tcPr>
            <w:tcW w:w="854" w:type="dxa"/>
            <w:vAlign w:val="top"/>
          </w:tcPr>
          <w:p>
            <w:pPr>
              <w:pStyle w:val="TableText"/>
              <w:ind w:left="13"/>
              <w:spacing w:before="176" w:line="239" w:lineRule="auto"/>
              <w:rPr/>
            </w:pPr>
            <w:r>
              <w:rPr>
                <w:color w:val="212529"/>
                <w:spacing w:val="-2"/>
              </w:rPr>
              <w:t>30204</w:t>
            </w:r>
          </w:p>
        </w:tc>
        <w:tc>
          <w:tcPr>
            <w:tcW w:w="1334" w:type="dxa"/>
            <w:vAlign w:val="top"/>
          </w:tcPr>
          <w:p>
            <w:pPr>
              <w:pStyle w:val="TableText"/>
              <w:ind w:left="184"/>
              <w:spacing w:before="177" w:line="219" w:lineRule="auto"/>
              <w:rPr/>
            </w:pPr>
            <w:r>
              <w:rPr>
                <w:color w:val="212529"/>
                <w:spacing w:val="-2"/>
              </w:rPr>
              <w:t>手续费</w:t>
            </w:r>
          </w:p>
        </w:tc>
        <w:tc>
          <w:tcPr>
            <w:tcW w:w="764" w:type="dxa"/>
            <w:vAlign w:val="top"/>
          </w:tcPr>
          <w:p>
            <w:pPr>
              <w:rPr>
                <w:rFonts w:ascii="Arial"/>
                <w:sz w:val="21"/>
              </w:rPr>
            </w:pPr>
            <w:r/>
          </w:p>
        </w:tc>
        <w:tc>
          <w:tcPr>
            <w:tcW w:w="854" w:type="dxa"/>
            <w:vAlign w:val="top"/>
          </w:tcPr>
          <w:p>
            <w:pPr>
              <w:pStyle w:val="TableText"/>
              <w:ind w:left="16"/>
              <w:spacing w:before="176" w:line="239" w:lineRule="auto"/>
              <w:rPr/>
            </w:pPr>
            <w:r>
              <w:rPr>
                <w:color w:val="212529"/>
                <w:spacing w:val="-2"/>
              </w:rPr>
              <w:t>30704</w:t>
            </w:r>
          </w:p>
        </w:tc>
        <w:tc>
          <w:tcPr>
            <w:tcW w:w="1274" w:type="dxa"/>
            <w:vAlign w:val="top"/>
          </w:tcPr>
          <w:p>
            <w:pPr>
              <w:pStyle w:val="TableText"/>
              <w:ind w:left="8" w:right="177"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6" w:line="239" w:lineRule="auto"/>
              <w:rPr/>
            </w:pPr>
            <w:r>
              <w:rPr>
                <w:color w:val="212529"/>
                <w:spacing w:val="-2"/>
              </w:rPr>
              <w:t>31021</w:t>
            </w:r>
          </w:p>
        </w:tc>
        <w:tc>
          <w:tcPr>
            <w:tcW w:w="1843" w:type="dxa"/>
            <w:vAlign w:val="top"/>
          </w:tcPr>
          <w:p>
            <w:pPr>
              <w:pStyle w:val="TableText"/>
              <w:ind w:left="196"/>
              <w:spacing w:before="176" w:line="218" w:lineRule="auto"/>
              <w:rPr/>
            </w:pPr>
            <w:r>
              <w:rPr>
                <w:color w:val="212529"/>
                <w:spacing w:val="-1"/>
              </w:rPr>
              <w:t>文物和陈列品购置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63" w:type="dxa"/>
            <w:vAlign w:val="top"/>
          </w:tcPr>
          <w:p>
            <w:pPr>
              <w:pStyle w:val="TableText"/>
              <w:ind w:left="180"/>
              <w:spacing w:before="178" w:line="219" w:lineRule="auto"/>
              <w:rPr/>
            </w:pPr>
            <w:r>
              <w:rPr>
                <w:color w:val="212529"/>
                <w:spacing w:val="-2"/>
              </w:rPr>
              <w:t>绩效工资</w:t>
            </w:r>
          </w:p>
        </w:tc>
        <w:tc>
          <w:tcPr>
            <w:tcW w:w="854" w:type="dxa"/>
            <w:vAlign w:val="top"/>
          </w:tcPr>
          <w:p>
            <w:pPr>
              <w:pStyle w:val="TableText"/>
              <w:ind w:right="25"/>
              <w:spacing w:before="178" w:line="238" w:lineRule="auto"/>
              <w:jc w:val="right"/>
              <w:rPr/>
            </w:pPr>
            <w:r>
              <w:rPr>
                <w:color w:val="212529"/>
                <w:spacing w:val="-2"/>
              </w:rPr>
              <w:t>23.63</w:t>
            </w:r>
          </w:p>
        </w:tc>
        <w:tc>
          <w:tcPr>
            <w:tcW w:w="854" w:type="dxa"/>
            <w:vAlign w:val="top"/>
          </w:tcPr>
          <w:p>
            <w:pPr>
              <w:pStyle w:val="TableText"/>
              <w:ind w:left="13"/>
              <w:spacing w:before="177" w:line="239" w:lineRule="auto"/>
              <w:rPr/>
            </w:pPr>
            <w:r>
              <w:rPr>
                <w:color w:val="212529"/>
                <w:spacing w:val="-2"/>
              </w:rPr>
              <w:t>30205</w:t>
            </w:r>
          </w:p>
        </w:tc>
        <w:tc>
          <w:tcPr>
            <w:tcW w:w="1334" w:type="dxa"/>
            <w:vAlign w:val="top"/>
          </w:tcPr>
          <w:p>
            <w:pPr>
              <w:pStyle w:val="TableText"/>
              <w:ind w:left="186"/>
              <w:spacing w:before="177" w:line="219" w:lineRule="auto"/>
              <w:rPr/>
            </w:pPr>
            <w:r>
              <w:rPr>
                <w:color w:val="212529"/>
                <w:spacing w:val="-3"/>
              </w:rPr>
              <w:t>水费</w:t>
            </w:r>
          </w:p>
        </w:tc>
        <w:tc>
          <w:tcPr>
            <w:tcW w:w="764" w:type="dxa"/>
            <w:vAlign w:val="top"/>
          </w:tcPr>
          <w:p>
            <w:pPr>
              <w:rPr>
                <w:rFonts w:ascii="Arial"/>
                <w:sz w:val="21"/>
              </w:rPr>
            </w:pPr>
            <w:r/>
          </w:p>
        </w:tc>
        <w:tc>
          <w:tcPr>
            <w:tcW w:w="854" w:type="dxa"/>
            <w:vAlign w:val="top"/>
          </w:tcPr>
          <w:p>
            <w:pPr>
              <w:ind w:left="16"/>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74" w:type="dxa"/>
            <w:vAlign w:val="top"/>
          </w:tcPr>
          <w:p>
            <w:pPr>
              <w:ind w:left="14"/>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39"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8"/>
              <w:spacing w:before="177" w:line="239" w:lineRule="auto"/>
              <w:rPr/>
            </w:pPr>
            <w:r>
              <w:rPr>
                <w:color w:val="212529"/>
                <w:spacing w:val="-2"/>
              </w:rPr>
              <w:t>31022</w:t>
            </w:r>
          </w:p>
        </w:tc>
        <w:tc>
          <w:tcPr>
            <w:tcW w:w="1843" w:type="dxa"/>
            <w:vAlign w:val="top"/>
          </w:tcPr>
          <w:p>
            <w:pPr>
              <w:pStyle w:val="TableText"/>
              <w:ind w:left="194"/>
              <w:spacing w:before="177" w:line="219" w:lineRule="auto"/>
              <w:rPr/>
            </w:pPr>
            <w:r>
              <w:rPr>
                <w:color w:val="212529"/>
                <w:spacing w:val="-1"/>
              </w:rPr>
              <w:t>无形资产购置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63" w:type="dxa"/>
            <w:vAlign w:val="top"/>
          </w:tcPr>
          <w:p>
            <w:pPr>
              <w:pStyle w:val="TableText"/>
              <w:ind w:right="217"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pPr>
              <w:pStyle w:val="TableText"/>
              <w:ind w:right="23"/>
              <w:spacing w:before="179" w:line="238" w:lineRule="auto"/>
              <w:jc w:val="right"/>
              <w:rPr/>
            </w:pPr>
            <w:r>
              <w:rPr>
                <w:color w:val="212529"/>
                <w:spacing w:val="-4"/>
              </w:rPr>
              <w:t>10.89</w:t>
            </w:r>
          </w:p>
        </w:tc>
        <w:tc>
          <w:tcPr>
            <w:tcW w:w="854" w:type="dxa"/>
            <w:vAlign w:val="top"/>
          </w:tcPr>
          <w:p>
            <w:pPr>
              <w:pStyle w:val="TableText"/>
              <w:ind w:left="13"/>
              <w:spacing w:before="178" w:line="239" w:lineRule="auto"/>
              <w:rPr/>
            </w:pPr>
            <w:r>
              <w:rPr>
                <w:color w:val="212529"/>
                <w:spacing w:val="-2"/>
              </w:rPr>
              <w:t>30206</w:t>
            </w:r>
          </w:p>
        </w:tc>
        <w:tc>
          <w:tcPr>
            <w:tcW w:w="1334" w:type="dxa"/>
            <w:vAlign w:val="top"/>
          </w:tcPr>
          <w:p>
            <w:pPr>
              <w:pStyle w:val="TableText"/>
              <w:ind w:left="205"/>
              <w:spacing w:before="179" w:line="219" w:lineRule="auto"/>
              <w:rPr/>
            </w:pPr>
            <w:r>
              <w:rPr>
                <w:color w:val="212529"/>
                <w:spacing w:val="-7"/>
              </w:rPr>
              <w:t>电费</w:t>
            </w:r>
          </w:p>
        </w:tc>
        <w:tc>
          <w:tcPr>
            <w:tcW w:w="764" w:type="dxa"/>
            <w:vAlign w:val="top"/>
          </w:tcPr>
          <w:p>
            <w:pPr>
              <w:rPr>
                <w:rFonts w:ascii="Arial"/>
                <w:sz w:val="21"/>
              </w:rPr>
            </w:pPr>
            <w:r/>
          </w:p>
        </w:tc>
        <w:tc>
          <w:tcPr>
            <w:tcW w:w="854" w:type="dxa"/>
            <w:vAlign w:val="top"/>
          </w:tcPr>
          <w:p>
            <w:pPr>
              <w:pStyle w:val="TableText"/>
              <w:ind w:left="16"/>
              <w:spacing w:before="178" w:line="239" w:lineRule="auto"/>
              <w:rPr/>
            </w:pPr>
            <w:r>
              <w:rPr>
                <w:color w:val="212529"/>
                <w:spacing w:val="-2"/>
              </w:rPr>
              <w:t>30901</w:t>
            </w:r>
          </w:p>
        </w:tc>
        <w:tc>
          <w:tcPr>
            <w:tcW w:w="1274" w:type="dxa"/>
            <w:vAlign w:val="top"/>
          </w:tcPr>
          <w:p>
            <w:pPr>
              <w:pStyle w:val="TableText"/>
              <w:ind w:left="7" w:right="177" w:firstLine="182"/>
              <w:spacing w:before="73"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8"/>
              <w:spacing w:before="178" w:line="239" w:lineRule="auto"/>
              <w:rPr/>
            </w:pPr>
            <w:r>
              <w:rPr>
                <w:color w:val="212529"/>
                <w:spacing w:val="-2"/>
              </w:rPr>
              <w:t>31099</w:t>
            </w:r>
          </w:p>
        </w:tc>
        <w:tc>
          <w:tcPr>
            <w:tcW w:w="1843" w:type="dxa"/>
            <w:vAlign w:val="top"/>
          </w:tcPr>
          <w:p>
            <w:pPr>
              <w:pStyle w:val="TableText"/>
              <w:ind w:left="194"/>
              <w:spacing w:before="178" w:line="218" w:lineRule="auto"/>
              <w:rPr/>
            </w:pPr>
            <w:r>
              <w:rPr>
                <w:color w:val="212529"/>
                <w:spacing w:val="-1"/>
              </w:rPr>
              <w:t>其他资本性支出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63" w:type="dxa"/>
            <w:vAlign w:val="top"/>
          </w:tcPr>
          <w:p>
            <w:pPr>
              <w:pStyle w:val="TableText"/>
              <w:ind w:left="176"/>
              <w:spacing w:before="179" w:line="219" w:lineRule="auto"/>
              <w:rPr/>
            </w:pPr>
            <w:r>
              <w:rPr>
                <w:color w:val="212529"/>
                <w:spacing w:val="-1"/>
              </w:rPr>
              <w:t>职业年金缴费</w:t>
            </w:r>
          </w:p>
        </w:tc>
        <w:tc>
          <w:tcPr>
            <w:tcW w:w="854" w:type="dxa"/>
            <w:vAlign w:val="top"/>
          </w:tcPr>
          <w:p>
            <w:pPr>
              <w:rPr>
                <w:rFonts w:ascii="Arial"/>
                <w:sz w:val="21"/>
              </w:rPr>
            </w:pPr>
            <w:r/>
          </w:p>
        </w:tc>
        <w:tc>
          <w:tcPr>
            <w:tcW w:w="854" w:type="dxa"/>
            <w:vAlign w:val="top"/>
          </w:tcPr>
          <w:p>
            <w:pPr>
              <w:pStyle w:val="TableText"/>
              <w:ind w:left="13"/>
              <w:spacing w:before="179" w:line="239" w:lineRule="auto"/>
              <w:rPr/>
            </w:pPr>
            <w:r>
              <w:rPr>
                <w:color w:val="212529"/>
                <w:spacing w:val="-2"/>
              </w:rPr>
              <w:t>30207</w:t>
            </w:r>
          </w:p>
        </w:tc>
        <w:tc>
          <w:tcPr>
            <w:tcW w:w="1334" w:type="dxa"/>
            <w:vAlign w:val="top"/>
          </w:tcPr>
          <w:p>
            <w:pPr>
              <w:pStyle w:val="TableText"/>
              <w:ind w:left="198"/>
              <w:spacing w:before="180" w:line="219" w:lineRule="auto"/>
              <w:rPr/>
            </w:pPr>
            <w:r>
              <w:rPr>
                <w:color w:val="212529"/>
                <w:spacing w:val="-5"/>
              </w:rPr>
              <w:t>邮电费</w:t>
            </w:r>
          </w:p>
        </w:tc>
        <w:tc>
          <w:tcPr>
            <w:tcW w:w="764" w:type="dxa"/>
            <w:vAlign w:val="top"/>
          </w:tcPr>
          <w:p>
            <w:pPr>
              <w:rPr>
                <w:rFonts w:ascii="Arial"/>
                <w:sz w:val="21"/>
              </w:rPr>
            </w:pPr>
            <w:r/>
          </w:p>
        </w:tc>
        <w:tc>
          <w:tcPr>
            <w:tcW w:w="854" w:type="dxa"/>
            <w:vAlign w:val="top"/>
          </w:tcPr>
          <w:p>
            <w:pPr>
              <w:pStyle w:val="TableText"/>
              <w:ind w:left="16"/>
              <w:spacing w:before="179" w:line="239" w:lineRule="auto"/>
              <w:rPr/>
            </w:pPr>
            <w:r>
              <w:rPr>
                <w:color w:val="212529"/>
                <w:spacing w:val="-2"/>
              </w:rPr>
              <w:t>30902</w:t>
            </w:r>
          </w:p>
        </w:tc>
        <w:tc>
          <w:tcPr>
            <w:tcW w:w="1274" w:type="dxa"/>
            <w:vAlign w:val="top"/>
          </w:tcPr>
          <w:p>
            <w:pPr>
              <w:pStyle w:val="TableText"/>
              <w:ind w:left="10" w:right="177" w:firstLine="181"/>
              <w:spacing w:before="75"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pStyle w:val="TableText"/>
              <w:ind w:left="187"/>
              <w:spacing w:before="261" w:line="129" w:lineRule="exact"/>
              <w:rPr/>
            </w:pPr>
            <w:r>
              <w:rPr>
                <w:color w:val="212529"/>
                <w:position w:val="-3"/>
              </w:rPr>
              <w:t>————</w:t>
            </w:r>
          </w:p>
        </w:tc>
        <w:tc>
          <w:tcPr>
            <w:tcW w:w="839" w:type="dxa"/>
            <w:vAlign w:val="top"/>
          </w:tcPr>
          <w:p>
            <w:pPr>
              <w:ind w:left="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43" w:type="dxa"/>
            <w:vAlign w:val="top"/>
          </w:tcPr>
          <w:p>
            <w:pPr>
              <w:ind w:left="12" w:right="197"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46" w:type="dxa"/>
            <w:vAlign w:val="top"/>
          </w:tcPr>
          <w:p>
            <w:pPr>
              <w:pStyle w:val="TableText"/>
              <w:ind w:left="195"/>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63" w:type="dxa"/>
            <w:vAlign w:val="top"/>
          </w:tcPr>
          <w:p>
            <w:pPr>
              <w:pStyle w:val="TableText"/>
              <w:ind w:left="8" w:right="217"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854" w:type="dxa"/>
            <w:vAlign w:val="top"/>
          </w:tcPr>
          <w:p>
            <w:pPr>
              <w:pStyle w:val="TableText"/>
              <w:ind w:right="25"/>
              <w:spacing w:before="181" w:line="238" w:lineRule="auto"/>
              <w:jc w:val="right"/>
              <w:rPr/>
            </w:pPr>
            <w:r>
              <w:rPr>
                <w:color w:val="212529"/>
                <w:spacing w:val="-2"/>
              </w:rPr>
              <w:t>4.42</w:t>
            </w:r>
          </w:p>
        </w:tc>
        <w:tc>
          <w:tcPr>
            <w:tcW w:w="854" w:type="dxa"/>
            <w:vAlign w:val="top"/>
          </w:tcPr>
          <w:p>
            <w:pPr>
              <w:pStyle w:val="TableText"/>
              <w:ind w:left="13"/>
              <w:spacing w:before="180" w:line="239" w:lineRule="auto"/>
              <w:rPr/>
            </w:pPr>
            <w:r>
              <w:rPr>
                <w:color w:val="212529"/>
                <w:spacing w:val="-2"/>
              </w:rPr>
              <w:t>30208</w:t>
            </w:r>
          </w:p>
        </w:tc>
        <w:tc>
          <w:tcPr>
            <w:tcW w:w="1334" w:type="dxa"/>
            <w:vAlign w:val="top"/>
          </w:tcPr>
          <w:p>
            <w:pPr>
              <w:pStyle w:val="TableText"/>
              <w:ind w:left="185"/>
              <w:spacing w:before="181" w:line="219" w:lineRule="auto"/>
              <w:rPr/>
            </w:pPr>
            <w:r>
              <w:rPr>
                <w:color w:val="212529"/>
                <w:spacing w:val="-2"/>
              </w:rPr>
              <w:t>取暖费</w:t>
            </w:r>
          </w:p>
        </w:tc>
        <w:tc>
          <w:tcPr>
            <w:tcW w:w="764" w:type="dxa"/>
            <w:vAlign w:val="top"/>
          </w:tcPr>
          <w:p>
            <w:pPr>
              <w:pStyle w:val="TableText"/>
              <w:ind w:right="18"/>
              <w:spacing w:before="181" w:line="238" w:lineRule="auto"/>
              <w:jc w:val="right"/>
              <w:rPr/>
            </w:pPr>
            <w:r>
              <w:rPr>
                <w:color w:val="212529"/>
                <w:spacing w:val="-4"/>
              </w:rPr>
              <w:t>1.50</w:t>
            </w:r>
          </w:p>
        </w:tc>
        <w:tc>
          <w:tcPr>
            <w:tcW w:w="854" w:type="dxa"/>
            <w:vAlign w:val="top"/>
          </w:tcPr>
          <w:p>
            <w:pPr>
              <w:pStyle w:val="TableText"/>
              <w:ind w:left="16"/>
              <w:spacing w:before="180" w:line="239" w:lineRule="auto"/>
              <w:rPr/>
            </w:pPr>
            <w:r>
              <w:rPr>
                <w:color w:val="212529"/>
                <w:spacing w:val="-2"/>
              </w:rPr>
              <w:t>30903</w:t>
            </w:r>
          </w:p>
        </w:tc>
        <w:tc>
          <w:tcPr>
            <w:tcW w:w="1274" w:type="dxa"/>
            <w:vAlign w:val="top"/>
          </w:tcPr>
          <w:p>
            <w:pPr>
              <w:pStyle w:val="TableText"/>
              <w:ind w:left="10" w:right="177" w:firstLine="177"/>
              <w:spacing w:before="76"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8"/>
              <w:spacing w:before="180" w:line="239" w:lineRule="auto"/>
              <w:rPr/>
            </w:pPr>
            <w:r>
              <w:rPr>
                <w:color w:val="212529"/>
                <w:spacing w:val="-2"/>
              </w:rPr>
              <w:t>31101</w:t>
            </w:r>
          </w:p>
        </w:tc>
        <w:tc>
          <w:tcPr>
            <w:tcW w:w="1843" w:type="dxa"/>
            <w:vAlign w:val="top"/>
          </w:tcPr>
          <w:p>
            <w:pPr>
              <w:pStyle w:val="TableText"/>
              <w:ind w:left="17" w:right="20"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46" w:type="dxa"/>
            <w:vAlign w:val="top"/>
          </w:tcPr>
          <w:p>
            <w:pPr>
              <w:pStyle w:val="TableText"/>
              <w:ind w:left="195"/>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63" w:type="dxa"/>
            <w:vAlign w:val="top"/>
          </w:tcPr>
          <w:p>
            <w:pPr>
              <w:pStyle w:val="TableText"/>
              <w:ind w:right="217"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854" w:type="dxa"/>
            <w:vAlign w:val="top"/>
          </w:tcPr>
          <w:p>
            <w:pPr>
              <w:rPr>
                <w:rFonts w:ascii="Arial"/>
                <w:sz w:val="21"/>
              </w:rPr>
            </w:pPr>
            <w:r/>
          </w:p>
        </w:tc>
        <w:tc>
          <w:tcPr>
            <w:tcW w:w="854" w:type="dxa"/>
            <w:vAlign w:val="top"/>
          </w:tcPr>
          <w:p>
            <w:pPr>
              <w:pStyle w:val="TableText"/>
              <w:ind w:left="13"/>
              <w:spacing w:before="181" w:line="239" w:lineRule="auto"/>
              <w:rPr/>
            </w:pPr>
            <w:r>
              <w:rPr>
                <w:color w:val="212529"/>
                <w:spacing w:val="-2"/>
              </w:rPr>
              <w:t>30209</w:t>
            </w:r>
          </w:p>
        </w:tc>
        <w:tc>
          <w:tcPr>
            <w:tcW w:w="1334" w:type="dxa"/>
            <w:vAlign w:val="top"/>
          </w:tcPr>
          <w:p>
            <w:pPr>
              <w:pStyle w:val="TableText"/>
              <w:ind w:left="184"/>
              <w:spacing w:before="181" w:line="219" w:lineRule="auto"/>
              <w:rPr/>
            </w:pPr>
            <w:r>
              <w:rPr>
                <w:color w:val="212529"/>
                <w:spacing w:val="-2"/>
              </w:rPr>
              <w:t>物业管理费</w:t>
            </w:r>
          </w:p>
        </w:tc>
        <w:tc>
          <w:tcPr>
            <w:tcW w:w="764" w:type="dxa"/>
            <w:vAlign w:val="top"/>
          </w:tcPr>
          <w:p>
            <w:pPr>
              <w:rPr>
                <w:rFonts w:ascii="Arial"/>
                <w:sz w:val="21"/>
              </w:rPr>
            </w:pPr>
            <w:r/>
          </w:p>
        </w:tc>
        <w:tc>
          <w:tcPr>
            <w:tcW w:w="854" w:type="dxa"/>
            <w:vAlign w:val="top"/>
          </w:tcPr>
          <w:p>
            <w:pPr>
              <w:pStyle w:val="TableText"/>
              <w:ind w:left="16"/>
              <w:spacing w:before="181" w:line="239" w:lineRule="auto"/>
              <w:rPr/>
            </w:pPr>
            <w:r>
              <w:rPr>
                <w:color w:val="212529"/>
                <w:spacing w:val="-2"/>
              </w:rPr>
              <w:t>30905</w:t>
            </w:r>
          </w:p>
        </w:tc>
        <w:tc>
          <w:tcPr>
            <w:tcW w:w="1274" w:type="dxa"/>
            <w:vAlign w:val="top"/>
          </w:tcPr>
          <w:p>
            <w:pPr>
              <w:pStyle w:val="TableText"/>
              <w:ind w:left="11" w:right="177" w:firstLine="176"/>
              <w:spacing w:before="77"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8"/>
              <w:spacing w:before="181" w:line="239" w:lineRule="auto"/>
              <w:rPr/>
            </w:pPr>
            <w:r>
              <w:rPr>
                <w:color w:val="212529"/>
                <w:spacing w:val="-2"/>
              </w:rPr>
              <w:t>31199</w:t>
            </w:r>
          </w:p>
        </w:tc>
        <w:tc>
          <w:tcPr>
            <w:tcW w:w="1843" w:type="dxa"/>
            <w:vAlign w:val="top"/>
          </w:tcPr>
          <w:p>
            <w:pPr>
              <w:pStyle w:val="TableText"/>
              <w:ind w:left="194"/>
              <w:spacing w:before="182" w:line="219" w:lineRule="auto"/>
              <w:rPr/>
            </w:pPr>
            <w:r>
              <w:rPr>
                <w:color w:val="212529"/>
                <w:spacing w:val="-1"/>
              </w:rPr>
              <w:t>其他对企业补助</w:t>
            </w:r>
          </w:p>
        </w:tc>
        <w:tc>
          <w:tcPr>
            <w:tcW w:w="1146" w:type="dxa"/>
            <w:vAlign w:val="top"/>
          </w:tcPr>
          <w:p>
            <w:pPr>
              <w:pStyle w:val="TableText"/>
              <w:ind w:left="195"/>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63" w:type="dxa"/>
            <w:vAlign w:val="top"/>
          </w:tcPr>
          <w:p>
            <w:pPr>
              <w:pStyle w:val="TableText"/>
              <w:ind w:left="7" w:right="217" w:firstLine="169"/>
              <w:spacing w:before="77" w:line="218" w:lineRule="auto"/>
              <w:rPr/>
            </w:pPr>
            <w:r>
              <w:rPr>
                <w:color w:val="212529"/>
                <w:spacing w:val="-1"/>
              </w:rPr>
              <w:t>其他社会保障缴</w:t>
            </w:r>
            <w:r>
              <w:rPr>
                <w:color w:val="212529"/>
              </w:rPr>
              <w:t xml:space="preserve"> </w:t>
            </w:r>
            <w:r>
              <w:rPr>
                <w:color w:val="212529"/>
              </w:rPr>
              <w:t>费</w:t>
            </w:r>
          </w:p>
        </w:tc>
        <w:tc>
          <w:tcPr>
            <w:tcW w:w="854" w:type="dxa"/>
            <w:vAlign w:val="top"/>
          </w:tcPr>
          <w:p>
            <w:pPr>
              <w:pStyle w:val="TableText"/>
              <w:ind w:right="25"/>
              <w:spacing w:before="183" w:line="238" w:lineRule="auto"/>
              <w:jc w:val="right"/>
              <w:rPr/>
            </w:pPr>
            <w:r>
              <w:rPr>
                <w:color w:val="212529"/>
                <w:spacing w:val="-2"/>
              </w:rPr>
              <w:t>0.17</w:t>
            </w:r>
          </w:p>
        </w:tc>
        <w:tc>
          <w:tcPr>
            <w:tcW w:w="854" w:type="dxa"/>
            <w:vAlign w:val="top"/>
          </w:tcPr>
          <w:p>
            <w:pPr>
              <w:pStyle w:val="TableText"/>
              <w:ind w:left="13"/>
              <w:spacing w:before="182" w:line="239" w:lineRule="auto"/>
              <w:rPr/>
            </w:pPr>
            <w:r>
              <w:rPr>
                <w:color w:val="212529"/>
                <w:spacing w:val="-2"/>
              </w:rPr>
              <w:t>30211</w:t>
            </w:r>
          </w:p>
        </w:tc>
        <w:tc>
          <w:tcPr>
            <w:tcW w:w="1334" w:type="dxa"/>
            <w:vAlign w:val="top"/>
          </w:tcPr>
          <w:p>
            <w:pPr>
              <w:pStyle w:val="TableText"/>
              <w:ind w:left="186"/>
              <w:spacing w:before="183" w:line="219" w:lineRule="auto"/>
              <w:rPr/>
            </w:pPr>
            <w:r>
              <w:rPr>
                <w:color w:val="212529"/>
                <w:spacing w:val="-3"/>
              </w:rPr>
              <w:t>差旅费</w:t>
            </w:r>
          </w:p>
        </w:tc>
        <w:tc>
          <w:tcPr>
            <w:tcW w:w="764" w:type="dxa"/>
            <w:vAlign w:val="top"/>
          </w:tcPr>
          <w:p>
            <w:pPr>
              <w:rPr>
                <w:rFonts w:ascii="Arial"/>
                <w:sz w:val="21"/>
              </w:rPr>
            </w:pPr>
            <w:r/>
          </w:p>
        </w:tc>
        <w:tc>
          <w:tcPr>
            <w:tcW w:w="854" w:type="dxa"/>
            <w:vAlign w:val="top"/>
          </w:tcPr>
          <w:p>
            <w:pPr>
              <w:pStyle w:val="TableText"/>
              <w:ind w:left="16"/>
              <w:spacing w:before="182" w:line="239" w:lineRule="auto"/>
              <w:rPr/>
            </w:pPr>
            <w:r>
              <w:rPr>
                <w:color w:val="212529"/>
                <w:spacing w:val="-2"/>
              </w:rPr>
              <w:t>30906</w:t>
            </w:r>
          </w:p>
        </w:tc>
        <w:tc>
          <w:tcPr>
            <w:tcW w:w="1274" w:type="dxa"/>
            <w:vAlign w:val="top"/>
          </w:tcPr>
          <w:p>
            <w:pPr>
              <w:pStyle w:val="TableText"/>
              <w:ind w:left="190"/>
              <w:spacing w:before="182" w:line="219" w:lineRule="auto"/>
              <w:rPr/>
            </w:pPr>
            <w:r>
              <w:rPr>
                <w:color w:val="212529"/>
                <w:spacing w:val="-2"/>
              </w:rPr>
              <w:t>大型修缮</w:t>
            </w:r>
          </w:p>
        </w:tc>
        <w:tc>
          <w:tcPr>
            <w:tcW w:w="1139" w:type="dxa"/>
            <w:vAlign w:val="top"/>
          </w:tcPr>
          <w:p>
            <w:pPr>
              <w:pStyle w:val="TableText"/>
              <w:ind w:left="187"/>
              <w:spacing w:before="264" w:line="129" w:lineRule="exact"/>
              <w:rPr/>
            </w:pPr>
            <w:r>
              <w:rPr>
                <w:color w:val="212529"/>
                <w:position w:val="-3"/>
              </w:rPr>
              <w:t>————</w:t>
            </w:r>
          </w:p>
        </w:tc>
        <w:tc>
          <w:tcPr>
            <w:tcW w:w="839" w:type="dxa"/>
            <w:vAlign w:val="top"/>
          </w:tcPr>
          <w:p>
            <w:pPr>
              <w:ind w:left="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43" w:type="dxa"/>
            <w:vAlign w:val="top"/>
          </w:tcPr>
          <w:p>
            <w:pPr>
              <w:ind w:left="13"/>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46"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63" w:type="dxa"/>
            <w:vAlign w:val="top"/>
          </w:tcPr>
          <w:p>
            <w:pPr>
              <w:pStyle w:val="TableText"/>
              <w:ind w:left="178"/>
              <w:spacing w:before="184" w:line="219" w:lineRule="auto"/>
              <w:rPr/>
            </w:pPr>
            <w:r>
              <w:rPr>
                <w:color w:val="212529"/>
                <w:spacing w:val="-2"/>
              </w:rPr>
              <w:t>住房公积金</w:t>
            </w:r>
          </w:p>
        </w:tc>
        <w:tc>
          <w:tcPr>
            <w:tcW w:w="854" w:type="dxa"/>
            <w:vAlign w:val="top"/>
          </w:tcPr>
          <w:p>
            <w:pPr>
              <w:pStyle w:val="TableText"/>
              <w:ind w:right="23"/>
              <w:spacing w:before="184" w:line="238" w:lineRule="auto"/>
              <w:jc w:val="right"/>
              <w:rPr/>
            </w:pPr>
            <w:r>
              <w:rPr>
                <w:color w:val="212529"/>
                <w:spacing w:val="-4"/>
              </w:rPr>
              <w:t>10.95</w:t>
            </w:r>
          </w:p>
        </w:tc>
        <w:tc>
          <w:tcPr>
            <w:tcW w:w="854" w:type="dxa"/>
            <w:vAlign w:val="top"/>
          </w:tcPr>
          <w:p>
            <w:pPr>
              <w:pStyle w:val="TableText"/>
              <w:ind w:left="13"/>
              <w:spacing w:before="183" w:line="239" w:lineRule="auto"/>
              <w:rPr/>
            </w:pPr>
            <w:r>
              <w:rPr>
                <w:color w:val="212529"/>
                <w:spacing w:val="-2"/>
              </w:rPr>
              <w:t>30212</w:t>
            </w:r>
          </w:p>
        </w:tc>
        <w:tc>
          <w:tcPr>
            <w:tcW w:w="1334" w:type="dxa"/>
            <w:vAlign w:val="top"/>
          </w:tcPr>
          <w:p>
            <w:pPr>
              <w:pStyle w:val="TableText"/>
              <w:ind w:left="9" w:right="42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64" w:type="dxa"/>
            <w:vAlign w:val="top"/>
          </w:tcPr>
          <w:p>
            <w:pPr>
              <w:rPr>
                <w:rFonts w:ascii="Arial"/>
                <w:sz w:val="21"/>
              </w:rPr>
            </w:pPr>
            <w:r/>
          </w:p>
        </w:tc>
        <w:tc>
          <w:tcPr>
            <w:tcW w:w="854" w:type="dxa"/>
            <w:vAlign w:val="top"/>
          </w:tcPr>
          <w:p>
            <w:pPr>
              <w:pStyle w:val="TableText"/>
              <w:ind w:left="16"/>
              <w:spacing w:before="183" w:line="239" w:lineRule="auto"/>
              <w:rPr/>
            </w:pPr>
            <w:r>
              <w:rPr>
                <w:color w:val="212529"/>
                <w:spacing w:val="-2"/>
              </w:rPr>
              <w:t>30907</w:t>
            </w:r>
          </w:p>
        </w:tc>
        <w:tc>
          <w:tcPr>
            <w:tcW w:w="1274" w:type="dxa"/>
            <w:vAlign w:val="top"/>
          </w:tcPr>
          <w:p>
            <w:pPr>
              <w:pStyle w:val="TableText"/>
              <w:ind w:left="10" w:right="177"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8"/>
              <w:spacing w:before="183" w:line="239" w:lineRule="auto"/>
              <w:rPr/>
            </w:pPr>
            <w:r>
              <w:rPr>
                <w:color w:val="212529"/>
                <w:spacing w:val="-2"/>
              </w:rPr>
              <w:t>31201</w:t>
            </w:r>
          </w:p>
        </w:tc>
        <w:tc>
          <w:tcPr>
            <w:tcW w:w="1843" w:type="dxa"/>
            <w:vAlign w:val="top"/>
          </w:tcPr>
          <w:p>
            <w:pPr>
              <w:pStyle w:val="TableText"/>
              <w:ind w:left="201"/>
              <w:spacing w:before="183" w:line="218" w:lineRule="auto"/>
              <w:rPr/>
            </w:pPr>
            <w:r>
              <w:rPr>
                <w:color w:val="212529"/>
                <w:spacing w:val="-3"/>
              </w:rPr>
              <w:t>资本金注入</w:t>
            </w:r>
          </w:p>
        </w:tc>
        <w:tc>
          <w:tcPr>
            <w:tcW w:w="1146" w:type="dxa"/>
            <w:vAlign w:val="top"/>
          </w:tcPr>
          <w:p>
            <w:pPr>
              <w:rPr>
                <w:rFonts w:ascii="Arial"/>
                <w:sz w:val="21"/>
              </w:rPr>
            </w:pPr>
            <w:r/>
          </w:p>
        </w:tc>
      </w:tr>
    </w:tbl>
    <w:p>
      <w:pPr>
        <w:pStyle w:val="BodyText"/>
        <w:rPr/>
      </w:pPr>
      <w:r/>
    </w:p>
    <w:p>
      <w:pPr>
        <w:sectPr>
          <w:headerReference w:type="default" r:id="rId16"/>
          <w:footerReference w:type="default" r:id="rId17"/>
          <w:pgSz w:w="16840" w:h="11900"/>
          <w:pgMar w:top="642" w:right="0" w:bottom="340" w:left="0" w:header="326" w:footer="111" w:gutter="0"/>
        </w:sectPr>
        <w:rPr/>
      </w:pPr>
    </w:p>
    <w:p>
      <w:pPr>
        <w:spacing w:before="28"/>
        <w:rPr/>
      </w:pPr>
      <w:r/>
    </w:p>
    <w:p>
      <w:pPr>
        <w:spacing w:before="2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63" w:type="dxa"/>
            <w:vAlign w:val="top"/>
          </w:tcPr>
          <w:p>
            <w:pPr>
              <w:pStyle w:val="TableText"/>
              <w:ind w:left="185"/>
              <w:spacing w:before="161" w:line="219" w:lineRule="auto"/>
              <w:rPr/>
            </w:pPr>
            <w:r>
              <w:rPr>
                <w:color w:val="212529"/>
                <w:spacing w:val="-4"/>
              </w:rPr>
              <w:t>医疗费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30213</w:t>
            </w:r>
          </w:p>
        </w:tc>
        <w:tc>
          <w:tcPr>
            <w:tcW w:w="1334" w:type="dxa"/>
            <w:vAlign w:val="top"/>
          </w:tcPr>
          <w:p>
            <w:pPr>
              <w:pStyle w:val="TableText"/>
              <w:ind w:left="187"/>
              <w:spacing w:before="160" w:line="219" w:lineRule="auto"/>
              <w:rPr/>
            </w:pPr>
            <w:r>
              <w:rPr>
                <w:color w:val="212529"/>
                <w:spacing w:val="-2"/>
              </w:rPr>
              <w:t>维修（护）费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30908</w:t>
            </w:r>
          </w:p>
        </w:tc>
        <w:tc>
          <w:tcPr>
            <w:tcW w:w="1274" w:type="dxa"/>
            <w:vAlign w:val="top"/>
          </w:tcPr>
          <w:p>
            <w:pPr>
              <w:pStyle w:val="TableText"/>
              <w:ind w:left="188"/>
              <w:spacing w:before="161" w:line="219" w:lineRule="auto"/>
              <w:rPr/>
            </w:pPr>
            <w:r>
              <w:rPr>
                <w:color w:val="212529"/>
                <w:spacing w:val="-2"/>
              </w:rPr>
              <w:t>物资储备</w:t>
            </w:r>
          </w:p>
        </w:tc>
        <w:tc>
          <w:tcPr>
            <w:tcW w:w="1139"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8"/>
              <w:spacing w:before="160" w:line="239" w:lineRule="auto"/>
              <w:rPr/>
            </w:pPr>
            <w:r>
              <w:rPr>
                <w:color w:val="212529"/>
                <w:spacing w:val="-2"/>
              </w:rPr>
              <w:t>31203</w:t>
            </w:r>
          </w:p>
        </w:tc>
        <w:tc>
          <w:tcPr>
            <w:tcW w:w="1843" w:type="dxa"/>
            <w:vAlign w:val="top"/>
          </w:tcPr>
          <w:p>
            <w:pPr>
              <w:pStyle w:val="TableText"/>
              <w:ind w:left="21" w:right="20" w:firstLine="173"/>
              <w:spacing w:before="56" w:line="218" w:lineRule="auto"/>
              <w:rPr/>
            </w:pPr>
            <w:r>
              <w:rPr>
                <w:color w:val="212529"/>
                <w:spacing w:val="-1"/>
              </w:rPr>
              <w:t>政府投资基金股权投</w:t>
            </w:r>
            <w:r>
              <w:rPr>
                <w:color w:val="212529"/>
              </w:rPr>
              <w:t xml:space="preserve"> </w:t>
            </w:r>
            <w:r>
              <w:rPr>
                <w:color w:val="212529"/>
              </w:rPr>
              <w:t>资</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63" w:type="dxa"/>
            <w:vAlign w:val="top"/>
          </w:tcPr>
          <w:p>
            <w:pPr>
              <w:pStyle w:val="TableText"/>
              <w:ind w:left="12" w:right="217" w:firstLine="163"/>
              <w:spacing w:before="49" w:line="219" w:lineRule="auto"/>
              <w:rPr/>
            </w:pPr>
            <w:r>
              <w:rPr>
                <w:color w:val="212529"/>
                <w:spacing w:val="-1"/>
              </w:rPr>
              <w:t>其他工资福利支</w:t>
            </w:r>
            <w:r>
              <w:rPr>
                <w:color w:val="212529"/>
              </w:rPr>
              <w:t xml:space="preserve"> </w:t>
            </w:r>
            <w:r>
              <w:rPr>
                <w:color w:val="212529"/>
              </w:rPr>
              <w:t>出</w:t>
            </w:r>
          </w:p>
        </w:tc>
        <w:tc>
          <w:tcPr>
            <w:tcW w:w="854" w:type="dxa"/>
            <w:vAlign w:val="top"/>
          </w:tcPr>
          <w:p>
            <w:pPr>
              <w:rPr>
                <w:rFonts w:ascii="Arial"/>
                <w:sz w:val="21"/>
              </w:rPr>
            </w:pPr>
            <w:r/>
          </w:p>
        </w:tc>
        <w:tc>
          <w:tcPr>
            <w:tcW w:w="854" w:type="dxa"/>
            <w:vAlign w:val="top"/>
          </w:tcPr>
          <w:p>
            <w:pPr>
              <w:pStyle w:val="TableText"/>
              <w:ind w:left="13"/>
              <w:spacing w:before="153" w:line="239" w:lineRule="auto"/>
              <w:rPr/>
            </w:pPr>
            <w:r>
              <w:rPr>
                <w:color w:val="212529"/>
                <w:spacing w:val="-2"/>
              </w:rPr>
              <w:t>30214</w:t>
            </w:r>
          </w:p>
        </w:tc>
        <w:tc>
          <w:tcPr>
            <w:tcW w:w="1334" w:type="dxa"/>
            <w:vAlign w:val="top"/>
          </w:tcPr>
          <w:p>
            <w:pPr>
              <w:pStyle w:val="TableText"/>
              <w:ind w:left="184"/>
              <w:spacing w:before="154" w:line="219" w:lineRule="auto"/>
              <w:rPr/>
            </w:pPr>
            <w:r>
              <w:rPr>
                <w:color w:val="212529"/>
                <w:spacing w:val="-2"/>
              </w:rPr>
              <w:t>租赁费</w:t>
            </w:r>
          </w:p>
        </w:tc>
        <w:tc>
          <w:tcPr>
            <w:tcW w:w="764" w:type="dxa"/>
            <w:vAlign w:val="top"/>
          </w:tcPr>
          <w:p>
            <w:pPr>
              <w:rPr>
                <w:rFonts w:ascii="Arial"/>
                <w:sz w:val="21"/>
              </w:rPr>
            </w:pPr>
            <w:r/>
          </w:p>
        </w:tc>
        <w:tc>
          <w:tcPr>
            <w:tcW w:w="854" w:type="dxa"/>
            <w:vAlign w:val="top"/>
          </w:tcPr>
          <w:p>
            <w:pPr>
              <w:pStyle w:val="TableText"/>
              <w:ind w:left="16"/>
              <w:spacing w:before="153" w:line="239" w:lineRule="auto"/>
              <w:rPr/>
            </w:pPr>
            <w:r>
              <w:rPr>
                <w:color w:val="212529"/>
                <w:spacing w:val="-2"/>
              </w:rPr>
              <w:t>30913</w:t>
            </w:r>
          </w:p>
        </w:tc>
        <w:tc>
          <w:tcPr>
            <w:tcW w:w="1274" w:type="dxa"/>
            <w:vAlign w:val="top"/>
          </w:tcPr>
          <w:p>
            <w:pPr>
              <w:pStyle w:val="TableText"/>
              <w:ind w:left="10" w:right="177" w:firstLine="183"/>
              <w:spacing w:before="49" w:line="220" w:lineRule="auto"/>
              <w:rPr/>
            </w:pPr>
            <w:r>
              <w:rPr>
                <w:color w:val="212529"/>
                <w:spacing w:val="-3"/>
              </w:rPr>
              <w:t>公务用车购</w:t>
            </w:r>
            <w:r>
              <w:rPr>
                <w:color w:val="212529"/>
                <w:spacing w:val="1"/>
              </w:rPr>
              <w:t xml:space="preserve"> </w:t>
            </w:r>
            <w:r>
              <w:rPr>
                <w:color w:val="212529"/>
              </w:rPr>
              <w:t>置</w:t>
            </w:r>
          </w:p>
        </w:tc>
        <w:tc>
          <w:tcPr>
            <w:tcW w:w="1139"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8"/>
              <w:spacing w:before="153" w:line="239" w:lineRule="auto"/>
              <w:rPr/>
            </w:pPr>
            <w:r>
              <w:rPr>
                <w:color w:val="212529"/>
                <w:spacing w:val="-2"/>
              </w:rPr>
              <w:t>31204</w:t>
            </w:r>
          </w:p>
        </w:tc>
        <w:tc>
          <w:tcPr>
            <w:tcW w:w="1843" w:type="dxa"/>
            <w:vAlign w:val="top"/>
          </w:tcPr>
          <w:p>
            <w:pPr>
              <w:pStyle w:val="TableText"/>
              <w:ind w:left="204"/>
              <w:spacing w:before="153" w:line="219" w:lineRule="auto"/>
              <w:rPr/>
            </w:pPr>
            <w:r>
              <w:rPr>
                <w:color w:val="212529"/>
                <w:spacing w:val="-4"/>
              </w:rPr>
              <w:t>费用补贴</w:t>
            </w:r>
          </w:p>
        </w:tc>
        <w:tc>
          <w:tcPr>
            <w:tcW w:w="1146"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63" w:type="dxa"/>
            <w:vAlign w:val="top"/>
          </w:tcPr>
          <w:p>
            <w:pPr>
              <w:ind w:right="221"/>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854" w:type="dxa"/>
            <w:vAlign w:val="top"/>
          </w:tcPr>
          <w:p>
            <w:pPr>
              <w:rPr>
                <w:rFonts w:ascii="Arial"/>
                <w:sz w:val="21"/>
              </w:rPr>
            </w:pPr>
            <w:r/>
          </w:p>
        </w:tc>
        <w:tc>
          <w:tcPr>
            <w:tcW w:w="854" w:type="dxa"/>
            <w:vAlign w:val="top"/>
          </w:tcPr>
          <w:p>
            <w:pPr>
              <w:pStyle w:val="TableText"/>
              <w:ind w:left="13"/>
              <w:spacing w:before="154" w:line="239" w:lineRule="auto"/>
              <w:rPr/>
            </w:pPr>
            <w:r>
              <w:rPr>
                <w:color w:val="212529"/>
                <w:spacing w:val="-2"/>
              </w:rPr>
              <w:t>30215</w:t>
            </w:r>
          </w:p>
        </w:tc>
        <w:tc>
          <w:tcPr>
            <w:tcW w:w="1334" w:type="dxa"/>
            <w:vAlign w:val="top"/>
          </w:tcPr>
          <w:p>
            <w:pPr>
              <w:pStyle w:val="TableText"/>
              <w:ind w:left="184"/>
              <w:spacing w:before="154" w:line="218" w:lineRule="auto"/>
              <w:rPr/>
            </w:pPr>
            <w:r>
              <w:rPr>
                <w:color w:val="212529"/>
                <w:spacing w:val="-2"/>
              </w:rPr>
              <w:t>会议费</w:t>
            </w:r>
          </w:p>
        </w:tc>
        <w:tc>
          <w:tcPr>
            <w:tcW w:w="764" w:type="dxa"/>
            <w:vAlign w:val="top"/>
          </w:tcPr>
          <w:p>
            <w:pPr>
              <w:rPr>
                <w:rFonts w:ascii="Arial"/>
                <w:sz w:val="21"/>
              </w:rPr>
            </w:pPr>
            <w:r/>
          </w:p>
        </w:tc>
        <w:tc>
          <w:tcPr>
            <w:tcW w:w="854" w:type="dxa"/>
            <w:vAlign w:val="top"/>
          </w:tcPr>
          <w:p>
            <w:pPr>
              <w:pStyle w:val="TableText"/>
              <w:ind w:left="16"/>
              <w:spacing w:before="154" w:line="239" w:lineRule="auto"/>
              <w:rPr/>
            </w:pPr>
            <w:r>
              <w:rPr>
                <w:color w:val="212529"/>
                <w:spacing w:val="-2"/>
              </w:rPr>
              <w:t>30919</w:t>
            </w:r>
          </w:p>
        </w:tc>
        <w:tc>
          <w:tcPr>
            <w:tcW w:w="1274" w:type="dxa"/>
            <w:vAlign w:val="top"/>
          </w:tcPr>
          <w:p>
            <w:pPr>
              <w:pStyle w:val="TableText"/>
              <w:ind w:left="12" w:right="177"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39"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8"/>
              <w:spacing w:before="154" w:line="239" w:lineRule="auto"/>
              <w:rPr/>
            </w:pPr>
            <w:r>
              <w:rPr>
                <w:color w:val="212529"/>
                <w:spacing w:val="-2"/>
              </w:rPr>
              <w:t>31205</w:t>
            </w:r>
          </w:p>
        </w:tc>
        <w:tc>
          <w:tcPr>
            <w:tcW w:w="1843" w:type="dxa"/>
            <w:vAlign w:val="top"/>
          </w:tcPr>
          <w:p>
            <w:pPr>
              <w:pStyle w:val="TableText"/>
              <w:ind w:left="195"/>
              <w:spacing w:before="154" w:line="219" w:lineRule="auto"/>
              <w:rPr/>
            </w:pPr>
            <w:r>
              <w:rPr>
                <w:color w:val="212529"/>
                <w:spacing w:val="-2"/>
              </w:rPr>
              <w:t>利息补贴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63" w:type="dxa"/>
            <w:vAlign w:val="top"/>
          </w:tcPr>
          <w:p>
            <w:pPr>
              <w:pStyle w:val="TableText"/>
              <w:ind w:left="180"/>
              <w:spacing w:before="155" w:line="219" w:lineRule="auto"/>
              <w:rPr/>
            </w:pPr>
            <w:r>
              <w:rPr>
                <w:color w:val="212529"/>
                <w:spacing w:val="-3"/>
              </w:rPr>
              <w:t>离休费</w:t>
            </w:r>
          </w:p>
        </w:tc>
        <w:tc>
          <w:tcPr>
            <w:tcW w:w="854" w:type="dxa"/>
            <w:vAlign w:val="top"/>
          </w:tcPr>
          <w:p>
            <w:pPr>
              <w:rPr>
                <w:rFonts w:ascii="Arial"/>
                <w:sz w:val="21"/>
              </w:rPr>
            </w:pPr>
            <w:r/>
          </w:p>
        </w:tc>
        <w:tc>
          <w:tcPr>
            <w:tcW w:w="854" w:type="dxa"/>
            <w:vAlign w:val="top"/>
          </w:tcPr>
          <w:p>
            <w:pPr>
              <w:pStyle w:val="TableText"/>
              <w:ind w:left="13"/>
              <w:spacing w:before="155" w:line="239" w:lineRule="auto"/>
              <w:rPr/>
            </w:pPr>
            <w:r>
              <w:rPr>
                <w:color w:val="212529"/>
                <w:spacing w:val="-2"/>
              </w:rPr>
              <w:t>30216</w:t>
            </w:r>
          </w:p>
        </w:tc>
        <w:tc>
          <w:tcPr>
            <w:tcW w:w="1334" w:type="dxa"/>
            <w:vAlign w:val="top"/>
          </w:tcPr>
          <w:p>
            <w:pPr>
              <w:pStyle w:val="TableText"/>
              <w:ind w:left="185"/>
              <w:spacing w:before="156" w:line="219" w:lineRule="auto"/>
              <w:rPr/>
            </w:pPr>
            <w:r>
              <w:rPr>
                <w:color w:val="212529"/>
                <w:spacing w:val="-2"/>
              </w:rPr>
              <w:t>培训费</w:t>
            </w:r>
          </w:p>
        </w:tc>
        <w:tc>
          <w:tcPr>
            <w:tcW w:w="764" w:type="dxa"/>
            <w:vAlign w:val="top"/>
          </w:tcPr>
          <w:p>
            <w:pPr>
              <w:rPr>
                <w:rFonts w:ascii="Arial"/>
                <w:sz w:val="21"/>
              </w:rPr>
            </w:pPr>
            <w:r/>
          </w:p>
        </w:tc>
        <w:tc>
          <w:tcPr>
            <w:tcW w:w="854" w:type="dxa"/>
            <w:vAlign w:val="top"/>
          </w:tcPr>
          <w:p>
            <w:pPr>
              <w:pStyle w:val="TableText"/>
              <w:ind w:left="16"/>
              <w:spacing w:before="155" w:line="239" w:lineRule="auto"/>
              <w:rPr/>
            </w:pPr>
            <w:r>
              <w:rPr>
                <w:color w:val="212529"/>
                <w:spacing w:val="-2"/>
              </w:rPr>
              <w:t>30921</w:t>
            </w:r>
          </w:p>
        </w:tc>
        <w:tc>
          <w:tcPr>
            <w:tcW w:w="1274" w:type="dxa"/>
            <w:vAlign w:val="top"/>
          </w:tcPr>
          <w:p>
            <w:pPr>
              <w:pStyle w:val="TableText"/>
              <w:ind w:left="23" w:right="177"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39"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8"/>
              <w:spacing w:before="155" w:line="239" w:lineRule="auto"/>
              <w:rPr/>
            </w:pPr>
            <w:r>
              <w:rPr>
                <w:color w:val="212529"/>
                <w:spacing w:val="-2"/>
              </w:rPr>
              <w:t>31206</w:t>
            </w:r>
          </w:p>
        </w:tc>
        <w:tc>
          <w:tcPr>
            <w:tcW w:w="1843" w:type="dxa"/>
            <w:vAlign w:val="top"/>
          </w:tcPr>
          <w:p>
            <w:pPr>
              <w:pStyle w:val="TableText"/>
              <w:ind w:left="194"/>
              <w:spacing w:before="155" w:line="218" w:lineRule="auto"/>
              <w:rPr/>
            </w:pPr>
            <w:r>
              <w:rPr>
                <w:color w:val="212529"/>
                <w:spacing w:val="-1"/>
              </w:rPr>
              <w:t>其他资本性补助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63" w:type="dxa"/>
            <w:vAlign w:val="top"/>
          </w:tcPr>
          <w:p>
            <w:pPr>
              <w:pStyle w:val="TableText"/>
              <w:ind w:left="178"/>
              <w:spacing w:before="156" w:line="219" w:lineRule="auto"/>
              <w:rPr/>
            </w:pPr>
            <w:r>
              <w:rPr>
                <w:color w:val="212529"/>
                <w:spacing w:val="-2"/>
              </w:rPr>
              <w:t>退休费</w:t>
            </w:r>
          </w:p>
        </w:tc>
        <w:tc>
          <w:tcPr>
            <w:tcW w:w="854" w:type="dxa"/>
            <w:vAlign w:val="top"/>
          </w:tcPr>
          <w:p>
            <w:pPr>
              <w:rPr>
                <w:rFonts w:ascii="Arial"/>
                <w:sz w:val="21"/>
              </w:rPr>
            </w:pPr>
            <w:r/>
          </w:p>
        </w:tc>
        <w:tc>
          <w:tcPr>
            <w:tcW w:w="854" w:type="dxa"/>
            <w:vAlign w:val="top"/>
          </w:tcPr>
          <w:p>
            <w:pPr>
              <w:pStyle w:val="TableText"/>
              <w:ind w:left="13"/>
              <w:spacing w:before="156" w:line="239" w:lineRule="auto"/>
              <w:rPr/>
            </w:pPr>
            <w:r>
              <w:rPr>
                <w:color w:val="212529"/>
                <w:spacing w:val="-2"/>
              </w:rPr>
              <w:t>30217</w:t>
            </w:r>
          </w:p>
        </w:tc>
        <w:tc>
          <w:tcPr>
            <w:tcW w:w="1334" w:type="dxa"/>
            <w:vAlign w:val="top"/>
          </w:tcPr>
          <w:p>
            <w:pPr>
              <w:pStyle w:val="TableText"/>
              <w:ind w:left="190"/>
              <w:spacing w:before="156" w:line="219" w:lineRule="auto"/>
              <w:rPr/>
            </w:pPr>
            <w:r>
              <w:rPr>
                <w:color w:val="212529"/>
                <w:spacing w:val="-3"/>
              </w:rPr>
              <w:t>公务接待费</w:t>
            </w:r>
          </w:p>
        </w:tc>
        <w:tc>
          <w:tcPr>
            <w:tcW w:w="764" w:type="dxa"/>
            <w:vAlign w:val="top"/>
          </w:tcPr>
          <w:p>
            <w:pPr>
              <w:rPr>
                <w:rFonts w:ascii="Arial"/>
                <w:sz w:val="21"/>
              </w:rPr>
            </w:pPr>
            <w:r/>
          </w:p>
        </w:tc>
        <w:tc>
          <w:tcPr>
            <w:tcW w:w="854" w:type="dxa"/>
            <w:vAlign w:val="top"/>
          </w:tcPr>
          <w:p>
            <w:pPr>
              <w:pStyle w:val="TableText"/>
              <w:ind w:left="16"/>
              <w:spacing w:before="156" w:line="239" w:lineRule="auto"/>
              <w:rPr/>
            </w:pPr>
            <w:r>
              <w:rPr>
                <w:color w:val="212529"/>
                <w:spacing w:val="-2"/>
              </w:rPr>
              <w:t>30922</w:t>
            </w:r>
          </w:p>
        </w:tc>
        <w:tc>
          <w:tcPr>
            <w:tcW w:w="1274" w:type="dxa"/>
            <w:vAlign w:val="top"/>
          </w:tcPr>
          <w:p>
            <w:pPr>
              <w:pStyle w:val="TableText"/>
              <w:ind w:left="10" w:right="177" w:firstLine="177"/>
              <w:spacing w:before="52" w:line="220" w:lineRule="auto"/>
              <w:rPr/>
            </w:pPr>
            <w:r>
              <w:rPr>
                <w:color w:val="212529"/>
                <w:spacing w:val="-2"/>
              </w:rPr>
              <w:t>无形资产购</w:t>
            </w:r>
            <w:r>
              <w:rPr>
                <w:color w:val="212529"/>
                <w:spacing w:val="1"/>
              </w:rPr>
              <w:t xml:space="preserve"> </w:t>
            </w:r>
            <w:r>
              <w:rPr>
                <w:color w:val="212529"/>
              </w:rPr>
              <w:t>置</w:t>
            </w:r>
          </w:p>
        </w:tc>
        <w:tc>
          <w:tcPr>
            <w:tcW w:w="1139"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8"/>
              <w:spacing w:before="156" w:line="239" w:lineRule="auto"/>
              <w:rPr/>
            </w:pPr>
            <w:r>
              <w:rPr>
                <w:color w:val="212529"/>
                <w:spacing w:val="-2"/>
              </w:rPr>
              <w:t>31299</w:t>
            </w:r>
          </w:p>
        </w:tc>
        <w:tc>
          <w:tcPr>
            <w:tcW w:w="1843" w:type="dxa"/>
            <w:vAlign w:val="top"/>
          </w:tcPr>
          <w:p>
            <w:pPr>
              <w:pStyle w:val="TableText"/>
              <w:ind w:left="194"/>
              <w:spacing w:before="157" w:line="219" w:lineRule="auto"/>
              <w:rPr/>
            </w:pPr>
            <w:r>
              <w:rPr>
                <w:color w:val="212529"/>
                <w:spacing w:val="-1"/>
              </w:rPr>
              <w:t>其他对企业补助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63" w:type="dxa"/>
            <w:vAlign w:val="top"/>
          </w:tcPr>
          <w:p>
            <w:pPr>
              <w:pStyle w:val="TableText"/>
              <w:ind w:left="178"/>
              <w:spacing w:before="157" w:line="219" w:lineRule="auto"/>
              <w:rPr/>
            </w:pPr>
            <w:r>
              <w:rPr>
                <w:color w:val="212529"/>
                <w:spacing w:val="-2"/>
              </w:rPr>
              <w:t>退职（役）费</w:t>
            </w:r>
          </w:p>
        </w:tc>
        <w:tc>
          <w:tcPr>
            <w:tcW w:w="854" w:type="dxa"/>
            <w:vAlign w:val="top"/>
          </w:tcPr>
          <w:p>
            <w:pPr>
              <w:rPr>
                <w:rFonts w:ascii="Arial"/>
                <w:sz w:val="21"/>
              </w:rPr>
            </w:pPr>
            <w:r/>
          </w:p>
        </w:tc>
        <w:tc>
          <w:tcPr>
            <w:tcW w:w="854" w:type="dxa"/>
            <w:vAlign w:val="top"/>
          </w:tcPr>
          <w:p>
            <w:pPr>
              <w:pStyle w:val="TableText"/>
              <w:ind w:left="13"/>
              <w:spacing w:before="157" w:line="239" w:lineRule="auto"/>
              <w:rPr/>
            </w:pPr>
            <w:r>
              <w:rPr>
                <w:color w:val="212529"/>
                <w:spacing w:val="-2"/>
              </w:rPr>
              <w:t>30218</w:t>
            </w:r>
          </w:p>
        </w:tc>
        <w:tc>
          <w:tcPr>
            <w:tcW w:w="1334" w:type="dxa"/>
            <w:vAlign w:val="top"/>
          </w:tcPr>
          <w:p>
            <w:pPr>
              <w:pStyle w:val="TableText"/>
              <w:ind w:left="184"/>
              <w:spacing w:before="157" w:line="218" w:lineRule="auto"/>
              <w:rPr/>
            </w:pPr>
            <w:r>
              <w:rPr>
                <w:color w:val="212529"/>
                <w:spacing w:val="-2"/>
              </w:rPr>
              <w:t>专用材料费</w:t>
            </w:r>
          </w:p>
        </w:tc>
        <w:tc>
          <w:tcPr>
            <w:tcW w:w="764" w:type="dxa"/>
            <w:vAlign w:val="top"/>
          </w:tcPr>
          <w:p>
            <w:pPr>
              <w:rPr>
                <w:rFonts w:ascii="Arial"/>
                <w:sz w:val="21"/>
              </w:rPr>
            </w:pPr>
            <w:r/>
          </w:p>
        </w:tc>
        <w:tc>
          <w:tcPr>
            <w:tcW w:w="854" w:type="dxa"/>
            <w:vAlign w:val="top"/>
          </w:tcPr>
          <w:p>
            <w:pPr>
              <w:pStyle w:val="TableText"/>
              <w:ind w:left="16"/>
              <w:spacing w:before="157" w:line="239" w:lineRule="auto"/>
              <w:rPr/>
            </w:pPr>
            <w:r>
              <w:rPr>
                <w:color w:val="212529"/>
                <w:spacing w:val="-2"/>
              </w:rPr>
              <w:t>30999</w:t>
            </w:r>
          </w:p>
        </w:tc>
        <w:tc>
          <w:tcPr>
            <w:tcW w:w="1274" w:type="dxa"/>
            <w:vAlign w:val="top"/>
          </w:tcPr>
          <w:p>
            <w:pPr>
              <w:pStyle w:val="TableText"/>
              <w:ind w:left="11" w:right="177"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39" w:type="dxa"/>
            <w:vAlign w:val="top"/>
          </w:tcPr>
          <w:p>
            <w:pPr>
              <w:pStyle w:val="TableText"/>
              <w:ind w:left="187"/>
              <w:spacing w:before="239" w:line="129" w:lineRule="exact"/>
              <w:rPr/>
            </w:pPr>
            <w:r>
              <w:rPr>
                <w:color w:val="212529"/>
                <w:position w:val="-3"/>
              </w:rPr>
              <w:t>————</w:t>
            </w:r>
          </w:p>
        </w:tc>
        <w:tc>
          <w:tcPr>
            <w:tcW w:w="839" w:type="dxa"/>
            <w:vAlign w:val="top"/>
          </w:tcPr>
          <w:p>
            <w:pPr>
              <w:ind w:left="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43" w:type="dxa"/>
            <w:vAlign w:val="top"/>
          </w:tcPr>
          <w:p>
            <w:pPr>
              <w:ind w:left="13"/>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63" w:type="dxa"/>
            <w:vAlign w:val="top"/>
          </w:tcPr>
          <w:p>
            <w:pPr>
              <w:pStyle w:val="TableText"/>
              <w:ind w:left="176"/>
              <w:spacing w:before="158" w:line="219" w:lineRule="auto"/>
              <w:rPr/>
            </w:pPr>
            <w:r>
              <w:rPr>
                <w:color w:val="212529"/>
                <w:spacing w:val="-2"/>
              </w:rPr>
              <w:t>抚恤金</w:t>
            </w:r>
          </w:p>
        </w:tc>
        <w:tc>
          <w:tcPr>
            <w:tcW w:w="854" w:type="dxa"/>
            <w:vAlign w:val="top"/>
          </w:tcPr>
          <w:p>
            <w:pPr>
              <w:rPr>
                <w:rFonts w:ascii="Arial"/>
                <w:sz w:val="21"/>
              </w:rPr>
            </w:pPr>
            <w:r/>
          </w:p>
        </w:tc>
        <w:tc>
          <w:tcPr>
            <w:tcW w:w="854" w:type="dxa"/>
            <w:vAlign w:val="top"/>
          </w:tcPr>
          <w:p>
            <w:pPr>
              <w:pStyle w:val="TableText"/>
              <w:ind w:left="13"/>
              <w:spacing w:before="158" w:line="239" w:lineRule="auto"/>
              <w:rPr/>
            </w:pPr>
            <w:r>
              <w:rPr>
                <w:color w:val="212529"/>
                <w:spacing w:val="-2"/>
              </w:rPr>
              <w:t>30224</w:t>
            </w:r>
          </w:p>
        </w:tc>
        <w:tc>
          <w:tcPr>
            <w:tcW w:w="1334" w:type="dxa"/>
            <w:vAlign w:val="top"/>
          </w:tcPr>
          <w:p>
            <w:pPr>
              <w:pStyle w:val="TableText"/>
              <w:ind w:left="184"/>
              <w:spacing w:before="158" w:line="219" w:lineRule="auto"/>
              <w:rPr/>
            </w:pPr>
            <w:r>
              <w:rPr>
                <w:color w:val="212529"/>
                <w:spacing w:val="-2"/>
              </w:rPr>
              <w:t>被装购置费</w:t>
            </w:r>
          </w:p>
        </w:tc>
        <w:tc>
          <w:tcPr>
            <w:tcW w:w="764" w:type="dxa"/>
            <w:vAlign w:val="top"/>
          </w:tcPr>
          <w:p>
            <w:pPr>
              <w:rPr>
                <w:rFonts w:ascii="Arial"/>
                <w:sz w:val="21"/>
              </w:rPr>
            </w:pPr>
            <w:r/>
          </w:p>
        </w:tc>
        <w:tc>
          <w:tcPr>
            <w:tcW w:w="854" w:type="dxa"/>
            <w:vAlign w:val="top"/>
          </w:tcPr>
          <w:p>
            <w:pPr>
              <w:ind w:left="16"/>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74" w:type="dxa"/>
            <w:vAlign w:val="top"/>
          </w:tcPr>
          <w:p>
            <w:pPr>
              <w:ind w:left="14"/>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39" w:type="dxa"/>
            <w:vAlign w:val="top"/>
          </w:tcPr>
          <w:p>
            <w:pPr>
              <w:rPr>
                <w:rFonts w:ascii="Arial"/>
                <w:sz w:val="21"/>
              </w:rPr>
            </w:pPr>
            <w:r/>
          </w:p>
        </w:tc>
        <w:tc>
          <w:tcPr>
            <w:tcW w:w="839" w:type="dxa"/>
            <w:vAlign w:val="top"/>
          </w:tcPr>
          <w:p>
            <w:pPr>
              <w:pStyle w:val="TableText"/>
              <w:ind w:left="8"/>
              <w:spacing w:before="158" w:line="239" w:lineRule="auto"/>
              <w:rPr/>
            </w:pPr>
            <w:r>
              <w:rPr>
                <w:color w:val="212529"/>
                <w:spacing w:val="-2"/>
              </w:rPr>
              <w:t>31302</w:t>
            </w:r>
          </w:p>
        </w:tc>
        <w:tc>
          <w:tcPr>
            <w:tcW w:w="1843" w:type="dxa"/>
            <w:vAlign w:val="top"/>
          </w:tcPr>
          <w:p>
            <w:pPr>
              <w:pStyle w:val="TableText"/>
              <w:ind w:right="19"/>
              <w:spacing w:before="158" w:line="218" w:lineRule="auto"/>
              <w:jc w:val="right"/>
              <w:rPr/>
            </w:pPr>
            <w:r>
              <w:rPr>
                <w:color w:val="212529"/>
                <w:spacing w:val="-1"/>
              </w:rPr>
              <w:t>对社会保险基金补助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63" w:type="dxa"/>
            <w:vAlign w:val="top"/>
          </w:tcPr>
          <w:p>
            <w:pPr>
              <w:pStyle w:val="TableText"/>
              <w:ind w:left="183"/>
              <w:spacing w:before="160" w:line="219" w:lineRule="auto"/>
              <w:rPr/>
            </w:pPr>
            <w:r>
              <w:rPr>
                <w:color w:val="212529"/>
                <w:spacing w:val="-3"/>
              </w:rPr>
              <w:t>生活补助</w:t>
            </w:r>
          </w:p>
        </w:tc>
        <w:tc>
          <w:tcPr>
            <w:tcW w:w="854" w:type="dxa"/>
            <w:vAlign w:val="top"/>
          </w:tcPr>
          <w:p>
            <w:pPr>
              <w:rPr>
                <w:rFonts w:ascii="Arial"/>
                <w:sz w:val="21"/>
              </w:rPr>
            </w:pPr>
            <w:r/>
          </w:p>
        </w:tc>
        <w:tc>
          <w:tcPr>
            <w:tcW w:w="854" w:type="dxa"/>
            <w:vAlign w:val="top"/>
          </w:tcPr>
          <w:p>
            <w:pPr>
              <w:pStyle w:val="TableText"/>
              <w:ind w:left="13"/>
              <w:spacing w:before="159" w:line="239" w:lineRule="auto"/>
              <w:rPr/>
            </w:pPr>
            <w:r>
              <w:rPr>
                <w:color w:val="212529"/>
                <w:spacing w:val="-2"/>
              </w:rPr>
              <w:t>30225</w:t>
            </w:r>
          </w:p>
        </w:tc>
        <w:tc>
          <w:tcPr>
            <w:tcW w:w="1334" w:type="dxa"/>
            <w:vAlign w:val="top"/>
          </w:tcPr>
          <w:p>
            <w:pPr>
              <w:pStyle w:val="TableText"/>
              <w:ind w:left="184"/>
              <w:spacing w:before="160" w:line="219" w:lineRule="auto"/>
              <w:rPr/>
            </w:pPr>
            <w:r>
              <w:rPr>
                <w:color w:val="212529"/>
                <w:spacing w:val="-2"/>
              </w:rPr>
              <w:t>专用燃料费</w:t>
            </w:r>
          </w:p>
        </w:tc>
        <w:tc>
          <w:tcPr>
            <w:tcW w:w="764" w:type="dxa"/>
            <w:vAlign w:val="top"/>
          </w:tcPr>
          <w:p>
            <w:pPr>
              <w:rPr>
                <w:rFonts w:ascii="Arial"/>
                <w:sz w:val="21"/>
              </w:rPr>
            </w:pPr>
            <w:r/>
          </w:p>
        </w:tc>
        <w:tc>
          <w:tcPr>
            <w:tcW w:w="854" w:type="dxa"/>
            <w:vAlign w:val="top"/>
          </w:tcPr>
          <w:p>
            <w:pPr>
              <w:pStyle w:val="TableText"/>
              <w:ind w:left="16"/>
              <w:spacing w:before="159" w:line="239" w:lineRule="auto"/>
              <w:rPr/>
            </w:pPr>
            <w:r>
              <w:rPr>
                <w:color w:val="212529"/>
                <w:spacing w:val="-2"/>
              </w:rPr>
              <w:t>31001</w:t>
            </w:r>
          </w:p>
        </w:tc>
        <w:tc>
          <w:tcPr>
            <w:tcW w:w="1274" w:type="dxa"/>
            <w:vAlign w:val="top"/>
          </w:tcPr>
          <w:p>
            <w:pPr>
              <w:pStyle w:val="TableText"/>
              <w:ind w:left="7" w:right="177" w:firstLine="182"/>
              <w:spacing w:before="54"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rPr>
                <w:rFonts w:ascii="Arial"/>
                <w:sz w:val="21"/>
              </w:rPr>
            </w:pPr>
            <w:r/>
          </w:p>
        </w:tc>
        <w:tc>
          <w:tcPr>
            <w:tcW w:w="839" w:type="dxa"/>
            <w:vAlign w:val="top"/>
          </w:tcPr>
          <w:p>
            <w:pPr>
              <w:pStyle w:val="TableText"/>
              <w:ind w:left="8"/>
              <w:spacing w:before="159" w:line="239" w:lineRule="auto"/>
              <w:rPr/>
            </w:pPr>
            <w:r>
              <w:rPr>
                <w:color w:val="212529"/>
                <w:spacing w:val="-2"/>
              </w:rPr>
              <w:t>31303</w:t>
            </w:r>
          </w:p>
        </w:tc>
        <w:tc>
          <w:tcPr>
            <w:tcW w:w="1843" w:type="dxa"/>
            <w:vAlign w:val="top"/>
          </w:tcPr>
          <w:p>
            <w:pPr>
              <w:pStyle w:val="TableText"/>
              <w:ind w:left="16" w:right="20" w:firstLine="178"/>
              <w:spacing w:before="54" w:line="221" w:lineRule="auto"/>
              <w:rPr/>
            </w:pPr>
            <w:r>
              <w:rPr>
                <w:color w:val="212529"/>
                <w:spacing w:val="-1"/>
              </w:rPr>
              <w:t>补充全国社会保障基</w:t>
            </w:r>
            <w:r>
              <w:rPr>
                <w:color w:val="212529"/>
              </w:rPr>
              <w:t xml:space="preserve"> </w:t>
            </w:r>
            <w:r>
              <w:rPr>
                <w:color w:val="212529"/>
              </w:rPr>
              <w:t>金</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63" w:type="dxa"/>
            <w:vAlign w:val="top"/>
          </w:tcPr>
          <w:p>
            <w:pPr>
              <w:pStyle w:val="TableText"/>
              <w:ind w:left="178"/>
              <w:spacing w:before="160" w:line="219" w:lineRule="auto"/>
              <w:rPr/>
            </w:pPr>
            <w:r>
              <w:rPr>
                <w:color w:val="212529"/>
                <w:spacing w:val="-2"/>
              </w:rPr>
              <w:t>救济费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30226</w:t>
            </w:r>
          </w:p>
        </w:tc>
        <w:tc>
          <w:tcPr>
            <w:tcW w:w="1334" w:type="dxa"/>
            <w:vAlign w:val="top"/>
          </w:tcPr>
          <w:p>
            <w:pPr>
              <w:pStyle w:val="TableText"/>
              <w:ind w:left="189"/>
              <w:spacing w:before="160" w:line="219" w:lineRule="auto"/>
              <w:rPr/>
            </w:pPr>
            <w:r>
              <w:rPr>
                <w:color w:val="212529"/>
                <w:spacing w:val="-3"/>
              </w:rPr>
              <w:t>劳务费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31002</w:t>
            </w:r>
          </w:p>
        </w:tc>
        <w:tc>
          <w:tcPr>
            <w:tcW w:w="1274" w:type="dxa"/>
            <w:vAlign w:val="top"/>
          </w:tcPr>
          <w:p>
            <w:pPr>
              <w:pStyle w:val="TableText"/>
              <w:ind w:left="10" w:right="177" w:firstLine="181"/>
              <w:spacing w:before="56"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rPr>
                <w:rFonts w:ascii="Arial"/>
                <w:sz w:val="21"/>
              </w:rPr>
            </w:pPr>
            <w:r/>
          </w:p>
        </w:tc>
        <w:tc>
          <w:tcPr>
            <w:tcW w:w="839" w:type="dxa"/>
            <w:vAlign w:val="top"/>
          </w:tcPr>
          <w:p>
            <w:pPr>
              <w:pStyle w:val="TableText"/>
              <w:ind w:left="8"/>
              <w:spacing w:before="160" w:line="239" w:lineRule="auto"/>
              <w:rPr/>
            </w:pPr>
            <w:r>
              <w:rPr>
                <w:color w:val="212529"/>
                <w:spacing w:val="-2"/>
              </w:rPr>
              <w:t>31304</w:t>
            </w:r>
          </w:p>
        </w:tc>
        <w:tc>
          <w:tcPr>
            <w:tcW w:w="1843" w:type="dxa"/>
            <w:vAlign w:val="top"/>
          </w:tcPr>
          <w:p>
            <w:pPr>
              <w:pStyle w:val="TableText"/>
              <w:ind w:left="15" w:right="20"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63" w:type="dxa"/>
            <w:vAlign w:val="top"/>
          </w:tcPr>
          <w:p>
            <w:pPr>
              <w:pStyle w:val="TableText"/>
              <w:ind w:left="185"/>
              <w:spacing w:before="162" w:line="219" w:lineRule="auto"/>
              <w:rPr/>
            </w:pPr>
            <w:r>
              <w:rPr>
                <w:color w:val="212529"/>
                <w:spacing w:val="-3"/>
              </w:rPr>
              <w:t>医疗费补助</w:t>
            </w:r>
          </w:p>
        </w:tc>
        <w:tc>
          <w:tcPr>
            <w:tcW w:w="854" w:type="dxa"/>
            <w:vAlign w:val="top"/>
          </w:tcPr>
          <w:p>
            <w:pPr>
              <w:rPr>
                <w:rFonts w:ascii="Arial"/>
                <w:sz w:val="21"/>
              </w:rPr>
            </w:pPr>
            <w:r/>
          </w:p>
        </w:tc>
        <w:tc>
          <w:tcPr>
            <w:tcW w:w="854" w:type="dxa"/>
            <w:vAlign w:val="top"/>
          </w:tcPr>
          <w:p>
            <w:pPr>
              <w:pStyle w:val="TableText"/>
              <w:ind w:left="13"/>
              <w:spacing w:before="161" w:line="239" w:lineRule="auto"/>
              <w:rPr/>
            </w:pPr>
            <w:r>
              <w:rPr>
                <w:color w:val="212529"/>
                <w:spacing w:val="-2"/>
              </w:rPr>
              <w:t>30227</w:t>
            </w:r>
          </w:p>
        </w:tc>
        <w:tc>
          <w:tcPr>
            <w:tcW w:w="1334" w:type="dxa"/>
            <w:vAlign w:val="top"/>
          </w:tcPr>
          <w:p>
            <w:pPr>
              <w:pStyle w:val="TableText"/>
              <w:ind w:left="184"/>
              <w:spacing w:before="161" w:line="219" w:lineRule="auto"/>
              <w:rPr/>
            </w:pPr>
            <w:r>
              <w:rPr>
                <w:color w:val="212529"/>
                <w:spacing w:val="-2"/>
              </w:rPr>
              <w:t>委托业务费</w:t>
            </w:r>
          </w:p>
        </w:tc>
        <w:tc>
          <w:tcPr>
            <w:tcW w:w="764" w:type="dxa"/>
            <w:vAlign w:val="top"/>
          </w:tcPr>
          <w:p>
            <w:pPr>
              <w:rPr>
                <w:rFonts w:ascii="Arial"/>
                <w:sz w:val="21"/>
              </w:rPr>
            </w:pPr>
            <w:r/>
          </w:p>
        </w:tc>
        <w:tc>
          <w:tcPr>
            <w:tcW w:w="854" w:type="dxa"/>
            <w:vAlign w:val="top"/>
          </w:tcPr>
          <w:p>
            <w:pPr>
              <w:pStyle w:val="TableText"/>
              <w:ind w:left="16"/>
              <w:spacing w:before="161" w:line="239" w:lineRule="auto"/>
              <w:rPr/>
            </w:pPr>
            <w:r>
              <w:rPr>
                <w:color w:val="212529"/>
                <w:spacing w:val="-2"/>
              </w:rPr>
              <w:t>31003</w:t>
            </w:r>
          </w:p>
        </w:tc>
        <w:tc>
          <w:tcPr>
            <w:tcW w:w="1274" w:type="dxa"/>
            <w:vAlign w:val="top"/>
          </w:tcPr>
          <w:p>
            <w:pPr>
              <w:pStyle w:val="TableText"/>
              <w:ind w:left="10" w:right="177" w:firstLine="177"/>
              <w:spacing w:before="57"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rPr>
                <w:rFonts w:ascii="Arial"/>
                <w:sz w:val="21"/>
              </w:rPr>
            </w:pPr>
            <w:r/>
          </w:p>
        </w:tc>
        <w:tc>
          <w:tcPr>
            <w:tcW w:w="839" w:type="dxa"/>
            <w:vAlign w:val="top"/>
          </w:tcPr>
          <w:p>
            <w:pPr>
              <w:ind w:left="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43" w:type="dxa"/>
            <w:vAlign w:val="top"/>
          </w:tcPr>
          <w:p>
            <w:pPr>
              <w:ind w:left="9"/>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63" w:type="dxa"/>
            <w:vAlign w:val="top"/>
          </w:tcPr>
          <w:p>
            <w:pPr>
              <w:pStyle w:val="TableText"/>
              <w:ind w:left="177"/>
              <w:spacing w:before="163" w:line="219" w:lineRule="auto"/>
              <w:rPr/>
            </w:pPr>
            <w:r>
              <w:rPr>
                <w:color w:val="212529"/>
                <w:spacing w:val="-2"/>
              </w:rPr>
              <w:t>助学金</w:t>
            </w:r>
          </w:p>
        </w:tc>
        <w:tc>
          <w:tcPr>
            <w:tcW w:w="854" w:type="dxa"/>
            <w:vAlign w:val="top"/>
          </w:tcPr>
          <w:p>
            <w:pPr>
              <w:rPr>
                <w:rFonts w:ascii="Arial"/>
                <w:sz w:val="21"/>
              </w:rPr>
            </w:pPr>
            <w:r/>
          </w:p>
        </w:tc>
        <w:tc>
          <w:tcPr>
            <w:tcW w:w="854" w:type="dxa"/>
            <w:vAlign w:val="top"/>
          </w:tcPr>
          <w:p>
            <w:pPr>
              <w:pStyle w:val="TableText"/>
              <w:ind w:left="13"/>
              <w:spacing w:before="162" w:line="239" w:lineRule="auto"/>
              <w:rPr/>
            </w:pPr>
            <w:r>
              <w:rPr>
                <w:color w:val="212529"/>
                <w:spacing w:val="-2"/>
              </w:rPr>
              <w:t>30228</w:t>
            </w:r>
          </w:p>
        </w:tc>
        <w:tc>
          <w:tcPr>
            <w:tcW w:w="1334" w:type="dxa"/>
            <w:vAlign w:val="top"/>
          </w:tcPr>
          <w:p>
            <w:pPr>
              <w:pStyle w:val="TableText"/>
              <w:ind w:left="186"/>
              <w:spacing w:before="162" w:line="218" w:lineRule="auto"/>
              <w:rPr/>
            </w:pPr>
            <w:r>
              <w:rPr>
                <w:color w:val="212529"/>
                <w:spacing w:val="-2"/>
              </w:rPr>
              <w:t>工会经费</w:t>
            </w:r>
          </w:p>
        </w:tc>
        <w:tc>
          <w:tcPr>
            <w:tcW w:w="764" w:type="dxa"/>
            <w:vAlign w:val="top"/>
          </w:tcPr>
          <w:p>
            <w:pPr>
              <w:pStyle w:val="TableText"/>
              <w:ind w:right="21"/>
              <w:spacing w:before="163" w:line="238" w:lineRule="auto"/>
              <w:jc w:val="right"/>
              <w:rPr/>
            </w:pPr>
            <w:r>
              <w:rPr>
                <w:color w:val="212529"/>
                <w:spacing w:val="-2"/>
              </w:rPr>
              <w:t>0.96</w:t>
            </w:r>
          </w:p>
        </w:tc>
        <w:tc>
          <w:tcPr>
            <w:tcW w:w="854" w:type="dxa"/>
            <w:vAlign w:val="top"/>
          </w:tcPr>
          <w:p>
            <w:pPr>
              <w:pStyle w:val="TableText"/>
              <w:ind w:left="16"/>
              <w:spacing w:before="162" w:line="239" w:lineRule="auto"/>
              <w:rPr/>
            </w:pPr>
            <w:r>
              <w:rPr>
                <w:color w:val="212529"/>
                <w:spacing w:val="-2"/>
              </w:rPr>
              <w:t>31005</w:t>
            </w:r>
          </w:p>
        </w:tc>
        <w:tc>
          <w:tcPr>
            <w:tcW w:w="1274" w:type="dxa"/>
            <w:vAlign w:val="top"/>
          </w:tcPr>
          <w:p>
            <w:pPr>
              <w:pStyle w:val="TableText"/>
              <w:ind w:left="11" w:right="177" w:firstLine="176"/>
              <w:spacing w:before="58"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rPr>
                <w:rFonts w:ascii="Arial"/>
                <w:sz w:val="21"/>
              </w:rPr>
            </w:pPr>
            <w:r/>
          </w:p>
        </w:tc>
        <w:tc>
          <w:tcPr>
            <w:tcW w:w="839" w:type="dxa"/>
            <w:vAlign w:val="top"/>
          </w:tcPr>
          <w:p>
            <w:pPr>
              <w:pStyle w:val="TableText"/>
              <w:ind w:left="8"/>
              <w:spacing w:before="162" w:line="239" w:lineRule="auto"/>
              <w:rPr/>
            </w:pPr>
            <w:r>
              <w:rPr>
                <w:color w:val="212529"/>
                <w:spacing w:val="-2"/>
              </w:rPr>
              <w:t>39907</w:t>
            </w:r>
          </w:p>
        </w:tc>
        <w:tc>
          <w:tcPr>
            <w:tcW w:w="1843" w:type="dxa"/>
            <w:vAlign w:val="top"/>
          </w:tcPr>
          <w:p>
            <w:pPr>
              <w:pStyle w:val="TableText"/>
              <w:ind w:left="212"/>
              <w:spacing w:before="162" w:line="219" w:lineRule="auto"/>
              <w:rPr/>
            </w:pPr>
            <w:r>
              <w:rPr>
                <w:color w:val="212529"/>
                <w:spacing w:val="-3"/>
              </w:rPr>
              <w:t>国家赔偿费用支出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63" w:type="dxa"/>
            <w:vAlign w:val="top"/>
          </w:tcPr>
          <w:p>
            <w:pPr>
              <w:pStyle w:val="TableText"/>
              <w:ind w:left="178"/>
              <w:spacing w:before="163" w:line="219" w:lineRule="auto"/>
              <w:rPr/>
            </w:pPr>
            <w:r>
              <w:rPr>
                <w:color w:val="212529"/>
                <w:spacing w:val="-2"/>
              </w:rPr>
              <w:t>奖励金</w:t>
            </w:r>
          </w:p>
        </w:tc>
        <w:tc>
          <w:tcPr>
            <w:tcW w:w="854" w:type="dxa"/>
            <w:vAlign w:val="top"/>
          </w:tcPr>
          <w:p>
            <w:pPr>
              <w:rPr>
                <w:rFonts w:ascii="Arial"/>
                <w:sz w:val="21"/>
              </w:rPr>
            </w:pPr>
            <w:r/>
          </w:p>
        </w:tc>
        <w:tc>
          <w:tcPr>
            <w:tcW w:w="854" w:type="dxa"/>
            <w:vAlign w:val="top"/>
          </w:tcPr>
          <w:p>
            <w:pPr>
              <w:pStyle w:val="TableText"/>
              <w:ind w:left="13"/>
              <w:spacing w:before="163" w:line="239" w:lineRule="auto"/>
              <w:rPr/>
            </w:pPr>
            <w:r>
              <w:rPr>
                <w:color w:val="212529"/>
                <w:spacing w:val="-2"/>
              </w:rPr>
              <w:t>30229</w:t>
            </w:r>
          </w:p>
        </w:tc>
        <w:tc>
          <w:tcPr>
            <w:tcW w:w="1334" w:type="dxa"/>
            <w:vAlign w:val="top"/>
          </w:tcPr>
          <w:p>
            <w:pPr>
              <w:pStyle w:val="TableText"/>
              <w:ind w:left="184"/>
              <w:spacing w:before="164" w:line="219" w:lineRule="auto"/>
              <w:rPr/>
            </w:pPr>
            <w:r>
              <w:rPr>
                <w:color w:val="212529"/>
                <w:spacing w:val="-2"/>
              </w:rPr>
              <w:t>福利费</w:t>
            </w:r>
          </w:p>
        </w:tc>
        <w:tc>
          <w:tcPr>
            <w:tcW w:w="764" w:type="dxa"/>
            <w:vAlign w:val="top"/>
          </w:tcPr>
          <w:p>
            <w:pPr>
              <w:rPr>
                <w:rFonts w:ascii="Arial"/>
                <w:sz w:val="21"/>
              </w:rPr>
            </w:pPr>
            <w:r/>
          </w:p>
        </w:tc>
        <w:tc>
          <w:tcPr>
            <w:tcW w:w="854" w:type="dxa"/>
            <w:vAlign w:val="top"/>
          </w:tcPr>
          <w:p>
            <w:pPr>
              <w:pStyle w:val="TableText"/>
              <w:ind w:left="16"/>
              <w:spacing w:before="163" w:line="239" w:lineRule="auto"/>
              <w:rPr/>
            </w:pPr>
            <w:r>
              <w:rPr>
                <w:color w:val="212529"/>
                <w:spacing w:val="-2"/>
              </w:rPr>
              <w:t>31006</w:t>
            </w:r>
          </w:p>
        </w:tc>
        <w:tc>
          <w:tcPr>
            <w:tcW w:w="1274" w:type="dxa"/>
            <w:vAlign w:val="top"/>
          </w:tcPr>
          <w:p>
            <w:pPr>
              <w:pStyle w:val="TableText"/>
              <w:ind w:left="190"/>
              <w:spacing w:before="163" w:line="219" w:lineRule="auto"/>
              <w:rPr/>
            </w:pPr>
            <w:r>
              <w:rPr>
                <w:color w:val="212529"/>
                <w:spacing w:val="-2"/>
              </w:rPr>
              <w:t>大型修缮</w:t>
            </w:r>
          </w:p>
        </w:tc>
        <w:tc>
          <w:tcPr>
            <w:tcW w:w="1139" w:type="dxa"/>
            <w:vAlign w:val="top"/>
          </w:tcPr>
          <w:p>
            <w:pPr>
              <w:rPr>
                <w:rFonts w:ascii="Arial"/>
                <w:sz w:val="21"/>
              </w:rPr>
            </w:pPr>
            <w:r/>
          </w:p>
        </w:tc>
        <w:tc>
          <w:tcPr>
            <w:tcW w:w="839" w:type="dxa"/>
            <w:vAlign w:val="top"/>
          </w:tcPr>
          <w:p>
            <w:pPr>
              <w:pStyle w:val="TableText"/>
              <w:ind w:left="8"/>
              <w:spacing w:before="163" w:line="239" w:lineRule="auto"/>
              <w:rPr/>
            </w:pPr>
            <w:r>
              <w:rPr>
                <w:color w:val="212529"/>
                <w:spacing w:val="-2"/>
              </w:rPr>
              <w:t>39908</w:t>
            </w:r>
          </w:p>
        </w:tc>
        <w:tc>
          <w:tcPr>
            <w:tcW w:w="1843" w:type="dxa"/>
            <w:vAlign w:val="top"/>
          </w:tcPr>
          <w:p>
            <w:pPr>
              <w:pStyle w:val="TableText"/>
              <w:ind w:left="14" w:right="20"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63" w:type="dxa"/>
            <w:vAlign w:val="top"/>
          </w:tcPr>
          <w:p>
            <w:pPr>
              <w:pStyle w:val="TableText"/>
              <w:ind w:right="217"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854" w:type="dxa"/>
            <w:vAlign w:val="top"/>
          </w:tcPr>
          <w:p>
            <w:pPr>
              <w:rPr>
                <w:rFonts w:ascii="Arial"/>
                <w:sz w:val="21"/>
              </w:rPr>
            </w:pPr>
            <w:r/>
          </w:p>
        </w:tc>
        <w:tc>
          <w:tcPr>
            <w:tcW w:w="854" w:type="dxa"/>
            <w:vAlign w:val="top"/>
          </w:tcPr>
          <w:p>
            <w:pPr>
              <w:pStyle w:val="TableText"/>
              <w:ind w:left="13"/>
              <w:spacing w:before="164" w:line="239" w:lineRule="auto"/>
              <w:rPr/>
            </w:pPr>
            <w:r>
              <w:rPr>
                <w:color w:val="212529"/>
                <w:spacing w:val="-2"/>
              </w:rPr>
              <w:t>30231</w:t>
            </w:r>
          </w:p>
        </w:tc>
        <w:tc>
          <w:tcPr>
            <w:tcW w:w="1334" w:type="dxa"/>
            <w:vAlign w:val="top"/>
          </w:tcPr>
          <w:p>
            <w:pPr>
              <w:pStyle w:val="TableText"/>
              <w:ind w:left="7" w:right="6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64" w:type="dxa"/>
            <w:vAlign w:val="top"/>
          </w:tcPr>
          <w:p>
            <w:pPr>
              <w:rPr>
                <w:rFonts w:ascii="Arial"/>
                <w:sz w:val="21"/>
              </w:rPr>
            </w:pPr>
            <w:r/>
          </w:p>
        </w:tc>
        <w:tc>
          <w:tcPr>
            <w:tcW w:w="854" w:type="dxa"/>
            <w:vAlign w:val="top"/>
          </w:tcPr>
          <w:p>
            <w:pPr>
              <w:pStyle w:val="TableText"/>
              <w:ind w:left="16"/>
              <w:spacing w:before="164" w:line="239" w:lineRule="auto"/>
              <w:rPr/>
            </w:pPr>
            <w:r>
              <w:rPr>
                <w:color w:val="212529"/>
                <w:spacing w:val="-2"/>
              </w:rPr>
              <w:t>31007</w:t>
            </w:r>
          </w:p>
        </w:tc>
        <w:tc>
          <w:tcPr>
            <w:tcW w:w="1274" w:type="dxa"/>
            <w:vAlign w:val="top"/>
          </w:tcPr>
          <w:p>
            <w:pPr>
              <w:pStyle w:val="TableText"/>
              <w:ind w:left="10" w:right="177"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rPr>
                <w:rFonts w:ascii="Arial"/>
                <w:sz w:val="21"/>
              </w:rPr>
            </w:pPr>
            <w:r/>
          </w:p>
        </w:tc>
        <w:tc>
          <w:tcPr>
            <w:tcW w:w="839" w:type="dxa"/>
            <w:vAlign w:val="top"/>
          </w:tcPr>
          <w:p>
            <w:pPr>
              <w:pStyle w:val="TableText"/>
              <w:ind w:left="8"/>
              <w:spacing w:before="164" w:line="239" w:lineRule="auto"/>
              <w:rPr/>
            </w:pPr>
            <w:r>
              <w:rPr>
                <w:color w:val="212529"/>
                <w:spacing w:val="-2"/>
              </w:rPr>
              <w:t>39909</w:t>
            </w:r>
          </w:p>
        </w:tc>
        <w:tc>
          <w:tcPr>
            <w:tcW w:w="1843" w:type="dxa"/>
            <w:vAlign w:val="top"/>
          </w:tcPr>
          <w:p>
            <w:pPr>
              <w:pStyle w:val="TableText"/>
              <w:ind w:left="196"/>
              <w:spacing w:before="165" w:line="219" w:lineRule="auto"/>
              <w:rPr/>
            </w:pPr>
            <w:r>
              <w:rPr>
                <w:color w:val="212529"/>
                <w:spacing w:val="-2"/>
              </w:rPr>
              <w:t>经常性赠与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63" w:type="dxa"/>
            <w:vAlign w:val="top"/>
          </w:tcPr>
          <w:p>
            <w:pPr>
              <w:pStyle w:val="TableText"/>
              <w:ind w:left="176"/>
              <w:spacing w:before="165" w:line="218" w:lineRule="auto"/>
              <w:rPr/>
            </w:pPr>
            <w:r>
              <w:rPr>
                <w:color w:val="212529"/>
                <w:spacing w:val="-1"/>
              </w:rPr>
              <w:t>代缴社会保险费</w:t>
            </w:r>
          </w:p>
        </w:tc>
        <w:tc>
          <w:tcPr>
            <w:tcW w:w="854" w:type="dxa"/>
            <w:vAlign w:val="top"/>
          </w:tcPr>
          <w:p>
            <w:pPr>
              <w:rPr>
                <w:rFonts w:ascii="Arial"/>
                <w:sz w:val="21"/>
              </w:rPr>
            </w:pPr>
            <w:r/>
          </w:p>
        </w:tc>
        <w:tc>
          <w:tcPr>
            <w:tcW w:w="854" w:type="dxa"/>
            <w:vAlign w:val="top"/>
          </w:tcPr>
          <w:p>
            <w:pPr>
              <w:pStyle w:val="TableText"/>
              <w:ind w:left="13"/>
              <w:spacing w:before="165" w:line="239" w:lineRule="auto"/>
              <w:rPr/>
            </w:pPr>
            <w:r>
              <w:rPr>
                <w:color w:val="212529"/>
                <w:spacing w:val="-2"/>
              </w:rPr>
              <w:t>30239</w:t>
            </w:r>
          </w:p>
        </w:tc>
        <w:tc>
          <w:tcPr>
            <w:tcW w:w="1334" w:type="dxa"/>
            <w:vAlign w:val="top"/>
          </w:tcPr>
          <w:p>
            <w:pPr>
              <w:pStyle w:val="TableText"/>
              <w:ind w:left="184"/>
              <w:spacing w:before="166" w:line="219" w:lineRule="auto"/>
              <w:rPr/>
            </w:pPr>
            <w:r>
              <w:rPr>
                <w:color w:val="212529"/>
                <w:spacing w:val="-1"/>
              </w:rPr>
              <w:t>其他交通费用</w:t>
            </w:r>
          </w:p>
        </w:tc>
        <w:tc>
          <w:tcPr>
            <w:tcW w:w="764" w:type="dxa"/>
            <w:vAlign w:val="top"/>
          </w:tcPr>
          <w:p>
            <w:pPr>
              <w:rPr>
                <w:rFonts w:ascii="Arial"/>
                <w:sz w:val="21"/>
              </w:rPr>
            </w:pPr>
            <w:r/>
          </w:p>
        </w:tc>
        <w:tc>
          <w:tcPr>
            <w:tcW w:w="854" w:type="dxa"/>
            <w:vAlign w:val="top"/>
          </w:tcPr>
          <w:p>
            <w:pPr>
              <w:pStyle w:val="TableText"/>
              <w:ind w:left="16"/>
              <w:spacing w:before="165" w:line="239" w:lineRule="auto"/>
              <w:rPr/>
            </w:pPr>
            <w:r>
              <w:rPr>
                <w:color w:val="212529"/>
                <w:spacing w:val="-2"/>
              </w:rPr>
              <w:t>31008</w:t>
            </w:r>
          </w:p>
        </w:tc>
        <w:tc>
          <w:tcPr>
            <w:tcW w:w="1274" w:type="dxa"/>
            <w:vAlign w:val="top"/>
          </w:tcPr>
          <w:p>
            <w:pPr>
              <w:pStyle w:val="TableText"/>
              <w:ind w:left="188"/>
              <w:spacing w:before="166" w:line="219" w:lineRule="auto"/>
              <w:rPr/>
            </w:pPr>
            <w:r>
              <w:rPr>
                <w:color w:val="212529"/>
                <w:spacing w:val="-2"/>
              </w:rPr>
              <w:t>物资储备</w:t>
            </w:r>
          </w:p>
        </w:tc>
        <w:tc>
          <w:tcPr>
            <w:tcW w:w="1139" w:type="dxa"/>
            <w:vAlign w:val="top"/>
          </w:tcPr>
          <w:p>
            <w:pPr>
              <w:rPr>
                <w:rFonts w:ascii="Arial"/>
                <w:sz w:val="21"/>
              </w:rPr>
            </w:pPr>
            <w:r/>
          </w:p>
        </w:tc>
        <w:tc>
          <w:tcPr>
            <w:tcW w:w="839" w:type="dxa"/>
            <w:vAlign w:val="top"/>
          </w:tcPr>
          <w:p>
            <w:pPr>
              <w:pStyle w:val="TableText"/>
              <w:ind w:left="8"/>
              <w:spacing w:before="165" w:line="239" w:lineRule="auto"/>
              <w:rPr/>
            </w:pPr>
            <w:r>
              <w:rPr>
                <w:color w:val="212529"/>
                <w:spacing w:val="-2"/>
              </w:rPr>
              <w:t>39910</w:t>
            </w:r>
          </w:p>
        </w:tc>
        <w:tc>
          <w:tcPr>
            <w:tcW w:w="1843" w:type="dxa"/>
            <w:vAlign w:val="top"/>
          </w:tcPr>
          <w:p>
            <w:pPr>
              <w:pStyle w:val="TableText"/>
              <w:ind w:left="201"/>
              <w:spacing w:before="165" w:line="218" w:lineRule="auto"/>
              <w:rPr/>
            </w:pPr>
            <w:r>
              <w:rPr>
                <w:color w:val="212529"/>
                <w:spacing w:val="-3"/>
              </w:rPr>
              <w:t>资本性赠与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63" w:type="dxa"/>
            <w:vAlign w:val="top"/>
          </w:tcPr>
          <w:p>
            <w:pPr>
              <w:pStyle w:val="TableText"/>
              <w:ind w:right="217"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pPr>
              <w:rPr>
                <w:rFonts w:ascii="Arial"/>
                <w:sz w:val="21"/>
              </w:rPr>
            </w:pPr>
            <w:r/>
          </w:p>
        </w:tc>
        <w:tc>
          <w:tcPr>
            <w:tcW w:w="854" w:type="dxa"/>
            <w:vAlign w:val="top"/>
          </w:tcPr>
          <w:p>
            <w:pPr>
              <w:pStyle w:val="TableText"/>
              <w:ind w:left="13"/>
              <w:spacing w:before="166" w:line="239" w:lineRule="auto"/>
              <w:rPr/>
            </w:pPr>
            <w:r>
              <w:rPr>
                <w:color w:val="212529"/>
                <w:spacing w:val="-2"/>
              </w:rPr>
              <w:t>30240</w:t>
            </w:r>
          </w:p>
        </w:tc>
        <w:tc>
          <w:tcPr>
            <w:tcW w:w="1334" w:type="dxa"/>
            <w:vAlign w:val="top"/>
          </w:tcPr>
          <w:p>
            <w:pPr>
              <w:pStyle w:val="TableText"/>
              <w:ind w:left="4" w:right="61" w:firstLine="178"/>
              <w:spacing w:before="62" w:line="218" w:lineRule="auto"/>
              <w:rPr/>
            </w:pPr>
            <w:r>
              <w:rPr>
                <w:color w:val="212529"/>
                <w:spacing w:val="-1"/>
              </w:rPr>
              <w:t>税金及附加费</w:t>
            </w:r>
            <w:r>
              <w:rPr>
                <w:color w:val="212529"/>
              </w:rPr>
              <w:t xml:space="preserve"> </w:t>
            </w:r>
            <w:r>
              <w:rPr>
                <w:color w:val="212529"/>
              </w:rPr>
              <w:t>用</w:t>
            </w:r>
          </w:p>
        </w:tc>
        <w:tc>
          <w:tcPr>
            <w:tcW w:w="764" w:type="dxa"/>
            <w:vAlign w:val="top"/>
          </w:tcPr>
          <w:p>
            <w:pPr>
              <w:rPr>
                <w:rFonts w:ascii="Arial"/>
                <w:sz w:val="21"/>
              </w:rPr>
            </w:pPr>
            <w:r/>
          </w:p>
        </w:tc>
        <w:tc>
          <w:tcPr>
            <w:tcW w:w="854" w:type="dxa"/>
            <w:vAlign w:val="top"/>
          </w:tcPr>
          <w:p>
            <w:pPr>
              <w:pStyle w:val="TableText"/>
              <w:ind w:left="16"/>
              <w:spacing w:before="166" w:line="239" w:lineRule="auto"/>
              <w:rPr/>
            </w:pPr>
            <w:r>
              <w:rPr>
                <w:color w:val="212529"/>
                <w:spacing w:val="-2"/>
              </w:rPr>
              <w:t>31009</w:t>
            </w:r>
          </w:p>
        </w:tc>
        <w:tc>
          <w:tcPr>
            <w:tcW w:w="1274" w:type="dxa"/>
            <w:vAlign w:val="top"/>
          </w:tcPr>
          <w:p>
            <w:pPr>
              <w:pStyle w:val="TableText"/>
              <w:ind w:left="189"/>
              <w:spacing w:before="167" w:line="219" w:lineRule="auto"/>
              <w:rPr/>
            </w:pPr>
            <w:r>
              <w:rPr>
                <w:color w:val="212529"/>
                <w:spacing w:val="-2"/>
              </w:rPr>
              <w:t>土地补偿</w:t>
            </w:r>
          </w:p>
        </w:tc>
        <w:tc>
          <w:tcPr>
            <w:tcW w:w="1139" w:type="dxa"/>
            <w:vAlign w:val="top"/>
          </w:tcPr>
          <w:p>
            <w:pPr>
              <w:rPr>
                <w:rFonts w:ascii="Arial"/>
                <w:sz w:val="21"/>
              </w:rPr>
            </w:pPr>
            <w:r/>
          </w:p>
        </w:tc>
        <w:tc>
          <w:tcPr>
            <w:tcW w:w="839" w:type="dxa"/>
            <w:vAlign w:val="top"/>
          </w:tcPr>
          <w:p>
            <w:pPr>
              <w:pStyle w:val="TableText"/>
              <w:ind w:left="8"/>
              <w:spacing w:before="166" w:line="239" w:lineRule="auto"/>
              <w:rPr/>
            </w:pPr>
            <w:r>
              <w:rPr>
                <w:color w:val="212529"/>
                <w:spacing w:val="-2"/>
              </w:rPr>
              <w:t>39999</w:t>
            </w:r>
          </w:p>
        </w:tc>
        <w:tc>
          <w:tcPr>
            <w:tcW w:w="1843" w:type="dxa"/>
            <w:vAlign w:val="top"/>
          </w:tcPr>
          <w:p>
            <w:pPr>
              <w:pStyle w:val="TableText"/>
              <w:ind w:left="194"/>
              <w:spacing w:before="167" w:line="219" w:lineRule="auto"/>
              <w:rPr/>
            </w:pPr>
            <w:r>
              <w:rPr>
                <w:color w:val="212529"/>
                <w:spacing w:val="-2"/>
              </w:rPr>
              <w:t>其他支出</w:t>
            </w:r>
          </w:p>
        </w:tc>
        <w:tc>
          <w:tcPr>
            <w:tcW w:w="1146"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63" w:type="dxa"/>
            <w:vAlign w:val="top"/>
          </w:tcPr>
          <w:p>
            <w:pPr>
              <w:rPr>
                <w:rFonts w:ascii="Arial"/>
                <w:sz w:val="21"/>
              </w:rPr>
            </w:pPr>
            <w:r/>
          </w:p>
        </w:tc>
        <w:tc>
          <w:tcPr>
            <w:tcW w:w="854" w:type="dxa"/>
            <w:vAlign w:val="top"/>
          </w:tcPr>
          <w:p>
            <w:pPr>
              <w:rPr>
                <w:rFonts w:ascii="Arial"/>
                <w:sz w:val="21"/>
              </w:rPr>
            </w:pPr>
            <w:r/>
          </w:p>
        </w:tc>
        <w:tc>
          <w:tcPr>
            <w:tcW w:w="854" w:type="dxa"/>
            <w:vAlign w:val="top"/>
          </w:tcPr>
          <w:p>
            <w:pPr>
              <w:pStyle w:val="TableText"/>
              <w:ind w:left="13"/>
              <w:spacing w:before="167" w:line="239" w:lineRule="auto"/>
              <w:rPr/>
            </w:pPr>
            <w:r>
              <w:rPr>
                <w:color w:val="212529"/>
                <w:spacing w:val="-2"/>
              </w:rPr>
              <w:t>30299</w:t>
            </w:r>
          </w:p>
        </w:tc>
        <w:tc>
          <w:tcPr>
            <w:tcW w:w="1334" w:type="dxa"/>
            <w:vAlign w:val="top"/>
          </w:tcPr>
          <w:p>
            <w:pPr>
              <w:pStyle w:val="TableText"/>
              <w:ind w:left="8" w:right="6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64" w:type="dxa"/>
            <w:vAlign w:val="top"/>
          </w:tcPr>
          <w:p>
            <w:pPr>
              <w:rPr>
                <w:rFonts w:ascii="Arial"/>
                <w:sz w:val="21"/>
              </w:rPr>
            </w:pPr>
            <w:r/>
          </w:p>
        </w:tc>
        <w:tc>
          <w:tcPr>
            <w:tcW w:w="854" w:type="dxa"/>
            <w:vAlign w:val="top"/>
          </w:tcPr>
          <w:p>
            <w:pPr>
              <w:pStyle w:val="TableText"/>
              <w:ind w:left="16"/>
              <w:spacing w:before="167" w:line="239" w:lineRule="auto"/>
              <w:rPr/>
            </w:pPr>
            <w:r>
              <w:rPr>
                <w:color w:val="212529"/>
                <w:spacing w:val="-2"/>
              </w:rPr>
              <w:t>31010</w:t>
            </w:r>
          </w:p>
        </w:tc>
        <w:tc>
          <w:tcPr>
            <w:tcW w:w="1274" w:type="dxa"/>
            <w:vAlign w:val="top"/>
          </w:tcPr>
          <w:p>
            <w:pPr>
              <w:pStyle w:val="TableText"/>
              <w:ind w:left="192"/>
              <w:spacing w:before="168" w:line="219" w:lineRule="auto"/>
              <w:rPr/>
            </w:pPr>
            <w:r>
              <w:rPr>
                <w:color w:val="212529"/>
                <w:spacing w:val="-2"/>
              </w:rPr>
              <w:t>安置补助</w:t>
            </w:r>
          </w:p>
        </w:tc>
        <w:tc>
          <w:tcPr>
            <w:tcW w:w="1139" w:type="dxa"/>
            <w:vAlign w:val="top"/>
          </w:tcPr>
          <w:p>
            <w:pPr>
              <w:rPr>
                <w:rFonts w:ascii="Arial"/>
                <w:sz w:val="21"/>
              </w:rPr>
            </w:pPr>
            <w:r/>
          </w:p>
        </w:tc>
        <w:tc>
          <w:tcPr>
            <w:tcW w:w="839" w:type="dxa"/>
            <w:vAlign w:val="top"/>
          </w:tcPr>
          <w:p>
            <w:pPr>
              <w:rPr>
                <w:rFonts w:ascii="Arial"/>
                <w:sz w:val="21"/>
              </w:rPr>
            </w:pPr>
            <w:r/>
          </w:p>
        </w:tc>
        <w:tc>
          <w:tcPr>
            <w:tcW w:w="1843" w:type="dxa"/>
            <w:vAlign w:val="top"/>
          </w:tcPr>
          <w:p>
            <w:pPr>
              <w:rPr>
                <w:rFonts w:ascii="Arial"/>
                <w:sz w:val="21"/>
              </w:rPr>
            </w:pPr>
            <w:r/>
          </w:p>
        </w:tc>
        <w:tc>
          <w:tcPr>
            <w:tcW w:w="1146" w:type="dxa"/>
            <w:vAlign w:val="top"/>
          </w:tcPr>
          <w:p>
            <w:pPr>
              <w:rPr>
                <w:rFonts w:ascii="Arial"/>
                <w:sz w:val="21"/>
              </w:rPr>
            </w:pPr>
            <w:r/>
          </w:p>
        </w:tc>
      </w:tr>
      <w:tr>
        <w:trPr>
          <w:trHeight w:val="525" w:hRule="atLeast"/>
        </w:trPr>
        <w:tc>
          <w:tcPr>
            <w:tcW w:w="2569" w:type="dxa"/>
            <w:vAlign w:val="top"/>
            <w:gridSpan w:val="2"/>
          </w:tcPr>
          <w:p>
            <w:pPr>
              <w:ind w:left="72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854" w:type="dxa"/>
            <w:vAlign w:val="top"/>
          </w:tcPr>
          <w:p>
            <w:pPr>
              <w:pStyle w:val="TableText"/>
              <w:ind w:right="25"/>
              <w:spacing w:before="169" w:line="238" w:lineRule="auto"/>
              <w:jc w:val="right"/>
              <w:rPr/>
            </w:pPr>
            <w:r>
              <w:rPr>
                <w:color w:val="212529"/>
                <w:spacing w:val="-2"/>
              </w:rPr>
              <w:t>95.00</w:t>
            </w:r>
          </w:p>
        </w:tc>
        <w:tc>
          <w:tcPr>
            <w:tcW w:w="8901" w:type="dxa"/>
            <w:vAlign w:val="top"/>
            <w:gridSpan w:val="8"/>
          </w:tcPr>
          <w:p>
            <w:pPr>
              <w:ind w:left="390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46" w:type="dxa"/>
            <w:vAlign w:val="top"/>
          </w:tcPr>
          <w:p>
            <w:pPr>
              <w:pStyle w:val="TableText"/>
              <w:ind w:right="27"/>
              <w:spacing w:before="169" w:line="238" w:lineRule="auto"/>
              <w:jc w:val="right"/>
              <w:rPr/>
            </w:pPr>
            <w:r>
              <w:rPr>
                <w:color w:val="212529"/>
                <w:spacing w:val="-2"/>
              </w:rPr>
              <w:t>2.46</w:t>
            </w:r>
          </w:p>
        </w:tc>
      </w:tr>
      <w:tr>
        <w:trPr>
          <w:trHeight w:val="532" w:hRule="atLeast"/>
        </w:trPr>
        <w:tc>
          <w:tcPr>
            <w:tcW w:w="13470"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8"/>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部门名称：兴县蔚汾镇卫生院肖家洼分院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7"/>
          <w:footerReference w:type="default" r:id="rId19"/>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部门名称：兴县蔚汾镇卫生院肖家洼分院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20"/>
          <w:footerReference w:type="default" r:id="rId21"/>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40" w:right="114" w:hanging="26"/>
              <w:spacing w:before="66" w:line="218" w:lineRule="auto"/>
              <w:rPr/>
            </w:pPr>
            <w:r>
              <w:rPr>
                <w:color w:val="212529"/>
                <w:spacing w:val="-1"/>
              </w:rPr>
              <w:t>部门名称：兴县蔚汾镇卫生院</w:t>
            </w:r>
            <w:r>
              <w:rPr>
                <w:color w:val="212529"/>
                <w:spacing w:val="2"/>
              </w:rPr>
              <w:t xml:space="preserve"> </w:t>
            </w:r>
            <w:r>
              <w:rPr>
                <w:color w:val="212529"/>
                <w:spacing w:val="-6"/>
              </w:rPr>
              <w:t>肖家洼分院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58"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6"/>
          <w:footerReference w:type="default" r:id="rId22"/>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单位名称：兴县蔚汾镇卫生院肖家洼分院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ind w:left="14"/>
              <w:spacing w:before="75"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20"/>
          <w:footerReference w:type="default" r:id="rId23"/>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2024年度收入总计204.80万元，支出总计204.80万元。与上年相比，收入总计减少28.25</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万元，下降12.12%，支出总计减少28.25万元，下降12.12%。主要原因是公共卫生资金减</w:t>
      </w:r>
      <w:r>
        <w:rPr>
          <w:rFonts w:ascii="FangSong" w:hAnsi="FangSong" w:eastAsia="FangSong" w:cs="FangSong"/>
          <w:sz w:val="23"/>
          <w:szCs w:val="23"/>
          <w:spacing w:val="1"/>
        </w:rPr>
        <w:t>少，</w:t>
      </w:r>
      <w:r>
        <w:rPr>
          <w:rFonts w:ascii="FangSong" w:hAnsi="FangSong" w:eastAsia="FangSong" w:cs="FangSong"/>
          <w:sz w:val="23"/>
          <w:szCs w:val="23"/>
        </w:rPr>
        <w:t xml:space="preserve"> </w:t>
      </w:r>
      <w:r>
        <w:rPr>
          <w:rFonts w:ascii="FangSong" w:hAnsi="FangSong" w:eastAsia="FangSong" w:cs="FangSong"/>
          <w:sz w:val="23"/>
          <w:szCs w:val="23"/>
          <w:spacing w:val="-1"/>
        </w:rPr>
        <w:t>基本药物补助资金减少。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2024年度收入合计193.97万元，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财政拨款收入184.22万元，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占比94.97%；</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事业收入2.36万元，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占比1.22%；</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其他收入7.39万元，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占比3.81%。</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2024年度支出合计201.20万元，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基本支出114.45万元，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占比56.88%；</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项目支出86.75万元，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占比43.12%。</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76" w:right="1223" w:firstLine="444"/>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2024年度财政拨款收入总计184.22万元，支出总计184</w:t>
      </w:r>
      <w:r>
        <w:rPr>
          <w:rFonts w:ascii="FangSong" w:hAnsi="FangSong" w:eastAsia="FangSong" w:cs="FangSong"/>
          <w:sz w:val="23"/>
          <w:szCs w:val="23"/>
          <w:spacing w:val="4"/>
        </w:rPr>
        <w:t>.22万元。与上年相比，财政拨款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收入总计增加8.46万元，增长4.81%；财政拨款支出总计增加8.46万元，增长4.81%。主要原</w:t>
      </w:r>
      <w:r>
        <w:rPr>
          <w:rFonts w:ascii="FangSong" w:hAnsi="FangSong" w:eastAsia="FangSong" w:cs="FangSong"/>
          <w:sz w:val="23"/>
          <w:szCs w:val="23"/>
          <w:spacing w:val="2"/>
        </w:rPr>
        <w:t xml:space="preserve"> </w:t>
      </w:r>
      <w:r>
        <w:rPr>
          <w:rFonts w:ascii="FangSong" w:hAnsi="FangSong" w:eastAsia="FangSong" w:cs="FangSong"/>
          <w:sz w:val="23"/>
          <w:szCs w:val="23"/>
          <w:spacing w:val="-2"/>
        </w:rPr>
        <w:t>因是修建卫生院道路项目经费增加。</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35" w:line="322"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2024年一般公共预算财政拨款决算支出184.22万元，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占本年支出合计的91.56%。与上年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相比，一般公共预算财政拨款支出增加8.46万元，增长4.81%。主要原因是修建卫生院道路项</w:t>
      </w:r>
      <w:r>
        <w:rPr>
          <w:rFonts w:ascii="FangSong" w:hAnsi="FangSong" w:eastAsia="FangSong" w:cs="FangSong"/>
          <w:sz w:val="23"/>
          <w:szCs w:val="23"/>
          <w:spacing w:val="4"/>
        </w:rPr>
        <w:t xml:space="preserve"> </w:t>
      </w:r>
      <w:r>
        <w:rPr>
          <w:rFonts w:ascii="FangSong" w:hAnsi="FangSong" w:eastAsia="FangSong" w:cs="FangSong"/>
          <w:sz w:val="23"/>
          <w:szCs w:val="23"/>
          <w:spacing w:val="-3"/>
        </w:rPr>
        <w:t>目经费增加。</w:t>
      </w:r>
    </w:p>
    <w:p>
      <w:pPr>
        <w:ind w:left="1734"/>
        <w:spacing w:before="8"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2024年度一般公共预算财政拨款支出184.22万元，主要用于以下方面：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社会保障和就业支出(类)10.89万元，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91%；</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卫生健康支出(类)162.38万元，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占比88.14%；</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住房保障支出(类)10.95万元，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占比5.94%。</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2024年度一般公共预算财政拨款支出年初预算198.11万元</w:t>
      </w:r>
      <w:r>
        <w:rPr>
          <w:rFonts w:ascii="FangSong" w:hAnsi="FangSong" w:eastAsia="FangSong" w:cs="FangSong"/>
          <w:sz w:val="23"/>
          <w:szCs w:val="23"/>
          <w:spacing w:val="4"/>
        </w:rPr>
        <w:t>，支出决算184.22万元，完成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年初预算的92.99%。其中：</w:t>
      </w:r>
    </w:p>
    <w:p>
      <w:pPr>
        <w:ind w:left="1273" w:right="1223" w:firstLine="451"/>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年初预算10.89</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出决算10.89万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8"/>
        </w:rPr>
        <w:t>100.00%</w:t>
      </w:r>
      <w:r>
        <w:rPr>
          <w:rFonts w:ascii="FangSong" w:hAnsi="FangSong" w:eastAsia="FangSong" w:cs="FangSong"/>
          <w:sz w:val="23"/>
          <w:szCs w:val="23"/>
          <w:spacing w:val="-65"/>
        </w:rPr>
        <w:t xml:space="preserve"> </w:t>
      </w:r>
      <w:r>
        <w:rPr>
          <w:rFonts w:ascii="FangSong" w:hAnsi="FangSong" w:eastAsia="FangSong" w:cs="FangSong"/>
          <w:sz w:val="23"/>
          <w:szCs w:val="23"/>
          <w:spacing w:val="8"/>
        </w:rPr>
        <w:t>，用于缴纳在职人员</w:t>
      </w:r>
      <w:r>
        <w:rPr>
          <w:rFonts w:ascii="FangSong" w:hAnsi="FangSong" w:eastAsia="FangSong" w:cs="FangSong"/>
          <w:sz w:val="23"/>
          <w:szCs w:val="23"/>
          <w:spacing w:val="-67"/>
        </w:rPr>
        <w:t xml:space="preserve"> </w:t>
      </w:r>
      <w:r>
        <w:rPr>
          <w:rFonts w:ascii="FangSong" w:hAnsi="FangSong" w:eastAsia="FangSong" w:cs="FangSong"/>
          <w:sz w:val="23"/>
          <w:szCs w:val="23"/>
          <w:spacing w:val="8"/>
        </w:rPr>
        <w:t>，退休人员养老金等社保</w:t>
      </w:r>
      <w:r>
        <w:rPr>
          <w:rFonts w:ascii="FangSong" w:hAnsi="FangSong" w:eastAsia="FangSong" w:cs="FangSong"/>
          <w:sz w:val="23"/>
          <w:szCs w:val="23"/>
          <w:spacing w:val="-67"/>
        </w:rPr>
        <w:t xml:space="preserve"> </w:t>
      </w:r>
      <w:r>
        <w:rPr>
          <w:rFonts w:ascii="FangSong" w:hAnsi="FangSong" w:eastAsia="FangSong" w:cs="FangSong"/>
          <w:sz w:val="23"/>
          <w:szCs w:val="23"/>
          <w:spacing w:val="8"/>
        </w:rPr>
        <w:t>。较上年决算减少2.32万元</w:t>
      </w:r>
      <w:r>
        <w:rPr>
          <w:rFonts w:ascii="FangSong" w:hAnsi="FangSong" w:eastAsia="FangSong" w:cs="FangSong"/>
          <w:sz w:val="23"/>
          <w:szCs w:val="23"/>
          <w:spacing w:val="-67"/>
        </w:rPr>
        <w:t xml:space="preserve"> </w:t>
      </w:r>
      <w:r>
        <w:rPr>
          <w:rFonts w:ascii="FangSong" w:hAnsi="FangSong" w:eastAsia="FangSong" w:cs="FangSong"/>
          <w:sz w:val="23"/>
          <w:szCs w:val="23"/>
          <w:spacing w:val="8"/>
        </w:rPr>
        <w:t>，下降</w:t>
      </w:r>
      <w:r>
        <w:rPr>
          <w:rFonts w:ascii="FangSong" w:hAnsi="FangSong" w:eastAsia="FangSong" w:cs="FangSong"/>
          <w:sz w:val="23"/>
          <w:szCs w:val="23"/>
        </w:rPr>
        <w:t xml:space="preserve"> </w:t>
      </w:r>
      <w:r>
        <w:rPr>
          <w:rFonts w:ascii="FangSong" w:hAnsi="FangSong" w:eastAsia="FangSong" w:cs="FangSong"/>
          <w:sz w:val="23"/>
          <w:szCs w:val="23"/>
          <w:spacing w:val="-1"/>
        </w:rPr>
        <w:t>17.56%，主要原因是上年度补缴退休人员职业年金纪实款。</w:t>
      </w:r>
    </w:p>
    <w:p>
      <w:pPr>
        <w:spacing w:line="325" w:lineRule="auto"/>
        <w:sectPr>
          <w:headerReference w:type="default" r:id="rId24"/>
          <w:footerReference w:type="default" r:id="rId25"/>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4"/>
        </w:rPr>
        <w:t>卫生健康支出年初预算176.27万元，支出决算162.38万元，完成年初预算的92.12%，用</w:t>
      </w:r>
      <w:r>
        <w:rPr>
          <w:rFonts w:ascii="FangSong" w:hAnsi="FangSong" w:eastAsia="FangSong" w:cs="FangSong"/>
          <w:sz w:val="23"/>
          <w:szCs w:val="23"/>
          <w:spacing w:val="18"/>
        </w:rPr>
        <w:t xml:space="preserve"> </w:t>
      </w:r>
      <w:r>
        <w:rPr>
          <w:rFonts w:ascii="FangSong" w:hAnsi="FangSong" w:eastAsia="FangSong" w:cs="FangSong"/>
          <w:sz w:val="23"/>
          <w:szCs w:val="23"/>
          <w:spacing w:val="2"/>
        </w:rPr>
        <w:t>于公共卫生支出、基本药物补助支出、项目支出。较上年决算增加8.99万元，增长5.86%，主</w:t>
      </w:r>
      <w:r>
        <w:rPr>
          <w:rFonts w:ascii="FangSong" w:hAnsi="FangSong" w:eastAsia="FangSong" w:cs="FangSong"/>
          <w:sz w:val="23"/>
          <w:szCs w:val="23"/>
          <w:spacing w:val="2"/>
        </w:rPr>
        <w:t xml:space="preserve"> </w:t>
      </w:r>
      <w:r>
        <w:rPr>
          <w:rFonts w:ascii="FangSong" w:hAnsi="FangSong" w:eastAsia="FangSong" w:cs="FangSong"/>
          <w:sz w:val="23"/>
          <w:szCs w:val="23"/>
          <w:spacing w:val="-1"/>
        </w:rPr>
        <w:t>要原因是本年度修建卫生院道路项目经费增加。</w:t>
      </w:r>
    </w:p>
    <w:p>
      <w:pPr>
        <w:ind w:left="1264" w:right="1223" w:firstLine="460"/>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住房保障支出年初预算10.95万元，支出决算10.95万元，完成年初预算的100.00%，用于</w:t>
      </w:r>
      <w:r>
        <w:rPr>
          <w:rFonts w:ascii="FangSong" w:hAnsi="FangSong" w:eastAsia="FangSong" w:cs="FangSong"/>
          <w:sz w:val="23"/>
          <w:szCs w:val="23"/>
          <w:spacing w:val="1"/>
        </w:rPr>
        <w:t xml:space="preserve"> </w:t>
      </w:r>
      <w:r>
        <w:rPr>
          <w:rFonts w:ascii="FangSong" w:hAnsi="FangSong" w:eastAsia="FangSong" w:cs="FangSong"/>
          <w:sz w:val="23"/>
          <w:szCs w:val="23"/>
          <w:spacing w:val="5"/>
        </w:rPr>
        <w:t>缴纳在职人员住房公积金。较上年决算增加1.79万元，增长19</w:t>
      </w:r>
      <w:r>
        <w:rPr>
          <w:rFonts w:ascii="FangSong" w:hAnsi="FangSong" w:eastAsia="FangSong" w:cs="FangSong"/>
          <w:sz w:val="23"/>
          <w:szCs w:val="23"/>
          <w:spacing w:val="4"/>
        </w:rPr>
        <w:t>.54%，主要原因是本年度住房</w:t>
      </w:r>
      <w:r>
        <w:rPr>
          <w:rFonts w:ascii="FangSong" w:hAnsi="FangSong" w:eastAsia="FangSong" w:cs="FangSong"/>
          <w:sz w:val="23"/>
          <w:szCs w:val="23"/>
        </w:rPr>
        <w:t xml:space="preserve"> </w:t>
      </w:r>
      <w:r>
        <w:rPr>
          <w:rFonts w:ascii="FangSong" w:hAnsi="FangSong" w:eastAsia="FangSong" w:cs="FangSong"/>
          <w:sz w:val="23"/>
          <w:szCs w:val="23"/>
          <w:spacing w:val="-2"/>
        </w:rPr>
        <w:t>公积金基数增加。</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2024年度财政拨款基本支出97.46万元，其中：</w:t>
      </w:r>
    </w:p>
    <w:p>
      <w:pPr>
        <w:ind w:left="1496" w:right="5001"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人员经费95.00万元，主要包括基本工资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39.02万元</w:t>
      </w:r>
      <w:r>
        <w:rPr>
          <w:rFonts w:ascii="FangSong" w:hAnsi="FangSong" w:eastAsia="FangSong" w:cs="FangSong"/>
          <w:sz w:val="23"/>
          <w:szCs w:val="23"/>
        </w:rPr>
        <w:t xml:space="preserve"> </w:t>
      </w:r>
      <w:r>
        <w:rPr>
          <w:rFonts w:ascii="FangSong" w:hAnsi="FangSong" w:eastAsia="FangSong" w:cs="FangSong"/>
          <w:sz w:val="23"/>
          <w:szCs w:val="23"/>
          <w:spacing w:val="-2"/>
        </w:rPr>
        <w:t>津贴补贴</w:t>
      </w:r>
      <w:r>
        <w:rPr>
          <w:rFonts w:ascii="FangSong" w:hAnsi="FangSong" w:eastAsia="FangSong" w:cs="FangSong"/>
          <w:sz w:val="23"/>
          <w:szCs w:val="23"/>
          <w:spacing w:val="-2"/>
        </w:rPr>
        <w:t xml:space="preserve"> </w:t>
      </w:r>
      <w:r>
        <w:rPr>
          <w:rFonts w:ascii="FangSong" w:hAnsi="FangSong" w:eastAsia="FangSong" w:cs="FangSong"/>
          <w:sz w:val="23"/>
          <w:szCs w:val="23"/>
          <w:spacing w:val="-2"/>
        </w:rPr>
        <w:t>5.91万元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23.63万元</w:t>
      </w:r>
    </w:p>
    <w:p>
      <w:pPr>
        <w:ind w:left="1493" w:right="6039"/>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10.89万元</w:t>
      </w:r>
      <w:r>
        <w:rPr>
          <w:rFonts w:ascii="FangSong" w:hAnsi="FangSong" w:eastAsia="FangSong" w:cs="FangSong"/>
          <w:sz w:val="23"/>
          <w:szCs w:val="23"/>
          <w:spacing w:val="16"/>
        </w:rPr>
        <w:t xml:space="preserve"> </w:t>
      </w: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4.42万元</w:t>
      </w:r>
    </w:p>
    <w:p>
      <w:pPr>
        <w:ind w:left="1494" w:right="7538" w:firstLine="1"/>
        <w:spacing w:before="1" w:line="325"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0.17万元</w:t>
      </w:r>
      <w:r>
        <w:rPr>
          <w:rFonts w:ascii="FangSong" w:hAnsi="FangSong" w:eastAsia="FangSong" w:cs="FangSong"/>
          <w:sz w:val="23"/>
          <w:szCs w:val="23"/>
          <w:spacing w:val="4"/>
        </w:rPr>
        <w:t xml:space="preserve"> </w:t>
      </w:r>
      <w:r>
        <w:rPr>
          <w:rFonts w:ascii="FangSong" w:hAnsi="FangSong" w:eastAsia="FangSong" w:cs="FangSong"/>
          <w:sz w:val="23"/>
          <w:szCs w:val="23"/>
          <w:spacing w:val="-3"/>
        </w:rPr>
        <w:t>住房公积金</w:t>
      </w:r>
      <w:r>
        <w:rPr>
          <w:rFonts w:ascii="FangSong" w:hAnsi="FangSong" w:eastAsia="FangSong" w:cs="FangSong"/>
          <w:sz w:val="23"/>
          <w:szCs w:val="23"/>
          <w:spacing w:val="28"/>
        </w:rPr>
        <w:t xml:space="preserve"> </w:t>
      </w:r>
      <w:r>
        <w:rPr>
          <w:rFonts w:ascii="FangSong" w:hAnsi="FangSong" w:eastAsia="FangSong" w:cs="FangSong"/>
          <w:sz w:val="23"/>
          <w:szCs w:val="23"/>
          <w:spacing w:val="-3"/>
        </w:rPr>
        <w:t>10.96万元；</w:t>
      </w:r>
    </w:p>
    <w:p>
      <w:pPr>
        <w:ind w:left="1500" w:right="5463" w:firstLine="229"/>
        <w:spacing w:before="2" w:line="322" w:lineRule="auto"/>
        <w:rPr>
          <w:rFonts w:ascii="FangSong" w:hAnsi="FangSong" w:eastAsia="FangSong" w:cs="FangSong"/>
          <w:sz w:val="23"/>
          <w:szCs w:val="23"/>
        </w:rPr>
      </w:pPr>
      <w:r>
        <w:rPr>
          <w:rFonts w:ascii="FangSong" w:hAnsi="FangSong" w:eastAsia="FangSong" w:cs="FangSong"/>
          <w:sz w:val="23"/>
          <w:szCs w:val="23"/>
          <w:spacing w:val="-1"/>
        </w:rPr>
        <w:t>公用经费2.46万元，主要包括取暖费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1.50万元</w:t>
      </w:r>
      <w:r>
        <w:rPr>
          <w:rFonts w:ascii="FangSong" w:hAnsi="FangSong" w:eastAsia="FangSong" w:cs="FangSong"/>
          <w:sz w:val="23"/>
          <w:szCs w:val="23"/>
          <w:spacing w:val="16"/>
        </w:rPr>
        <w:t xml:space="preserve"> </w:t>
      </w: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0.96万元。</w:t>
      </w:r>
    </w:p>
    <w:p>
      <w:pPr>
        <w:ind w:left="1716"/>
        <w:spacing w:before="3" w:line="229"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748"/>
        <w:spacing w:line="2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p>
    <w:p>
      <w:pPr>
        <w:pStyle w:val="BodyText"/>
        <w:spacing w:line="284" w:lineRule="auto"/>
        <w:rPr/>
      </w:pPr>
      <w:r>
        <w:pict>
          <v:shape id="_x0000_s196" style="position:absolute;margin-left:60.8321pt;margin-top:5.74783pt;mso-position-vertical-relative:text;mso-position-horizontal-relative:text;width:14.15pt;height:38.95pt;z-index:251661312;" filled="false" stroked="false" type="#_x0000_t202">
            <v:fill on="false"/>
            <v:stroke on="false"/>
            <v:path/>
            <v:imagedata o:title=""/>
            <o:lock v:ext="edit" aspectratio="false"/>
            <v:textbox inset="0mm,0mm,0mm,0mm" style="layout-flow:vertical-ideographic;">
              <w:txbxContent>
                <w:p>
                  <w:pPr>
                    <w:ind w:left="20"/>
                    <w:spacing w:before="20" w:line="242" w:lineRule="exact"/>
                    <w:rPr>
                      <w:rFonts w:ascii="FangSong" w:hAnsi="FangSong" w:eastAsia="FangSong" w:cs="FangSong"/>
                      <w:sz w:val="23"/>
                      <w:szCs w:val="23"/>
                    </w:rPr>
                  </w:pPr>
                  <w:r>
                    <w:rPr>
                      <w:rFonts w:ascii="FangSong" w:hAnsi="FangSong" w:eastAsia="FangSong" w:cs="FangSong"/>
                      <w:sz w:val="23"/>
                      <w:szCs w:val="23"/>
                      <w:spacing w:val="2"/>
                      <w:position w:val="1"/>
                    </w:rPr>
                    <w:t>出</w:t>
                  </w:r>
                  <w:r>
                    <w:rPr>
                      <w:rFonts w:ascii="FangSong" w:hAnsi="FangSong" w:eastAsia="FangSong" w:cs="FangSong"/>
                      <w:sz w:val="23"/>
                      <w:szCs w:val="23"/>
                      <w:spacing w:val="23"/>
                      <w:position w:val="1"/>
                    </w:rPr>
                    <w:t xml:space="preserve">  </w:t>
                  </w:r>
                  <w:r>
                    <w:rPr>
                      <w:rFonts w:ascii="FangSong" w:hAnsi="FangSong" w:eastAsia="FangSong" w:cs="FangSong"/>
                      <w:sz w:val="23"/>
                      <w:szCs w:val="23"/>
                      <w:spacing w:val="2"/>
                      <w:position w:val="-7"/>
                    </w:rPr>
                    <w:t>；</w:t>
                  </w:r>
                </w:p>
              </w:txbxContent>
            </v:textbox>
          </v:shape>
        </w:pict>
      </w:r>
      <w:r/>
    </w:p>
    <w:p>
      <w:pPr>
        <w:pStyle w:val="BodyText"/>
        <w:spacing w:line="285" w:lineRule="auto"/>
        <w:rPr/>
      </w:pPr>
      <w:r/>
    </w:p>
    <w:p>
      <w:pPr>
        <w:pStyle w:val="BodyText"/>
        <w:spacing w:line="285" w:lineRule="auto"/>
        <w:rPr/>
      </w:pPr>
      <w:r/>
    </w:p>
    <w:p>
      <w:pPr>
        <w:ind w:left="1729"/>
        <w:spacing w:before="76"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48"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271" w:right="1223" w:firstLine="458"/>
        <w:spacing w:before="128" w:line="323"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118"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2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5" w:line="331"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spacing w:line="331" w:lineRule="auto"/>
        <w:sectPr>
          <w:headerReference w:type="default" r:id="rId26"/>
          <w:footerReference w:type="default" r:id="rId27"/>
          <w:pgSz w:w="11900" w:h="16840"/>
          <w:pgMar w:top="642" w:right="0" w:bottom="340" w:left="0" w:header="326" w:footer="111" w:gutter="0"/>
        </w:sectPr>
        <w:rPr>
          <w:rFonts w:ascii="FangSong" w:hAnsi="FangSong" w:eastAsia="FangSong" w:cs="FangSong"/>
          <w:sz w:val="23"/>
          <w:szCs w:val="23"/>
        </w:rPr>
      </w:pPr>
    </w:p>
    <w:p>
      <w:pPr>
        <w:pStyle w:val="BodyText"/>
        <w:spacing w:line="358" w:lineRule="auto"/>
        <w:rPr/>
      </w:pPr>
      <w:r/>
    </w:p>
    <w:p>
      <w:pPr>
        <w:pStyle w:val="BodyText"/>
        <w:spacing w:line="359" w:lineRule="auto"/>
        <w:rPr/>
      </w:pPr>
      <w:r/>
    </w:p>
    <w:p>
      <w:pPr>
        <w:ind w:left="1281"/>
        <w:spacing w:before="75"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36" w:line="329"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44"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223" w:firstLine="454"/>
        <w:spacing w:before="136" w:line="329"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44"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7"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4"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223" w:firstLine="459"/>
        <w:spacing w:before="125" w:line="325"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36" w:line="322"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2024年二级项目绩效自评个数6个，涉及</w:t>
      </w:r>
      <w:r>
        <w:rPr>
          <w:rFonts w:ascii="FangSong" w:hAnsi="FangSong" w:eastAsia="FangSong" w:cs="FangSong"/>
          <w:sz w:val="23"/>
          <w:szCs w:val="23"/>
        </w:rPr>
        <w:t>资金71.97万元：6个项目自评等级为“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before="9"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24"/>
          <w:footerReference w:type="default" r:id="rId28"/>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29"/>
          <w:footerReference w:type="default" r:id="rId30"/>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67" w:lineRule="auto"/>
        <w:rPr/>
      </w:pPr>
      <w:r>
        <w:pict>
          <v:shape id="_x0000_s224" style="position:absolute;margin-left:638.92pt;margin-top:45.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ict>
          <v:shape id="_x0000_s226" style="position:absolute;margin-left:312.92pt;margin-top:45.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8430" w:lineRule="exact"/>
        <w:rPr/>
      </w:pPr>
      <w:r>
        <w:pict>
          <v:shape id="_x0000_s228" style="position:absolute;margin-left:-45.0434pt;margin-top:347.362pt;mso-position-vertical-relative:text;mso-position-horizontal-relative:text;width:609.35pt;height:22.25pt;z-index:251664384;rotation:330;" fillcolor="#404040" filled="true" stroked="false" type="#_x0000_t136">
            <v:fill opacity="0.400000"/>
            <v:textpath style="font-family:&quot;SimSun&quot;;font-size:20;v-text-kern:t;mso-text-shadow:auto" string="仅供内部审核                                     仅供内部审核"/>
          </v:shape>
        </w:pict>
      </w:r>
      <w:r>
        <w:pict>
          <v:shape id="_x0000_s230" style="position:absolute;margin-left:86.92pt;margin-top:228.073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168"/>
        </w:rPr>
        <w:drawing>
          <wp:inline distT="0" distB="0" distL="0" distR="0">
            <wp:extent cx="6696075" cy="5353050"/>
            <wp:effectExtent l="0" t="0" r="0" b="0"/>
            <wp:docPr id="2" name="IM 2"/>
            <wp:cNvGraphicFramePr/>
            <a:graphic>
              <a:graphicData uri="http://schemas.openxmlformats.org/drawingml/2006/picture">
                <pic:pic>
                  <pic:nvPicPr>
                    <pic:cNvPr id="2" name="IM 2"/>
                    <pic:cNvPicPr/>
                  </pic:nvPicPr>
                  <pic:blipFill>
                    <a:blip r:embed="rId33"/>
                    <a:stretch>
                      <a:fillRect/>
                    </a:stretch>
                  </pic:blipFill>
                  <pic:spPr>
                    <a:xfrm rot="0">
                      <a:off x="0" y="0"/>
                      <a:ext cx="6696075" cy="5353050"/>
                    </a:xfrm>
                    <a:prstGeom prst="rect">
                      <a:avLst/>
                    </a:prstGeom>
                  </pic:spPr>
                </pic:pic>
              </a:graphicData>
            </a:graphic>
          </wp:inline>
        </w:drawing>
      </w:r>
    </w:p>
    <w:p>
      <w:pPr>
        <w:spacing w:line="8430" w:lineRule="exact"/>
        <w:sectPr>
          <w:headerReference w:type="default" r:id="rId31"/>
          <w:footerReference w:type="default" r:id="rId32"/>
          <w:pgSz w:w="16840" w:h="11900"/>
          <w:pgMar w:top="642" w:right="0" w:bottom="340" w:left="0" w:header="326" w:footer="111" w:gutter="0"/>
        </w:sectPr>
        <w:rPr/>
      </w:pPr>
    </w:p>
    <w:p>
      <w:pPr>
        <w:pStyle w:val="BodyText"/>
        <w:spacing w:line="267" w:lineRule="auto"/>
        <w:rPr/>
      </w:pPr>
      <w:r>
        <w:pict>
          <v:shape id="_x0000_s232" style="position:absolute;margin-left:312.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ict>
          <v:shape id="_x0000_s234" style="position:absolute;margin-left:638.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8490" w:lineRule="exact"/>
        <w:rPr/>
      </w:pPr>
      <w:r>
        <w:pict>
          <v:shape id="_x0000_s236" style="position:absolute;margin-left:86.92pt;margin-top:228.073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38" style="position:absolute;margin-left:-45.0434pt;margin-top:347.362pt;mso-position-vertical-relative:text;mso-position-horizontal-relative:text;width:609.35pt;height:22.25pt;z-index:251670528;rotation:330;" fillcolor="#404040" filled="true" stroked="false" type="#_x0000_t136">
            <v:fill opacity="0.400000"/>
            <v:textpath style="font-family:&quot;SimSun&quot;;font-size:20;v-text-kern:t;mso-text-shadow:auto" string="仅供内部审核                                     仅供内部审核"/>
          </v:shape>
        </w:pict>
      </w:r>
      <w:r>
        <w:rPr>
          <w:position w:val="-169"/>
        </w:rPr>
        <w:drawing>
          <wp:inline distT="0" distB="0" distL="0" distR="0">
            <wp:extent cx="6696075" cy="5391150"/>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6696075" cy="5391150"/>
                    </a:xfrm>
                    <a:prstGeom prst="rect">
                      <a:avLst/>
                    </a:prstGeom>
                  </pic:spPr>
                </pic:pic>
              </a:graphicData>
            </a:graphic>
          </wp:inline>
        </w:drawing>
      </w:r>
    </w:p>
    <w:p>
      <w:pPr>
        <w:spacing w:line="8490" w:lineRule="exact"/>
        <w:sectPr>
          <w:footerReference w:type="default" r:id="rId34"/>
          <w:pgSz w:w="16840" w:h="11900"/>
          <w:pgMar w:top="642" w:right="0" w:bottom="340" w:left="0" w:header="326" w:footer="111" w:gutter="0"/>
        </w:sectPr>
        <w:rPr/>
      </w:pPr>
    </w:p>
    <w:p>
      <w:pPr>
        <w:pStyle w:val="BodyText"/>
        <w:spacing w:line="267" w:lineRule="auto"/>
        <w:rPr/>
      </w:pPr>
      <w:r>
        <w:pict>
          <v:shape id="_x0000_s240" style="position:absolute;margin-left:312.92pt;margin-top:45.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638.92pt;margin-top:45.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8280" w:lineRule="exact"/>
        <w:rPr/>
      </w:pPr>
      <w:r>
        <w:pict>
          <v:shape id="_x0000_s244" style="position:absolute;margin-left:-45.0434pt;margin-top:347.362pt;mso-position-vertical-relative:text;mso-position-horizontal-relative:text;width:609.35pt;height:22.25pt;z-index:251674624;rotation:330;" fillcolor="#404040" filled="true" stroked="false" type="#_x0000_t136">
            <v:fill opacity="0.400000"/>
            <v:textpath style="font-family:&quot;SimSun&quot;;font-size:20;v-text-kern:t;mso-text-shadow:auto" string="仅供内部审核                                     仅供内部审核"/>
          </v:shape>
        </w:pict>
      </w:r>
      <w:r>
        <w:pict>
          <v:shape id="_x0000_s246" style="position:absolute;margin-left:86.92pt;margin-top:228.073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165"/>
        </w:rPr>
        <w:drawing>
          <wp:inline distT="0" distB="0" distL="0" distR="0">
            <wp:extent cx="6696075" cy="5257800"/>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6696075" cy="5257800"/>
                    </a:xfrm>
                    <a:prstGeom prst="rect">
                      <a:avLst/>
                    </a:prstGeom>
                  </pic:spPr>
                </pic:pic>
              </a:graphicData>
            </a:graphic>
          </wp:inline>
        </w:drawing>
      </w:r>
    </w:p>
    <w:p>
      <w:pPr>
        <w:spacing w:line="8280" w:lineRule="exact"/>
        <w:sectPr>
          <w:footerReference w:type="default" r:id="rId36"/>
          <w:pgSz w:w="16840" w:h="11900"/>
          <w:pgMar w:top="642" w:right="0" w:bottom="340" w:left="0" w:header="326" w:footer="110" w:gutter="0"/>
        </w:sectPr>
        <w:rPr/>
      </w:pPr>
    </w:p>
    <w:p>
      <w:pPr>
        <w:pStyle w:val="BodyText"/>
        <w:spacing w:line="267" w:lineRule="auto"/>
        <w:rPr/>
      </w:pPr>
      <w:r>
        <w:pict>
          <v:shape id="_x0000_s248" style="position:absolute;margin-left:312.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ict>
          <v:shape id="_x0000_s250" style="position:absolute;margin-left:638.92pt;margin-top:45.1055pt;mso-position-vertical-relative:page;mso-position-horizontal-relative:page;width:119.4pt;height:18.85pt;z-index:25167769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4950" w:lineRule="exact"/>
        <w:rPr/>
      </w:pPr>
      <w:r>
        <w:pict>
          <v:shape id="_x0000_s252" style="position:absolute;margin-left:-45.0434pt;margin-top:347.362pt;mso-position-vertical-relative:text;mso-position-horizontal-relative:text;width:609.35pt;height:22.25pt;z-index:251678720;rotation:330;" fillcolor="#404040" filled="true" stroked="false" type="#_x0000_t136">
            <v:fill opacity="0.400000"/>
            <v:textpath style="font-family:&quot;SimSun&quot;;font-size:20;v-text-kern:t;mso-text-shadow:auto" string="仅供内部审核                                     仅供内部审核"/>
          </v:shape>
        </w:pict>
      </w:r>
      <w:r>
        <w:pict>
          <v:shape id="_x0000_s254" style="position:absolute;margin-left:86.92pt;margin-top:228.073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99"/>
        </w:rPr>
        <w:drawing>
          <wp:inline distT="0" distB="0" distL="0" distR="0">
            <wp:extent cx="6696075" cy="3143250"/>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6696075" cy="3143250"/>
                    </a:xfrm>
                    <a:prstGeom prst="rect">
                      <a:avLst/>
                    </a:prstGeom>
                  </pic:spPr>
                </pic:pic>
              </a:graphicData>
            </a:graphic>
          </wp:inline>
        </w:drawing>
      </w:r>
    </w:p>
    <w:p>
      <w:pPr>
        <w:spacing w:line="4950" w:lineRule="exact"/>
        <w:sectPr>
          <w:footerReference w:type="default" r:id="rId38"/>
          <w:pgSz w:w="16840" w:h="11900"/>
          <w:pgMar w:top="642" w:right="0" w:bottom="340" w:left="0" w:header="326" w:footer="110" w:gutter="0"/>
        </w:sectPr>
        <w:rPr/>
      </w:pPr>
    </w:p>
    <w:p>
      <w:pPr>
        <w:pStyle w:val="BodyText"/>
        <w:spacing w:line="267" w:lineRule="auto"/>
        <w:rPr/>
      </w:pPr>
      <w:r>
        <w:pict>
          <v:shape id="_x0000_s256" style="position:absolute;margin-left:312.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638.92pt;margin-top:45.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8250" w:lineRule="exact"/>
        <w:rPr/>
      </w:pPr>
      <w:r>
        <w:pict>
          <v:shape id="_x0000_s260" style="position:absolute;margin-left:86.92pt;margin-top:228.073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62" style="position:absolute;margin-left:-45.0434pt;margin-top:347.362pt;mso-position-vertical-relative:text;mso-position-horizontal-relative:text;width:609.35pt;height:22.25pt;z-index:251683840;rotation:330;" fillcolor="#404040" filled="true" stroked="false" type="#_x0000_t136">
            <v:fill opacity="0.400000"/>
            <v:textpath style="font-family:&quot;SimSun&quot;;font-size:20;v-text-kern:t;mso-text-shadow:auto" string="仅供内部审核                                     仅供内部审核"/>
          </v:shape>
        </w:pict>
      </w:r>
      <w:r>
        <w:rPr>
          <w:position w:val="-165"/>
        </w:rPr>
        <w:drawing>
          <wp:inline distT="0" distB="0" distL="0" distR="0">
            <wp:extent cx="6696075" cy="5238750"/>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6696075" cy="5238750"/>
                    </a:xfrm>
                    <a:prstGeom prst="rect">
                      <a:avLst/>
                    </a:prstGeom>
                  </pic:spPr>
                </pic:pic>
              </a:graphicData>
            </a:graphic>
          </wp:inline>
        </w:drawing>
      </w:r>
    </w:p>
    <w:p>
      <w:pPr>
        <w:spacing w:line="8250" w:lineRule="exact"/>
        <w:sectPr>
          <w:footerReference w:type="default" r:id="rId40"/>
          <w:pgSz w:w="16840" w:h="11900"/>
          <w:pgMar w:top="642" w:right="0" w:bottom="340" w:left="0" w:header="326" w:footer="111" w:gutter="0"/>
        </w:sectPr>
        <w:rPr/>
      </w:pPr>
    </w:p>
    <w:p>
      <w:pPr>
        <w:pStyle w:val="BodyText"/>
        <w:spacing w:line="267" w:lineRule="auto"/>
        <w:rPr/>
      </w:pPr>
      <w:r>
        <w:pict>
          <v:shape id="_x0000_s264" style="position:absolute;margin-left:638.92pt;margin-top:45.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ict>
          <v:shape id="_x0000_s266" style="position:absolute;margin-left:312.92pt;margin-top:45.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8220" w:lineRule="exact"/>
        <w:rPr/>
      </w:pPr>
      <w:r>
        <w:pict>
          <v:shape id="_x0000_s268" style="position:absolute;margin-left:86.92pt;margin-top:228.073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70" style="position:absolute;margin-left:-45.0434pt;margin-top:347.362pt;mso-position-vertical-relative:text;mso-position-horizontal-relative:text;width:609.35pt;height:22.25pt;z-index:251687936;rotation:330;" fillcolor="#404040" filled="true" stroked="false" type="#_x0000_t136">
            <v:fill opacity="0.400000"/>
            <v:textpath style="font-family:&quot;SimSun&quot;;font-size:20;v-text-kern:t;mso-text-shadow:auto" string="仅供内部审核                                     仅供内部审核"/>
          </v:shape>
        </w:pict>
      </w:r>
      <w:r>
        <w:rPr>
          <w:position w:val="-164"/>
        </w:rPr>
        <w:drawing>
          <wp:inline distT="0" distB="0" distL="0" distR="0">
            <wp:extent cx="6696075" cy="5219700"/>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6696075" cy="5219700"/>
                    </a:xfrm>
                    <a:prstGeom prst="rect">
                      <a:avLst/>
                    </a:prstGeom>
                  </pic:spPr>
                </pic:pic>
              </a:graphicData>
            </a:graphic>
          </wp:inline>
        </w:drawing>
      </w:r>
    </w:p>
    <w:p>
      <w:pPr>
        <w:spacing w:line="8220" w:lineRule="exact"/>
        <w:sectPr>
          <w:footerReference w:type="default" r:id="rId42"/>
          <w:pgSz w:w="16840" w:h="11900"/>
          <w:pgMar w:top="642" w:right="0" w:bottom="340" w:left="0" w:header="326" w:footer="110" w:gutter="0"/>
        </w:sectPr>
        <w:rPr/>
      </w:pPr>
    </w:p>
    <w:p>
      <w:pPr>
        <w:pStyle w:val="BodyText"/>
        <w:spacing w:line="267" w:lineRule="auto"/>
        <w:rPr/>
      </w:pPr>
      <w:r>
        <w:pict>
          <v:shape id="_x0000_s272" style="position:absolute;margin-left:312.92pt;margin-top:45.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ict>
          <v:shape id="_x0000_s274" style="position:absolute;margin-left:638.92pt;margin-top:45.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4110" w:lineRule="exact"/>
        <w:rPr/>
      </w:pPr>
      <w:r>
        <w:pict>
          <v:shape id="_x0000_s276" style="position:absolute;margin-left:86.92pt;margin-top:228.07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278" style="position:absolute;margin-left:-45.0434pt;margin-top:347.362pt;mso-position-vertical-relative:text;mso-position-horizontal-relative:text;width:609.35pt;height:22.25pt;z-index:251691008;rotation:330;" fillcolor="#404040" filled="true" stroked="false" type="#_x0000_t136">
            <v:fill opacity="0.400000"/>
            <v:textpath style="font-family:&quot;SimSun&quot;;font-size:20;v-text-kern:t;mso-text-shadow:auto" string="仅供内部审核                                     仅供内部审核"/>
          </v:shape>
        </w:pict>
      </w:r>
      <w:r>
        <w:rPr>
          <w:position w:val="-82"/>
        </w:rPr>
        <w:drawing>
          <wp:inline distT="0" distB="0" distL="0" distR="0">
            <wp:extent cx="6696075" cy="2609850"/>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6696075" cy="2609850"/>
                    </a:xfrm>
                    <a:prstGeom prst="rect">
                      <a:avLst/>
                    </a:prstGeom>
                  </pic:spPr>
                </pic:pic>
              </a:graphicData>
            </a:graphic>
          </wp:inline>
        </w:drawing>
      </w:r>
    </w:p>
    <w:p>
      <w:pPr>
        <w:spacing w:line="4110" w:lineRule="exact"/>
        <w:sectPr>
          <w:footerReference w:type="default" r:id="rId44"/>
          <w:pgSz w:w="16840" w:h="11900"/>
          <w:pgMar w:top="642" w:right="0" w:bottom="340" w:left="0" w:header="326" w:footer="111" w:gutter="0"/>
        </w:sectPr>
        <w:rPr/>
      </w:pPr>
    </w:p>
    <w:p>
      <w:pPr>
        <w:pStyle w:val="BodyText"/>
        <w:spacing w:line="267" w:lineRule="auto"/>
        <w:rPr/>
      </w:pPr>
      <w:r>
        <w:pict>
          <v:shape id="_x0000_s280" style="position:absolute;margin-left:312.92pt;margin-top:45.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ict>
          <v:shape id="_x0000_s282" style="position:absolute;margin-left:638.92pt;margin-top:45.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8490" w:lineRule="exact"/>
        <w:rPr/>
      </w:pPr>
      <w:r>
        <w:pict>
          <v:shape id="_x0000_s284" style="position:absolute;margin-left:-45.0434pt;margin-top:347.362pt;mso-position-vertical-relative:text;mso-position-horizontal-relative:text;width:609.35pt;height:22.25pt;z-index:251693056;rotation:330;" fillcolor="#404040" filled="true" stroked="false" type="#_x0000_t136">
            <v:fill opacity="0.400000"/>
            <v:textpath style="font-family:&quot;SimSun&quot;;font-size:20;v-text-kern:t;mso-text-shadow:auto" string="仅供内部审核                                     仅供内部审核"/>
          </v:shape>
        </w:pict>
      </w:r>
      <w:r>
        <w:pict>
          <v:shape id="_x0000_s286" style="position:absolute;margin-left:86.92pt;margin-top:228.073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169"/>
        </w:rPr>
        <w:drawing>
          <wp:inline distT="0" distB="0" distL="0" distR="0">
            <wp:extent cx="6696075" cy="5391150"/>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6696075" cy="5391150"/>
                    </a:xfrm>
                    <a:prstGeom prst="rect">
                      <a:avLst/>
                    </a:prstGeom>
                  </pic:spPr>
                </pic:pic>
              </a:graphicData>
            </a:graphic>
          </wp:inline>
        </w:drawing>
      </w:r>
    </w:p>
    <w:p>
      <w:pPr>
        <w:spacing w:line="8490" w:lineRule="exact"/>
        <w:sectPr>
          <w:footerReference w:type="default" r:id="rId46"/>
          <w:pgSz w:w="16840" w:h="11900"/>
          <w:pgMar w:top="642" w:right="0" w:bottom="340" w:left="0" w:header="326" w:footer="111" w:gutter="0"/>
        </w:sectPr>
        <w:rPr/>
      </w:pPr>
    </w:p>
    <w:p>
      <w:pPr>
        <w:pStyle w:val="BodyText"/>
        <w:spacing w:line="267" w:lineRule="auto"/>
        <w:rPr/>
      </w:pPr>
      <w:r>
        <w:pict>
          <v:shape id="_x0000_s288" style="position:absolute;margin-left:638.92pt;margin-top:45.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ict>
          <v:shape id="_x0000_s290" style="position:absolute;margin-left:312.92pt;margin-top:45.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7890" w:lineRule="exact"/>
        <w:rPr/>
      </w:pPr>
      <w:r>
        <w:pict>
          <v:shape id="_x0000_s292" style="position:absolute;margin-left:-45.0434pt;margin-top:347.362pt;mso-position-vertical-relative:text;mso-position-horizontal-relative:text;width:609.35pt;height:22.25pt;z-index:251698176;rotation:330;" fillcolor="#404040" filled="true" stroked="false" type="#_x0000_t136">
            <v:fill opacity="0.400000"/>
            <v:textpath style="font-family:&quot;SimSun&quot;;font-size:20;v-text-kern:t;mso-text-shadow:auto" string="仅供内部审核                                     仅供内部审核"/>
          </v:shape>
        </w:pict>
      </w:r>
      <w:r>
        <w:pict>
          <v:shape id="_x0000_s294" style="position:absolute;margin-left:86.92pt;margin-top:228.073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157"/>
        </w:rPr>
        <w:drawing>
          <wp:inline distT="0" distB="0" distL="0" distR="0">
            <wp:extent cx="6696075" cy="5010150"/>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6696075" cy="5010150"/>
                    </a:xfrm>
                    <a:prstGeom prst="rect">
                      <a:avLst/>
                    </a:prstGeom>
                  </pic:spPr>
                </pic:pic>
              </a:graphicData>
            </a:graphic>
          </wp:inline>
        </w:drawing>
      </w:r>
    </w:p>
    <w:p>
      <w:pPr>
        <w:spacing w:line="7890" w:lineRule="exact"/>
        <w:sectPr>
          <w:footerReference w:type="default" r:id="rId48"/>
          <w:pgSz w:w="16840" w:h="11900"/>
          <w:pgMar w:top="642" w:right="0" w:bottom="340" w:left="0" w:header="326" w:footer="111" w:gutter="0"/>
        </w:sectPr>
        <w:rPr/>
      </w:pPr>
    </w:p>
    <w:p>
      <w:pPr>
        <w:pStyle w:val="BodyText"/>
        <w:spacing w:line="267" w:lineRule="auto"/>
        <w:rPr/>
      </w:pPr>
      <w:r>
        <w:pict>
          <v:shape id="_x0000_s296" style="position:absolute;margin-left:638.92pt;margin-top:45.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12.92pt;margin-top:45.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8475" w:lineRule="exact"/>
        <w:rPr/>
      </w:pPr>
      <w:r>
        <w:pict>
          <v:shape id="_x0000_s300" style="position:absolute;margin-left:-45.0434pt;margin-top:347.362pt;mso-position-vertical-relative:text;mso-position-horizontal-relative:text;width:609.35pt;height:22.25pt;z-index:251701248;rotation:330;" fillcolor="#404040" filled="true" stroked="false" type="#_x0000_t136">
            <v:fill opacity="0.400000"/>
            <v:textpath style="font-family:&quot;SimSun&quot;;font-size:20;v-text-kern:t;mso-text-shadow:auto" string="仅供内部审核                                     仅供内部审核"/>
          </v:shape>
        </w:pict>
      </w:r>
      <w:r>
        <w:pict>
          <v:shape id="_x0000_s302" style="position:absolute;margin-left:86.92pt;margin-top:228.073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169"/>
        </w:rPr>
        <w:drawing>
          <wp:inline distT="0" distB="0" distL="0" distR="0">
            <wp:extent cx="6696075" cy="5381625"/>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6696075" cy="5381625"/>
                    </a:xfrm>
                    <a:prstGeom prst="rect">
                      <a:avLst/>
                    </a:prstGeom>
                  </pic:spPr>
                </pic:pic>
              </a:graphicData>
            </a:graphic>
          </wp:inline>
        </w:drawing>
      </w:r>
    </w:p>
    <w:p>
      <w:pPr>
        <w:spacing w:line="8475" w:lineRule="exact"/>
        <w:sectPr>
          <w:footerReference w:type="default" r:id="rId50"/>
          <w:pgSz w:w="16840" w:h="11900"/>
          <w:pgMar w:top="642" w:right="0" w:bottom="340" w:left="0" w:header="326" w:footer="111" w:gutter="0"/>
        </w:sectPr>
        <w:rPr/>
      </w:pPr>
    </w:p>
    <w:p>
      <w:pPr>
        <w:pStyle w:val="BodyText"/>
        <w:spacing w:line="267" w:lineRule="auto"/>
        <w:rPr/>
      </w:pPr>
      <w:r>
        <w:pict>
          <v:shape id="_x0000_s304" style="position:absolute;margin-left:638.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ict>
          <v:shape id="_x0000_s306" style="position:absolute;margin-left:312.92pt;margin-top:45.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8490" w:lineRule="exact"/>
        <w:rPr/>
      </w:pPr>
      <w:r>
        <w:pict>
          <v:shape id="_x0000_s308" style="position:absolute;margin-left:86.92pt;margin-top:228.073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10" style="position:absolute;margin-left:-45.0434pt;margin-top:347.362pt;mso-position-vertical-relative:text;mso-position-horizontal-relative:text;width:609.35pt;height:22.25pt;z-index:251706368;rotation:330;" fillcolor="#404040" filled="true" stroked="false" type="#_x0000_t136">
            <v:fill opacity="0.400000"/>
            <v:textpath style="font-family:&quot;SimSun&quot;;font-size:20;v-text-kern:t;mso-text-shadow:auto" string="仅供内部审核                                     仅供内部审核"/>
          </v:shape>
        </w:pict>
      </w:r>
      <w:r>
        <w:rPr>
          <w:position w:val="-169"/>
        </w:rPr>
        <w:drawing>
          <wp:inline distT="0" distB="0" distL="0" distR="0">
            <wp:extent cx="6696075" cy="5391150"/>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6696075" cy="5391150"/>
                    </a:xfrm>
                    <a:prstGeom prst="rect">
                      <a:avLst/>
                    </a:prstGeom>
                  </pic:spPr>
                </pic:pic>
              </a:graphicData>
            </a:graphic>
          </wp:inline>
        </w:drawing>
      </w:r>
    </w:p>
    <w:p>
      <w:pPr>
        <w:spacing w:line="8490" w:lineRule="exact"/>
        <w:sectPr>
          <w:footerReference w:type="default" r:id="rId52"/>
          <w:pgSz w:w="16840" w:h="11900"/>
          <w:pgMar w:top="642" w:right="0" w:bottom="340" w:left="0" w:header="326" w:footer="111" w:gutter="0"/>
        </w:sectPr>
        <w:rPr/>
      </w:pPr>
    </w:p>
    <w:p>
      <w:pPr>
        <w:pStyle w:val="BodyText"/>
        <w:spacing w:line="267" w:lineRule="auto"/>
        <w:rPr/>
      </w:pPr>
      <w:r>
        <w:pict>
          <v:shape id="_x0000_s312" style="position:absolute;margin-left:312.92pt;margin-top:45.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638.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8325" w:lineRule="exact"/>
        <w:rPr/>
      </w:pPr>
      <w:r>
        <w:pict>
          <v:shape id="_x0000_s316" style="position:absolute;margin-left:-45.0434pt;margin-top:347.362pt;mso-position-vertical-relative:text;mso-position-horizontal-relative:text;width:609.35pt;height:22.25pt;z-index:251710464;rotation:330;" fillcolor="#404040" filled="true" stroked="false" type="#_x0000_t136">
            <v:fill opacity="0.400000"/>
            <v:textpath style="font-family:&quot;SimSun&quot;;font-size:20;v-text-kern:t;mso-text-shadow:auto" string="仅供内部审核                                     仅供内部审核"/>
          </v:shape>
        </w:pict>
      </w:r>
      <w:r>
        <w:pict>
          <v:shape id="_x0000_s318" style="position:absolute;margin-left:86.92pt;margin-top:228.073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166"/>
        </w:rPr>
        <w:drawing>
          <wp:inline distT="0" distB="0" distL="0" distR="0">
            <wp:extent cx="6696075" cy="5286375"/>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6696075" cy="5286375"/>
                    </a:xfrm>
                    <a:prstGeom prst="rect">
                      <a:avLst/>
                    </a:prstGeom>
                  </pic:spPr>
                </pic:pic>
              </a:graphicData>
            </a:graphic>
          </wp:inline>
        </w:drawing>
      </w:r>
    </w:p>
    <w:p>
      <w:pPr>
        <w:spacing w:line="8325" w:lineRule="exact"/>
        <w:sectPr>
          <w:footerReference w:type="default" r:id="rId54"/>
          <w:pgSz w:w="16840" w:h="11900"/>
          <w:pgMar w:top="642" w:right="0" w:bottom="340" w:left="0" w:header="326" w:footer="111" w:gutter="0"/>
        </w:sectPr>
        <w:rPr/>
      </w:pPr>
    </w:p>
    <w:p>
      <w:pPr>
        <w:pStyle w:val="BodyText"/>
        <w:spacing w:line="267" w:lineRule="auto"/>
        <w:rPr/>
      </w:pPr>
      <w:r>
        <w:pict>
          <v:shape id="_x0000_s320" style="position:absolute;margin-left:638.92pt;margin-top:45.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ict>
          <v:shape id="_x0000_s322" style="position:absolute;margin-left:312.92pt;margin-top:45.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50"/>
        <w:spacing w:line="7410" w:lineRule="exact"/>
        <w:rPr/>
      </w:pPr>
      <w:r>
        <w:pict>
          <v:shape id="_x0000_s324" style="position:absolute;margin-left:-45.0434pt;margin-top:347.362pt;mso-position-vertical-relative:text;mso-position-horizontal-relative:text;width:609.35pt;height:22.25pt;z-index:251713536;rotation:330;" fillcolor="#404040" filled="true" stroked="false" type="#_x0000_t136">
            <v:fill opacity="0.400000"/>
            <v:textpath style="font-family:&quot;SimSun&quot;;font-size:20;v-text-kern:t;mso-text-shadow:auto" string="仅供内部审核                                     仅供内部审核"/>
          </v:shape>
        </w:pict>
      </w:r>
      <w:r>
        <w:pict>
          <v:shape id="_x0000_s326" style="position:absolute;margin-left:86.92pt;margin-top:228.073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148"/>
        </w:rPr>
        <w:drawing>
          <wp:inline distT="0" distB="0" distL="0" distR="0">
            <wp:extent cx="6696075" cy="4705350"/>
            <wp:effectExtent l="0" t="0" r="0" b="0"/>
            <wp:docPr id="26" name="IM 26"/>
            <wp:cNvGraphicFramePr/>
            <a:graphic>
              <a:graphicData uri="http://schemas.openxmlformats.org/drawingml/2006/picture">
                <pic:pic>
                  <pic:nvPicPr>
                    <pic:cNvPr id="26" name="IM 26"/>
                    <pic:cNvPicPr/>
                  </pic:nvPicPr>
                  <pic:blipFill>
                    <a:blip r:embed="rId57"/>
                    <a:stretch>
                      <a:fillRect/>
                    </a:stretch>
                  </pic:blipFill>
                  <pic:spPr>
                    <a:xfrm rot="0">
                      <a:off x="0" y="0"/>
                      <a:ext cx="6696075" cy="4705350"/>
                    </a:xfrm>
                    <a:prstGeom prst="rect">
                      <a:avLst/>
                    </a:prstGeom>
                  </pic:spPr>
                </pic:pic>
              </a:graphicData>
            </a:graphic>
          </wp:inline>
        </w:drawing>
      </w:r>
    </w:p>
    <w:sectPr>
      <w:footerReference w:type="default" r:id="rId56"/>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8"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44.105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288.105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13.08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391.92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_x0000_s214" style="position:absolute;margin-left:30pt;margin-top:29.5pt;mso-position-vertical-relative:page;mso-position-horizontal-relative:page;width:535pt;height:1pt;z-index:-2515537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6" style="position:absolute;margin-left:-13.08pt;margin-top:28.7633pt;mso-position-vertical-relative:text;mso-position-horizontal-relative:text;width:119.4pt;height:18.85pt;z-index:-251547648;rotation:330;" fillcolor="#404040" filled="true" stroked="false" type="#_x0000_t136">
          <v:fill opacity="0.400000"/>
          <v:textpath style="font-family:&quot;SimSun&quot;;font-size:20;v-text-kern:t;mso-text-shadow:auto" string="仅供内部审核"/>
        </v:shape>
      </w:pict>
    </w:r>
    <w:r>
      <w:pict>
        <v:shape id="PowerPlusWaterMarkObject218" style="position:absolute;margin-left:280.957pt;margin-top:406.395pt;mso-position-vertical-relative:page;mso-position-horizontal-relative:page;width:609.35pt;height:22.25pt;z-index:-25154969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0" style="position:absolute;margin-left:638.92pt;margin-top:529.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0pt;margin-top:29.5pt;mso-position-vertical-relative:page;mso-position-horizontal-relative:page;width:782pt;height:1pt;z-index:-25154867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0"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image" Target="media/image13.png"/><Relationship Id="rId56" Type="http://schemas.openxmlformats.org/officeDocument/2006/relationships/footer" Target="footer31.xml"/><Relationship Id="rId55" Type="http://schemas.openxmlformats.org/officeDocument/2006/relationships/image" Target="media/image12.png"/><Relationship Id="rId54" Type="http://schemas.openxmlformats.org/officeDocument/2006/relationships/footer" Target="footer30.xml"/><Relationship Id="rId53" Type="http://schemas.openxmlformats.org/officeDocument/2006/relationships/image" Target="media/image11.png"/><Relationship Id="rId52" Type="http://schemas.openxmlformats.org/officeDocument/2006/relationships/footer" Target="footer29.xml"/><Relationship Id="rId51" Type="http://schemas.openxmlformats.org/officeDocument/2006/relationships/image" Target="media/image10.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7.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image" Target="media/image3.png"/><Relationship Id="rId36" Type="http://schemas.openxmlformats.org/officeDocument/2006/relationships/footer" Target="footer21.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image" Target="media/image1.png"/><Relationship Id="rId32" Type="http://schemas.openxmlformats.org/officeDocument/2006/relationships/footer" Target="footer19.xml"/><Relationship Id="rId31" Type="http://schemas.openxmlformats.org/officeDocument/2006/relationships/header" Target="header13.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header" Target="header12.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11.xml"/><Relationship Id="rId25" Type="http://schemas.openxmlformats.org/officeDocument/2006/relationships/footer" Target="footer15.xml"/><Relationship Id="rId24" Type="http://schemas.openxmlformats.org/officeDocument/2006/relationships/header" Target="header10.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9.xml"/><Relationship Id="rId2" Type="http://schemas.openxmlformats.org/officeDocument/2006/relationships/header" Target="header2.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2025-09-25T16:12:43Z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2025-09-25T20:21:59</vt:filetime>
  </property>
</Properties>
</file>