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740"/>
        <w:spacing w:before="111" w:line="215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圪 垯 上 乡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卫 生 院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276"/>
        <w:spacing w:before="110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人员构成：设院长1名，工作人员9名。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125.04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107.80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122.91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100.77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125.04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96.27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28.77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96.27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11.54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181.63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122.91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159.48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100.77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96.27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28.77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96.27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11.54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122.91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114.65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8.26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114.65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114.65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38.85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18.73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18.73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28.12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28.12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4.45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0.25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2.10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2.10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8.26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8.26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1.37</w:t>
            </w:r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兴县圪垯上乡卫生院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58.72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29.95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11.54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11.54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1.26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单位名称：兴县圪垯上乡卫生院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2024年度兴县圪垯上乡卫生院预算收入总计181.63万元，其中：本年收入</w:t>
      </w:r>
    </w:p>
    <w:p>
      <w:pPr>
        <w:ind w:left="1304" w:right="1393" w:firstLine="1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181.63万元，上年结转0万元，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比上年减少2.49万元</w:t>
      </w:r>
      <w:r>
        <w:rPr>
          <w:rFonts w:ascii="FangSong" w:hAnsi="FangSong" w:eastAsia="FangSong" w:cs="FangSong"/>
          <w:sz w:val="25"/>
          <w:szCs w:val="25"/>
          <w:spacing w:val="4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，下降1.35%，主要原因是公卫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资金减少，基药资金减少；本年单位预算支出总计181.63万元，其中：本年预算安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排181.63万元，上年结转0万元，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比上年减少2.49万元，下降1.35%，主要原因是公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9" w:firstLine="500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2024年度兴县圪垯上乡卫生院预算收入181.63万元，主要包括一般公共预算拨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款收入181.63万元，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</w:t>
      </w:r>
      <w:r>
        <w:rPr>
          <w:rFonts w:ascii="FangSong" w:hAnsi="FangSong" w:eastAsia="FangSong" w:cs="FangSong"/>
          <w:sz w:val="25"/>
          <w:szCs w:val="25"/>
          <w:spacing w:val="-3"/>
        </w:rPr>
        <w:t>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pStyle w:val="BodyText"/>
        <w:spacing w:line="419" w:lineRule="auto"/>
        <w:rPr/>
      </w:pPr>
      <w:r/>
    </w:p>
    <w:p>
      <w:pPr>
        <w:ind w:firstLine="3424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2024年度兴县圪垯上乡卫生院支出预算181.63万元，其中：基本支出122.91万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占67.67%；项目支出58.72万元，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占32.33%。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537" w:firstLine="49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2024年度兴县圪垯上乡卫生院财政拨款收支总预算181.63万元。其中：一般公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共预算拨款181.63万元，政府性基金预算拨款0万元，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06" w:right="1525" w:firstLine="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其中：当年拨款收入181.63万元，上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和就业支出10.95万元、卫生健康支出</w:t>
      </w:r>
      <w:r>
        <w:rPr>
          <w:rFonts w:ascii="FangSong" w:hAnsi="FangSong" w:eastAsia="FangSong" w:cs="FangSong"/>
          <w:sz w:val="25"/>
          <w:szCs w:val="25"/>
          <w:spacing w:val="1"/>
        </w:rPr>
        <w:t>159.48万元、住房保障支出11.20万元等。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2024年度兴县圪垯上乡卫生院一般公共预算当年支出181.63万元,比上年增加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4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5.62万元</w:t>
      </w:r>
      <w:r>
        <w:rPr>
          <w:rFonts w:ascii="FangSong" w:hAnsi="FangSong" w:eastAsia="FangSong" w:cs="FangSong"/>
          <w:sz w:val="25"/>
          <w:szCs w:val="25"/>
          <w:spacing w:val="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，增长3.19%。</w:t>
      </w:r>
    </w:p>
    <w:p>
      <w:pPr>
        <w:ind w:left="1812"/>
        <w:spacing w:before="128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411" w:firstLine="49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2024年度兴县圪垯上乡卫生院一般公共预算当年支出181.63万元,主要用于以下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方面：社会保障和就业支出10.95万元，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占6.03%；卫生健康支出159.4</w:t>
      </w:r>
      <w:r>
        <w:rPr>
          <w:rFonts w:ascii="FangSong" w:hAnsi="FangSong" w:eastAsia="FangSong" w:cs="FangSong"/>
          <w:sz w:val="25"/>
          <w:szCs w:val="25"/>
          <w:spacing w:val="-1"/>
        </w:rPr>
        <w:t>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87.80%；住房保障支出11.20万元，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占6.17%等。</w:t>
      </w:r>
    </w:p>
    <w:p>
      <w:pPr>
        <w:pStyle w:val="BodyText"/>
        <w:spacing w:line="307" w:lineRule="auto"/>
        <w:rPr/>
      </w:pPr>
      <w:r/>
    </w:p>
    <w:p>
      <w:pPr>
        <w:ind w:firstLine="450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77135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7135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2024年度兴县圪垯上乡卫生院一般公共预算安排基本支出122.91万元，其中：</w:t>
      </w:r>
    </w:p>
    <w:p>
      <w:pPr>
        <w:ind w:left="1307" w:right="1537" w:firstLine="50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人员经费114.65万元，主要包括：其他工资福利支出、其他社会保障缴费、绩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效工资、基本工资、机关事业单位基本养老保险缴费、住房公积金、职工基本医疗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保险缴费、津贴补贴等；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公用经费8.26万元，主要包括：福利费、工会经费、取暖费等。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657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2024年兴县圪垯上乡卫生院政府采购预算总额0万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2024年编报单位整体绩效目标，涉及资金58.72万元。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2024年兴县圪垯上乡卫生院纳入绩效目标管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</w:p>
    <w:p>
      <w:pPr>
        <w:ind w:left="1307" w:right="1408" w:hanging="1"/>
        <w:spacing w:before="13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额58.72万元。其中：其他运转类项目0个，涉及金额0万元；特定目标</w:t>
      </w:r>
      <w:r>
        <w:rPr>
          <w:rFonts w:ascii="FangSong" w:hAnsi="FangSong" w:eastAsia="FangSong" w:cs="FangSong"/>
          <w:sz w:val="25"/>
          <w:szCs w:val="25"/>
          <w:spacing w:val="2"/>
        </w:rPr>
        <w:t>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涉及金额0万元。公开项目绩效目标7个，涉及项目金额58.72万元，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</w:t>
      </w:r>
      <w:r>
        <w:rPr>
          <w:rFonts w:ascii="FangSong" w:hAnsi="FangSong" w:eastAsia="FangSong" w:cs="FangSong"/>
          <w:sz w:val="25"/>
          <w:szCs w:val="25"/>
          <w:spacing w:val="-1"/>
        </w:rPr>
        <w:t>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9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391.92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-13.08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513" w:firstLine="50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日，兴县圪垯上乡卫生院共有公务用车编制0辆，实有0</w:t>
      </w:r>
      <w:r>
        <w:rPr>
          <w:rFonts w:ascii="FangSong" w:hAnsi="FangSong" w:eastAsia="FangSong" w:cs="FangSong"/>
          <w:sz w:val="25"/>
          <w:szCs w:val="25"/>
          <w:spacing w:val="-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40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截至2024年10月1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日，兴县圪垯上乡卫</w:t>
      </w:r>
      <w:r>
        <w:rPr>
          <w:rFonts w:ascii="FangSong" w:hAnsi="FangSong" w:eastAsia="FangSong" w:cs="FangSong"/>
          <w:sz w:val="25"/>
          <w:szCs w:val="25"/>
          <w:spacing w:val="-1"/>
        </w:rPr>
        <w:t>生院使用的办公用房建筑总面积2500平方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405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截至2024年10月1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日，兴县圪垯上乡</w:t>
      </w:r>
      <w:r>
        <w:rPr>
          <w:rFonts w:ascii="FangSong" w:hAnsi="FangSong" w:eastAsia="FangSong" w:cs="FangSong"/>
          <w:sz w:val="25"/>
          <w:szCs w:val="25"/>
          <w:spacing w:val="-1"/>
        </w:rPr>
        <w:t>卫生院占有使用价值50万元（原值）以上的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兴县圪垯上乡卫生院占有使用价值100万元（原值）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5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86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7"/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-13.08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-13.08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391.92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391.92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5"/>
      <w:footerReference w:type="default" r:id="rId74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8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8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兴县圪垯上乡卫生院2024年单位预算公开报告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7" Type="http://schemas.openxmlformats.org/officeDocument/2006/relationships/fontTable" Target="fontTable.xml"/><Relationship Id="rId76" Type="http://schemas.openxmlformats.org/officeDocument/2006/relationships/styles" Target="styles.xml"/><Relationship Id="rId75" Type="http://schemas.openxmlformats.org/officeDocument/2006/relationships/settings" Target="settings.xml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image" Target="media/image15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1.xml"/><Relationship Id="rId57" Type="http://schemas.openxmlformats.org/officeDocument/2006/relationships/header" Target="header14.xml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2025-09-25T17:49:12Z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2025-09-25T20:12:46</vt:filetime>
  </property>
</Properties>
</file>