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C2EE5">
      <w:pPr>
        <w:pStyle w:val="2"/>
        <w:spacing w:line="243" w:lineRule="auto"/>
      </w:pPr>
      <w:bookmarkStart w:id="41" w:name="_GoBack"/>
      <w:bookmarkEnd w:id="41"/>
    </w:p>
    <w:p w14:paraId="2A4E20B4">
      <w:pPr>
        <w:pStyle w:val="2"/>
        <w:spacing w:line="243" w:lineRule="auto"/>
      </w:pPr>
    </w:p>
    <w:p w14:paraId="52E1A7A6">
      <w:pPr>
        <w:pStyle w:val="2"/>
        <w:spacing w:line="243" w:lineRule="auto"/>
      </w:pPr>
    </w:p>
    <w:p w14:paraId="5E48C94B">
      <w:pPr>
        <w:pStyle w:val="2"/>
        <w:spacing w:line="243" w:lineRule="auto"/>
      </w:pPr>
    </w:p>
    <w:p w14:paraId="106EAE19">
      <w:pPr>
        <w:pStyle w:val="2"/>
        <w:spacing w:line="243" w:lineRule="auto"/>
      </w:pPr>
    </w:p>
    <w:p w14:paraId="54D35199">
      <w:pPr>
        <w:pStyle w:val="2"/>
        <w:spacing w:line="243" w:lineRule="auto"/>
      </w:pPr>
    </w:p>
    <w:p w14:paraId="4E5C4828">
      <w:pPr>
        <w:pStyle w:val="2"/>
        <w:spacing w:line="243" w:lineRule="auto"/>
      </w:pPr>
    </w:p>
    <w:p w14:paraId="2894CC42">
      <w:pPr>
        <w:pStyle w:val="2"/>
        <w:spacing w:line="243" w:lineRule="auto"/>
      </w:pPr>
    </w:p>
    <w:p w14:paraId="17B21ABD">
      <w:pPr>
        <w:pStyle w:val="2"/>
        <w:spacing w:line="243" w:lineRule="auto"/>
      </w:pPr>
    </w:p>
    <w:p w14:paraId="6992FC58">
      <w:pPr>
        <w:pStyle w:val="2"/>
        <w:spacing w:line="243" w:lineRule="auto"/>
      </w:pPr>
    </w:p>
    <w:p w14:paraId="08B2A937">
      <w:pPr>
        <w:pStyle w:val="2"/>
        <w:spacing w:line="243" w:lineRule="auto"/>
      </w:pPr>
    </w:p>
    <w:p w14:paraId="5BD6EAFD">
      <w:pPr>
        <w:pStyle w:val="2"/>
        <w:spacing w:line="244" w:lineRule="auto"/>
      </w:pPr>
    </w:p>
    <w:p w14:paraId="3D1D4947">
      <w:pPr>
        <w:pStyle w:val="2"/>
        <w:spacing w:line="244" w:lineRule="auto"/>
      </w:pPr>
    </w:p>
    <w:p w14:paraId="660AFE35">
      <w:pPr>
        <w:pStyle w:val="2"/>
        <w:spacing w:line="244" w:lineRule="auto"/>
      </w:pPr>
    </w:p>
    <w:p w14:paraId="0E3B5383">
      <w:pPr>
        <w:pStyle w:val="2"/>
        <w:spacing w:line="244" w:lineRule="auto"/>
      </w:pPr>
    </w:p>
    <w:p w14:paraId="55D02172">
      <w:pPr>
        <w:pStyle w:val="2"/>
        <w:spacing w:line="244" w:lineRule="auto"/>
      </w:pPr>
    </w:p>
    <w:p w14:paraId="2E971A4C">
      <w:pPr>
        <w:pStyle w:val="2"/>
        <w:spacing w:line="244" w:lineRule="auto"/>
      </w:pPr>
    </w:p>
    <w:p w14:paraId="70CEB497">
      <w:pPr>
        <w:pStyle w:val="2"/>
        <w:spacing w:line="244" w:lineRule="auto"/>
      </w:pPr>
    </w:p>
    <w:p w14:paraId="22C55269">
      <w:pPr>
        <w:pStyle w:val="2"/>
        <w:spacing w:line="244" w:lineRule="auto"/>
      </w:pPr>
    </w:p>
    <w:p w14:paraId="3DD2EABA">
      <w:pPr>
        <w:pStyle w:val="2"/>
        <w:spacing w:line="244" w:lineRule="auto"/>
      </w:pPr>
    </w:p>
    <w:p w14:paraId="394F47E3">
      <w:pPr>
        <w:pStyle w:val="2"/>
        <w:spacing w:line="244" w:lineRule="auto"/>
      </w:pPr>
    </w:p>
    <w:p w14:paraId="3CD5EF49">
      <w:pPr>
        <w:pStyle w:val="2"/>
        <w:spacing w:line="244" w:lineRule="auto"/>
      </w:pPr>
    </w:p>
    <w:p w14:paraId="787CFF9C">
      <w:pPr>
        <w:pStyle w:val="2"/>
        <w:spacing w:line="244" w:lineRule="auto"/>
      </w:pPr>
    </w:p>
    <w:p w14:paraId="26404102">
      <w:pPr>
        <w:pStyle w:val="2"/>
        <w:spacing w:line="244" w:lineRule="auto"/>
      </w:pPr>
    </w:p>
    <w:p w14:paraId="4761A1C2">
      <w:pPr>
        <w:pStyle w:val="2"/>
        <w:spacing w:line="244" w:lineRule="auto"/>
      </w:pPr>
    </w:p>
    <w:p w14:paraId="64A1856F">
      <w:pPr>
        <w:spacing w:before="159" w:line="197" w:lineRule="auto"/>
        <w:ind w:left="4622"/>
        <w:rPr>
          <w:rFonts w:ascii="华文中宋" w:hAnsi="华文中宋" w:eastAsia="华文中宋" w:cs="华文中宋"/>
          <w:sz w:val="43"/>
          <w:szCs w:val="43"/>
        </w:rPr>
      </w:pPr>
      <w:r>
        <w:rPr>
          <w:rFonts w:ascii="华文中宋" w:hAnsi="华文中宋" w:eastAsia="华文中宋" w:cs="华文中宋"/>
          <w:spacing w:val="91"/>
          <w:sz w:val="43"/>
          <w:szCs w:val="43"/>
        </w:rPr>
        <w:t>兴县信访局</w:t>
      </w:r>
    </w:p>
    <w:p w14:paraId="2B61107C">
      <w:pPr>
        <w:pStyle w:val="2"/>
        <w:spacing w:line="349" w:lineRule="auto"/>
      </w:pPr>
    </w:p>
    <w:p w14:paraId="21746BE1">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2"/>
          <w:position w:val="8"/>
          <w:sz w:val="43"/>
          <w:szCs w:val="43"/>
        </w:rPr>
        <w:t>2 0 2 3</w:t>
      </w:r>
      <w:r>
        <w:rPr>
          <w:rFonts w:ascii="华文中宋" w:hAnsi="华文中宋" w:eastAsia="华文中宋" w:cs="华文中宋"/>
          <w:spacing w:val="-20"/>
          <w:position w:val="8"/>
          <w:sz w:val="43"/>
          <w:szCs w:val="43"/>
        </w:rPr>
        <w:t xml:space="preserve"> </w:t>
      </w:r>
      <w:r>
        <w:rPr>
          <w:rFonts w:ascii="华文中宋" w:hAnsi="华文中宋" w:eastAsia="华文中宋" w:cs="华文中宋"/>
          <w:spacing w:val="-12"/>
          <w:position w:val="8"/>
          <w:sz w:val="43"/>
          <w:szCs w:val="43"/>
        </w:rPr>
        <w:t>年</w:t>
      </w:r>
      <w:r>
        <w:rPr>
          <w:rFonts w:ascii="华文中宋" w:hAnsi="华文中宋" w:eastAsia="华文中宋" w:cs="华文中宋"/>
          <w:spacing w:val="-18"/>
          <w:position w:val="8"/>
          <w:sz w:val="43"/>
          <w:szCs w:val="43"/>
        </w:rPr>
        <w:t xml:space="preserve"> </w:t>
      </w:r>
      <w:r>
        <w:rPr>
          <w:rFonts w:ascii="华文中宋" w:hAnsi="华文中宋" w:eastAsia="华文中宋" w:cs="华文中宋"/>
          <w:spacing w:val="-12"/>
          <w:position w:val="8"/>
          <w:sz w:val="43"/>
          <w:szCs w:val="43"/>
        </w:rPr>
        <w:t>度</w:t>
      </w:r>
      <w:r>
        <w:rPr>
          <w:rFonts w:ascii="华文中宋" w:hAnsi="华文中宋" w:eastAsia="华文中宋" w:cs="华文中宋"/>
          <w:spacing w:val="-20"/>
          <w:position w:val="8"/>
          <w:sz w:val="43"/>
          <w:szCs w:val="43"/>
        </w:rPr>
        <w:t xml:space="preserve"> </w:t>
      </w:r>
      <w:r>
        <w:rPr>
          <w:rFonts w:ascii="华文中宋" w:hAnsi="华文中宋" w:eastAsia="华文中宋" w:cs="华文中宋"/>
          <w:spacing w:val="-12"/>
          <w:position w:val="8"/>
          <w:sz w:val="43"/>
          <w:szCs w:val="43"/>
        </w:rPr>
        <w:t>部 门 决</w:t>
      </w:r>
      <w:r>
        <w:rPr>
          <w:rFonts w:ascii="华文中宋" w:hAnsi="华文中宋" w:eastAsia="华文中宋" w:cs="华文中宋"/>
          <w:spacing w:val="-16"/>
          <w:position w:val="8"/>
          <w:sz w:val="43"/>
          <w:szCs w:val="43"/>
        </w:rPr>
        <w:t xml:space="preserve"> </w:t>
      </w:r>
      <w:r>
        <w:rPr>
          <w:rFonts w:ascii="华文中宋" w:hAnsi="华文中宋" w:eastAsia="华文中宋" w:cs="华文中宋"/>
          <w:spacing w:val="-12"/>
          <w:position w:val="8"/>
          <w:sz w:val="43"/>
          <w:szCs w:val="43"/>
        </w:rPr>
        <w:t>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2"/>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2"/>
          <w:position w:val="8"/>
          <w:sz w:val="43"/>
          <w:szCs w:val="43"/>
        </w:rPr>
        <w:t>开</w:t>
      </w:r>
    </w:p>
    <w:p w14:paraId="64EC0523">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107FE395">
      <w:pPr>
        <w:pStyle w:val="2"/>
        <w:spacing w:line="475" w:lineRule="auto"/>
      </w:pPr>
    </w:p>
    <w:p w14:paraId="47827787">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32D0CA91">
      <w:pPr>
        <w:pStyle w:val="2"/>
        <w:spacing w:line="444" w:lineRule="auto"/>
      </w:pPr>
    </w:p>
    <w:sdt>
      <w:sdtPr>
        <w:rPr>
          <w:rFonts w:ascii="仿宋" w:hAnsi="仿宋" w:eastAsia="仿宋" w:cs="仿宋"/>
          <w:sz w:val="32"/>
          <w:szCs w:val="32"/>
        </w:rPr>
        <w:id w:val="147481233"/>
        <w:docPartObj>
          <w:docPartGallery w:val="Table of Contents"/>
          <w:docPartUnique/>
        </w:docPartObj>
      </w:sdtPr>
      <w:sdtEndPr>
        <w:rPr>
          <w:rFonts w:ascii="仿宋" w:hAnsi="仿宋" w:eastAsia="仿宋" w:cs="仿宋"/>
          <w:sz w:val="32"/>
          <w:szCs w:val="32"/>
        </w:rPr>
      </w:sdtEndPr>
      <w:sdtContent>
        <w:p w14:paraId="0138F813">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1B08DA6C">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12CE076">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4F9A186">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2023年部门决算表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0E38CD42">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117BF7CC">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2B140D02">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66AF80A3">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2"/>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324D44FC">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42C61AFF">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3470CBD2">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1359F366">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252EF53C">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578421E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707BA2B">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5032DD73">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449B8FA">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F6026C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ADF29DE">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CA3878B">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F067073">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AD54C6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FEDFFC9">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63A79CF7">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6E2C1401">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7824A301">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59D7096C">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67F511AB">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5757D3F1">
      <w:pPr>
        <w:pStyle w:val="2"/>
        <w:spacing w:line="249" w:lineRule="auto"/>
      </w:pPr>
    </w:p>
    <w:p w14:paraId="73C7777E">
      <w:pPr>
        <w:pStyle w:val="2"/>
        <w:spacing w:line="249" w:lineRule="auto"/>
      </w:pPr>
    </w:p>
    <w:p w14:paraId="6F8AF918">
      <w:pPr>
        <w:pStyle w:val="2"/>
        <w:spacing w:line="250" w:lineRule="auto"/>
      </w:pPr>
    </w:p>
    <w:p w14:paraId="6477DBD0">
      <w:pPr>
        <w:pStyle w:val="2"/>
        <w:spacing w:line="250" w:lineRule="auto"/>
      </w:pPr>
    </w:p>
    <w:p w14:paraId="7E6E0707">
      <w:pPr>
        <w:pStyle w:val="2"/>
        <w:spacing w:line="250" w:lineRule="auto"/>
      </w:pPr>
    </w:p>
    <w:p w14:paraId="4AD81C5F">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6582EB7B">
      <w:pPr>
        <w:pStyle w:val="2"/>
        <w:spacing w:line="245" w:lineRule="auto"/>
      </w:pPr>
    </w:p>
    <w:p w14:paraId="1A60BF0E">
      <w:pPr>
        <w:spacing w:before="133" w:line="319" w:lineRule="exact"/>
        <w:ind w:left="2157"/>
        <w:outlineLvl w:val="1"/>
        <w:rPr>
          <w:rFonts w:ascii="微软雅黑" w:hAnsi="微软雅黑" w:eastAsia="微软雅黑" w:cs="微软雅黑"/>
          <w:sz w:val="31"/>
          <w:szCs w:val="31"/>
        </w:rPr>
      </w:pPr>
      <w:bookmarkStart w:id="2" w:name="bookmark3"/>
      <w:bookmarkEnd w:id="2"/>
      <w:bookmarkStart w:id="3" w:name="bookmark29"/>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2C9D216A">
      <w:pPr>
        <w:pStyle w:val="2"/>
        <w:spacing w:line="318" w:lineRule="auto"/>
      </w:pPr>
    </w:p>
    <w:p w14:paraId="49BB744F">
      <w:pPr>
        <w:spacing w:before="101" w:line="278" w:lineRule="auto"/>
        <w:ind w:left="1530" w:right="1474" w:firstLine="4"/>
        <w:rPr>
          <w:rFonts w:ascii="仿宋" w:hAnsi="仿宋" w:eastAsia="仿宋" w:cs="仿宋"/>
          <w:sz w:val="31"/>
          <w:szCs w:val="31"/>
        </w:rPr>
      </w:pPr>
      <w:r>
        <w:rPr>
          <w:rFonts w:ascii="仿宋" w:hAnsi="仿宋" w:eastAsia="仿宋" w:cs="仿宋"/>
          <w:spacing w:val="18"/>
          <w:sz w:val="31"/>
          <w:szCs w:val="31"/>
        </w:rPr>
        <w:t>1、负责处理人民群众向县委、县政府的来信来访;承担上级机</w:t>
      </w:r>
      <w:r>
        <w:rPr>
          <w:rFonts w:ascii="仿宋" w:hAnsi="仿宋" w:eastAsia="仿宋" w:cs="仿宋"/>
          <w:spacing w:val="8"/>
          <w:sz w:val="31"/>
          <w:szCs w:val="31"/>
        </w:rPr>
        <w:t>关和县委、县政府领导转办交办的信访事项;</w:t>
      </w:r>
    </w:p>
    <w:p w14:paraId="4F741E1D">
      <w:pPr>
        <w:spacing w:before="193" w:line="278" w:lineRule="auto"/>
        <w:ind w:left="1522" w:right="1475" w:hanging="7"/>
        <w:rPr>
          <w:rFonts w:ascii="仿宋" w:hAnsi="仿宋" w:eastAsia="仿宋" w:cs="仿宋"/>
          <w:sz w:val="31"/>
          <w:szCs w:val="31"/>
        </w:rPr>
      </w:pPr>
      <w:r>
        <w:rPr>
          <w:rFonts w:ascii="仿宋" w:hAnsi="仿宋" w:eastAsia="仿宋" w:cs="仿宋"/>
          <w:spacing w:val="11"/>
          <w:sz w:val="31"/>
          <w:szCs w:val="31"/>
        </w:rPr>
        <w:t>2、</w:t>
      </w:r>
      <w:r>
        <w:rPr>
          <w:rFonts w:ascii="仿宋" w:hAnsi="仿宋" w:eastAsia="仿宋" w:cs="仿宋"/>
          <w:spacing w:val="-80"/>
          <w:sz w:val="31"/>
          <w:szCs w:val="31"/>
        </w:rPr>
        <w:t xml:space="preserve"> </w:t>
      </w:r>
      <w:r>
        <w:rPr>
          <w:rFonts w:ascii="仿宋" w:hAnsi="仿宋" w:eastAsia="仿宋" w:cs="仿宋"/>
          <w:spacing w:val="11"/>
          <w:sz w:val="31"/>
          <w:szCs w:val="31"/>
        </w:rPr>
        <w:t>向乡镇党委、政府和县级机关部门、单位转办或交办信访事</w:t>
      </w:r>
      <w:r>
        <w:rPr>
          <w:rFonts w:ascii="仿宋" w:hAnsi="仿宋" w:eastAsia="仿宋" w:cs="仿宋"/>
          <w:spacing w:val="7"/>
          <w:sz w:val="31"/>
          <w:szCs w:val="31"/>
        </w:rPr>
        <w:t>项,并负责督促、检查办理情况;</w:t>
      </w:r>
    </w:p>
    <w:p w14:paraId="6D15E73D">
      <w:pPr>
        <w:spacing w:before="176" w:line="299" w:lineRule="auto"/>
        <w:ind w:left="1520" w:right="1475" w:hanging="3"/>
        <w:rPr>
          <w:rFonts w:ascii="仿宋" w:hAnsi="仿宋" w:eastAsia="仿宋" w:cs="仿宋"/>
          <w:sz w:val="31"/>
          <w:szCs w:val="31"/>
        </w:rPr>
      </w:pPr>
      <w:r>
        <w:rPr>
          <w:rFonts w:ascii="仿宋" w:hAnsi="仿宋" w:eastAsia="仿宋" w:cs="仿宋"/>
          <w:spacing w:val="13"/>
          <w:sz w:val="31"/>
          <w:szCs w:val="31"/>
        </w:rPr>
        <w:t>3、直接组织或参与协调处理涉及各个部门或跨乡镇的信访事项和重大、异常、突发性的集体上访以及其他重要信访事项;协助</w:t>
      </w:r>
      <w:r>
        <w:rPr>
          <w:rFonts w:ascii="仿宋" w:hAnsi="仿宋" w:eastAsia="仿宋" w:cs="仿宋"/>
          <w:spacing w:val="8"/>
          <w:sz w:val="31"/>
          <w:szCs w:val="31"/>
        </w:rPr>
        <w:t>公安部门维护群众到县委、县政府的上访秩序;</w:t>
      </w:r>
    </w:p>
    <w:p w14:paraId="5FEA4966">
      <w:pPr>
        <w:spacing w:before="171" w:line="284" w:lineRule="auto"/>
        <w:ind w:left="1521" w:right="1474" w:hanging="12"/>
        <w:rPr>
          <w:rFonts w:ascii="仿宋" w:hAnsi="仿宋" w:eastAsia="仿宋" w:cs="仿宋"/>
          <w:sz w:val="31"/>
          <w:szCs w:val="31"/>
        </w:rPr>
      </w:pPr>
      <w:r>
        <w:rPr>
          <w:rFonts w:ascii="仿宋" w:hAnsi="仿宋" w:eastAsia="仿宋" w:cs="仿宋"/>
          <w:spacing w:val="19"/>
          <w:sz w:val="31"/>
          <w:szCs w:val="31"/>
        </w:rPr>
        <w:t>4、调研、分析信访情况和社会不稳定因素,及时向县委、县政</w:t>
      </w:r>
      <w:r>
        <w:rPr>
          <w:rFonts w:ascii="仿宋" w:hAnsi="仿宋" w:eastAsia="仿宋" w:cs="仿宋"/>
          <w:spacing w:val="8"/>
          <w:sz w:val="31"/>
          <w:szCs w:val="31"/>
        </w:rPr>
        <w:t>府领导提供信访信息和解决问题的建议;</w:t>
      </w:r>
    </w:p>
    <w:p w14:paraId="1C0B0BD4">
      <w:pPr>
        <w:spacing w:before="174" w:line="279" w:lineRule="auto"/>
        <w:ind w:left="1521" w:right="1474" w:hanging="4"/>
        <w:rPr>
          <w:rFonts w:ascii="仿宋" w:hAnsi="仿宋" w:eastAsia="仿宋" w:cs="仿宋"/>
          <w:sz w:val="31"/>
          <w:szCs w:val="31"/>
        </w:rPr>
      </w:pPr>
      <w:r>
        <w:rPr>
          <w:rFonts w:ascii="仿宋" w:hAnsi="仿宋" w:eastAsia="仿宋" w:cs="仿宋"/>
          <w:spacing w:val="19"/>
          <w:sz w:val="31"/>
          <w:szCs w:val="31"/>
        </w:rPr>
        <w:t>5、指导、检查、督查全县的信访工作;管理、培训信访干部队</w:t>
      </w:r>
      <w:r>
        <w:rPr>
          <w:rFonts w:ascii="仿宋" w:hAnsi="仿宋" w:eastAsia="仿宋" w:cs="仿宋"/>
          <w:spacing w:val="-7"/>
          <w:sz w:val="31"/>
          <w:szCs w:val="31"/>
        </w:rPr>
        <w:t>伍。</w:t>
      </w:r>
    </w:p>
    <w:p w14:paraId="65A4823F">
      <w:pPr>
        <w:spacing w:before="363" w:line="313" w:lineRule="exact"/>
        <w:ind w:left="21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7A4C4015">
      <w:pPr>
        <w:pStyle w:val="2"/>
        <w:spacing w:line="324" w:lineRule="auto"/>
      </w:pPr>
    </w:p>
    <w:p w14:paraId="383BDA19">
      <w:pPr>
        <w:spacing w:before="102" w:line="299" w:lineRule="auto"/>
        <w:ind w:left="1524" w:right="1474" w:firstLine="42"/>
        <w:rPr>
          <w:rFonts w:ascii="仿宋" w:hAnsi="仿宋" w:eastAsia="仿宋" w:cs="仿宋"/>
          <w:sz w:val="31"/>
          <w:szCs w:val="31"/>
        </w:rPr>
      </w:pPr>
      <w:r>
        <w:rPr>
          <w:rFonts w:ascii="仿宋" w:hAnsi="仿宋" w:eastAsia="仿宋" w:cs="仿宋"/>
          <w:spacing w:val="16"/>
          <w:sz w:val="31"/>
          <w:szCs w:val="31"/>
        </w:rPr>
        <w:t>(一)人员构成:领导班子现有成员3名:局长</w:t>
      </w:r>
      <w:r>
        <w:rPr>
          <w:rFonts w:ascii="仿宋" w:hAnsi="仿宋" w:eastAsia="仿宋" w:cs="仿宋"/>
          <w:spacing w:val="15"/>
          <w:sz w:val="31"/>
          <w:szCs w:val="31"/>
        </w:rPr>
        <w:t>1名、副局长1名,信</w:t>
      </w:r>
      <w:r>
        <w:rPr>
          <w:rFonts w:ascii="仿宋" w:hAnsi="仿宋" w:eastAsia="仿宋" w:cs="仿宋"/>
          <w:spacing w:val="18"/>
          <w:sz w:val="31"/>
          <w:szCs w:val="31"/>
        </w:rPr>
        <w:t>访服务中心主任1名</w:t>
      </w:r>
      <w:r>
        <w:rPr>
          <w:rFonts w:ascii="仿宋" w:hAnsi="仿宋" w:eastAsia="仿宋" w:cs="仿宋"/>
          <w:spacing w:val="-91"/>
          <w:sz w:val="31"/>
          <w:szCs w:val="31"/>
        </w:rPr>
        <w:t xml:space="preserve"> </w:t>
      </w:r>
      <w:r>
        <w:rPr>
          <w:rFonts w:ascii="仿宋" w:hAnsi="仿宋" w:eastAsia="仿宋" w:cs="仿宋"/>
          <w:spacing w:val="18"/>
          <w:sz w:val="31"/>
          <w:szCs w:val="31"/>
        </w:rPr>
        <w:t>,截止2023年末</w:t>
      </w:r>
      <w:r>
        <w:rPr>
          <w:rFonts w:ascii="仿宋" w:hAnsi="仿宋" w:eastAsia="仿宋" w:cs="仿宋"/>
          <w:spacing w:val="-92"/>
          <w:sz w:val="31"/>
          <w:szCs w:val="31"/>
        </w:rPr>
        <w:t xml:space="preserve"> </w:t>
      </w:r>
      <w:r>
        <w:rPr>
          <w:rFonts w:ascii="仿宋" w:hAnsi="仿宋" w:eastAsia="仿宋" w:cs="仿宋"/>
          <w:spacing w:val="18"/>
          <w:sz w:val="31"/>
          <w:szCs w:val="31"/>
        </w:rPr>
        <w:t>,兴县信访局有工作人员</w:t>
      </w:r>
      <w:r>
        <w:rPr>
          <w:rFonts w:ascii="仿宋" w:hAnsi="仿宋" w:eastAsia="仿宋" w:cs="仿宋"/>
          <w:spacing w:val="17"/>
          <w:sz w:val="31"/>
          <w:szCs w:val="31"/>
        </w:rPr>
        <w:t>23</w:t>
      </w:r>
      <w:r>
        <w:rPr>
          <w:rFonts w:ascii="仿宋" w:hAnsi="仿宋" w:eastAsia="仿宋" w:cs="仿宋"/>
          <w:spacing w:val="7"/>
          <w:sz w:val="31"/>
          <w:szCs w:val="31"/>
        </w:rPr>
        <w:t>人,其中包括4名公务员,10名事业人员，借用人员9人。</w:t>
      </w:r>
    </w:p>
    <w:p w14:paraId="5835AFF0">
      <w:pPr>
        <w:spacing w:before="171" w:line="227" w:lineRule="auto"/>
        <w:ind w:left="1567"/>
        <w:rPr>
          <w:rFonts w:ascii="仿宋" w:hAnsi="仿宋" w:eastAsia="仿宋" w:cs="仿宋"/>
          <w:sz w:val="31"/>
          <w:szCs w:val="31"/>
        </w:rPr>
      </w:pPr>
      <w:r>
        <w:rPr>
          <w:rFonts w:ascii="仿宋" w:hAnsi="仿宋" w:eastAsia="仿宋" w:cs="仿宋"/>
          <w:spacing w:val="2"/>
          <w:sz w:val="31"/>
          <w:szCs w:val="31"/>
        </w:rPr>
        <w:t>(二)部门预算单位构成</w:t>
      </w:r>
    </w:p>
    <w:p w14:paraId="173BF55B">
      <w:pPr>
        <w:spacing w:before="174" w:line="227" w:lineRule="auto"/>
        <w:ind w:left="1522"/>
        <w:rPr>
          <w:rFonts w:ascii="仿宋" w:hAnsi="仿宋" w:eastAsia="仿宋" w:cs="仿宋"/>
          <w:sz w:val="31"/>
          <w:szCs w:val="31"/>
        </w:rPr>
      </w:pPr>
      <w:r>
        <w:rPr>
          <w:rFonts w:ascii="仿宋" w:hAnsi="仿宋" w:eastAsia="仿宋" w:cs="仿宋"/>
          <w:spacing w:val="8"/>
          <w:sz w:val="31"/>
          <w:szCs w:val="31"/>
        </w:rPr>
        <w:t>本单位属一级预算单位,无下设单位,不需要汇总。</w:t>
      </w:r>
    </w:p>
    <w:p w14:paraId="3D237020">
      <w:pPr>
        <w:spacing w:line="227"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37D95F4E">
      <w:pPr>
        <w:pStyle w:val="2"/>
        <w:spacing w:line="264" w:lineRule="auto"/>
      </w:pPr>
    </w:p>
    <w:p w14:paraId="3E93BB7C">
      <w:pPr>
        <w:pStyle w:val="2"/>
        <w:spacing w:line="264" w:lineRule="auto"/>
      </w:pPr>
    </w:p>
    <w:p w14:paraId="1E88309A">
      <w:pPr>
        <w:pStyle w:val="2"/>
        <w:spacing w:line="264" w:lineRule="auto"/>
      </w:pPr>
    </w:p>
    <w:p w14:paraId="6C0A2E46">
      <w:pPr>
        <w:pStyle w:val="2"/>
        <w:spacing w:line="264" w:lineRule="auto"/>
      </w:pPr>
    </w:p>
    <w:p w14:paraId="200BB259">
      <w:pPr>
        <w:pStyle w:val="2"/>
        <w:spacing w:line="265" w:lineRule="auto"/>
      </w:pPr>
    </w:p>
    <w:p w14:paraId="48056675">
      <w:pPr>
        <w:spacing w:before="99" w:line="237" w:lineRule="exact"/>
        <w:ind w:left="4467"/>
        <w:outlineLvl w:val="0"/>
        <w:rPr>
          <w:rFonts w:ascii="微软雅黑" w:hAnsi="微软雅黑" w:eastAsia="微软雅黑" w:cs="微软雅黑"/>
          <w:sz w:val="23"/>
          <w:szCs w:val="23"/>
        </w:rPr>
      </w:pPr>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2023年部门决算表</w:t>
      </w:r>
    </w:p>
    <w:p w14:paraId="3C20C5DC">
      <w:pPr>
        <w:spacing w:line="237" w:lineRule="exact"/>
        <w:rPr>
          <w:rFonts w:ascii="微软雅黑" w:hAnsi="微软雅黑" w:eastAsia="微软雅黑" w:cs="微软雅黑"/>
          <w:sz w:val="23"/>
          <w:szCs w:val="23"/>
        </w:rPr>
        <w:sectPr>
          <w:headerReference r:id="rId9" w:type="default"/>
          <w:footerReference r:id="rId10" w:type="default"/>
          <w:pgSz w:w="11900" w:h="16840"/>
          <w:pgMar w:top="642" w:right="0" w:bottom="340" w:left="0" w:header="326" w:footer="91" w:gutter="0"/>
          <w:cols w:space="720" w:num="1"/>
        </w:sectPr>
      </w:pPr>
    </w:p>
    <w:p w14:paraId="2C2F5A85">
      <w:pPr>
        <w:spacing w:before="5"/>
      </w:pPr>
    </w:p>
    <w:p w14:paraId="372A1BD5">
      <w:pPr>
        <w:spacing w:before="5"/>
      </w:pPr>
    </w:p>
    <w:p w14:paraId="044734F0">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8"/>
        <w:gridCol w:w="554"/>
        <w:gridCol w:w="1602"/>
        <w:gridCol w:w="2141"/>
        <w:gridCol w:w="554"/>
        <w:gridCol w:w="1550"/>
      </w:tblGrid>
      <w:tr w14:paraId="2C34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6E34F75F">
            <w:pPr>
              <w:spacing w:before="114" w:line="278" w:lineRule="exact"/>
              <w:ind w:left="3152"/>
              <w:outlineLvl w:val="1"/>
              <w:rPr>
                <w:rFonts w:ascii="微软雅黑" w:hAnsi="微软雅黑" w:eastAsia="微软雅黑" w:cs="微软雅黑"/>
                <w:sz w:val="27"/>
                <w:szCs w:val="27"/>
              </w:rPr>
            </w:pPr>
            <w:bookmarkStart w:id="6" w:name="bookmark30"/>
            <w:bookmarkEnd w:id="6"/>
            <w:bookmarkStart w:id="7" w:name="bookmark6"/>
            <w:bookmarkEnd w:id="7"/>
            <w:r>
              <w:rPr>
                <w:rFonts w:ascii="微软雅黑" w:hAnsi="微软雅黑" w:eastAsia="微软雅黑" w:cs="微软雅黑"/>
                <w:color w:val="212529"/>
                <w:spacing w:val="7"/>
                <w:position w:val="-1"/>
                <w:sz w:val="27"/>
                <w:szCs w:val="27"/>
              </w:rPr>
              <w:t>收入支出决算总表</w:t>
            </w:r>
          </w:p>
        </w:tc>
      </w:tr>
      <w:tr w14:paraId="42A0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4E225B74">
            <w:pPr>
              <w:pStyle w:val="6"/>
              <w:spacing w:before="151" w:line="230" w:lineRule="auto"/>
              <w:ind w:right="33"/>
              <w:jc w:val="right"/>
              <w:rPr>
                <w:sz w:val="19"/>
                <w:szCs w:val="19"/>
              </w:rPr>
            </w:pPr>
            <w:r>
              <w:rPr>
                <w:color w:val="212529"/>
                <w:spacing w:val="5"/>
                <w:sz w:val="19"/>
                <w:szCs w:val="19"/>
              </w:rPr>
              <w:t>公开01表</w:t>
            </w:r>
          </w:p>
        </w:tc>
      </w:tr>
      <w:tr w14:paraId="0CD58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4" w:type="dxa"/>
            <w:gridSpan w:val="3"/>
            <w:tcBorders>
              <w:top w:val="single" w:color="FFFFFF" w:sz="6" w:space="0"/>
              <w:left w:val="single" w:color="FFFFFF" w:sz="2" w:space="0"/>
              <w:right w:val="single" w:color="FFFFFF" w:sz="2" w:space="0"/>
            </w:tcBorders>
            <w:vAlign w:val="top"/>
          </w:tcPr>
          <w:p w14:paraId="4D9FCD88">
            <w:pPr>
              <w:pStyle w:val="6"/>
              <w:spacing w:before="152" w:line="229" w:lineRule="auto"/>
              <w:ind w:left="15"/>
              <w:rPr>
                <w:sz w:val="19"/>
                <w:szCs w:val="19"/>
              </w:rPr>
            </w:pPr>
            <w:r>
              <w:rPr>
                <w:color w:val="212529"/>
                <w:spacing w:val="8"/>
                <w:sz w:val="19"/>
                <w:szCs w:val="19"/>
              </w:rPr>
              <w:t>部门名称：兴县信访局</w:t>
            </w:r>
          </w:p>
        </w:tc>
        <w:tc>
          <w:tcPr>
            <w:tcW w:w="2141" w:type="dxa"/>
            <w:tcBorders>
              <w:top w:val="single" w:color="FFFFFF" w:sz="6" w:space="0"/>
              <w:left w:val="single" w:color="FFFFFF" w:sz="2" w:space="0"/>
              <w:right w:val="single" w:color="FFFFFF" w:sz="2" w:space="0"/>
            </w:tcBorders>
            <w:vAlign w:val="top"/>
          </w:tcPr>
          <w:p w14:paraId="5FB22108">
            <w:pPr>
              <w:pStyle w:val="6"/>
              <w:spacing w:before="152" w:line="229" w:lineRule="auto"/>
              <w:ind w:left="15"/>
              <w:rPr>
                <w:sz w:val="19"/>
                <w:szCs w:val="19"/>
              </w:rPr>
            </w:pPr>
            <w:r>
              <w:rPr>
                <w:color w:val="212529"/>
                <w:spacing w:val="4"/>
                <w:sz w:val="19"/>
                <w:szCs w:val="19"/>
              </w:rPr>
              <w:t>2023年度</w:t>
            </w:r>
          </w:p>
        </w:tc>
        <w:tc>
          <w:tcPr>
            <w:tcW w:w="554" w:type="dxa"/>
            <w:tcBorders>
              <w:top w:val="single" w:color="FFFFFF" w:sz="6" w:space="0"/>
              <w:left w:val="single" w:color="FFFFFF" w:sz="2" w:space="0"/>
              <w:right w:val="single" w:color="FFFFFF" w:sz="2" w:space="0"/>
            </w:tcBorders>
            <w:vAlign w:val="top"/>
          </w:tcPr>
          <w:p w14:paraId="0618893D">
            <w:pPr>
              <w:rPr>
                <w:rFonts w:ascii="Arial"/>
                <w:sz w:val="21"/>
              </w:rPr>
            </w:pPr>
          </w:p>
        </w:tc>
        <w:tc>
          <w:tcPr>
            <w:tcW w:w="1550" w:type="dxa"/>
            <w:tcBorders>
              <w:top w:val="single" w:color="FFFFFF" w:sz="6" w:space="0"/>
              <w:left w:val="single" w:color="FFFFFF" w:sz="2" w:space="0"/>
              <w:right w:val="single" w:color="FFFFFF" w:sz="2" w:space="0"/>
            </w:tcBorders>
            <w:vAlign w:val="top"/>
          </w:tcPr>
          <w:p w14:paraId="459D03BF">
            <w:pPr>
              <w:pStyle w:val="6"/>
              <w:spacing w:before="152" w:line="229" w:lineRule="auto"/>
              <w:ind w:left="120"/>
              <w:rPr>
                <w:sz w:val="19"/>
                <w:szCs w:val="19"/>
              </w:rPr>
            </w:pPr>
            <w:r>
              <w:rPr>
                <w:color w:val="212529"/>
                <w:spacing w:val="8"/>
                <w:sz w:val="19"/>
                <w:szCs w:val="19"/>
              </w:rPr>
              <w:t>金额单位：万元</w:t>
            </w:r>
          </w:p>
        </w:tc>
      </w:tr>
      <w:tr w14:paraId="7C40E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4" w:type="dxa"/>
            <w:gridSpan w:val="3"/>
            <w:vAlign w:val="top"/>
          </w:tcPr>
          <w:p w14:paraId="456A94FF">
            <w:pPr>
              <w:spacing w:before="148" w:line="219" w:lineRule="exact"/>
              <w:ind w:left="191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4245" w:type="dxa"/>
            <w:gridSpan w:val="3"/>
            <w:vAlign w:val="top"/>
          </w:tcPr>
          <w:p w14:paraId="3B5EE1F4">
            <w:pPr>
              <w:spacing w:before="149" w:line="213" w:lineRule="exact"/>
              <w:ind w:left="18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2560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51D3C325">
            <w:pPr>
              <w:spacing w:before="153" w:line="213" w:lineRule="exact"/>
              <w:ind w:left="83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54" w:type="dxa"/>
            <w:vAlign w:val="top"/>
          </w:tcPr>
          <w:p w14:paraId="0BDF2091">
            <w:pPr>
              <w:spacing w:before="150" w:line="216" w:lineRule="exact"/>
              <w:ind w:left="34"/>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602" w:type="dxa"/>
            <w:vAlign w:val="top"/>
          </w:tcPr>
          <w:p w14:paraId="30E6E522">
            <w:pPr>
              <w:spacing w:before="150" w:line="218" w:lineRule="exact"/>
              <w:ind w:left="556"/>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2141" w:type="dxa"/>
            <w:vAlign w:val="top"/>
          </w:tcPr>
          <w:p w14:paraId="65E16716">
            <w:pPr>
              <w:spacing w:before="153" w:line="213" w:lineRule="exact"/>
              <w:ind w:left="83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54" w:type="dxa"/>
            <w:vAlign w:val="top"/>
          </w:tcPr>
          <w:p w14:paraId="328A6C63">
            <w:pPr>
              <w:spacing w:before="150" w:line="216" w:lineRule="exact"/>
              <w:ind w:left="4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550" w:type="dxa"/>
            <w:vAlign w:val="top"/>
          </w:tcPr>
          <w:p w14:paraId="1E2678AC">
            <w:pPr>
              <w:spacing w:before="150" w:line="218" w:lineRule="exact"/>
              <w:ind w:left="53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r>
      <w:tr w14:paraId="5C422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6C131A62">
            <w:pPr>
              <w:spacing w:before="150" w:line="215" w:lineRule="exact"/>
              <w:ind w:left="83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54" w:type="dxa"/>
            <w:vAlign w:val="top"/>
          </w:tcPr>
          <w:p w14:paraId="68390830">
            <w:pPr>
              <w:rPr>
                <w:rFonts w:ascii="Arial"/>
                <w:sz w:val="21"/>
              </w:rPr>
            </w:pPr>
          </w:p>
        </w:tc>
        <w:tc>
          <w:tcPr>
            <w:tcW w:w="1602" w:type="dxa"/>
            <w:vAlign w:val="top"/>
          </w:tcPr>
          <w:p w14:paraId="7AE8FB04">
            <w:pPr>
              <w:spacing w:before="179" w:line="221" w:lineRule="auto"/>
              <w:ind w:left="745"/>
              <w:rPr>
                <w:rFonts w:ascii="Arial" w:hAnsi="Arial" w:eastAsia="Arial" w:cs="Arial"/>
                <w:sz w:val="15"/>
                <w:szCs w:val="15"/>
              </w:rPr>
            </w:pPr>
            <w:r>
              <w:rPr>
                <w:rFonts w:ascii="Arial" w:hAnsi="Arial" w:eastAsia="Arial" w:cs="Arial"/>
                <w:color w:val="212529"/>
                <w:sz w:val="15"/>
                <w:szCs w:val="15"/>
              </w:rPr>
              <w:t>1</w:t>
            </w:r>
          </w:p>
        </w:tc>
        <w:tc>
          <w:tcPr>
            <w:tcW w:w="2141" w:type="dxa"/>
            <w:vAlign w:val="top"/>
          </w:tcPr>
          <w:p w14:paraId="42FD1492">
            <w:pPr>
              <w:spacing w:before="150" w:line="215" w:lineRule="exact"/>
              <w:ind w:left="83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54" w:type="dxa"/>
            <w:vAlign w:val="top"/>
          </w:tcPr>
          <w:p w14:paraId="4FC664DB">
            <w:pPr>
              <w:rPr>
                <w:rFonts w:ascii="Arial"/>
                <w:sz w:val="21"/>
              </w:rPr>
            </w:pPr>
          </w:p>
        </w:tc>
        <w:tc>
          <w:tcPr>
            <w:tcW w:w="1550" w:type="dxa"/>
            <w:vAlign w:val="top"/>
          </w:tcPr>
          <w:p w14:paraId="7DE3EFB4">
            <w:pPr>
              <w:spacing w:before="181" w:line="219" w:lineRule="auto"/>
              <w:ind w:left="709"/>
              <w:rPr>
                <w:rFonts w:ascii="Arial" w:hAnsi="Arial" w:eastAsia="Arial" w:cs="Arial"/>
                <w:sz w:val="15"/>
                <w:szCs w:val="15"/>
              </w:rPr>
            </w:pPr>
            <w:r>
              <w:rPr>
                <w:rFonts w:ascii="Arial" w:hAnsi="Arial" w:eastAsia="Arial" w:cs="Arial"/>
                <w:color w:val="212529"/>
                <w:spacing w:val="11"/>
                <w:sz w:val="15"/>
                <w:szCs w:val="15"/>
              </w:rPr>
              <w:t>2</w:t>
            </w:r>
          </w:p>
        </w:tc>
      </w:tr>
      <w:tr w14:paraId="0A31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E4829FF">
            <w:pPr>
              <w:pStyle w:val="6"/>
              <w:spacing w:before="33" w:line="211" w:lineRule="auto"/>
              <w:ind w:left="9" w:right="113" w:firstLine="1"/>
            </w:pPr>
            <w:r>
              <w:rPr>
                <w:color w:val="212529"/>
                <w:spacing w:val="13"/>
              </w:rPr>
              <w:t>一、一般公共预算财</w:t>
            </w:r>
            <w:r>
              <w:rPr>
                <w:color w:val="212529"/>
                <w:spacing w:val="12"/>
              </w:rPr>
              <w:t>政拨款收入</w:t>
            </w:r>
          </w:p>
        </w:tc>
        <w:tc>
          <w:tcPr>
            <w:tcW w:w="554" w:type="dxa"/>
            <w:vAlign w:val="top"/>
          </w:tcPr>
          <w:p w14:paraId="286EAD6C">
            <w:pPr>
              <w:pStyle w:val="6"/>
              <w:spacing w:before="154" w:line="284" w:lineRule="exact"/>
              <w:ind w:left="221"/>
            </w:pPr>
            <w:r>
              <w:rPr>
                <w:color w:val="212529"/>
                <w:position w:val="1"/>
              </w:rPr>
              <w:t>1</w:t>
            </w:r>
          </w:p>
        </w:tc>
        <w:tc>
          <w:tcPr>
            <w:tcW w:w="1602" w:type="dxa"/>
            <w:vAlign w:val="top"/>
          </w:tcPr>
          <w:p w14:paraId="7A8FB06C">
            <w:pPr>
              <w:pStyle w:val="6"/>
              <w:spacing w:before="156" w:line="255" w:lineRule="exact"/>
              <w:ind w:right="29"/>
              <w:jc w:val="right"/>
              <w:rPr>
                <w:sz w:val="19"/>
                <w:szCs w:val="19"/>
              </w:rPr>
            </w:pPr>
            <w:r>
              <w:rPr>
                <w:color w:val="212529"/>
                <w:spacing w:val="3"/>
                <w:position w:val="1"/>
                <w:sz w:val="19"/>
                <w:szCs w:val="19"/>
              </w:rPr>
              <w:t>892.72</w:t>
            </w:r>
          </w:p>
        </w:tc>
        <w:tc>
          <w:tcPr>
            <w:tcW w:w="2141" w:type="dxa"/>
            <w:vAlign w:val="top"/>
          </w:tcPr>
          <w:p w14:paraId="7A85A5B0">
            <w:pPr>
              <w:pStyle w:val="6"/>
              <w:spacing w:before="33" w:line="211" w:lineRule="auto"/>
              <w:ind w:left="27" w:right="106" w:hanging="16"/>
            </w:pPr>
            <w:r>
              <w:rPr>
                <w:color w:val="212529"/>
                <w:spacing w:val="13"/>
              </w:rPr>
              <w:t>一、一般公共服务支</w:t>
            </w:r>
            <w:r>
              <w:rPr>
                <w:color w:val="212529"/>
              </w:rPr>
              <w:t>出</w:t>
            </w:r>
          </w:p>
        </w:tc>
        <w:tc>
          <w:tcPr>
            <w:tcW w:w="554" w:type="dxa"/>
            <w:vAlign w:val="top"/>
          </w:tcPr>
          <w:p w14:paraId="28D1736D">
            <w:pPr>
              <w:pStyle w:val="6"/>
              <w:spacing w:before="154" w:line="282" w:lineRule="exact"/>
              <w:ind w:left="160"/>
            </w:pPr>
            <w:r>
              <w:rPr>
                <w:color w:val="212529"/>
                <w:spacing w:val="-1"/>
                <w:position w:val="1"/>
              </w:rPr>
              <w:t>32</w:t>
            </w:r>
          </w:p>
        </w:tc>
        <w:tc>
          <w:tcPr>
            <w:tcW w:w="1550" w:type="dxa"/>
            <w:vAlign w:val="top"/>
          </w:tcPr>
          <w:p w14:paraId="3FA11C51">
            <w:pPr>
              <w:pStyle w:val="6"/>
              <w:spacing w:before="156" w:line="255" w:lineRule="exact"/>
              <w:ind w:right="28"/>
              <w:jc w:val="right"/>
              <w:rPr>
                <w:sz w:val="19"/>
                <w:szCs w:val="19"/>
              </w:rPr>
            </w:pPr>
            <w:r>
              <w:rPr>
                <w:color w:val="212529"/>
                <w:spacing w:val="2"/>
                <w:position w:val="1"/>
                <w:sz w:val="19"/>
                <w:szCs w:val="19"/>
              </w:rPr>
              <w:t>758.41</w:t>
            </w:r>
          </w:p>
        </w:tc>
      </w:tr>
      <w:tr w14:paraId="7A98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768AF2F9">
            <w:pPr>
              <w:pStyle w:val="6"/>
              <w:spacing w:before="36" w:line="210" w:lineRule="auto"/>
              <w:ind w:left="9" w:right="113" w:firstLine="2"/>
            </w:pPr>
            <w:r>
              <w:rPr>
                <w:color w:val="212529"/>
                <w:spacing w:val="13"/>
              </w:rPr>
              <w:t>二、政府性基金预算</w:t>
            </w:r>
            <w:r>
              <w:rPr>
                <w:color w:val="212529"/>
                <w:spacing w:val="12"/>
              </w:rPr>
              <w:t>财政拨款收入</w:t>
            </w:r>
          </w:p>
        </w:tc>
        <w:tc>
          <w:tcPr>
            <w:tcW w:w="554" w:type="dxa"/>
            <w:vAlign w:val="top"/>
          </w:tcPr>
          <w:p w14:paraId="4A7AF271">
            <w:pPr>
              <w:pStyle w:val="6"/>
              <w:spacing w:before="155" w:line="284" w:lineRule="exact"/>
              <w:ind w:left="207"/>
            </w:pPr>
            <w:r>
              <w:rPr>
                <w:color w:val="212529"/>
                <w:position w:val="1"/>
              </w:rPr>
              <w:t>2</w:t>
            </w:r>
          </w:p>
        </w:tc>
        <w:tc>
          <w:tcPr>
            <w:tcW w:w="1602" w:type="dxa"/>
            <w:vAlign w:val="top"/>
          </w:tcPr>
          <w:p w14:paraId="6CD5ADB1">
            <w:pPr>
              <w:rPr>
                <w:rFonts w:ascii="Arial"/>
                <w:sz w:val="21"/>
              </w:rPr>
            </w:pPr>
          </w:p>
        </w:tc>
        <w:tc>
          <w:tcPr>
            <w:tcW w:w="2141" w:type="dxa"/>
            <w:vAlign w:val="top"/>
          </w:tcPr>
          <w:p w14:paraId="3BAF4919">
            <w:pPr>
              <w:pStyle w:val="6"/>
              <w:spacing w:before="155" w:line="228" w:lineRule="auto"/>
              <w:ind w:left="12"/>
            </w:pPr>
            <w:r>
              <w:rPr>
                <w:color w:val="212529"/>
                <w:spacing w:val="12"/>
              </w:rPr>
              <w:t>二、外交支出</w:t>
            </w:r>
          </w:p>
        </w:tc>
        <w:tc>
          <w:tcPr>
            <w:tcW w:w="554" w:type="dxa"/>
            <w:vAlign w:val="top"/>
          </w:tcPr>
          <w:p w14:paraId="1EF6B474">
            <w:pPr>
              <w:pStyle w:val="6"/>
              <w:spacing w:before="155" w:line="282" w:lineRule="exact"/>
              <w:ind w:left="160"/>
            </w:pPr>
            <w:r>
              <w:rPr>
                <w:color w:val="212529"/>
                <w:spacing w:val="-1"/>
                <w:position w:val="1"/>
              </w:rPr>
              <w:t>33</w:t>
            </w:r>
          </w:p>
        </w:tc>
        <w:tc>
          <w:tcPr>
            <w:tcW w:w="1550" w:type="dxa"/>
            <w:vAlign w:val="top"/>
          </w:tcPr>
          <w:p w14:paraId="22786176">
            <w:pPr>
              <w:rPr>
                <w:rFonts w:ascii="Arial"/>
                <w:sz w:val="21"/>
              </w:rPr>
            </w:pPr>
          </w:p>
        </w:tc>
      </w:tr>
      <w:tr w14:paraId="45AE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6ABF3BF">
            <w:pPr>
              <w:pStyle w:val="6"/>
              <w:spacing w:before="36" w:line="210" w:lineRule="auto"/>
              <w:ind w:left="7" w:right="113"/>
            </w:pPr>
            <w:r>
              <w:rPr>
                <w:color w:val="212529"/>
                <w:spacing w:val="13"/>
              </w:rPr>
              <w:t>三、国有资本经营预算财政拨款收入</w:t>
            </w:r>
          </w:p>
        </w:tc>
        <w:tc>
          <w:tcPr>
            <w:tcW w:w="554" w:type="dxa"/>
            <w:vAlign w:val="top"/>
          </w:tcPr>
          <w:p w14:paraId="14534AE3">
            <w:pPr>
              <w:pStyle w:val="6"/>
              <w:spacing w:before="156" w:line="282" w:lineRule="exact"/>
              <w:ind w:left="209"/>
            </w:pPr>
            <w:r>
              <w:rPr>
                <w:color w:val="212529"/>
                <w:position w:val="1"/>
              </w:rPr>
              <w:t>3</w:t>
            </w:r>
          </w:p>
        </w:tc>
        <w:tc>
          <w:tcPr>
            <w:tcW w:w="1602" w:type="dxa"/>
            <w:vAlign w:val="top"/>
          </w:tcPr>
          <w:p w14:paraId="0B60A1CF">
            <w:pPr>
              <w:rPr>
                <w:rFonts w:ascii="Arial"/>
                <w:sz w:val="21"/>
              </w:rPr>
            </w:pPr>
          </w:p>
        </w:tc>
        <w:tc>
          <w:tcPr>
            <w:tcW w:w="2141" w:type="dxa"/>
            <w:vAlign w:val="top"/>
          </w:tcPr>
          <w:p w14:paraId="72C4AD68">
            <w:pPr>
              <w:pStyle w:val="6"/>
              <w:spacing w:before="156" w:line="228" w:lineRule="auto"/>
              <w:ind w:left="7"/>
            </w:pPr>
            <w:r>
              <w:rPr>
                <w:color w:val="212529"/>
                <w:spacing w:val="12"/>
              </w:rPr>
              <w:t>三、国防支出</w:t>
            </w:r>
          </w:p>
        </w:tc>
        <w:tc>
          <w:tcPr>
            <w:tcW w:w="554" w:type="dxa"/>
            <w:vAlign w:val="top"/>
          </w:tcPr>
          <w:p w14:paraId="6C0E9287">
            <w:pPr>
              <w:pStyle w:val="6"/>
              <w:spacing w:before="156" w:line="282" w:lineRule="exact"/>
              <w:ind w:left="160"/>
            </w:pPr>
            <w:r>
              <w:rPr>
                <w:color w:val="212529"/>
                <w:spacing w:val="-1"/>
                <w:position w:val="1"/>
              </w:rPr>
              <w:t>34</w:t>
            </w:r>
          </w:p>
        </w:tc>
        <w:tc>
          <w:tcPr>
            <w:tcW w:w="1550" w:type="dxa"/>
            <w:vAlign w:val="top"/>
          </w:tcPr>
          <w:p w14:paraId="7A03299F">
            <w:pPr>
              <w:rPr>
                <w:rFonts w:ascii="Arial"/>
                <w:sz w:val="21"/>
              </w:rPr>
            </w:pPr>
          </w:p>
        </w:tc>
      </w:tr>
      <w:tr w14:paraId="2844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3C40455B">
            <w:pPr>
              <w:pStyle w:val="6"/>
              <w:spacing w:before="158" w:line="227" w:lineRule="auto"/>
              <w:ind w:left="29"/>
            </w:pPr>
            <w:r>
              <w:rPr>
                <w:color w:val="212529"/>
                <w:spacing w:val="10"/>
              </w:rPr>
              <w:t>四、上级补助收入</w:t>
            </w:r>
          </w:p>
        </w:tc>
        <w:tc>
          <w:tcPr>
            <w:tcW w:w="554" w:type="dxa"/>
            <w:vAlign w:val="top"/>
          </w:tcPr>
          <w:p w14:paraId="20524BBC">
            <w:pPr>
              <w:pStyle w:val="6"/>
              <w:spacing w:before="157" w:line="284" w:lineRule="exact"/>
              <w:ind w:left="203"/>
            </w:pPr>
            <w:r>
              <w:rPr>
                <w:color w:val="212529"/>
                <w:position w:val="1"/>
              </w:rPr>
              <w:t>4</w:t>
            </w:r>
          </w:p>
        </w:tc>
        <w:tc>
          <w:tcPr>
            <w:tcW w:w="1602" w:type="dxa"/>
            <w:vAlign w:val="top"/>
          </w:tcPr>
          <w:p w14:paraId="4556E230">
            <w:pPr>
              <w:rPr>
                <w:rFonts w:ascii="Arial"/>
                <w:sz w:val="21"/>
              </w:rPr>
            </w:pPr>
          </w:p>
        </w:tc>
        <w:tc>
          <w:tcPr>
            <w:tcW w:w="2141" w:type="dxa"/>
            <w:vAlign w:val="top"/>
          </w:tcPr>
          <w:p w14:paraId="529EF6D2">
            <w:pPr>
              <w:pStyle w:val="6"/>
              <w:spacing w:before="158" w:line="227" w:lineRule="auto"/>
              <w:ind w:left="29"/>
            </w:pPr>
            <w:r>
              <w:rPr>
                <w:color w:val="212529"/>
                <w:spacing w:val="10"/>
              </w:rPr>
              <w:t>四、公共安全支出</w:t>
            </w:r>
          </w:p>
        </w:tc>
        <w:tc>
          <w:tcPr>
            <w:tcW w:w="554" w:type="dxa"/>
            <w:vAlign w:val="top"/>
          </w:tcPr>
          <w:p w14:paraId="34D20956">
            <w:pPr>
              <w:pStyle w:val="6"/>
              <w:spacing w:before="157" w:line="282" w:lineRule="exact"/>
              <w:ind w:left="160"/>
            </w:pPr>
            <w:r>
              <w:rPr>
                <w:color w:val="212529"/>
                <w:spacing w:val="-1"/>
                <w:position w:val="1"/>
              </w:rPr>
              <w:t>35</w:t>
            </w:r>
          </w:p>
        </w:tc>
        <w:tc>
          <w:tcPr>
            <w:tcW w:w="1550" w:type="dxa"/>
            <w:vAlign w:val="top"/>
          </w:tcPr>
          <w:p w14:paraId="6ABC2AD2">
            <w:pPr>
              <w:pStyle w:val="6"/>
              <w:spacing w:before="159" w:line="255" w:lineRule="exact"/>
              <w:ind w:right="29"/>
              <w:jc w:val="right"/>
              <w:rPr>
                <w:sz w:val="19"/>
                <w:szCs w:val="19"/>
              </w:rPr>
            </w:pPr>
            <w:r>
              <w:rPr>
                <w:color w:val="212529"/>
                <w:spacing w:val="3"/>
                <w:position w:val="1"/>
                <w:sz w:val="19"/>
                <w:szCs w:val="19"/>
              </w:rPr>
              <w:t>99.03</w:t>
            </w:r>
          </w:p>
        </w:tc>
      </w:tr>
      <w:tr w14:paraId="62D5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6A289525">
            <w:pPr>
              <w:pStyle w:val="6"/>
              <w:spacing w:before="159" w:line="227" w:lineRule="auto"/>
              <w:ind w:left="12"/>
            </w:pPr>
            <w:r>
              <w:rPr>
                <w:color w:val="212529"/>
                <w:spacing w:val="12"/>
              </w:rPr>
              <w:t>五、事业收入</w:t>
            </w:r>
          </w:p>
        </w:tc>
        <w:tc>
          <w:tcPr>
            <w:tcW w:w="554" w:type="dxa"/>
            <w:vAlign w:val="top"/>
          </w:tcPr>
          <w:p w14:paraId="73992358">
            <w:pPr>
              <w:pStyle w:val="6"/>
              <w:spacing w:before="158" w:line="282" w:lineRule="exact"/>
              <w:ind w:left="209"/>
            </w:pPr>
            <w:r>
              <w:rPr>
                <w:color w:val="212529"/>
                <w:position w:val="1"/>
              </w:rPr>
              <w:t>5</w:t>
            </w:r>
          </w:p>
        </w:tc>
        <w:tc>
          <w:tcPr>
            <w:tcW w:w="1602" w:type="dxa"/>
            <w:vAlign w:val="top"/>
          </w:tcPr>
          <w:p w14:paraId="7FC02143">
            <w:pPr>
              <w:rPr>
                <w:rFonts w:ascii="Arial"/>
                <w:sz w:val="21"/>
              </w:rPr>
            </w:pPr>
          </w:p>
        </w:tc>
        <w:tc>
          <w:tcPr>
            <w:tcW w:w="2141" w:type="dxa"/>
            <w:vAlign w:val="top"/>
          </w:tcPr>
          <w:p w14:paraId="628DA6F5">
            <w:pPr>
              <w:pStyle w:val="6"/>
              <w:spacing w:before="159" w:line="227" w:lineRule="auto"/>
              <w:ind w:left="12"/>
            </w:pPr>
            <w:r>
              <w:rPr>
                <w:color w:val="212529"/>
                <w:spacing w:val="12"/>
              </w:rPr>
              <w:t>五、教育支出</w:t>
            </w:r>
          </w:p>
        </w:tc>
        <w:tc>
          <w:tcPr>
            <w:tcW w:w="554" w:type="dxa"/>
            <w:vAlign w:val="top"/>
          </w:tcPr>
          <w:p w14:paraId="72753934">
            <w:pPr>
              <w:pStyle w:val="6"/>
              <w:spacing w:before="158" w:line="282" w:lineRule="exact"/>
              <w:ind w:left="160"/>
            </w:pPr>
            <w:r>
              <w:rPr>
                <w:color w:val="212529"/>
                <w:spacing w:val="-1"/>
                <w:position w:val="1"/>
              </w:rPr>
              <w:t>36</w:t>
            </w:r>
          </w:p>
        </w:tc>
        <w:tc>
          <w:tcPr>
            <w:tcW w:w="1550" w:type="dxa"/>
            <w:vAlign w:val="top"/>
          </w:tcPr>
          <w:p w14:paraId="3EDA4F28">
            <w:pPr>
              <w:rPr>
                <w:rFonts w:ascii="Arial"/>
                <w:sz w:val="21"/>
              </w:rPr>
            </w:pPr>
          </w:p>
        </w:tc>
      </w:tr>
      <w:tr w14:paraId="4F64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49C6723F">
            <w:pPr>
              <w:pStyle w:val="6"/>
              <w:spacing w:before="160" w:line="227" w:lineRule="auto"/>
              <w:ind w:left="8"/>
            </w:pPr>
            <w:r>
              <w:rPr>
                <w:color w:val="212529"/>
                <w:spacing w:val="12"/>
              </w:rPr>
              <w:t>六、经营收入</w:t>
            </w:r>
          </w:p>
        </w:tc>
        <w:tc>
          <w:tcPr>
            <w:tcW w:w="554" w:type="dxa"/>
            <w:vAlign w:val="top"/>
          </w:tcPr>
          <w:p w14:paraId="794CEB61">
            <w:pPr>
              <w:pStyle w:val="6"/>
              <w:spacing w:before="159" w:line="282" w:lineRule="exact"/>
              <w:ind w:left="206"/>
            </w:pPr>
            <w:r>
              <w:rPr>
                <w:color w:val="212529"/>
                <w:position w:val="1"/>
              </w:rPr>
              <w:t>6</w:t>
            </w:r>
          </w:p>
        </w:tc>
        <w:tc>
          <w:tcPr>
            <w:tcW w:w="1602" w:type="dxa"/>
            <w:vAlign w:val="top"/>
          </w:tcPr>
          <w:p w14:paraId="679C5CED">
            <w:pPr>
              <w:rPr>
                <w:rFonts w:ascii="Arial"/>
                <w:sz w:val="21"/>
              </w:rPr>
            </w:pPr>
          </w:p>
        </w:tc>
        <w:tc>
          <w:tcPr>
            <w:tcW w:w="2141" w:type="dxa"/>
            <w:vAlign w:val="top"/>
          </w:tcPr>
          <w:p w14:paraId="3969874C">
            <w:pPr>
              <w:pStyle w:val="6"/>
              <w:spacing w:before="159" w:line="227" w:lineRule="auto"/>
              <w:ind w:left="8"/>
            </w:pPr>
            <w:r>
              <w:rPr>
                <w:color w:val="212529"/>
                <w:spacing w:val="13"/>
              </w:rPr>
              <w:t>六、科学技术支出</w:t>
            </w:r>
          </w:p>
        </w:tc>
        <w:tc>
          <w:tcPr>
            <w:tcW w:w="554" w:type="dxa"/>
            <w:vAlign w:val="top"/>
          </w:tcPr>
          <w:p w14:paraId="71ED06C5">
            <w:pPr>
              <w:pStyle w:val="6"/>
              <w:spacing w:before="159" w:line="282" w:lineRule="exact"/>
              <w:ind w:left="160"/>
            </w:pPr>
            <w:r>
              <w:rPr>
                <w:color w:val="212529"/>
                <w:spacing w:val="-1"/>
                <w:position w:val="1"/>
              </w:rPr>
              <w:t>37</w:t>
            </w:r>
          </w:p>
        </w:tc>
        <w:tc>
          <w:tcPr>
            <w:tcW w:w="1550" w:type="dxa"/>
            <w:vAlign w:val="top"/>
          </w:tcPr>
          <w:p w14:paraId="4FC77771">
            <w:pPr>
              <w:rPr>
                <w:rFonts w:ascii="Arial"/>
                <w:sz w:val="21"/>
              </w:rPr>
            </w:pPr>
          </w:p>
        </w:tc>
      </w:tr>
      <w:tr w14:paraId="079D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73C4AD8B">
            <w:pPr>
              <w:pStyle w:val="6"/>
              <w:spacing w:before="40" w:line="208" w:lineRule="auto"/>
              <w:ind w:left="8" w:right="113"/>
            </w:pPr>
            <w:r>
              <w:rPr>
                <w:color w:val="212529"/>
                <w:spacing w:val="13"/>
              </w:rPr>
              <w:t>七、附属单位上缴收</w:t>
            </w:r>
            <w:r>
              <w:rPr>
                <w:color w:val="212529"/>
              </w:rPr>
              <w:t>入</w:t>
            </w:r>
          </w:p>
        </w:tc>
        <w:tc>
          <w:tcPr>
            <w:tcW w:w="554" w:type="dxa"/>
            <w:vAlign w:val="top"/>
          </w:tcPr>
          <w:p w14:paraId="4B2D7610">
            <w:pPr>
              <w:pStyle w:val="6"/>
              <w:spacing w:before="160" w:line="282" w:lineRule="exact"/>
              <w:ind w:left="210"/>
            </w:pPr>
            <w:r>
              <w:rPr>
                <w:color w:val="212529"/>
                <w:position w:val="1"/>
              </w:rPr>
              <w:t>7</w:t>
            </w:r>
          </w:p>
        </w:tc>
        <w:tc>
          <w:tcPr>
            <w:tcW w:w="1602" w:type="dxa"/>
            <w:vAlign w:val="top"/>
          </w:tcPr>
          <w:p w14:paraId="4DC7FE69">
            <w:pPr>
              <w:rPr>
                <w:rFonts w:ascii="Arial"/>
                <w:sz w:val="21"/>
              </w:rPr>
            </w:pPr>
          </w:p>
        </w:tc>
        <w:tc>
          <w:tcPr>
            <w:tcW w:w="2141" w:type="dxa"/>
            <w:vAlign w:val="top"/>
          </w:tcPr>
          <w:p w14:paraId="1E6D1DF6">
            <w:pPr>
              <w:pStyle w:val="6"/>
              <w:spacing w:before="40" w:line="208" w:lineRule="auto"/>
              <w:ind w:left="7" w:right="106"/>
            </w:pPr>
            <w:r>
              <w:rPr>
                <w:color w:val="212529"/>
                <w:spacing w:val="13"/>
              </w:rPr>
              <w:t>七、文化旅游体育与</w:t>
            </w:r>
            <w:r>
              <w:rPr>
                <w:color w:val="212529"/>
                <w:spacing w:val="11"/>
              </w:rPr>
              <w:t>传媒支出</w:t>
            </w:r>
          </w:p>
        </w:tc>
        <w:tc>
          <w:tcPr>
            <w:tcW w:w="554" w:type="dxa"/>
            <w:vAlign w:val="top"/>
          </w:tcPr>
          <w:p w14:paraId="7BC890F2">
            <w:pPr>
              <w:pStyle w:val="6"/>
              <w:spacing w:before="160" w:line="282" w:lineRule="exact"/>
              <w:ind w:left="160"/>
            </w:pPr>
            <w:r>
              <w:rPr>
                <w:color w:val="212529"/>
                <w:spacing w:val="-1"/>
                <w:position w:val="1"/>
              </w:rPr>
              <w:t>38</w:t>
            </w:r>
          </w:p>
        </w:tc>
        <w:tc>
          <w:tcPr>
            <w:tcW w:w="1550" w:type="dxa"/>
            <w:vAlign w:val="top"/>
          </w:tcPr>
          <w:p w14:paraId="3C930833">
            <w:pPr>
              <w:rPr>
                <w:rFonts w:ascii="Arial"/>
                <w:sz w:val="21"/>
              </w:rPr>
            </w:pPr>
          </w:p>
        </w:tc>
      </w:tr>
      <w:tr w14:paraId="44E8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6646A19F">
            <w:pPr>
              <w:pStyle w:val="6"/>
              <w:spacing w:before="162" w:line="227" w:lineRule="auto"/>
              <w:ind w:left="12"/>
            </w:pPr>
            <w:r>
              <w:rPr>
                <w:color w:val="212529"/>
                <w:spacing w:val="12"/>
              </w:rPr>
              <w:t>八、其他收入</w:t>
            </w:r>
          </w:p>
        </w:tc>
        <w:tc>
          <w:tcPr>
            <w:tcW w:w="554" w:type="dxa"/>
            <w:vAlign w:val="top"/>
          </w:tcPr>
          <w:p w14:paraId="1257D2CD">
            <w:pPr>
              <w:pStyle w:val="6"/>
              <w:spacing w:before="161" w:line="282" w:lineRule="exact"/>
              <w:ind w:left="205"/>
            </w:pPr>
            <w:r>
              <w:rPr>
                <w:color w:val="212529"/>
                <w:position w:val="1"/>
              </w:rPr>
              <w:t>8</w:t>
            </w:r>
          </w:p>
        </w:tc>
        <w:tc>
          <w:tcPr>
            <w:tcW w:w="1602" w:type="dxa"/>
            <w:vAlign w:val="top"/>
          </w:tcPr>
          <w:p w14:paraId="60DC26D9">
            <w:pPr>
              <w:pStyle w:val="6"/>
              <w:spacing w:before="163" w:line="255" w:lineRule="exact"/>
              <w:ind w:right="29"/>
              <w:jc w:val="right"/>
              <w:rPr>
                <w:sz w:val="19"/>
                <w:szCs w:val="19"/>
              </w:rPr>
            </w:pPr>
            <w:r>
              <w:rPr>
                <w:color w:val="212529"/>
                <w:spacing w:val="2"/>
                <w:position w:val="1"/>
                <w:sz w:val="19"/>
                <w:szCs w:val="19"/>
              </w:rPr>
              <w:t>0.01</w:t>
            </w:r>
          </w:p>
        </w:tc>
        <w:tc>
          <w:tcPr>
            <w:tcW w:w="2141" w:type="dxa"/>
            <w:vAlign w:val="top"/>
          </w:tcPr>
          <w:p w14:paraId="0385DA84">
            <w:pPr>
              <w:pStyle w:val="6"/>
              <w:spacing w:before="43" w:line="207" w:lineRule="auto"/>
              <w:ind w:left="9" w:right="106" w:firstLine="2"/>
            </w:pPr>
            <w:r>
              <w:rPr>
                <w:color w:val="212529"/>
                <w:spacing w:val="13"/>
              </w:rPr>
              <w:t>八、社会保障和就业</w:t>
            </w:r>
            <w:r>
              <w:rPr>
                <w:color w:val="212529"/>
                <w:spacing w:val="7"/>
              </w:rPr>
              <w:t>支出</w:t>
            </w:r>
          </w:p>
        </w:tc>
        <w:tc>
          <w:tcPr>
            <w:tcW w:w="554" w:type="dxa"/>
            <w:vAlign w:val="top"/>
          </w:tcPr>
          <w:p w14:paraId="431DB98A">
            <w:pPr>
              <w:pStyle w:val="6"/>
              <w:spacing w:before="161" w:line="282" w:lineRule="exact"/>
              <w:ind w:left="160"/>
            </w:pPr>
            <w:r>
              <w:rPr>
                <w:color w:val="212529"/>
                <w:spacing w:val="-1"/>
                <w:position w:val="1"/>
              </w:rPr>
              <w:t>39</w:t>
            </w:r>
          </w:p>
        </w:tc>
        <w:tc>
          <w:tcPr>
            <w:tcW w:w="1550" w:type="dxa"/>
            <w:vAlign w:val="top"/>
          </w:tcPr>
          <w:p w14:paraId="08498B80">
            <w:pPr>
              <w:pStyle w:val="6"/>
              <w:spacing w:before="163" w:line="255" w:lineRule="exact"/>
              <w:ind w:right="29"/>
              <w:jc w:val="right"/>
              <w:rPr>
                <w:sz w:val="19"/>
                <w:szCs w:val="19"/>
              </w:rPr>
            </w:pPr>
            <w:r>
              <w:rPr>
                <w:color w:val="212529"/>
                <w:position w:val="1"/>
                <w:sz w:val="19"/>
                <w:szCs w:val="19"/>
              </w:rPr>
              <w:t>17.53</w:t>
            </w:r>
          </w:p>
        </w:tc>
      </w:tr>
      <w:tr w14:paraId="5403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C651D5A">
            <w:pPr>
              <w:rPr>
                <w:rFonts w:ascii="Arial"/>
                <w:sz w:val="21"/>
              </w:rPr>
            </w:pPr>
          </w:p>
        </w:tc>
        <w:tc>
          <w:tcPr>
            <w:tcW w:w="554" w:type="dxa"/>
            <w:vAlign w:val="top"/>
          </w:tcPr>
          <w:p w14:paraId="29F0E751">
            <w:pPr>
              <w:pStyle w:val="6"/>
              <w:spacing w:before="162" w:line="282" w:lineRule="exact"/>
              <w:ind w:left="205"/>
            </w:pPr>
            <w:r>
              <w:rPr>
                <w:color w:val="212529"/>
                <w:position w:val="1"/>
              </w:rPr>
              <w:t>9</w:t>
            </w:r>
          </w:p>
        </w:tc>
        <w:tc>
          <w:tcPr>
            <w:tcW w:w="1602" w:type="dxa"/>
            <w:vAlign w:val="top"/>
          </w:tcPr>
          <w:p w14:paraId="571450B0">
            <w:pPr>
              <w:rPr>
                <w:rFonts w:ascii="Arial"/>
                <w:sz w:val="21"/>
              </w:rPr>
            </w:pPr>
          </w:p>
        </w:tc>
        <w:tc>
          <w:tcPr>
            <w:tcW w:w="2141" w:type="dxa"/>
            <w:vAlign w:val="top"/>
          </w:tcPr>
          <w:p w14:paraId="4CD00B66">
            <w:pPr>
              <w:pStyle w:val="6"/>
              <w:spacing w:before="163" w:line="227" w:lineRule="auto"/>
              <w:ind w:left="12"/>
            </w:pPr>
            <w:r>
              <w:rPr>
                <w:color w:val="212529"/>
                <w:spacing w:val="12"/>
              </w:rPr>
              <w:t>九、卫生健康支出</w:t>
            </w:r>
          </w:p>
        </w:tc>
        <w:tc>
          <w:tcPr>
            <w:tcW w:w="554" w:type="dxa"/>
            <w:vAlign w:val="top"/>
          </w:tcPr>
          <w:p w14:paraId="38A88DFA">
            <w:pPr>
              <w:pStyle w:val="6"/>
              <w:spacing w:before="162" w:line="282" w:lineRule="exact"/>
              <w:ind w:left="154"/>
            </w:pPr>
            <w:r>
              <w:rPr>
                <w:color w:val="212529"/>
                <w:spacing w:val="2"/>
                <w:position w:val="1"/>
              </w:rPr>
              <w:t>40</w:t>
            </w:r>
          </w:p>
        </w:tc>
        <w:tc>
          <w:tcPr>
            <w:tcW w:w="1550" w:type="dxa"/>
            <w:vAlign w:val="top"/>
          </w:tcPr>
          <w:p w14:paraId="219FD58C">
            <w:pPr>
              <w:pStyle w:val="6"/>
              <w:spacing w:before="164" w:line="255" w:lineRule="exact"/>
              <w:ind w:right="28"/>
              <w:jc w:val="right"/>
              <w:rPr>
                <w:sz w:val="19"/>
                <w:szCs w:val="19"/>
              </w:rPr>
            </w:pPr>
            <w:r>
              <w:rPr>
                <w:color w:val="212529"/>
                <w:spacing w:val="2"/>
                <w:position w:val="1"/>
                <w:sz w:val="19"/>
                <w:szCs w:val="19"/>
              </w:rPr>
              <w:t>6.38</w:t>
            </w:r>
          </w:p>
        </w:tc>
      </w:tr>
      <w:tr w14:paraId="3805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8EFE4AD">
            <w:pPr>
              <w:rPr>
                <w:rFonts w:ascii="Arial"/>
                <w:sz w:val="21"/>
              </w:rPr>
            </w:pPr>
          </w:p>
        </w:tc>
        <w:tc>
          <w:tcPr>
            <w:tcW w:w="554" w:type="dxa"/>
            <w:vAlign w:val="top"/>
          </w:tcPr>
          <w:p w14:paraId="5FF19E5E">
            <w:pPr>
              <w:pStyle w:val="6"/>
              <w:spacing w:before="163" w:line="282" w:lineRule="exact"/>
              <w:ind w:left="164"/>
            </w:pPr>
            <w:r>
              <w:rPr>
                <w:color w:val="212529"/>
                <w:spacing w:val="-7"/>
                <w:position w:val="1"/>
              </w:rPr>
              <w:t>10</w:t>
            </w:r>
          </w:p>
        </w:tc>
        <w:tc>
          <w:tcPr>
            <w:tcW w:w="1602" w:type="dxa"/>
            <w:vAlign w:val="top"/>
          </w:tcPr>
          <w:p w14:paraId="16F7F40D">
            <w:pPr>
              <w:rPr>
                <w:rFonts w:ascii="Arial"/>
                <w:sz w:val="21"/>
              </w:rPr>
            </w:pPr>
          </w:p>
        </w:tc>
        <w:tc>
          <w:tcPr>
            <w:tcW w:w="2141" w:type="dxa"/>
            <w:vAlign w:val="top"/>
          </w:tcPr>
          <w:p w14:paraId="27828E27">
            <w:pPr>
              <w:pStyle w:val="6"/>
              <w:spacing w:before="163" w:line="228" w:lineRule="auto"/>
              <w:ind w:left="9"/>
            </w:pPr>
            <w:r>
              <w:rPr>
                <w:color w:val="212529"/>
                <w:spacing w:val="13"/>
              </w:rPr>
              <w:t>十、节能环保支出</w:t>
            </w:r>
          </w:p>
        </w:tc>
        <w:tc>
          <w:tcPr>
            <w:tcW w:w="554" w:type="dxa"/>
            <w:vAlign w:val="top"/>
          </w:tcPr>
          <w:p w14:paraId="67F2CD84">
            <w:pPr>
              <w:pStyle w:val="6"/>
              <w:spacing w:before="163" w:line="284" w:lineRule="exact"/>
              <w:ind w:left="154"/>
            </w:pPr>
            <w:r>
              <w:rPr>
                <w:color w:val="212529"/>
                <w:spacing w:val="2"/>
                <w:position w:val="1"/>
              </w:rPr>
              <w:t>41</w:t>
            </w:r>
          </w:p>
        </w:tc>
        <w:tc>
          <w:tcPr>
            <w:tcW w:w="1550" w:type="dxa"/>
            <w:vAlign w:val="top"/>
          </w:tcPr>
          <w:p w14:paraId="405F7D27">
            <w:pPr>
              <w:rPr>
                <w:rFonts w:ascii="Arial"/>
                <w:sz w:val="21"/>
              </w:rPr>
            </w:pPr>
          </w:p>
        </w:tc>
      </w:tr>
      <w:tr w14:paraId="6E9D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56636859">
            <w:pPr>
              <w:rPr>
                <w:rFonts w:ascii="Arial"/>
                <w:sz w:val="21"/>
              </w:rPr>
            </w:pPr>
          </w:p>
        </w:tc>
        <w:tc>
          <w:tcPr>
            <w:tcW w:w="554" w:type="dxa"/>
            <w:vAlign w:val="top"/>
          </w:tcPr>
          <w:p w14:paraId="63A44C80">
            <w:pPr>
              <w:pStyle w:val="6"/>
              <w:spacing w:before="164" w:line="284" w:lineRule="exact"/>
              <w:ind w:left="164"/>
            </w:pPr>
            <w:r>
              <w:rPr>
                <w:color w:val="212529"/>
                <w:spacing w:val="-7"/>
                <w:position w:val="1"/>
              </w:rPr>
              <w:t>11</w:t>
            </w:r>
          </w:p>
        </w:tc>
        <w:tc>
          <w:tcPr>
            <w:tcW w:w="1602" w:type="dxa"/>
            <w:vAlign w:val="top"/>
          </w:tcPr>
          <w:p w14:paraId="0533B7E1">
            <w:pPr>
              <w:rPr>
                <w:rFonts w:ascii="Arial"/>
                <w:sz w:val="21"/>
              </w:rPr>
            </w:pPr>
          </w:p>
        </w:tc>
        <w:tc>
          <w:tcPr>
            <w:tcW w:w="2141" w:type="dxa"/>
            <w:vAlign w:val="top"/>
          </w:tcPr>
          <w:p w14:paraId="318E1161">
            <w:pPr>
              <w:pStyle w:val="6"/>
              <w:spacing w:before="165" w:line="227" w:lineRule="auto"/>
              <w:ind w:left="9"/>
            </w:pPr>
            <w:r>
              <w:rPr>
                <w:color w:val="212529"/>
                <w:spacing w:val="13"/>
              </w:rPr>
              <w:t>十一、城乡社区支出</w:t>
            </w:r>
          </w:p>
        </w:tc>
        <w:tc>
          <w:tcPr>
            <w:tcW w:w="554" w:type="dxa"/>
            <w:vAlign w:val="top"/>
          </w:tcPr>
          <w:p w14:paraId="626AE89E">
            <w:pPr>
              <w:pStyle w:val="6"/>
              <w:spacing w:before="164" w:line="284" w:lineRule="exact"/>
              <w:ind w:left="154"/>
            </w:pPr>
            <w:r>
              <w:rPr>
                <w:color w:val="212529"/>
                <w:spacing w:val="2"/>
                <w:position w:val="1"/>
              </w:rPr>
              <w:t>42</w:t>
            </w:r>
          </w:p>
        </w:tc>
        <w:tc>
          <w:tcPr>
            <w:tcW w:w="1550" w:type="dxa"/>
            <w:vAlign w:val="top"/>
          </w:tcPr>
          <w:p w14:paraId="58A49E7A">
            <w:pPr>
              <w:rPr>
                <w:rFonts w:ascii="Arial"/>
                <w:sz w:val="21"/>
              </w:rPr>
            </w:pPr>
          </w:p>
        </w:tc>
      </w:tr>
      <w:tr w14:paraId="223D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1D6DDB36">
            <w:pPr>
              <w:rPr>
                <w:rFonts w:ascii="Arial"/>
                <w:sz w:val="21"/>
              </w:rPr>
            </w:pPr>
          </w:p>
        </w:tc>
        <w:tc>
          <w:tcPr>
            <w:tcW w:w="554" w:type="dxa"/>
            <w:vAlign w:val="top"/>
          </w:tcPr>
          <w:p w14:paraId="39D7C6D3">
            <w:pPr>
              <w:pStyle w:val="6"/>
              <w:spacing w:before="164" w:line="284" w:lineRule="exact"/>
              <w:ind w:left="164"/>
            </w:pPr>
            <w:r>
              <w:rPr>
                <w:color w:val="212529"/>
                <w:spacing w:val="-7"/>
                <w:position w:val="1"/>
              </w:rPr>
              <w:t>12</w:t>
            </w:r>
          </w:p>
        </w:tc>
        <w:tc>
          <w:tcPr>
            <w:tcW w:w="1602" w:type="dxa"/>
            <w:vAlign w:val="top"/>
          </w:tcPr>
          <w:p w14:paraId="4CE32419">
            <w:pPr>
              <w:rPr>
                <w:rFonts w:ascii="Arial"/>
                <w:sz w:val="21"/>
              </w:rPr>
            </w:pPr>
          </w:p>
        </w:tc>
        <w:tc>
          <w:tcPr>
            <w:tcW w:w="2141" w:type="dxa"/>
            <w:vAlign w:val="top"/>
          </w:tcPr>
          <w:p w14:paraId="5C87224F">
            <w:pPr>
              <w:pStyle w:val="6"/>
              <w:spacing w:before="165" w:line="227" w:lineRule="auto"/>
              <w:ind w:left="9"/>
            </w:pPr>
            <w:r>
              <w:rPr>
                <w:color w:val="212529"/>
                <w:spacing w:val="13"/>
              </w:rPr>
              <w:t>十二、农林水支出</w:t>
            </w:r>
          </w:p>
        </w:tc>
        <w:tc>
          <w:tcPr>
            <w:tcW w:w="554" w:type="dxa"/>
            <w:vAlign w:val="top"/>
          </w:tcPr>
          <w:p w14:paraId="2DECC284">
            <w:pPr>
              <w:pStyle w:val="6"/>
              <w:spacing w:before="164" w:line="282" w:lineRule="exact"/>
              <w:ind w:left="154"/>
            </w:pPr>
            <w:r>
              <w:rPr>
                <w:color w:val="212529"/>
                <w:spacing w:val="2"/>
                <w:position w:val="1"/>
              </w:rPr>
              <w:t>43</w:t>
            </w:r>
          </w:p>
        </w:tc>
        <w:tc>
          <w:tcPr>
            <w:tcW w:w="1550" w:type="dxa"/>
            <w:vAlign w:val="top"/>
          </w:tcPr>
          <w:p w14:paraId="30DB0415">
            <w:pPr>
              <w:rPr>
                <w:rFonts w:ascii="Arial"/>
                <w:sz w:val="21"/>
              </w:rPr>
            </w:pPr>
          </w:p>
        </w:tc>
      </w:tr>
      <w:tr w14:paraId="4B836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62C8AC74">
            <w:pPr>
              <w:rPr>
                <w:rFonts w:ascii="Arial"/>
                <w:sz w:val="21"/>
              </w:rPr>
            </w:pPr>
          </w:p>
        </w:tc>
        <w:tc>
          <w:tcPr>
            <w:tcW w:w="554" w:type="dxa"/>
            <w:vAlign w:val="top"/>
          </w:tcPr>
          <w:p w14:paraId="558AE67D">
            <w:pPr>
              <w:pStyle w:val="6"/>
              <w:spacing w:before="164" w:line="282" w:lineRule="exact"/>
              <w:ind w:left="164"/>
            </w:pPr>
            <w:r>
              <w:rPr>
                <w:color w:val="212529"/>
                <w:spacing w:val="-7"/>
                <w:position w:val="1"/>
              </w:rPr>
              <w:t>13</w:t>
            </w:r>
          </w:p>
        </w:tc>
        <w:tc>
          <w:tcPr>
            <w:tcW w:w="1602" w:type="dxa"/>
            <w:vAlign w:val="top"/>
          </w:tcPr>
          <w:p w14:paraId="44953DC2">
            <w:pPr>
              <w:rPr>
                <w:rFonts w:ascii="Arial"/>
                <w:sz w:val="21"/>
              </w:rPr>
            </w:pPr>
          </w:p>
        </w:tc>
        <w:tc>
          <w:tcPr>
            <w:tcW w:w="2141" w:type="dxa"/>
            <w:vAlign w:val="top"/>
          </w:tcPr>
          <w:p w14:paraId="2AFF65D1">
            <w:pPr>
              <w:pStyle w:val="6"/>
              <w:spacing w:before="165" w:line="227" w:lineRule="auto"/>
              <w:ind w:left="9"/>
            </w:pPr>
            <w:r>
              <w:rPr>
                <w:color w:val="212529"/>
                <w:spacing w:val="13"/>
              </w:rPr>
              <w:t>十三、交通运输支出</w:t>
            </w:r>
          </w:p>
        </w:tc>
        <w:tc>
          <w:tcPr>
            <w:tcW w:w="554" w:type="dxa"/>
            <w:vAlign w:val="top"/>
          </w:tcPr>
          <w:p w14:paraId="7184B912">
            <w:pPr>
              <w:pStyle w:val="6"/>
              <w:spacing w:before="164" w:line="284" w:lineRule="exact"/>
              <w:ind w:left="154"/>
            </w:pPr>
            <w:r>
              <w:rPr>
                <w:color w:val="212529"/>
                <w:spacing w:val="2"/>
                <w:position w:val="1"/>
              </w:rPr>
              <w:t>44</w:t>
            </w:r>
          </w:p>
        </w:tc>
        <w:tc>
          <w:tcPr>
            <w:tcW w:w="1550" w:type="dxa"/>
            <w:vAlign w:val="top"/>
          </w:tcPr>
          <w:p w14:paraId="13B28D38">
            <w:pPr>
              <w:rPr>
                <w:rFonts w:ascii="Arial"/>
                <w:sz w:val="21"/>
              </w:rPr>
            </w:pPr>
          </w:p>
        </w:tc>
      </w:tr>
      <w:tr w14:paraId="681FD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5A436A5A">
            <w:pPr>
              <w:rPr>
                <w:rFonts w:ascii="Arial"/>
                <w:sz w:val="21"/>
              </w:rPr>
            </w:pPr>
          </w:p>
        </w:tc>
        <w:tc>
          <w:tcPr>
            <w:tcW w:w="554" w:type="dxa"/>
            <w:vAlign w:val="top"/>
          </w:tcPr>
          <w:p w14:paraId="1E3C143D">
            <w:pPr>
              <w:pStyle w:val="6"/>
              <w:spacing w:before="164" w:line="284" w:lineRule="exact"/>
              <w:ind w:left="164"/>
            </w:pPr>
            <w:r>
              <w:rPr>
                <w:color w:val="212529"/>
                <w:spacing w:val="-7"/>
                <w:position w:val="1"/>
              </w:rPr>
              <w:t>14</w:t>
            </w:r>
          </w:p>
        </w:tc>
        <w:tc>
          <w:tcPr>
            <w:tcW w:w="1602" w:type="dxa"/>
            <w:vAlign w:val="top"/>
          </w:tcPr>
          <w:p w14:paraId="2A2038AF">
            <w:pPr>
              <w:rPr>
                <w:rFonts w:ascii="Arial"/>
                <w:sz w:val="21"/>
              </w:rPr>
            </w:pPr>
          </w:p>
        </w:tc>
        <w:tc>
          <w:tcPr>
            <w:tcW w:w="2141" w:type="dxa"/>
            <w:vAlign w:val="top"/>
          </w:tcPr>
          <w:p w14:paraId="35AA56FE">
            <w:pPr>
              <w:pStyle w:val="6"/>
              <w:spacing w:before="44" w:line="207" w:lineRule="auto"/>
              <w:ind w:left="7" w:right="106" w:firstLine="1"/>
            </w:pPr>
            <w:r>
              <w:rPr>
                <w:color w:val="212529"/>
                <w:spacing w:val="13"/>
              </w:rPr>
              <w:t>十四、资源勘探工业</w:t>
            </w:r>
            <w:r>
              <w:rPr>
                <w:color w:val="212529"/>
                <w:spacing w:val="12"/>
              </w:rPr>
              <w:t>信息等支出</w:t>
            </w:r>
          </w:p>
        </w:tc>
        <w:tc>
          <w:tcPr>
            <w:tcW w:w="554" w:type="dxa"/>
            <w:vAlign w:val="top"/>
          </w:tcPr>
          <w:p w14:paraId="2437A75D">
            <w:pPr>
              <w:pStyle w:val="6"/>
              <w:spacing w:before="164" w:line="282" w:lineRule="exact"/>
              <w:ind w:left="154"/>
            </w:pPr>
            <w:r>
              <w:rPr>
                <w:color w:val="212529"/>
                <w:spacing w:val="2"/>
                <w:position w:val="1"/>
              </w:rPr>
              <w:t>45</w:t>
            </w:r>
          </w:p>
        </w:tc>
        <w:tc>
          <w:tcPr>
            <w:tcW w:w="1550" w:type="dxa"/>
            <w:vAlign w:val="top"/>
          </w:tcPr>
          <w:p w14:paraId="417102B0">
            <w:pPr>
              <w:rPr>
                <w:rFonts w:ascii="Arial"/>
                <w:sz w:val="21"/>
              </w:rPr>
            </w:pPr>
          </w:p>
        </w:tc>
      </w:tr>
      <w:tr w14:paraId="034A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26CA81CC">
            <w:pPr>
              <w:rPr>
                <w:rFonts w:ascii="Arial"/>
                <w:sz w:val="21"/>
              </w:rPr>
            </w:pPr>
          </w:p>
        </w:tc>
        <w:tc>
          <w:tcPr>
            <w:tcW w:w="554" w:type="dxa"/>
            <w:vAlign w:val="top"/>
          </w:tcPr>
          <w:p w14:paraId="607A4217">
            <w:pPr>
              <w:pStyle w:val="6"/>
              <w:spacing w:before="164" w:line="282" w:lineRule="exact"/>
              <w:ind w:left="164"/>
            </w:pPr>
            <w:r>
              <w:rPr>
                <w:color w:val="212529"/>
                <w:spacing w:val="-7"/>
                <w:position w:val="1"/>
              </w:rPr>
              <w:t>15</w:t>
            </w:r>
          </w:p>
        </w:tc>
        <w:tc>
          <w:tcPr>
            <w:tcW w:w="1602" w:type="dxa"/>
            <w:vAlign w:val="top"/>
          </w:tcPr>
          <w:p w14:paraId="6988894D">
            <w:pPr>
              <w:rPr>
                <w:rFonts w:ascii="Arial"/>
                <w:sz w:val="21"/>
              </w:rPr>
            </w:pPr>
          </w:p>
        </w:tc>
        <w:tc>
          <w:tcPr>
            <w:tcW w:w="2141" w:type="dxa"/>
            <w:vAlign w:val="top"/>
          </w:tcPr>
          <w:p w14:paraId="5A42D21E">
            <w:pPr>
              <w:pStyle w:val="6"/>
              <w:spacing w:before="44" w:line="207" w:lineRule="auto"/>
              <w:ind w:left="9" w:right="106"/>
            </w:pPr>
            <w:r>
              <w:rPr>
                <w:color w:val="212529"/>
                <w:spacing w:val="13"/>
              </w:rPr>
              <w:t>十五、商业服务业等</w:t>
            </w:r>
            <w:r>
              <w:rPr>
                <w:color w:val="212529"/>
                <w:spacing w:val="7"/>
              </w:rPr>
              <w:t>支出</w:t>
            </w:r>
          </w:p>
        </w:tc>
        <w:tc>
          <w:tcPr>
            <w:tcW w:w="554" w:type="dxa"/>
            <w:vAlign w:val="top"/>
          </w:tcPr>
          <w:p w14:paraId="1205CCAD">
            <w:pPr>
              <w:pStyle w:val="6"/>
              <w:spacing w:before="164" w:line="282" w:lineRule="exact"/>
              <w:ind w:left="154"/>
            </w:pPr>
            <w:r>
              <w:rPr>
                <w:color w:val="212529"/>
                <w:spacing w:val="2"/>
                <w:position w:val="1"/>
              </w:rPr>
              <w:t>46</w:t>
            </w:r>
          </w:p>
        </w:tc>
        <w:tc>
          <w:tcPr>
            <w:tcW w:w="1550" w:type="dxa"/>
            <w:vAlign w:val="top"/>
          </w:tcPr>
          <w:p w14:paraId="59EA2C2D">
            <w:pPr>
              <w:rPr>
                <w:rFonts w:ascii="Arial"/>
                <w:sz w:val="21"/>
              </w:rPr>
            </w:pPr>
          </w:p>
        </w:tc>
      </w:tr>
      <w:tr w14:paraId="227E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0F78B208">
            <w:pPr>
              <w:rPr>
                <w:rFonts w:ascii="Arial"/>
                <w:sz w:val="21"/>
              </w:rPr>
            </w:pPr>
          </w:p>
        </w:tc>
        <w:tc>
          <w:tcPr>
            <w:tcW w:w="554" w:type="dxa"/>
            <w:vAlign w:val="top"/>
          </w:tcPr>
          <w:p w14:paraId="3EDFACC4">
            <w:pPr>
              <w:pStyle w:val="6"/>
              <w:spacing w:before="164" w:line="282" w:lineRule="exact"/>
              <w:ind w:left="164"/>
            </w:pPr>
            <w:r>
              <w:rPr>
                <w:color w:val="212529"/>
                <w:spacing w:val="-7"/>
                <w:position w:val="1"/>
              </w:rPr>
              <w:t>16</w:t>
            </w:r>
          </w:p>
        </w:tc>
        <w:tc>
          <w:tcPr>
            <w:tcW w:w="1602" w:type="dxa"/>
            <w:vAlign w:val="top"/>
          </w:tcPr>
          <w:p w14:paraId="101D9221">
            <w:pPr>
              <w:rPr>
                <w:rFonts w:ascii="Arial"/>
                <w:sz w:val="21"/>
              </w:rPr>
            </w:pPr>
          </w:p>
        </w:tc>
        <w:tc>
          <w:tcPr>
            <w:tcW w:w="2141" w:type="dxa"/>
            <w:vAlign w:val="top"/>
          </w:tcPr>
          <w:p w14:paraId="216B6FA1">
            <w:pPr>
              <w:pStyle w:val="6"/>
              <w:spacing w:before="164" w:line="228" w:lineRule="auto"/>
              <w:ind w:left="9"/>
            </w:pPr>
            <w:r>
              <w:rPr>
                <w:color w:val="212529"/>
                <w:spacing w:val="12"/>
              </w:rPr>
              <w:t>十六、金融支出</w:t>
            </w:r>
          </w:p>
        </w:tc>
        <w:tc>
          <w:tcPr>
            <w:tcW w:w="554" w:type="dxa"/>
            <w:vAlign w:val="top"/>
          </w:tcPr>
          <w:p w14:paraId="24D684F7">
            <w:pPr>
              <w:pStyle w:val="6"/>
              <w:spacing w:before="164" w:line="282" w:lineRule="exact"/>
              <w:ind w:left="154"/>
            </w:pPr>
            <w:r>
              <w:rPr>
                <w:color w:val="212529"/>
                <w:spacing w:val="2"/>
                <w:position w:val="1"/>
              </w:rPr>
              <w:t>47</w:t>
            </w:r>
          </w:p>
        </w:tc>
        <w:tc>
          <w:tcPr>
            <w:tcW w:w="1550" w:type="dxa"/>
            <w:vAlign w:val="top"/>
          </w:tcPr>
          <w:p w14:paraId="164F4B26">
            <w:pPr>
              <w:rPr>
                <w:rFonts w:ascii="Arial"/>
                <w:sz w:val="21"/>
              </w:rPr>
            </w:pPr>
          </w:p>
        </w:tc>
      </w:tr>
      <w:tr w14:paraId="02329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6A94E7D4">
            <w:pPr>
              <w:rPr>
                <w:rFonts w:ascii="Arial"/>
                <w:sz w:val="21"/>
              </w:rPr>
            </w:pPr>
          </w:p>
        </w:tc>
        <w:tc>
          <w:tcPr>
            <w:tcW w:w="554" w:type="dxa"/>
            <w:vAlign w:val="top"/>
          </w:tcPr>
          <w:p w14:paraId="39585BAF">
            <w:pPr>
              <w:pStyle w:val="6"/>
              <w:spacing w:before="164" w:line="282" w:lineRule="exact"/>
              <w:ind w:left="164"/>
            </w:pPr>
            <w:r>
              <w:rPr>
                <w:color w:val="212529"/>
                <w:spacing w:val="-7"/>
                <w:position w:val="1"/>
              </w:rPr>
              <w:t>17</w:t>
            </w:r>
          </w:p>
        </w:tc>
        <w:tc>
          <w:tcPr>
            <w:tcW w:w="1602" w:type="dxa"/>
            <w:vAlign w:val="top"/>
          </w:tcPr>
          <w:p w14:paraId="4AD3F942">
            <w:pPr>
              <w:rPr>
                <w:rFonts w:ascii="Arial"/>
                <w:sz w:val="21"/>
              </w:rPr>
            </w:pPr>
          </w:p>
        </w:tc>
        <w:tc>
          <w:tcPr>
            <w:tcW w:w="2141" w:type="dxa"/>
            <w:vAlign w:val="top"/>
          </w:tcPr>
          <w:p w14:paraId="1D41A6AE">
            <w:pPr>
              <w:pStyle w:val="6"/>
              <w:spacing w:before="44" w:line="207" w:lineRule="auto"/>
              <w:ind w:left="9" w:right="106"/>
            </w:pPr>
            <w:r>
              <w:rPr>
                <w:color w:val="212529"/>
                <w:spacing w:val="13"/>
              </w:rPr>
              <w:t>十七、援助其他地区</w:t>
            </w:r>
            <w:r>
              <w:rPr>
                <w:color w:val="212529"/>
                <w:spacing w:val="7"/>
              </w:rPr>
              <w:t>支出</w:t>
            </w:r>
          </w:p>
        </w:tc>
        <w:tc>
          <w:tcPr>
            <w:tcW w:w="554" w:type="dxa"/>
            <w:vAlign w:val="top"/>
          </w:tcPr>
          <w:p w14:paraId="30EDD117">
            <w:pPr>
              <w:pStyle w:val="6"/>
              <w:spacing w:before="164" w:line="282" w:lineRule="exact"/>
              <w:ind w:left="154"/>
            </w:pPr>
            <w:r>
              <w:rPr>
                <w:color w:val="212529"/>
                <w:spacing w:val="2"/>
                <w:position w:val="1"/>
              </w:rPr>
              <w:t>48</w:t>
            </w:r>
          </w:p>
        </w:tc>
        <w:tc>
          <w:tcPr>
            <w:tcW w:w="1550" w:type="dxa"/>
            <w:vAlign w:val="top"/>
          </w:tcPr>
          <w:p w14:paraId="69CEF218">
            <w:pPr>
              <w:rPr>
                <w:rFonts w:ascii="Arial"/>
                <w:sz w:val="21"/>
              </w:rPr>
            </w:pPr>
          </w:p>
        </w:tc>
      </w:tr>
      <w:tr w14:paraId="635A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7526C761">
            <w:pPr>
              <w:rPr>
                <w:rFonts w:ascii="Arial"/>
                <w:sz w:val="21"/>
              </w:rPr>
            </w:pPr>
          </w:p>
        </w:tc>
        <w:tc>
          <w:tcPr>
            <w:tcW w:w="554" w:type="dxa"/>
            <w:vAlign w:val="top"/>
          </w:tcPr>
          <w:p w14:paraId="4EDEDD6D">
            <w:pPr>
              <w:pStyle w:val="6"/>
              <w:spacing w:before="164" w:line="282" w:lineRule="exact"/>
              <w:ind w:left="164"/>
            </w:pPr>
            <w:r>
              <w:rPr>
                <w:color w:val="212529"/>
                <w:spacing w:val="-7"/>
                <w:position w:val="1"/>
              </w:rPr>
              <w:t>18</w:t>
            </w:r>
          </w:p>
        </w:tc>
        <w:tc>
          <w:tcPr>
            <w:tcW w:w="1602" w:type="dxa"/>
            <w:vAlign w:val="top"/>
          </w:tcPr>
          <w:p w14:paraId="192CD158">
            <w:pPr>
              <w:rPr>
                <w:rFonts w:ascii="Arial"/>
                <w:sz w:val="21"/>
              </w:rPr>
            </w:pPr>
          </w:p>
        </w:tc>
        <w:tc>
          <w:tcPr>
            <w:tcW w:w="2141" w:type="dxa"/>
            <w:vAlign w:val="top"/>
          </w:tcPr>
          <w:p w14:paraId="6972E860">
            <w:pPr>
              <w:pStyle w:val="6"/>
              <w:spacing w:before="44" w:line="207" w:lineRule="auto"/>
              <w:ind w:left="7" w:right="106" w:firstLine="1"/>
            </w:pPr>
            <w:r>
              <w:rPr>
                <w:color w:val="212529"/>
                <w:spacing w:val="6"/>
              </w:rPr>
              <w:t>十八、</w:t>
            </w:r>
            <w:r>
              <w:rPr>
                <w:color w:val="212529"/>
                <w:spacing w:val="-40"/>
              </w:rPr>
              <w:t xml:space="preserve"> </w:t>
            </w:r>
            <w:r>
              <w:rPr>
                <w:color w:val="212529"/>
                <w:spacing w:val="6"/>
              </w:rPr>
              <w:t>自然资源海洋</w:t>
            </w:r>
            <w:r>
              <w:rPr>
                <w:color w:val="212529"/>
                <w:spacing w:val="12"/>
              </w:rPr>
              <w:t>气象等支出</w:t>
            </w:r>
          </w:p>
        </w:tc>
        <w:tc>
          <w:tcPr>
            <w:tcW w:w="554" w:type="dxa"/>
            <w:vAlign w:val="top"/>
          </w:tcPr>
          <w:p w14:paraId="17765376">
            <w:pPr>
              <w:pStyle w:val="6"/>
              <w:spacing w:before="164" w:line="282" w:lineRule="exact"/>
              <w:ind w:left="154"/>
            </w:pPr>
            <w:r>
              <w:rPr>
                <w:color w:val="212529"/>
                <w:spacing w:val="2"/>
                <w:position w:val="1"/>
              </w:rPr>
              <w:t>49</w:t>
            </w:r>
          </w:p>
        </w:tc>
        <w:tc>
          <w:tcPr>
            <w:tcW w:w="1550" w:type="dxa"/>
            <w:vAlign w:val="top"/>
          </w:tcPr>
          <w:p w14:paraId="02BA13FA">
            <w:pPr>
              <w:rPr>
                <w:rFonts w:ascii="Arial"/>
                <w:sz w:val="21"/>
              </w:rPr>
            </w:pPr>
          </w:p>
        </w:tc>
      </w:tr>
      <w:tr w14:paraId="6D81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56BAC916">
            <w:pPr>
              <w:rPr>
                <w:rFonts w:ascii="Arial"/>
                <w:sz w:val="21"/>
              </w:rPr>
            </w:pPr>
          </w:p>
        </w:tc>
        <w:tc>
          <w:tcPr>
            <w:tcW w:w="554" w:type="dxa"/>
            <w:vAlign w:val="top"/>
          </w:tcPr>
          <w:p w14:paraId="3519FE69">
            <w:pPr>
              <w:pStyle w:val="6"/>
              <w:spacing w:before="164" w:line="282" w:lineRule="exact"/>
              <w:ind w:left="164"/>
            </w:pPr>
            <w:r>
              <w:rPr>
                <w:color w:val="212529"/>
                <w:spacing w:val="-7"/>
                <w:position w:val="1"/>
              </w:rPr>
              <w:t>19</w:t>
            </w:r>
          </w:p>
        </w:tc>
        <w:tc>
          <w:tcPr>
            <w:tcW w:w="1602" w:type="dxa"/>
            <w:vAlign w:val="top"/>
          </w:tcPr>
          <w:p w14:paraId="3995782F">
            <w:pPr>
              <w:rPr>
                <w:rFonts w:ascii="Arial"/>
                <w:sz w:val="21"/>
              </w:rPr>
            </w:pPr>
          </w:p>
        </w:tc>
        <w:tc>
          <w:tcPr>
            <w:tcW w:w="2141" w:type="dxa"/>
            <w:vAlign w:val="top"/>
          </w:tcPr>
          <w:p w14:paraId="4ECD12D7">
            <w:pPr>
              <w:pStyle w:val="6"/>
              <w:spacing w:before="165" w:line="227" w:lineRule="auto"/>
              <w:ind w:left="9"/>
            </w:pPr>
            <w:r>
              <w:rPr>
                <w:color w:val="212529"/>
                <w:spacing w:val="13"/>
              </w:rPr>
              <w:t>十九、住房保障支出</w:t>
            </w:r>
          </w:p>
        </w:tc>
        <w:tc>
          <w:tcPr>
            <w:tcW w:w="554" w:type="dxa"/>
            <w:vAlign w:val="top"/>
          </w:tcPr>
          <w:p w14:paraId="2EDF14A1">
            <w:pPr>
              <w:pStyle w:val="6"/>
              <w:spacing w:before="164" w:line="282" w:lineRule="exact"/>
              <w:ind w:left="160"/>
            </w:pPr>
            <w:r>
              <w:rPr>
                <w:color w:val="212529"/>
                <w:spacing w:val="-1"/>
                <w:position w:val="1"/>
              </w:rPr>
              <w:t>50</w:t>
            </w:r>
          </w:p>
        </w:tc>
        <w:tc>
          <w:tcPr>
            <w:tcW w:w="1550" w:type="dxa"/>
            <w:vAlign w:val="top"/>
          </w:tcPr>
          <w:p w14:paraId="3DDFBD77">
            <w:pPr>
              <w:pStyle w:val="6"/>
              <w:spacing w:before="166" w:line="255" w:lineRule="exact"/>
              <w:ind w:right="29"/>
              <w:jc w:val="right"/>
              <w:rPr>
                <w:sz w:val="19"/>
                <w:szCs w:val="19"/>
              </w:rPr>
            </w:pPr>
            <w:r>
              <w:rPr>
                <w:color w:val="212529"/>
                <w:position w:val="1"/>
                <w:sz w:val="19"/>
                <w:szCs w:val="19"/>
              </w:rPr>
              <w:t>13.32</w:t>
            </w:r>
          </w:p>
        </w:tc>
      </w:tr>
      <w:tr w14:paraId="7A0B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17CCA534">
            <w:pPr>
              <w:rPr>
                <w:rFonts w:ascii="Arial"/>
                <w:sz w:val="21"/>
              </w:rPr>
            </w:pPr>
          </w:p>
        </w:tc>
        <w:tc>
          <w:tcPr>
            <w:tcW w:w="554" w:type="dxa"/>
            <w:vAlign w:val="top"/>
          </w:tcPr>
          <w:p w14:paraId="685B71F5">
            <w:pPr>
              <w:pStyle w:val="6"/>
              <w:spacing w:before="164" w:line="282" w:lineRule="exact"/>
              <w:ind w:left="151"/>
            </w:pPr>
            <w:r>
              <w:rPr>
                <w:color w:val="212529"/>
                <w:position w:val="1"/>
              </w:rPr>
              <w:t>20</w:t>
            </w:r>
          </w:p>
        </w:tc>
        <w:tc>
          <w:tcPr>
            <w:tcW w:w="1602" w:type="dxa"/>
            <w:vAlign w:val="top"/>
          </w:tcPr>
          <w:p w14:paraId="2975824F">
            <w:pPr>
              <w:rPr>
                <w:rFonts w:ascii="Arial"/>
                <w:sz w:val="21"/>
              </w:rPr>
            </w:pPr>
          </w:p>
        </w:tc>
        <w:tc>
          <w:tcPr>
            <w:tcW w:w="2141" w:type="dxa"/>
            <w:vAlign w:val="top"/>
          </w:tcPr>
          <w:p w14:paraId="0FC2A382">
            <w:pPr>
              <w:pStyle w:val="6"/>
              <w:spacing w:before="44" w:line="207" w:lineRule="auto"/>
              <w:ind w:left="9" w:right="106" w:firstLine="2"/>
            </w:pPr>
            <w:r>
              <w:rPr>
                <w:color w:val="212529"/>
                <w:spacing w:val="13"/>
              </w:rPr>
              <w:t>二十、粮油物资储备</w:t>
            </w:r>
            <w:r>
              <w:rPr>
                <w:color w:val="212529"/>
                <w:spacing w:val="7"/>
              </w:rPr>
              <w:t>支出</w:t>
            </w:r>
          </w:p>
        </w:tc>
        <w:tc>
          <w:tcPr>
            <w:tcW w:w="554" w:type="dxa"/>
            <w:vAlign w:val="top"/>
          </w:tcPr>
          <w:p w14:paraId="2D2D3761">
            <w:pPr>
              <w:pStyle w:val="6"/>
              <w:spacing w:before="164" w:line="282" w:lineRule="exact"/>
              <w:ind w:left="160"/>
            </w:pPr>
            <w:r>
              <w:rPr>
                <w:color w:val="212529"/>
                <w:spacing w:val="-1"/>
                <w:position w:val="1"/>
              </w:rPr>
              <w:t>51</w:t>
            </w:r>
          </w:p>
        </w:tc>
        <w:tc>
          <w:tcPr>
            <w:tcW w:w="1550" w:type="dxa"/>
            <w:vAlign w:val="top"/>
          </w:tcPr>
          <w:p w14:paraId="3A8E13EA">
            <w:pPr>
              <w:rPr>
                <w:rFonts w:ascii="Arial"/>
                <w:sz w:val="21"/>
              </w:rPr>
            </w:pPr>
          </w:p>
        </w:tc>
      </w:tr>
      <w:tr w14:paraId="4598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48" w:type="dxa"/>
            <w:vAlign w:val="top"/>
          </w:tcPr>
          <w:p w14:paraId="6FFA1EF7">
            <w:pPr>
              <w:rPr>
                <w:rFonts w:ascii="Arial"/>
                <w:sz w:val="21"/>
              </w:rPr>
            </w:pPr>
          </w:p>
        </w:tc>
        <w:tc>
          <w:tcPr>
            <w:tcW w:w="554" w:type="dxa"/>
            <w:vAlign w:val="top"/>
          </w:tcPr>
          <w:p w14:paraId="0DB590FC">
            <w:pPr>
              <w:pStyle w:val="6"/>
              <w:spacing w:before="164" w:line="284" w:lineRule="exact"/>
              <w:ind w:left="151"/>
            </w:pPr>
            <w:r>
              <w:rPr>
                <w:color w:val="212529"/>
                <w:position w:val="1"/>
              </w:rPr>
              <w:t>21</w:t>
            </w:r>
          </w:p>
        </w:tc>
        <w:tc>
          <w:tcPr>
            <w:tcW w:w="1602" w:type="dxa"/>
            <w:vAlign w:val="top"/>
          </w:tcPr>
          <w:p w14:paraId="1F12B80E">
            <w:pPr>
              <w:rPr>
                <w:rFonts w:ascii="Arial"/>
                <w:sz w:val="21"/>
              </w:rPr>
            </w:pPr>
          </w:p>
        </w:tc>
        <w:tc>
          <w:tcPr>
            <w:tcW w:w="2141" w:type="dxa"/>
            <w:vAlign w:val="top"/>
          </w:tcPr>
          <w:p w14:paraId="47882B07">
            <w:pPr>
              <w:pStyle w:val="6"/>
              <w:spacing w:before="44" w:line="210" w:lineRule="auto"/>
              <w:ind w:left="9" w:right="106" w:firstLine="2"/>
            </w:pPr>
            <w:r>
              <w:rPr>
                <w:color w:val="212529"/>
                <w:spacing w:val="13"/>
              </w:rPr>
              <w:t>二十一、国有资本经</w:t>
            </w:r>
            <w:r>
              <w:rPr>
                <w:color w:val="212529"/>
                <w:spacing w:val="12"/>
              </w:rPr>
              <w:t>营预算支出</w:t>
            </w:r>
          </w:p>
        </w:tc>
        <w:tc>
          <w:tcPr>
            <w:tcW w:w="554" w:type="dxa"/>
            <w:vAlign w:val="top"/>
          </w:tcPr>
          <w:p w14:paraId="1F75A6BA">
            <w:pPr>
              <w:pStyle w:val="6"/>
              <w:spacing w:before="164" w:line="282" w:lineRule="exact"/>
              <w:ind w:left="160"/>
            </w:pPr>
            <w:r>
              <w:rPr>
                <w:color w:val="212529"/>
                <w:spacing w:val="-1"/>
                <w:position w:val="1"/>
              </w:rPr>
              <w:t>52</w:t>
            </w:r>
          </w:p>
        </w:tc>
        <w:tc>
          <w:tcPr>
            <w:tcW w:w="1550" w:type="dxa"/>
            <w:vAlign w:val="top"/>
          </w:tcPr>
          <w:p w14:paraId="5B0DF648">
            <w:pPr>
              <w:rPr>
                <w:rFonts w:ascii="Arial"/>
                <w:sz w:val="21"/>
              </w:rPr>
            </w:pPr>
          </w:p>
        </w:tc>
      </w:tr>
    </w:tbl>
    <w:p w14:paraId="5E7D17F8">
      <w:pPr>
        <w:pStyle w:val="2"/>
      </w:pPr>
    </w:p>
    <w:p w14:paraId="181D9BB9">
      <w:pPr>
        <w:sectPr>
          <w:headerReference r:id="rId11" w:type="default"/>
          <w:footerReference r:id="rId12" w:type="default"/>
          <w:pgSz w:w="11900" w:h="16840"/>
          <w:pgMar w:top="642" w:right="0" w:bottom="340" w:left="0" w:header="326" w:footer="93" w:gutter="0"/>
          <w:cols w:space="720" w:num="1"/>
        </w:sectPr>
      </w:pPr>
    </w:p>
    <w:p w14:paraId="2DA99FBA">
      <w:pPr>
        <w:spacing w:before="38"/>
      </w:pPr>
    </w:p>
    <w:p w14:paraId="3B0097DE">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8"/>
        <w:gridCol w:w="554"/>
        <w:gridCol w:w="1602"/>
        <w:gridCol w:w="2141"/>
        <w:gridCol w:w="554"/>
        <w:gridCol w:w="1550"/>
      </w:tblGrid>
      <w:tr w14:paraId="3C15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48" w:type="dxa"/>
            <w:vAlign w:val="top"/>
          </w:tcPr>
          <w:p w14:paraId="64EB1F04">
            <w:pPr>
              <w:rPr>
                <w:rFonts w:ascii="Arial"/>
                <w:sz w:val="21"/>
              </w:rPr>
            </w:pPr>
          </w:p>
        </w:tc>
        <w:tc>
          <w:tcPr>
            <w:tcW w:w="554" w:type="dxa"/>
            <w:vAlign w:val="top"/>
          </w:tcPr>
          <w:p w14:paraId="31AE1744">
            <w:pPr>
              <w:pStyle w:val="6"/>
              <w:spacing w:before="156" w:line="284" w:lineRule="exact"/>
              <w:ind w:left="151"/>
            </w:pPr>
            <w:bookmarkStart w:id="8" w:name="bookmark31"/>
            <w:bookmarkEnd w:id="8"/>
            <w:r>
              <w:rPr>
                <w:color w:val="212529"/>
                <w:position w:val="1"/>
              </w:rPr>
              <w:t>22</w:t>
            </w:r>
          </w:p>
        </w:tc>
        <w:tc>
          <w:tcPr>
            <w:tcW w:w="1602" w:type="dxa"/>
            <w:vAlign w:val="top"/>
          </w:tcPr>
          <w:p w14:paraId="34297813">
            <w:pPr>
              <w:rPr>
                <w:rFonts w:ascii="Arial"/>
                <w:sz w:val="21"/>
              </w:rPr>
            </w:pPr>
          </w:p>
        </w:tc>
        <w:tc>
          <w:tcPr>
            <w:tcW w:w="2141" w:type="dxa"/>
            <w:vAlign w:val="top"/>
          </w:tcPr>
          <w:p w14:paraId="045BC1D2">
            <w:pPr>
              <w:pStyle w:val="6"/>
              <w:spacing w:before="22" w:line="219" w:lineRule="auto"/>
              <w:ind w:left="8" w:right="106" w:firstLine="3"/>
            </w:pPr>
            <w:r>
              <w:rPr>
                <w:color w:val="212529"/>
                <w:spacing w:val="13"/>
              </w:rPr>
              <w:t>二十二、灾害防治及</w:t>
            </w:r>
            <w:r>
              <w:rPr>
                <w:color w:val="212529"/>
                <w:spacing w:val="12"/>
              </w:rPr>
              <w:t>应急管理支出</w:t>
            </w:r>
          </w:p>
        </w:tc>
        <w:tc>
          <w:tcPr>
            <w:tcW w:w="554" w:type="dxa"/>
            <w:vAlign w:val="top"/>
          </w:tcPr>
          <w:p w14:paraId="060956AA">
            <w:pPr>
              <w:pStyle w:val="6"/>
              <w:spacing w:before="156" w:line="282" w:lineRule="exact"/>
              <w:ind w:left="160"/>
            </w:pPr>
            <w:r>
              <w:rPr>
                <w:color w:val="212529"/>
                <w:spacing w:val="-1"/>
                <w:position w:val="1"/>
              </w:rPr>
              <w:t>53</w:t>
            </w:r>
          </w:p>
        </w:tc>
        <w:tc>
          <w:tcPr>
            <w:tcW w:w="1550" w:type="dxa"/>
            <w:vAlign w:val="top"/>
          </w:tcPr>
          <w:p w14:paraId="166BBFA8">
            <w:pPr>
              <w:rPr>
                <w:rFonts w:ascii="Arial"/>
                <w:sz w:val="21"/>
              </w:rPr>
            </w:pPr>
          </w:p>
        </w:tc>
      </w:tr>
      <w:tr w14:paraId="3644A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148" w:type="dxa"/>
            <w:vAlign w:val="top"/>
          </w:tcPr>
          <w:p w14:paraId="0AD2B749">
            <w:pPr>
              <w:rPr>
                <w:rFonts w:ascii="Arial"/>
                <w:sz w:val="21"/>
              </w:rPr>
            </w:pPr>
          </w:p>
        </w:tc>
        <w:tc>
          <w:tcPr>
            <w:tcW w:w="554" w:type="dxa"/>
            <w:vAlign w:val="top"/>
          </w:tcPr>
          <w:p w14:paraId="52C1D4CC">
            <w:pPr>
              <w:pStyle w:val="6"/>
              <w:spacing w:before="150" w:line="282" w:lineRule="exact"/>
              <w:ind w:left="151"/>
            </w:pPr>
            <w:r>
              <w:rPr>
                <w:color w:val="212529"/>
                <w:position w:val="1"/>
              </w:rPr>
              <w:t>23</w:t>
            </w:r>
          </w:p>
        </w:tc>
        <w:tc>
          <w:tcPr>
            <w:tcW w:w="1602" w:type="dxa"/>
            <w:vAlign w:val="top"/>
          </w:tcPr>
          <w:p w14:paraId="507B41DD">
            <w:pPr>
              <w:rPr>
                <w:rFonts w:ascii="Arial"/>
                <w:sz w:val="21"/>
              </w:rPr>
            </w:pPr>
          </w:p>
        </w:tc>
        <w:tc>
          <w:tcPr>
            <w:tcW w:w="2141" w:type="dxa"/>
            <w:vAlign w:val="top"/>
          </w:tcPr>
          <w:p w14:paraId="14A536AB">
            <w:pPr>
              <w:pStyle w:val="6"/>
              <w:spacing w:before="150" w:line="228" w:lineRule="auto"/>
              <w:ind w:left="12"/>
            </w:pPr>
            <w:r>
              <w:rPr>
                <w:color w:val="212529"/>
                <w:spacing w:val="12"/>
              </w:rPr>
              <w:t>二十三、其他支出</w:t>
            </w:r>
          </w:p>
        </w:tc>
        <w:tc>
          <w:tcPr>
            <w:tcW w:w="554" w:type="dxa"/>
            <w:vAlign w:val="top"/>
          </w:tcPr>
          <w:p w14:paraId="727BE981">
            <w:pPr>
              <w:pStyle w:val="6"/>
              <w:spacing w:before="150" w:line="282" w:lineRule="exact"/>
              <w:ind w:left="160"/>
            </w:pPr>
            <w:r>
              <w:rPr>
                <w:color w:val="212529"/>
                <w:spacing w:val="-1"/>
                <w:position w:val="1"/>
              </w:rPr>
              <w:t>54</w:t>
            </w:r>
          </w:p>
        </w:tc>
        <w:tc>
          <w:tcPr>
            <w:tcW w:w="1550" w:type="dxa"/>
            <w:vAlign w:val="top"/>
          </w:tcPr>
          <w:p w14:paraId="613897C1">
            <w:pPr>
              <w:rPr>
                <w:rFonts w:ascii="Arial"/>
                <w:sz w:val="21"/>
              </w:rPr>
            </w:pPr>
          </w:p>
        </w:tc>
      </w:tr>
      <w:tr w14:paraId="2C76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7FDC0D87">
            <w:pPr>
              <w:rPr>
                <w:rFonts w:ascii="Arial"/>
                <w:sz w:val="21"/>
              </w:rPr>
            </w:pPr>
          </w:p>
        </w:tc>
        <w:tc>
          <w:tcPr>
            <w:tcW w:w="554" w:type="dxa"/>
            <w:vAlign w:val="top"/>
          </w:tcPr>
          <w:p w14:paraId="78023D91">
            <w:pPr>
              <w:pStyle w:val="6"/>
              <w:spacing w:before="152" w:line="284" w:lineRule="exact"/>
              <w:ind w:left="151"/>
            </w:pPr>
            <w:r>
              <w:rPr>
                <w:color w:val="212529"/>
                <w:position w:val="1"/>
              </w:rPr>
              <w:t>24</w:t>
            </w:r>
          </w:p>
        </w:tc>
        <w:tc>
          <w:tcPr>
            <w:tcW w:w="1602" w:type="dxa"/>
            <w:vAlign w:val="top"/>
          </w:tcPr>
          <w:p w14:paraId="4E8F8D1F">
            <w:pPr>
              <w:rPr>
                <w:rFonts w:ascii="Arial"/>
                <w:sz w:val="21"/>
              </w:rPr>
            </w:pPr>
          </w:p>
        </w:tc>
        <w:tc>
          <w:tcPr>
            <w:tcW w:w="2141" w:type="dxa"/>
            <w:vAlign w:val="top"/>
          </w:tcPr>
          <w:p w14:paraId="742A95A4">
            <w:pPr>
              <w:pStyle w:val="6"/>
              <w:spacing w:before="18" w:line="218" w:lineRule="auto"/>
              <w:ind w:left="27" w:right="106" w:hanging="15"/>
            </w:pPr>
            <w:r>
              <w:rPr>
                <w:color w:val="212529"/>
                <w:spacing w:val="13"/>
              </w:rPr>
              <w:t>二十四、债务还本支</w:t>
            </w:r>
            <w:r>
              <w:rPr>
                <w:color w:val="212529"/>
              </w:rPr>
              <w:t>出</w:t>
            </w:r>
          </w:p>
        </w:tc>
        <w:tc>
          <w:tcPr>
            <w:tcW w:w="554" w:type="dxa"/>
            <w:vAlign w:val="top"/>
          </w:tcPr>
          <w:p w14:paraId="4B3F029B">
            <w:pPr>
              <w:pStyle w:val="6"/>
              <w:spacing w:before="152" w:line="282" w:lineRule="exact"/>
              <w:ind w:left="160"/>
            </w:pPr>
            <w:r>
              <w:rPr>
                <w:color w:val="212529"/>
                <w:spacing w:val="-1"/>
                <w:position w:val="1"/>
              </w:rPr>
              <w:t>55</w:t>
            </w:r>
          </w:p>
        </w:tc>
        <w:tc>
          <w:tcPr>
            <w:tcW w:w="1550" w:type="dxa"/>
            <w:vAlign w:val="top"/>
          </w:tcPr>
          <w:p w14:paraId="46CC264F">
            <w:pPr>
              <w:rPr>
                <w:rFonts w:ascii="Arial"/>
                <w:sz w:val="21"/>
              </w:rPr>
            </w:pPr>
          </w:p>
        </w:tc>
      </w:tr>
      <w:tr w14:paraId="3B298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5792ECB4">
            <w:pPr>
              <w:rPr>
                <w:rFonts w:ascii="Arial"/>
                <w:sz w:val="21"/>
              </w:rPr>
            </w:pPr>
          </w:p>
        </w:tc>
        <w:tc>
          <w:tcPr>
            <w:tcW w:w="554" w:type="dxa"/>
            <w:vAlign w:val="top"/>
          </w:tcPr>
          <w:p w14:paraId="27A8FFF3">
            <w:pPr>
              <w:pStyle w:val="6"/>
              <w:spacing w:before="153" w:line="282" w:lineRule="exact"/>
              <w:ind w:left="151"/>
            </w:pPr>
            <w:r>
              <w:rPr>
                <w:color w:val="212529"/>
                <w:position w:val="1"/>
              </w:rPr>
              <w:t>25</w:t>
            </w:r>
          </w:p>
        </w:tc>
        <w:tc>
          <w:tcPr>
            <w:tcW w:w="1602" w:type="dxa"/>
            <w:vAlign w:val="top"/>
          </w:tcPr>
          <w:p w14:paraId="004ED5C7">
            <w:pPr>
              <w:rPr>
                <w:rFonts w:ascii="Arial"/>
                <w:sz w:val="21"/>
              </w:rPr>
            </w:pPr>
          </w:p>
        </w:tc>
        <w:tc>
          <w:tcPr>
            <w:tcW w:w="2141" w:type="dxa"/>
            <w:vAlign w:val="top"/>
          </w:tcPr>
          <w:p w14:paraId="019F5769">
            <w:pPr>
              <w:pStyle w:val="6"/>
              <w:spacing w:before="18" w:line="218" w:lineRule="auto"/>
              <w:ind w:left="27" w:right="106" w:hanging="15"/>
            </w:pPr>
            <w:r>
              <w:rPr>
                <w:color w:val="212529"/>
                <w:spacing w:val="13"/>
              </w:rPr>
              <w:t>二十五、债务付息支</w:t>
            </w:r>
            <w:r>
              <w:rPr>
                <w:color w:val="212529"/>
              </w:rPr>
              <w:t>出</w:t>
            </w:r>
          </w:p>
        </w:tc>
        <w:tc>
          <w:tcPr>
            <w:tcW w:w="554" w:type="dxa"/>
            <w:vAlign w:val="top"/>
          </w:tcPr>
          <w:p w14:paraId="0BE4325C">
            <w:pPr>
              <w:pStyle w:val="6"/>
              <w:spacing w:before="153" w:line="282" w:lineRule="exact"/>
              <w:ind w:left="160"/>
            </w:pPr>
            <w:r>
              <w:rPr>
                <w:color w:val="212529"/>
                <w:spacing w:val="-1"/>
                <w:position w:val="1"/>
              </w:rPr>
              <w:t>56</w:t>
            </w:r>
          </w:p>
        </w:tc>
        <w:tc>
          <w:tcPr>
            <w:tcW w:w="1550" w:type="dxa"/>
            <w:vAlign w:val="top"/>
          </w:tcPr>
          <w:p w14:paraId="2BA7F167">
            <w:pPr>
              <w:rPr>
                <w:rFonts w:ascii="Arial"/>
                <w:sz w:val="21"/>
              </w:rPr>
            </w:pPr>
          </w:p>
        </w:tc>
      </w:tr>
      <w:tr w14:paraId="33A2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7A1AB72">
            <w:pPr>
              <w:rPr>
                <w:rFonts w:ascii="Arial"/>
                <w:sz w:val="21"/>
              </w:rPr>
            </w:pPr>
          </w:p>
        </w:tc>
        <w:tc>
          <w:tcPr>
            <w:tcW w:w="554" w:type="dxa"/>
            <w:vAlign w:val="top"/>
          </w:tcPr>
          <w:p w14:paraId="517DEA35">
            <w:pPr>
              <w:pStyle w:val="6"/>
              <w:spacing w:before="154" w:line="282" w:lineRule="exact"/>
              <w:ind w:left="151"/>
            </w:pPr>
            <w:r>
              <w:rPr>
                <w:color w:val="212529"/>
                <w:position w:val="1"/>
              </w:rPr>
              <w:t>26</w:t>
            </w:r>
          </w:p>
        </w:tc>
        <w:tc>
          <w:tcPr>
            <w:tcW w:w="1602" w:type="dxa"/>
            <w:vAlign w:val="top"/>
          </w:tcPr>
          <w:p w14:paraId="1775A15A">
            <w:pPr>
              <w:rPr>
                <w:rFonts w:ascii="Arial"/>
                <w:sz w:val="21"/>
              </w:rPr>
            </w:pPr>
          </w:p>
        </w:tc>
        <w:tc>
          <w:tcPr>
            <w:tcW w:w="2141" w:type="dxa"/>
            <w:vAlign w:val="top"/>
          </w:tcPr>
          <w:p w14:paraId="18231E34">
            <w:pPr>
              <w:pStyle w:val="6"/>
              <w:spacing w:before="20" w:line="217" w:lineRule="auto"/>
              <w:ind w:left="6" w:right="106" w:firstLine="5"/>
            </w:pPr>
            <w:r>
              <w:rPr>
                <w:color w:val="212529"/>
                <w:spacing w:val="13"/>
              </w:rPr>
              <w:t>二十六、抗疫特别国债安排的支出</w:t>
            </w:r>
          </w:p>
        </w:tc>
        <w:tc>
          <w:tcPr>
            <w:tcW w:w="554" w:type="dxa"/>
            <w:vAlign w:val="top"/>
          </w:tcPr>
          <w:p w14:paraId="462FA8D6">
            <w:pPr>
              <w:pStyle w:val="6"/>
              <w:spacing w:before="154" w:line="282" w:lineRule="exact"/>
              <w:ind w:left="160"/>
            </w:pPr>
            <w:r>
              <w:rPr>
                <w:color w:val="212529"/>
                <w:spacing w:val="-1"/>
                <w:position w:val="1"/>
              </w:rPr>
              <w:t>57</w:t>
            </w:r>
          </w:p>
        </w:tc>
        <w:tc>
          <w:tcPr>
            <w:tcW w:w="1550" w:type="dxa"/>
            <w:vAlign w:val="top"/>
          </w:tcPr>
          <w:p w14:paraId="40A0B944">
            <w:pPr>
              <w:rPr>
                <w:rFonts w:ascii="Arial"/>
                <w:sz w:val="21"/>
              </w:rPr>
            </w:pPr>
          </w:p>
        </w:tc>
      </w:tr>
      <w:tr w14:paraId="38A2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F0CA9A7">
            <w:pPr>
              <w:spacing w:before="152" w:line="219" w:lineRule="exact"/>
              <w:ind w:left="38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本年收入合计</w:t>
            </w:r>
          </w:p>
        </w:tc>
        <w:tc>
          <w:tcPr>
            <w:tcW w:w="554" w:type="dxa"/>
            <w:vAlign w:val="top"/>
          </w:tcPr>
          <w:p w14:paraId="1CB67248">
            <w:pPr>
              <w:pStyle w:val="6"/>
              <w:spacing w:before="155" w:line="282" w:lineRule="exact"/>
              <w:ind w:left="151"/>
            </w:pPr>
            <w:r>
              <w:rPr>
                <w:color w:val="212529"/>
                <w:position w:val="1"/>
              </w:rPr>
              <w:t>27</w:t>
            </w:r>
          </w:p>
        </w:tc>
        <w:tc>
          <w:tcPr>
            <w:tcW w:w="1602" w:type="dxa"/>
            <w:vAlign w:val="top"/>
          </w:tcPr>
          <w:p w14:paraId="31D852D4">
            <w:pPr>
              <w:pStyle w:val="6"/>
              <w:spacing w:before="155" w:line="281" w:lineRule="exact"/>
              <w:ind w:right="32"/>
              <w:jc w:val="right"/>
            </w:pPr>
            <w:r>
              <w:rPr>
                <w:color w:val="212529"/>
                <w:spacing w:val="5"/>
                <w:position w:val="1"/>
              </w:rPr>
              <w:t>892.73</w:t>
            </w:r>
          </w:p>
        </w:tc>
        <w:tc>
          <w:tcPr>
            <w:tcW w:w="2141" w:type="dxa"/>
            <w:vAlign w:val="top"/>
          </w:tcPr>
          <w:p w14:paraId="15137F29">
            <w:pPr>
              <w:spacing w:before="152" w:line="217" w:lineRule="exact"/>
              <w:ind w:left="38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554" w:type="dxa"/>
            <w:vAlign w:val="top"/>
          </w:tcPr>
          <w:p w14:paraId="6FABBF90">
            <w:pPr>
              <w:pStyle w:val="6"/>
              <w:spacing w:before="155" w:line="282" w:lineRule="exact"/>
              <w:ind w:left="160"/>
            </w:pPr>
            <w:r>
              <w:rPr>
                <w:color w:val="212529"/>
                <w:spacing w:val="-1"/>
                <w:position w:val="1"/>
              </w:rPr>
              <w:t>58</w:t>
            </w:r>
          </w:p>
        </w:tc>
        <w:tc>
          <w:tcPr>
            <w:tcW w:w="1550" w:type="dxa"/>
            <w:vAlign w:val="top"/>
          </w:tcPr>
          <w:p w14:paraId="20B2DF35">
            <w:pPr>
              <w:pStyle w:val="6"/>
              <w:spacing w:before="155" w:line="281" w:lineRule="exact"/>
              <w:ind w:right="31"/>
              <w:jc w:val="right"/>
            </w:pPr>
            <w:r>
              <w:rPr>
                <w:color w:val="212529"/>
                <w:spacing w:val="5"/>
                <w:position w:val="1"/>
              </w:rPr>
              <w:t>894.68</w:t>
            </w:r>
          </w:p>
        </w:tc>
      </w:tr>
      <w:tr w14:paraId="362B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645612C6">
            <w:pPr>
              <w:pStyle w:val="6"/>
              <w:spacing w:before="22" w:line="216" w:lineRule="auto"/>
              <w:ind w:left="8" w:right="113" w:firstLine="1"/>
            </w:pPr>
            <w:r>
              <w:rPr>
                <w:color w:val="212529"/>
                <w:spacing w:val="13"/>
              </w:rPr>
              <w:t>使用非财政拨款结余</w:t>
            </w:r>
            <w:r>
              <w:rPr>
                <w:color w:val="212529"/>
                <w:spacing w:val="12"/>
              </w:rPr>
              <w:t>和专用结余</w:t>
            </w:r>
          </w:p>
        </w:tc>
        <w:tc>
          <w:tcPr>
            <w:tcW w:w="554" w:type="dxa"/>
            <w:vAlign w:val="top"/>
          </w:tcPr>
          <w:p w14:paraId="6CFD5490">
            <w:pPr>
              <w:pStyle w:val="6"/>
              <w:spacing w:before="156" w:line="282" w:lineRule="exact"/>
              <w:ind w:left="151"/>
            </w:pPr>
            <w:r>
              <w:rPr>
                <w:color w:val="212529"/>
                <w:position w:val="1"/>
              </w:rPr>
              <w:t>28</w:t>
            </w:r>
          </w:p>
        </w:tc>
        <w:tc>
          <w:tcPr>
            <w:tcW w:w="1602" w:type="dxa"/>
            <w:vAlign w:val="top"/>
          </w:tcPr>
          <w:p w14:paraId="479416D0">
            <w:pPr>
              <w:rPr>
                <w:rFonts w:ascii="Arial"/>
                <w:sz w:val="21"/>
              </w:rPr>
            </w:pPr>
          </w:p>
        </w:tc>
        <w:tc>
          <w:tcPr>
            <w:tcW w:w="2141" w:type="dxa"/>
            <w:vAlign w:val="top"/>
          </w:tcPr>
          <w:p w14:paraId="7F5081AD">
            <w:pPr>
              <w:pStyle w:val="6"/>
              <w:spacing w:before="156" w:line="228" w:lineRule="auto"/>
              <w:ind w:left="15"/>
            </w:pPr>
            <w:r>
              <w:rPr>
                <w:color w:val="212529"/>
                <w:spacing w:val="9"/>
              </w:rPr>
              <w:t>结余分配</w:t>
            </w:r>
          </w:p>
        </w:tc>
        <w:tc>
          <w:tcPr>
            <w:tcW w:w="554" w:type="dxa"/>
            <w:vAlign w:val="top"/>
          </w:tcPr>
          <w:p w14:paraId="7E450A88">
            <w:pPr>
              <w:pStyle w:val="6"/>
              <w:spacing w:before="156" w:line="282" w:lineRule="exact"/>
              <w:ind w:left="160"/>
            </w:pPr>
            <w:r>
              <w:rPr>
                <w:color w:val="212529"/>
                <w:spacing w:val="-1"/>
                <w:position w:val="1"/>
              </w:rPr>
              <w:t>59</w:t>
            </w:r>
          </w:p>
        </w:tc>
        <w:tc>
          <w:tcPr>
            <w:tcW w:w="1550" w:type="dxa"/>
            <w:vAlign w:val="top"/>
          </w:tcPr>
          <w:p w14:paraId="3FBEE3F7">
            <w:pPr>
              <w:rPr>
                <w:rFonts w:ascii="Arial"/>
                <w:sz w:val="21"/>
              </w:rPr>
            </w:pPr>
          </w:p>
        </w:tc>
      </w:tr>
      <w:tr w14:paraId="1CC9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A30F46E">
            <w:pPr>
              <w:pStyle w:val="6"/>
              <w:spacing w:before="158" w:line="227" w:lineRule="auto"/>
              <w:ind w:left="9"/>
            </w:pPr>
            <w:r>
              <w:rPr>
                <w:color w:val="212529"/>
                <w:spacing w:val="12"/>
              </w:rPr>
              <w:t>年初结转和结余</w:t>
            </w:r>
          </w:p>
        </w:tc>
        <w:tc>
          <w:tcPr>
            <w:tcW w:w="554" w:type="dxa"/>
            <w:vAlign w:val="top"/>
          </w:tcPr>
          <w:p w14:paraId="41336C3C">
            <w:pPr>
              <w:pStyle w:val="6"/>
              <w:spacing w:before="157" w:line="282" w:lineRule="exact"/>
              <w:ind w:left="151"/>
            </w:pPr>
            <w:r>
              <w:rPr>
                <w:color w:val="212529"/>
                <w:position w:val="1"/>
              </w:rPr>
              <w:t>29</w:t>
            </w:r>
          </w:p>
        </w:tc>
        <w:tc>
          <w:tcPr>
            <w:tcW w:w="1602" w:type="dxa"/>
            <w:vAlign w:val="top"/>
          </w:tcPr>
          <w:p w14:paraId="4A5D4BDD">
            <w:pPr>
              <w:pStyle w:val="6"/>
              <w:spacing w:before="159" w:line="255" w:lineRule="exact"/>
              <w:ind w:right="29"/>
              <w:jc w:val="right"/>
              <w:rPr>
                <w:sz w:val="19"/>
                <w:szCs w:val="19"/>
              </w:rPr>
            </w:pPr>
            <w:r>
              <w:rPr>
                <w:color w:val="212529"/>
                <w:spacing w:val="2"/>
                <w:position w:val="1"/>
                <w:sz w:val="19"/>
                <w:szCs w:val="19"/>
              </w:rPr>
              <w:t>2.34</w:t>
            </w:r>
          </w:p>
        </w:tc>
        <w:tc>
          <w:tcPr>
            <w:tcW w:w="2141" w:type="dxa"/>
            <w:vAlign w:val="top"/>
          </w:tcPr>
          <w:p w14:paraId="053549D4">
            <w:pPr>
              <w:pStyle w:val="6"/>
              <w:spacing w:before="158" w:line="227" w:lineRule="auto"/>
              <w:ind w:left="9"/>
            </w:pPr>
            <w:r>
              <w:rPr>
                <w:color w:val="212529"/>
                <w:spacing w:val="12"/>
              </w:rPr>
              <w:t>年末结转和结余</w:t>
            </w:r>
          </w:p>
        </w:tc>
        <w:tc>
          <w:tcPr>
            <w:tcW w:w="554" w:type="dxa"/>
            <w:vAlign w:val="top"/>
          </w:tcPr>
          <w:p w14:paraId="0E85E6E8">
            <w:pPr>
              <w:pStyle w:val="6"/>
              <w:spacing w:before="157" w:line="282" w:lineRule="exact"/>
              <w:ind w:left="157"/>
            </w:pPr>
            <w:r>
              <w:rPr>
                <w:color w:val="212529"/>
                <w:spacing w:val="1"/>
                <w:position w:val="1"/>
              </w:rPr>
              <w:t>60</w:t>
            </w:r>
          </w:p>
        </w:tc>
        <w:tc>
          <w:tcPr>
            <w:tcW w:w="1550" w:type="dxa"/>
            <w:vAlign w:val="top"/>
          </w:tcPr>
          <w:p w14:paraId="3C7CB934">
            <w:pPr>
              <w:pStyle w:val="6"/>
              <w:spacing w:before="159" w:line="255" w:lineRule="exact"/>
              <w:ind w:right="28"/>
              <w:jc w:val="right"/>
              <w:rPr>
                <w:sz w:val="19"/>
                <w:szCs w:val="19"/>
              </w:rPr>
            </w:pPr>
            <w:r>
              <w:rPr>
                <w:color w:val="212529"/>
                <w:spacing w:val="2"/>
                <w:position w:val="1"/>
                <w:sz w:val="19"/>
                <w:szCs w:val="19"/>
              </w:rPr>
              <w:t>0.40</w:t>
            </w:r>
          </w:p>
        </w:tc>
      </w:tr>
      <w:tr w14:paraId="237F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7875694">
            <w:pPr>
              <w:rPr>
                <w:rFonts w:ascii="Arial"/>
                <w:sz w:val="21"/>
              </w:rPr>
            </w:pPr>
          </w:p>
        </w:tc>
        <w:tc>
          <w:tcPr>
            <w:tcW w:w="554" w:type="dxa"/>
            <w:vAlign w:val="top"/>
          </w:tcPr>
          <w:p w14:paraId="18476E51">
            <w:pPr>
              <w:pStyle w:val="6"/>
              <w:spacing w:before="158" w:line="282" w:lineRule="exact"/>
              <w:ind w:left="152"/>
            </w:pPr>
            <w:r>
              <w:rPr>
                <w:color w:val="212529"/>
                <w:spacing w:val="-1"/>
                <w:position w:val="1"/>
              </w:rPr>
              <w:t>30</w:t>
            </w:r>
          </w:p>
        </w:tc>
        <w:tc>
          <w:tcPr>
            <w:tcW w:w="1602" w:type="dxa"/>
            <w:vAlign w:val="top"/>
          </w:tcPr>
          <w:p w14:paraId="58FEB8E6">
            <w:pPr>
              <w:rPr>
                <w:rFonts w:ascii="Arial"/>
                <w:sz w:val="21"/>
              </w:rPr>
            </w:pPr>
          </w:p>
        </w:tc>
        <w:tc>
          <w:tcPr>
            <w:tcW w:w="2141" w:type="dxa"/>
            <w:vAlign w:val="top"/>
          </w:tcPr>
          <w:p w14:paraId="4399C9F6">
            <w:pPr>
              <w:rPr>
                <w:rFonts w:ascii="Arial"/>
                <w:sz w:val="21"/>
              </w:rPr>
            </w:pPr>
          </w:p>
        </w:tc>
        <w:tc>
          <w:tcPr>
            <w:tcW w:w="554" w:type="dxa"/>
            <w:vAlign w:val="top"/>
          </w:tcPr>
          <w:p w14:paraId="4DCDAED1">
            <w:pPr>
              <w:pStyle w:val="6"/>
              <w:spacing w:before="158" w:line="282" w:lineRule="exact"/>
              <w:ind w:left="157"/>
            </w:pPr>
            <w:r>
              <w:rPr>
                <w:color w:val="212529"/>
                <w:spacing w:val="1"/>
                <w:position w:val="1"/>
              </w:rPr>
              <w:t>61</w:t>
            </w:r>
          </w:p>
        </w:tc>
        <w:tc>
          <w:tcPr>
            <w:tcW w:w="1550" w:type="dxa"/>
            <w:vAlign w:val="top"/>
          </w:tcPr>
          <w:p w14:paraId="323DED02">
            <w:pPr>
              <w:rPr>
                <w:rFonts w:ascii="Arial"/>
                <w:sz w:val="21"/>
              </w:rPr>
            </w:pPr>
          </w:p>
        </w:tc>
      </w:tr>
      <w:tr w14:paraId="2AE6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F4AFAE6">
            <w:pPr>
              <w:spacing w:before="157" w:line="214" w:lineRule="exact"/>
              <w:ind w:left="843"/>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总计</w:t>
            </w:r>
          </w:p>
        </w:tc>
        <w:tc>
          <w:tcPr>
            <w:tcW w:w="554" w:type="dxa"/>
            <w:vAlign w:val="top"/>
          </w:tcPr>
          <w:p w14:paraId="68AD48A0">
            <w:pPr>
              <w:pStyle w:val="6"/>
              <w:spacing w:before="159" w:line="282" w:lineRule="exact"/>
              <w:ind w:left="152"/>
            </w:pPr>
            <w:r>
              <w:rPr>
                <w:color w:val="212529"/>
                <w:spacing w:val="-1"/>
                <w:position w:val="1"/>
              </w:rPr>
              <w:t>31</w:t>
            </w:r>
          </w:p>
        </w:tc>
        <w:tc>
          <w:tcPr>
            <w:tcW w:w="1602" w:type="dxa"/>
            <w:vAlign w:val="top"/>
          </w:tcPr>
          <w:p w14:paraId="5F27AF55">
            <w:pPr>
              <w:pStyle w:val="6"/>
              <w:spacing w:before="159" w:line="281" w:lineRule="exact"/>
              <w:ind w:right="32"/>
              <w:jc w:val="right"/>
            </w:pPr>
            <w:r>
              <w:rPr>
                <w:color w:val="212529"/>
                <w:spacing w:val="5"/>
                <w:position w:val="1"/>
              </w:rPr>
              <w:t>895.08</w:t>
            </w:r>
          </w:p>
        </w:tc>
        <w:tc>
          <w:tcPr>
            <w:tcW w:w="2141" w:type="dxa"/>
            <w:vAlign w:val="top"/>
          </w:tcPr>
          <w:p w14:paraId="6541B76B">
            <w:pPr>
              <w:spacing w:before="157" w:line="214" w:lineRule="exact"/>
              <w:ind w:left="842"/>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54" w:type="dxa"/>
            <w:vAlign w:val="top"/>
          </w:tcPr>
          <w:p w14:paraId="6D21BE0C">
            <w:pPr>
              <w:pStyle w:val="6"/>
              <w:spacing w:before="159" w:line="282" w:lineRule="exact"/>
              <w:ind w:left="157"/>
            </w:pPr>
            <w:r>
              <w:rPr>
                <w:color w:val="212529"/>
                <w:spacing w:val="1"/>
                <w:position w:val="1"/>
              </w:rPr>
              <w:t>62</w:t>
            </w:r>
          </w:p>
        </w:tc>
        <w:tc>
          <w:tcPr>
            <w:tcW w:w="1550" w:type="dxa"/>
            <w:vAlign w:val="top"/>
          </w:tcPr>
          <w:p w14:paraId="2628CEB0">
            <w:pPr>
              <w:pStyle w:val="6"/>
              <w:spacing w:before="159" w:line="281" w:lineRule="exact"/>
              <w:ind w:right="31"/>
              <w:jc w:val="right"/>
            </w:pPr>
            <w:r>
              <w:rPr>
                <w:color w:val="212529"/>
                <w:spacing w:val="5"/>
                <w:position w:val="1"/>
              </w:rPr>
              <w:t>895.08</w:t>
            </w:r>
          </w:p>
        </w:tc>
      </w:tr>
      <w:tr w14:paraId="0032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549" w:type="dxa"/>
            <w:gridSpan w:val="6"/>
            <w:tcBorders>
              <w:left w:val="single" w:color="FFFFFF" w:sz="2" w:space="0"/>
              <w:bottom w:val="single" w:color="FFFFFF" w:sz="6" w:space="0"/>
              <w:right w:val="single" w:color="FFFFFF" w:sz="2" w:space="0"/>
            </w:tcBorders>
            <w:vAlign w:val="top"/>
          </w:tcPr>
          <w:p w14:paraId="0285B252">
            <w:pPr>
              <w:spacing w:before="25" w:line="221" w:lineRule="auto"/>
              <w:ind w:left="23" w:right="184" w:firstLine="2"/>
              <w:rPr>
                <w:rFonts w:ascii="仿宋" w:hAnsi="仿宋" w:eastAsia="仿宋" w:cs="仿宋"/>
                <w:sz w:val="21"/>
                <w:szCs w:val="21"/>
              </w:rPr>
            </w:pPr>
            <w:r>
              <w:rPr>
                <w:rFonts w:ascii="仿宋" w:hAnsi="仿宋" w:eastAsia="仿宋" w:cs="仿宋"/>
                <w:color w:val="212529"/>
                <w:spacing w:val="9"/>
                <w:sz w:val="21"/>
                <w:szCs w:val="21"/>
              </w:rPr>
              <w:t>注：本表反映部门本年度的总收支和年末结转结余情况。本套报表金额单位转换时可能</w:t>
            </w:r>
            <w:r>
              <w:rPr>
                <w:rFonts w:ascii="仿宋" w:hAnsi="仿宋" w:eastAsia="仿宋" w:cs="仿宋"/>
                <w:color w:val="212529"/>
                <w:spacing w:val="5"/>
                <w:sz w:val="21"/>
                <w:szCs w:val="21"/>
              </w:rPr>
              <w:t>存在尾数误差。</w:t>
            </w:r>
          </w:p>
        </w:tc>
      </w:tr>
      <w:tr w14:paraId="0421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1D498F5F">
            <w:pPr>
              <w:rPr>
                <w:rFonts w:ascii="Arial"/>
                <w:sz w:val="21"/>
              </w:rPr>
            </w:pPr>
          </w:p>
        </w:tc>
      </w:tr>
    </w:tbl>
    <w:p w14:paraId="21BEDB65">
      <w:pPr>
        <w:pStyle w:val="2"/>
      </w:pPr>
    </w:p>
    <w:p w14:paraId="19292CF9">
      <w:pPr>
        <w:sectPr>
          <w:headerReference r:id="rId13" w:type="default"/>
          <w:footerReference r:id="rId14" w:type="default"/>
          <w:pgSz w:w="11900" w:h="16840"/>
          <w:pgMar w:top="642" w:right="0" w:bottom="340" w:left="0" w:header="326" w:footer="93" w:gutter="0"/>
          <w:cols w:space="720" w:num="1"/>
        </w:sectPr>
      </w:pPr>
    </w:p>
    <w:p w14:paraId="4F9481AC">
      <w:pPr>
        <w:spacing w:before="5"/>
      </w:pPr>
    </w:p>
    <w:p w14:paraId="79434060">
      <w:pPr>
        <w:spacing w:before="5"/>
      </w:pPr>
    </w:p>
    <w:p w14:paraId="1C38224E">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0"/>
        <w:gridCol w:w="1527"/>
        <w:gridCol w:w="1108"/>
        <w:gridCol w:w="1093"/>
        <w:gridCol w:w="644"/>
        <w:gridCol w:w="659"/>
        <w:gridCol w:w="764"/>
        <w:gridCol w:w="629"/>
        <w:gridCol w:w="876"/>
      </w:tblGrid>
      <w:tr w14:paraId="5A534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685D6D1">
            <w:pPr>
              <w:spacing w:before="54" w:line="278" w:lineRule="exact"/>
              <w:ind w:left="3571"/>
              <w:outlineLvl w:val="1"/>
              <w:rPr>
                <w:rFonts w:ascii="微软雅黑" w:hAnsi="微软雅黑" w:eastAsia="微软雅黑" w:cs="微软雅黑"/>
                <w:sz w:val="27"/>
                <w:szCs w:val="27"/>
              </w:rPr>
            </w:pPr>
            <w:bookmarkStart w:id="9" w:name="bookmark32"/>
            <w:bookmarkEnd w:id="9"/>
            <w:bookmarkStart w:id="10" w:name="bookmark7"/>
            <w:bookmarkEnd w:id="10"/>
            <w:r>
              <w:rPr>
                <w:rFonts w:ascii="微软雅黑" w:hAnsi="微软雅黑" w:eastAsia="微软雅黑" w:cs="微软雅黑"/>
                <w:color w:val="212529"/>
                <w:spacing w:val="6"/>
                <w:position w:val="-1"/>
                <w:sz w:val="27"/>
                <w:szCs w:val="27"/>
              </w:rPr>
              <w:t>收入决算表</w:t>
            </w:r>
          </w:p>
        </w:tc>
      </w:tr>
      <w:tr w14:paraId="21535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250" w:type="dxa"/>
            <w:tcBorders>
              <w:top w:val="single" w:color="FFFFFF" w:sz="6" w:space="0"/>
              <w:left w:val="single" w:color="FFFFFF" w:sz="2" w:space="0"/>
              <w:bottom w:val="single" w:color="FFFFFF" w:sz="6" w:space="0"/>
              <w:right w:val="single" w:color="FFFFFF" w:sz="2" w:space="0"/>
            </w:tcBorders>
            <w:vAlign w:val="top"/>
          </w:tcPr>
          <w:p w14:paraId="2DC9980E">
            <w:pPr>
              <w:rPr>
                <w:rFonts w:ascii="Arial"/>
                <w:sz w:val="21"/>
              </w:rPr>
            </w:pPr>
          </w:p>
        </w:tc>
        <w:tc>
          <w:tcPr>
            <w:tcW w:w="1527" w:type="dxa"/>
            <w:tcBorders>
              <w:top w:val="single" w:color="FFFFFF" w:sz="6" w:space="0"/>
              <w:left w:val="single" w:color="FFFFFF" w:sz="2" w:space="0"/>
              <w:bottom w:val="single" w:color="FFFFFF" w:sz="6" w:space="0"/>
              <w:right w:val="single" w:color="FFFFFF" w:sz="2" w:space="0"/>
            </w:tcBorders>
            <w:vAlign w:val="top"/>
          </w:tcPr>
          <w:p w14:paraId="2A7C0E32">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41683A5E">
            <w:pPr>
              <w:rPr>
                <w:rFonts w:ascii="Arial"/>
                <w:sz w:val="21"/>
              </w:rPr>
            </w:pPr>
          </w:p>
        </w:tc>
        <w:tc>
          <w:tcPr>
            <w:tcW w:w="1093" w:type="dxa"/>
            <w:tcBorders>
              <w:top w:val="single" w:color="FFFFFF" w:sz="6" w:space="0"/>
              <w:left w:val="single" w:color="FFFFFF" w:sz="2" w:space="0"/>
              <w:bottom w:val="single" w:color="FFFFFF" w:sz="6" w:space="0"/>
              <w:right w:val="single" w:color="FFFFFF" w:sz="2" w:space="0"/>
            </w:tcBorders>
            <w:vAlign w:val="top"/>
          </w:tcPr>
          <w:p w14:paraId="2C8A4BA4">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6FA444A3">
            <w:pPr>
              <w:rPr>
                <w:rFonts w:ascii="Arial"/>
                <w:sz w:val="21"/>
              </w:rPr>
            </w:pPr>
          </w:p>
        </w:tc>
        <w:tc>
          <w:tcPr>
            <w:tcW w:w="659" w:type="dxa"/>
            <w:tcBorders>
              <w:top w:val="single" w:color="FFFFFF" w:sz="6" w:space="0"/>
              <w:left w:val="single" w:color="FFFFFF" w:sz="2" w:space="0"/>
              <w:bottom w:val="single" w:color="FFFFFF" w:sz="6" w:space="0"/>
              <w:right w:val="single" w:color="FFFFFF" w:sz="2" w:space="0"/>
            </w:tcBorders>
            <w:vAlign w:val="top"/>
          </w:tcPr>
          <w:p w14:paraId="7572C728">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54808F54">
            <w:pPr>
              <w:rPr>
                <w:rFonts w:ascii="Arial"/>
                <w:sz w:val="21"/>
              </w:rPr>
            </w:pPr>
          </w:p>
        </w:tc>
        <w:tc>
          <w:tcPr>
            <w:tcW w:w="629" w:type="dxa"/>
            <w:tcBorders>
              <w:top w:val="single" w:color="FFFFFF" w:sz="6" w:space="0"/>
              <w:left w:val="single" w:color="FFFFFF" w:sz="2" w:space="0"/>
              <w:bottom w:val="single" w:color="FFFFFF" w:sz="6" w:space="0"/>
              <w:right w:val="single" w:color="FFFFFF" w:sz="2" w:space="0"/>
            </w:tcBorders>
            <w:vAlign w:val="top"/>
          </w:tcPr>
          <w:p w14:paraId="454D8CBF">
            <w:pPr>
              <w:rPr>
                <w:rFonts w:ascii="Arial"/>
                <w:sz w:val="21"/>
              </w:rPr>
            </w:pPr>
          </w:p>
        </w:tc>
        <w:tc>
          <w:tcPr>
            <w:tcW w:w="876" w:type="dxa"/>
            <w:tcBorders>
              <w:top w:val="single" w:color="FFFFFF" w:sz="6" w:space="0"/>
              <w:left w:val="single" w:color="FFFFFF" w:sz="2" w:space="0"/>
              <w:bottom w:val="single" w:color="FFFFFF" w:sz="6" w:space="0"/>
              <w:right w:val="single" w:color="FFFFFF" w:sz="2" w:space="0"/>
            </w:tcBorders>
            <w:vAlign w:val="top"/>
          </w:tcPr>
          <w:p w14:paraId="68E25F00">
            <w:pPr>
              <w:pStyle w:val="6"/>
              <w:spacing w:before="109" w:line="220" w:lineRule="auto"/>
              <w:ind w:left="128"/>
              <w:rPr>
                <w:sz w:val="18"/>
                <w:szCs w:val="18"/>
              </w:rPr>
            </w:pPr>
            <w:r>
              <w:rPr>
                <w:color w:val="212529"/>
                <w:spacing w:val="-2"/>
                <w:sz w:val="18"/>
                <w:szCs w:val="18"/>
              </w:rPr>
              <w:t>公开02表</w:t>
            </w:r>
          </w:p>
        </w:tc>
      </w:tr>
      <w:tr w14:paraId="7CA2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885" w:type="dxa"/>
            <w:gridSpan w:val="3"/>
            <w:tcBorders>
              <w:top w:val="single" w:color="FFFFFF" w:sz="6" w:space="0"/>
              <w:left w:val="single" w:color="FFFFFF" w:sz="2" w:space="0"/>
              <w:right w:val="single" w:color="FFFFFF" w:sz="2" w:space="0"/>
            </w:tcBorders>
            <w:vAlign w:val="top"/>
          </w:tcPr>
          <w:p w14:paraId="5202DE2F">
            <w:pPr>
              <w:pStyle w:val="6"/>
              <w:spacing w:before="109" w:line="219" w:lineRule="auto"/>
              <w:ind w:left="14"/>
              <w:rPr>
                <w:sz w:val="18"/>
                <w:szCs w:val="18"/>
              </w:rPr>
            </w:pPr>
            <w:r>
              <w:rPr>
                <w:color w:val="212529"/>
                <w:spacing w:val="-1"/>
                <w:sz w:val="18"/>
                <w:szCs w:val="18"/>
              </w:rPr>
              <w:t>部门名称：兴县信访局</w:t>
            </w:r>
          </w:p>
        </w:tc>
        <w:tc>
          <w:tcPr>
            <w:tcW w:w="1737" w:type="dxa"/>
            <w:gridSpan w:val="2"/>
            <w:tcBorders>
              <w:top w:val="single" w:color="FFFFFF" w:sz="6" w:space="0"/>
              <w:left w:val="single" w:color="FFFFFF" w:sz="2" w:space="0"/>
              <w:right w:val="single" w:color="FFFFFF" w:sz="2" w:space="0"/>
            </w:tcBorders>
            <w:vAlign w:val="top"/>
          </w:tcPr>
          <w:p w14:paraId="709E7EEE">
            <w:pPr>
              <w:pStyle w:val="6"/>
              <w:spacing w:before="92" w:line="229" w:lineRule="auto"/>
              <w:ind w:left="468"/>
              <w:rPr>
                <w:sz w:val="19"/>
                <w:szCs w:val="19"/>
              </w:rPr>
            </w:pPr>
            <w:r>
              <w:rPr>
                <w:color w:val="212529"/>
                <w:spacing w:val="4"/>
                <w:sz w:val="19"/>
                <w:szCs w:val="19"/>
              </w:rPr>
              <w:t>2023年度</w:t>
            </w:r>
          </w:p>
        </w:tc>
        <w:tc>
          <w:tcPr>
            <w:tcW w:w="659" w:type="dxa"/>
            <w:tcBorders>
              <w:top w:val="single" w:color="FFFFFF" w:sz="6" w:space="0"/>
              <w:left w:val="single" w:color="FFFFFF" w:sz="2" w:space="0"/>
              <w:right w:val="single" w:color="FFFFFF" w:sz="2" w:space="0"/>
            </w:tcBorders>
            <w:vAlign w:val="top"/>
          </w:tcPr>
          <w:p w14:paraId="3097C19D">
            <w:pPr>
              <w:rPr>
                <w:rFonts w:ascii="Arial"/>
                <w:sz w:val="21"/>
              </w:rPr>
            </w:pPr>
          </w:p>
        </w:tc>
        <w:tc>
          <w:tcPr>
            <w:tcW w:w="764" w:type="dxa"/>
            <w:tcBorders>
              <w:top w:val="single" w:color="FFFFFF" w:sz="6" w:space="0"/>
              <w:left w:val="single" w:color="FFFFFF" w:sz="2" w:space="0"/>
              <w:right w:val="single" w:color="FFFFFF" w:sz="2" w:space="0"/>
            </w:tcBorders>
            <w:vAlign w:val="top"/>
          </w:tcPr>
          <w:p w14:paraId="074FA3F9">
            <w:pPr>
              <w:rPr>
                <w:rFonts w:ascii="Arial"/>
                <w:sz w:val="21"/>
              </w:rPr>
            </w:pPr>
          </w:p>
        </w:tc>
        <w:tc>
          <w:tcPr>
            <w:tcW w:w="1505" w:type="dxa"/>
            <w:gridSpan w:val="2"/>
            <w:tcBorders>
              <w:top w:val="single" w:color="FFFFFF" w:sz="6" w:space="0"/>
              <w:left w:val="single" w:color="FFFFFF" w:sz="2" w:space="0"/>
              <w:right w:val="single" w:color="FFFFFF" w:sz="2" w:space="0"/>
            </w:tcBorders>
            <w:vAlign w:val="top"/>
          </w:tcPr>
          <w:p w14:paraId="6C69A030">
            <w:pPr>
              <w:pStyle w:val="6"/>
              <w:spacing w:before="109" w:line="219" w:lineRule="auto"/>
              <w:ind w:left="213"/>
              <w:rPr>
                <w:sz w:val="18"/>
                <w:szCs w:val="18"/>
              </w:rPr>
            </w:pPr>
            <w:r>
              <w:rPr>
                <w:color w:val="212529"/>
                <w:spacing w:val="-2"/>
                <w:sz w:val="18"/>
                <w:szCs w:val="18"/>
              </w:rPr>
              <w:t>金额单位：万元</w:t>
            </w:r>
          </w:p>
        </w:tc>
      </w:tr>
      <w:tr w14:paraId="6B63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777" w:type="dxa"/>
            <w:gridSpan w:val="2"/>
            <w:vAlign w:val="top"/>
          </w:tcPr>
          <w:p w14:paraId="36432955">
            <w:pPr>
              <w:spacing w:before="137" w:line="213" w:lineRule="exact"/>
              <w:ind w:left="1146"/>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1108" w:type="dxa"/>
            <w:vMerge w:val="restart"/>
            <w:tcBorders>
              <w:bottom w:val="nil"/>
            </w:tcBorders>
            <w:vAlign w:val="top"/>
          </w:tcPr>
          <w:p w14:paraId="41C04629">
            <w:pPr>
              <w:spacing w:before="266" w:line="158" w:lineRule="auto"/>
              <w:ind w:left="317" w:right="113" w:hanging="224"/>
              <w:rPr>
                <w:rFonts w:ascii="微软雅黑" w:hAnsi="微软雅黑" w:eastAsia="微软雅黑" w:cs="微软雅黑"/>
                <w:sz w:val="21"/>
                <w:szCs w:val="21"/>
              </w:rPr>
            </w:pPr>
            <w:r>
              <w:rPr>
                <w:rFonts w:ascii="微软雅黑" w:hAnsi="微软雅黑" w:eastAsia="微软雅黑" w:cs="微软雅黑"/>
                <w:color w:val="212529"/>
                <w:spacing w:val="11"/>
                <w:sz w:val="21"/>
                <w:szCs w:val="21"/>
              </w:rPr>
              <w:t>本年收入合计</w:t>
            </w:r>
          </w:p>
        </w:tc>
        <w:tc>
          <w:tcPr>
            <w:tcW w:w="1093" w:type="dxa"/>
            <w:vMerge w:val="restart"/>
            <w:tcBorders>
              <w:bottom w:val="nil"/>
            </w:tcBorders>
            <w:vAlign w:val="top"/>
          </w:tcPr>
          <w:p w14:paraId="6C7210F2">
            <w:pPr>
              <w:spacing w:before="267" w:line="159" w:lineRule="auto"/>
              <w:ind w:left="316" w:right="101" w:hanging="229"/>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财政拨款</w:t>
            </w:r>
            <w:r>
              <w:rPr>
                <w:rFonts w:ascii="微软雅黑" w:hAnsi="微软雅黑" w:eastAsia="微软雅黑" w:cs="微软雅黑"/>
                <w:color w:val="212529"/>
                <w:spacing w:val="5"/>
                <w:sz w:val="21"/>
                <w:szCs w:val="21"/>
              </w:rPr>
              <w:t>收入</w:t>
            </w:r>
          </w:p>
        </w:tc>
        <w:tc>
          <w:tcPr>
            <w:tcW w:w="644" w:type="dxa"/>
            <w:vMerge w:val="restart"/>
            <w:tcBorders>
              <w:bottom w:val="nil"/>
            </w:tcBorders>
            <w:vAlign w:val="top"/>
          </w:tcPr>
          <w:p w14:paraId="7020ED6F">
            <w:pPr>
              <w:spacing w:before="150" w:line="211" w:lineRule="exact"/>
              <w:ind w:left="83"/>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20FE313A">
            <w:pPr>
              <w:spacing w:before="44" w:line="214" w:lineRule="exact"/>
              <w:ind w:left="8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补助</w:t>
            </w:r>
          </w:p>
          <w:p w14:paraId="303BCA3A">
            <w:pPr>
              <w:spacing w:before="38" w:line="219" w:lineRule="exact"/>
              <w:ind w:left="9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659" w:type="dxa"/>
            <w:vMerge w:val="restart"/>
            <w:tcBorders>
              <w:bottom w:val="nil"/>
            </w:tcBorders>
            <w:vAlign w:val="top"/>
          </w:tcPr>
          <w:p w14:paraId="1DC9363E">
            <w:pPr>
              <w:spacing w:before="267" w:line="159" w:lineRule="auto"/>
              <w:ind w:left="101" w:right="102" w:hanging="9"/>
              <w:rPr>
                <w:rFonts w:ascii="微软雅黑" w:hAnsi="微软雅黑" w:eastAsia="微软雅黑" w:cs="微软雅黑"/>
                <w:sz w:val="21"/>
                <w:szCs w:val="21"/>
              </w:rPr>
            </w:pPr>
            <w:r>
              <w:rPr>
                <w:rFonts w:ascii="微软雅黑" w:hAnsi="微软雅黑" w:eastAsia="微软雅黑" w:cs="微软雅黑"/>
                <w:color w:val="212529"/>
                <w:spacing w:val="14"/>
                <w:sz w:val="21"/>
                <w:szCs w:val="21"/>
              </w:rPr>
              <w:t>事业</w:t>
            </w:r>
            <w:r>
              <w:rPr>
                <w:rFonts w:ascii="微软雅黑" w:hAnsi="微软雅黑" w:eastAsia="微软雅黑" w:cs="微软雅黑"/>
                <w:color w:val="212529"/>
                <w:spacing w:val="5"/>
                <w:sz w:val="21"/>
                <w:szCs w:val="21"/>
              </w:rPr>
              <w:t>收入</w:t>
            </w:r>
          </w:p>
        </w:tc>
        <w:tc>
          <w:tcPr>
            <w:tcW w:w="764" w:type="dxa"/>
            <w:vMerge w:val="restart"/>
            <w:tcBorders>
              <w:bottom w:val="nil"/>
            </w:tcBorders>
            <w:vAlign w:val="top"/>
          </w:tcPr>
          <w:p w14:paraId="19CE4F90">
            <w:pPr>
              <w:spacing w:before="267" w:line="167" w:lineRule="auto"/>
              <w:ind w:left="258" w:right="50" w:hanging="225"/>
              <w:rPr>
                <w:rFonts w:ascii="微软雅黑" w:hAnsi="微软雅黑" w:eastAsia="微软雅黑" w:cs="微软雅黑"/>
                <w:sz w:val="19"/>
                <w:szCs w:val="19"/>
              </w:rPr>
            </w:pPr>
            <w:r>
              <w:rPr>
                <w:rFonts w:ascii="微软雅黑" w:hAnsi="微软雅黑" w:eastAsia="微软雅黑" w:cs="微软雅黑"/>
                <w:color w:val="212529"/>
                <w:spacing w:val="11"/>
                <w:sz w:val="21"/>
                <w:szCs w:val="21"/>
              </w:rPr>
              <w:t>经营收</w:t>
            </w:r>
            <w:r>
              <w:rPr>
                <w:rFonts w:ascii="微软雅黑" w:hAnsi="微软雅黑" w:eastAsia="微软雅黑" w:cs="微软雅黑"/>
                <w:color w:val="212529"/>
                <w:spacing w:val="21"/>
                <w:sz w:val="19"/>
                <w:szCs w:val="19"/>
              </w:rPr>
              <w:t>入</w:t>
            </w:r>
          </w:p>
        </w:tc>
        <w:tc>
          <w:tcPr>
            <w:tcW w:w="629" w:type="dxa"/>
            <w:vMerge w:val="restart"/>
            <w:tcBorders>
              <w:bottom w:val="nil"/>
            </w:tcBorders>
            <w:vAlign w:val="top"/>
          </w:tcPr>
          <w:p w14:paraId="0EBDD5D8">
            <w:pPr>
              <w:spacing w:before="15" w:line="217" w:lineRule="exact"/>
              <w:ind w:left="9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附属</w:t>
            </w:r>
          </w:p>
          <w:p w14:paraId="73DFF02C">
            <w:pPr>
              <w:spacing w:before="35" w:line="218" w:lineRule="exact"/>
              <w:ind w:left="7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单位</w:t>
            </w:r>
          </w:p>
          <w:p w14:paraId="6B5F1476">
            <w:pPr>
              <w:spacing w:before="38" w:line="214" w:lineRule="exact"/>
              <w:ind w:left="73"/>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4E2506AE">
            <w:pPr>
              <w:spacing w:before="40" w:line="218" w:lineRule="exact"/>
              <w:ind w:left="8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876" w:type="dxa"/>
            <w:vMerge w:val="restart"/>
            <w:tcBorders>
              <w:bottom w:val="nil"/>
            </w:tcBorders>
            <w:vAlign w:val="top"/>
          </w:tcPr>
          <w:p w14:paraId="4B6D8BAF">
            <w:pPr>
              <w:spacing w:before="267" w:line="167" w:lineRule="auto"/>
              <w:ind w:left="311" w:right="109" w:hanging="231"/>
              <w:rPr>
                <w:rFonts w:ascii="微软雅黑" w:hAnsi="微软雅黑" w:eastAsia="微软雅黑" w:cs="微软雅黑"/>
                <w:sz w:val="19"/>
                <w:szCs w:val="19"/>
              </w:rPr>
            </w:pPr>
            <w:r>
              <w:rPr>
                <w:rFonts w:ascii="微软雅黑" w:hAnsi="微软雅黑" w:eastAsia="微软雅黑" w:cs="微软雅黑"/>
                <w:color w:val="212529"/>
                <w:spacing w:val="13"/>
                <w:sz w:val="21"/>
                <w:szCs w:val="21"/>
              </w:rPr>
              <w:t>其他收</w:t>
            </w:r>
            <w:r>
              <w:rPr>
                <w:rFonts w:ascii="微软雅黑" w:hAnsi="微软雅黑" w:eastAsia="微软雅黑" w:cs="微软雅黑"/>
                <w:color w:val="212529"/>
                <w:spacing w:val="21"/>
                <w:sz w:val="19"/>
                <w:szCs w:val="19"/>
              </w:rPr>
              <w:t>入</w:t>
            </w:r>
          </w:p>
        </w:tc>
      </w:tr>
      <w:tr w14:paraId="46774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250" w:type="dxa"/>
            <w:vAlign w:val="top"/>
          </w:tcPr>
          <w:p w14:paraId="3A843649">
            <w:pPr>
              <w:spacing w:before="134" w:line="217" w:lineRule="exact"/>
              <w:ind w:left="155"/>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527" w:type="dxa"/>
            <w:vAlign w:val="top"/>
          </w:tcPr>
          <w:p w14:paraId="7EDE8F64">
            <w:pPr>
              <w:spacing w:before="134" w:line="217" w:lineRule="exact"/>
              <w:ind w:left="293"/>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108" w:type="dxa"/>
            <w:vMerge w:val="continue"/>
            <w:tcBorders>
              <w:top w:val="nil"/>
            </w:tcBorders>
            <w:vAlign w:val="top"/>
          </w:tcPr>
          <w:p w14:paraId="2E6255D7">
            <w:pPr>
              <w:rPr>
                <w:rFonts w:ascii="Arial"/>
                <w:sz w:val="21"/>
              </w:rPr>
            </w:pPr>
          </w:p>
        </w:tc>
        <w:tc>
          <w:tcPr>
            <w:tcW w:w="1093" w:type="dxa"/>
            <w:vMerge w:val="continue"/>
            <w:tcBorders>
              <w:top w:val="nil"/>
            </w:tcBorders>
            <w:vAlign w:val="top"/>
          </w:tcPr>
          <w:p w14:paraId="350DF316">
            <w:pPr>
              <w:rPr>
                <w:rFonts w:ascii="Arial"/>
                <w:sz w:val="21"/>
              </w:rPr>
            </w:pPr>
          </w:p>
        </w:tc>
        <w:tc>
          <w:tcPr>
            <w:tcW w:w="644" w:type="dxa"/>
            <w:vMerge w:val="continue"/>
            <w:tcBorders>
              <w:top w:val="nil"/>
            </w:tcBorders>
            <w:vAlign w:val="top"/>
          </w:tcPr>
          <w:p w14:paraId="320E6C3E">
            <w:pPr>
              <w:rPr>
                <w:rFonts w:ascii="Arial"/>
                <w:sz w:val="21"/>
              </w:rPr>
            </w:pPr>
          </w:p>
        </w:tc>
        <w:tc>
          <w:tcPr>
            <w:tcW w:w="659" w:type="dxa"/>
            <w:vMerge w:val="continue"/>
            <w:tcBorders>
              <w:top w:val="nil"/>
            </w:tcBorders>
            <w:vAlign w:val="top"/>
          </w:tcPr>
          <w:p w14:paraId="76383042">
            <w:pPr>
              <w:rPr>
                <w:rFonts w:ascii="Arial"/>
                <w:sz w:val="21"/>
              </w:rPr>
            </w:pPr>
          </w:p>
        </w:tc>
        <w:tc>
          <w:tcPr>
            <w:tcW w:w="764" w:type="dxa"/>
            <w:vMerge w:val="continue"/>
            <w:tcBorders>
              <w:top w:val="nil"/>
            </w:tcBorders>
            <w:vAlign w:val="top"/>
          </w:tcPr>
          <w:p w14:paraId="1395C22F">
            <w:pPr>
              <w:rPr>
                <w:rFonts w:ascii="Arial"/>
                <w:sz w:val="21"/>
              </w:rPr>
            </w:pPr>
          </w:p>
        </w:tc>
        <w:tc>
          <w:tcPr>
            <w:tcW w:w="629" w:type="dxa"/>
            <w:vMerge w:val="continue"/>
            <w:tcBorders>
              <w:top w:val="nil"/>
            </w:tcBorders>
            <w:vAlign w:val="top"/>
          </w:tcPr>
          <w:p w14:paraId="4006BEEF">
            <w:pPr>
              <w:rPr>
                <w:rFonts w:ascii="Arial"/>
                <w:sz w:val="21"/>
              </w:rPr>
            </w:pPr>
          </w:p>
        </w:tc>
        <w:tc>
          <w:tcPr>
            <w:tcW w:w="876" w:type="dxa"/>
            <w:vMerge w:val="continue"/>
            <w:tcBorders>
              <w:top w:val="nil"/>
            </w:tcBorders>
            <w:vAlign w:val="top"/>
          </w:tcPr>
          <w:p w14:paraId="1191B291">
            <w:pPr>
              <w:rPr>
                <w:rFonts w:ascii="Arial"/>
                <w:sz w:val="21"/>
              </w:rPr>
            </w:pPr>
          </w:p>
        </w:tc>
      </w:tr>
      <w:tr w14:paraId="08FB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77" w:type="dxa"/>
            <w:gridSpan w:val="2"/>
            <w:vAlign w:val="top"/>
          </w:tcPr>
          <w:p w14:paraId="795F964D">
            <w:pPr>
              <w:spacing w:before="91" w:line="217" w:lineRule="exact"/>
              <w:ind w:left="115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108" w:type="dxa"/>
            <w:vAlign w:val="top"/>
          </w:tcPr>
          <w:p w14:paraId="6461D0F0">
            <w:pPr>
              <w:spacing w:before="116" w:line="195" w:lineRule="auto"/>
              <w:ind w:left="49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093" w:type="dxa"/>
            <w:vAlign w:val="top"/>
          </w:tcPr>
          <w:p w14:paraId="59137C02">
            <w:pPr>
              <w:spacing w:before="116" w:line="195" w:lineRule="auto"/>
              <w:ind w:left="47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644" w:type="dxa"/>
            <w:vAlign w:val="top"/>
          </w:tcPr>
          <w:p w14:paraId="7F23F1F7">
            <w:pPr>
              <w:spacing w:before="116" w:line="195" w:lineRule="auto"/>
              <w:ind w:left="253"/>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659" w:type="dxa"/>
            <w:vAlign w:val="top"/>
          </w:tcPr>
          <w:p w14:paraId="7727EFCD">
            <w:pPr>
              <w:spacing w:before="116" w:line="195" w:lineRule="auto"/>
              <w:ind w:left="26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64" w:type="dxa"/>
            <w:vAlign w:val="top"/>
          </w:tcPr>
          <w:p w14:paraId="0D84C04E">
            <w:pPr>
              <w:spacing w:before="119" w:line="192" w:lineRule="auto"/>
              <w:ind w:left="315"/>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629" w:type="dxa"/>
            <w:vAlign w:val="top"/>
          </w:tcPr>
          <w:p w14:paraId="248667D7">
            <w:pPr>
              <w:spacing w:before="116" w:line="195" w:lineRule="auto"/>
              <w:ind w:left="24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c>
          <w:tcPr>
            <w:tcW w:w="876" w:type="dxa"/>
            <w:vAlign w:val="top"/>
          </w:tcPr>
          <w:p w14:paraId="75ECA852">
            <w:pPr>
              <w:spacing w:before="119" w:line="192" w:lineRule="auto"/>
              <w:ind w:left="36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7</w:t>
            </w:r>
          </w:p>
        </w:tc>
      </w:tr>
      <w:tr w14:paraId="3A55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77" w:type="dxa"/>
            <w:gridSpan w:val="2"/>
            <w:vAlign w:val="top"/>
          </w:tcPr>
          <w:p w14:paraId="75AC43D3">
            <w:pPr>
              <w:spacing w:before="91" w:line="219" w:lineRule="exact"/>
              <w:ind w:left="116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08" w:type="dxa"/>
            <w:vAlign w:val="top"/>
          </w:tcPr>
          <w:p w14:paraId="105FF0F0">
            <w:pPr>
              <w:pStyle w:val="6"/>
              <w:spacing w:before="94" w:line="281" w:lineRule="exact"/>
              <w:ind w:right="26"/>
              <w:jc w:val="right"/>
            </w:pPr>
            <w:r>
              <w:rPr>
                <w:color w:val="212529"/>
                <w:spacing w:val="5"/>
                <w:position w:val="1"/>
              </w:rPr>
              <w:t>892.73</w:t>
            </w:r>
          </w:p>
        </w:tc>
        <w:tc>
          <w:tcPr>
            <w:tcW w:w="1093" w:type="dxa"/>
            <w:vAlign w:val="top"/>
          </w:tcPr>
          <w:p w14:paraId="0EAD3F3E">
            <w:pPr>
              <w:pStyle w:val="6"/>
              <w:spacing w:before="94" w:line="281" w:lineRule="exact"/>
              <w:ind w:right="30"/>
              <w:jc w:val="right"/>
            </w:pPr>
            <w:r>
              <w:rPr>
                <w:color w:val="212529"/>
                <w:spacing w:val="5"/>
                <w:position w:val="1"/>
              </w:rPr>
              <w:t>892.72</w:t>
            </w:r>
          </w:p>
        </w:tc>
        <w:tc>
          <w:tcPr>
            <w:tcW w:w="644" w:type="dxa"/>
            <w:vAlign w:val="top"/>
          </w:tcPr>
          <w:p w14:paraId="152179B1">
            <w:pPr>
              <w:rPr>
                <w:rFonts w:ascii="Arial"/>
                <w:sz w:val="21"/>
              </w:rPr>
            </w:pPr>
          </w:p>
        </w:tc>
        <w:tc>
          <w:tcPr>
            <w:tcW w:w="659" w:type="dxa"/>
            <w:vAlign w:val="top"/>
          </w:tcPr>
          <w:p w14:paraId="68444174">
            <w:pPr>
              <w:rPr>
                <w:rFonts w:ascii="Arial"/>
                <w:sz w:val="21"/>
              </w:rPr>
            </w:pPr>
          </w:p>
        </w:tc>
        <w:tc>
          <w:tcPr>
            <w:tcW w:w="764" w:type="dxa"/>
            <w:vAlign w:val="top"/>
          </w:tcPr>
          <w:p w14:paraId="457CC5C0">
            <w:pPr>
              <w:rPr>
                <w:rFonts w:ascii="Arial"/>
                <w:sz w:val="21"/>
              </w:rPr>
            </w:pPr>
          </w:p>
        </w:tc>
        <w:tc>
          <w:tcPr>
            <w:tcW w:w="629" w:type="dxa"/>
            <w:vAlign w:val="top"/>
          </w:tcPr>
          <w:p w14:paraId="0DB3DC39">
            <w:pPr>
              <w:rPr>
                <w:rFonts w:ascii="Arial"/>
                <w:sz w:val="21"/>
              </w:rPr>
            </w:pPr>
          </w:p>
        </w:tc>
        <w:tc>
          <w:tcPr>
            <w:tcW w:w="876" w:type="dxa"/>
            <w:vAlign w:val="top"/>
          </w:tcPr>
          <w:p w14:paraId="52E9FDB7">
            <w:pPr>
              <w:pStyle w:val="6"/>
              <w:spacing w:before="94" w:line="281" w:lineRule="exact"/>
              <w:ind w:right="32"/>
              <w:jc w:val="right"/>
            </w:pPr>
            <w:r>
              <w:rPr>
                <w:color w:val="212529"/>
                <w:spacing w:val="4"/>
                <w:position w:val="1"/>
              </w:rPr>
              <w:t>0.01</w:t>
            </w:r>
          </w:p>
        </w:tc>
      </w:tr>
      <w:tr w14:paraId="2A61A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4F807F25">
            <w:pPr>
              <w:pStyle w:val="6"/>
              <w:spacing w:before="154" w:line="282" w:lineRule="exact"/>
              <w:ind w:left="11"/>
            </w:pPr>
            <w:r>
              <w:rPr>
                <w:color w:val="212529"/>
                <w:spacing w:val="2"/>
                <w:position w:val="1"/>
              </w:rPr>
              <w:t>201</w:t>
            </w:r>
          </w:p>
        </w:tc>
        <w:tc>
          <w:tcPr>
            <w:tcW w:w="1527" w:type="dxa"/>
            <w:vAlign w:val="top"/>
          </w:tcPr>
          <w:p w14:paraId="744AD3CE">
            <w:pPr>
              <w:pStyle w:val="6"/>
              <w:spacing w:before="18" w:line="211" w:lineRule="auto"/>
              <w:ind w:left="7" w:right="169" w:firstLine="1"/>
            </w:pPr>
            <w:r>
              <w:rPr>
                <w:color w:val="212529"/>
                <w:spacing w:val="12"/>
              </w:rPr>
              <w:t>一般公共服务</w:t>
            </w:r>
            <w:r>
              <w:rPr>
                <w:color w:val="212529"/>
                <w:spacing w:val="7"/>
              </w:rPr>
              <w:t>支出</w:t>
            </w:r>
          </w:p>
        </w:tc>
        <w:tc>
          <w:tcPr>
            <w:tcW w:w="1108" w:type="dxa"/>
            <w:vAlign w:val="top"/>
          </w:tcPr>
          <w:p w14:paraId="19ED7239">
            <w:pPr>
              <w:pStyle w:val="6"/>
              <w:spacing w:before="154" w:line="281" w:lineRule="exact"/>
              <w:ind w:right="26"/>
              <w:jc w:val="right"/>
            </w:pPr>
            <w:r>
              <w:rPr>
                <w:color w:val="212529"/>
                <w:spacing w:val="4"/>
                <w:position w:val="1"/>
              </w:rPr>
              <w:t>756.47</w:t>
            </w:r>
          </w:p>
        </w:tc>
        <w:tc>
          <w:tcPr>
            <w:tcW w:w="1093" w:type="dxa"/>
            <w:vAlign w:val="top"/>
          </w:tcPr>
          <w:p w14:paraId="194DA50B">
            <w:pPr>
              <w:pStyle w:val="6"/>
              <w:spacing w:before="154" w:line="281" w:lineRule="exact"/>
              <w:ind w:right="30"/>
              <w:jc w:val="right"/>
            </w:pPr>
            <w:r>
              <w:rPr>
                <w:color w:val="212529"/>
                <w:spacing w:val="4"/>
                <w:position w:val="1"/>
              </w:rPr>
              <w:t>756.46</w:t>
            </w:r>
          </w:p>
        </w:tc>
        <w:tc>
          <w:tcPr>
            <w:tcW w:w="644" w:type="dxa"/>
            <w:vAlign w:val="top"/>
          </w:tcPr>
          <w:p w14:paraId="399CD88F">
            <w:pPr>
              <w:rPr>
                <w:rFonts w:ascii="Arial"/>
                <w:sz w:val="21"/>
              </w:rPr>
            </w:pPr>
          </w:p>
        </w:tc>
        <w:tc>
          <w:tcPr>
            <w:tcW w:w="659" w:type="dxa"/>
            <w:vAlign w:val="top"/>
          </w:tcPr>
          <w:p w14:paraId="6255984C">
            <w:pPr>
              <w:rPr>
                <w:rFonts w:ascii="Arial"/>
                <w:sz w:val="21"/>
              </w:rPr>
            </w:pPr>
          </w:p>
        </w:tc>
        <w:tc>
          <w:tcPr>
            <w:tcW w:w="764" w:type="dxa"/>
            <w:vAlign w:val="top"/>
          </w:tcPr>
          <w:p w14:paraId="44D4A919">
            <w:pPr>
              <w:rPr>
                <w:rFonts w:ascii="Arial"/>
                <w:sz w:val="21"/>
              </w:rPr>
            </w:pPr>
          </w:p>
        </w:tc>
        <w:tc>
          <w:tcPr>
            <w:tcW w:w="629" w:type="dxa"/>
            <w:vAlign w:val="top"/>
          </w:tcPr>
          <w:p w14:paraId="260FAD75">
            <w:pPr>
              <w:rPr>
                <w:rFonts w:ascii="Arial"/>
                <w:sz w:val="21"/>
              </w:rPr>
            </w:pPr>
          </w:p>
        </w:tc>
        <w:tc>
          <w:tcPr>
            <w:tcW w:w="876" w:type="dxa"/>
            <w:vAlign w:val="top"/>
          </w:tcPr>
          <w:p w14:paraId="4E661CF4">
            <w:pPr>
              <w:pStyle w:val="6"/>
              <w:spacing w:before="154" w:line="281" w:lineRule="exact"/>
              <w:ind w:right="32"/>
              <w:jc w:val="right"/>
            </w:pPr>
            <w:r>
              <w:rPr>
                <w:color w:val="212529"/>
                <w:spacing w:val="4"/>
                <w:position w:val="1"/>
              </w:rPr>
              <w:t>0.01</w:t>
            </w:r>
          </w:p>
        </w:tc>
      </w:tr>
      <w:tr w14:paraId="4043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50" w:type="dxa"/>
            <w:vAlign w:val="top"/>
          </w:tcPr>
          <w:p w14:paraId="25198A3C">
            <w:pPr>
              <w:pStyle w:val="6"/>
              <w:spacing w:before="275" w:line="282" w:lineRule="exact"/>
              <w:ind w:left="11"/>
            </w:pPr>
            <w:r>
              <w:rPr>
                <w:color w:val="212529"/>
                <w:spacing w:val="4"/>
                <w:position w:val="1"/>
              </w:rPr>
              <w:t>20103</w:t>
            </w:r>
          </w:p>
        </w:tc>
        <w:tc>
          <w:tcPr>
            <w:tcW w:w="1527" w:type="dxa"/>
            <w:vAlign w:val="top"/>
          </w:tcPr>
          <w:p w14:paraId="57B69769">
            <w:pPr>
              <w:pStyle w:val="6"/>
              <w:spacing w:before="21" w:line="224" w:lineRule="auto"/>
              <w:ind w:left="7"/>
            </w:pPr>
            <w:r>
              <w:rPr>
                <w:color w:val="212529"/>
                <w:spacing w:val="12"/>
              </w:rPr>
              <w:t>政府办公厅</w:t>
            </w:r>
          </w:p>
          <w:p w14:paraId="2873A2AC">
            <w:pPr>
              <w:pStyle w:val="6"/>
              <w:spacing w:line="210" w:lineRule="auto"/>
              <w:ind w:left="5" w:right="169" w:firstLine="11"/>
            </w:pPr>
            <w:r>
              <w:rPr>
                <w:color w:val="212529"/>
                <w:spacing w:val="10"/>
              </w:rPr>
              <w:t>（室）及相关</w:t>
            </w:r>
            <w:r>
              <w:rPr>
                <w:color w:val="212529"/>
                <w:spacing w:val="11"/>
              </w:rPr>
              <w:t>机构事务</w:t>
            </w:r>
          </w:p>
        </w:tc>
        <w:tc>
          <w:tcPr>
            <w:tcW w:w="1108" w:type="dxa"/>
            <w:vAlign w:val="top"/>
          </w:tcPr>
          <w:p w14:paraId="11C87EAB">
            <w:pPr>
              <w:pStyle w:val="6"/>
              <w:spacing w:before="275" w:line="281" w:lineRule="exact"/>
              <w:ind w:right="26"/>
              <w:jc w:val="right"/>
            </w:pPr>
            <w:r>
              <w:rPr>
                <w:color w:val="212529"/>
                <w:spacing w:val="4"/>
                <w:position w:val="1"/>
              </w:rPr>
              <w:t>743.90</w:t>
            </w:r>
          </w:p>
        </w:tc>
        <w:tc>
          <w:tcPr>
            <w:tcW w:w="1093" w:type="dxa"/>
            <w:vAlign w:val="top"/>
          </w:tcPr>
          <w:p w14:paraId="01A283FC">
            <w:pPr>
              <w:pStyle w:val="6"/>
              <w:spacing w:before="275" w:line="281" w:lineRule="exact"/>
              <w:ind w:right="30"/>
              <w:jc w:val="right"/>
            </w:pPr>
            <w:r>
              <w:rPr>
                <w:color w:val="212529"/>
                <w:spacing w:val="4"/>
                <w:position w:val="1"/>
              </w:rPr>
              <w:t>743.89</w:t>
            </w:r>
          </w:p>
        </w:tc>
        <w:tc>
          <w:tcPr>
            <w:tcW w:w="644" w:type="dxa"/>
            <w:vAlign w:val="top"/>
          </w:tcPr>
          <w:p w14:paraId="583CF0B8">
            <w:pPr>
              <w:rPr>
                <w:rFonts w:ascii="Arial"/>
                <w:sz w:val="21"/>
              </w:rPr>
            </w:pPr>
          </w:p>
        </w:tc>
        <w:tc>
          <w:tcPr>
            <w:tcW w:w="659" w:type="dxa"/>
            <w:vAlign w:val="top"/>
          </w:tcPr>
          <w:p w14:paraId="2BA9A415">
            <w:pPr>
              <w:rPr>
                <w:rFonts w:ascii="Arial"/>
                <w:sz w:val="21"/>
              </w:rPr>
            </w:pPr>
          </w:p>
        </w:tc>
        <w:tc>
          <w:tcPr>
            <w:tcW w:w="764" w:type="dxa"/>
            <w:vAlign w:val="top"/>
          </w:tcPr>
          <w:p w14:paraId="68019670">
            <w:pPr>
              <w:rPr>
                <w:rFonts w:ascii="Arial"/>
                <w:sz w:val="21"/>
              </w:rPr>
            </w:pPr>
          </w:p>
        </w:tc>
        <w:tc>
          <w:tcPr>
            <w:tcW w:w="629" w:type="dxa"/>
            <w:vAlign w:val="top"/>
          </w:tcPr>
          <w:p w14:paraId="54775689">
            <w:pPr>
              <w:rPr>
                <w:rFonts w:ascii="Arial"/>
                <w:sz w:val="21"/>
              </w:rPr>
            </w:pPr>
          </w:p>
        </w:tc>
        <w:tc>
          <w:tcPr>
            <w:tcW w:w="876" w:type="dxa"/>
            <w:vAlign w:val="top"/>
          </w:tcPr>
          <w:p w14:paraId="206EF709">
            <w:pPr>
              <w:pStyle w:val="6"/>
              <w:spacing w:before="275" w:line="281" w:lineRule="exact"/>
              <w:ind w:right="32"/>
              <w:jc w:val="right"/>
            </w:pPr>
            <w:r>
              <w:rPr>
                <w:color w:val="212529"/>
                <w:spacing w:val="4"/>
                <w:position w:val="1"/>
              </w:rPr>
              <w:t>0.01</w:t>
            </w:r>
          </w:p>
        </w:tc>
      </w:tr>
      <w:tr w14:paraId="18DD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48B8231E">
            <w:pPr>
              <w:pStyle w:val="6"/>
              <w:spacing w:before="96" w:line="282" w:lineRule="exact"/>
              <w:ind w:left="11"/>
            </w:pPr>
            <w:r>
              <w:rPr>
                <w:color w:val="212529"/>
                <w:spacing w:val="5"/>
                <w:position w:val="1"/>
              </w:rPr>
              <w:t>2010308</w:t>
            </w:r>
          </w:p>
        </w:tc>
        <w:tc>
          <w:tcPr>
            <w:tcW w:w="1527" w:type="dxa"/>
            <w:vAlign w:val="top"/>
          </w:tcPr>
          <w:p w14:paraId="29D4C791">
            <w:pPr>
              <w:pStyle w:val="6"/>
              <w:spacing w:before="97" w:line="227" w:lineRule="auto"/>
              <w:ind w:left="5"/>
            </w:pPr>
            <w:r>
              <w:rPr>
                <w:color w:val="212529"/>
                <w:spacing w:val="11"/>
              </w:rPr>
              <w:t>信访事务</w:t>
            </w:r>
          </w:p>
        </w:tc>
        <w:tc>
          <w:tcPr>
            <w:tcW w:w="1108" w:type="dxa"/>
            <w:vAlign w:val="top"/>
          </w:tcPr>
          <w:p w14:paraId="436A3140">
            <w:pPr>
              <w:pStyle w:val="6"/>
              <w:spacing w:before="96" w:line="281" w:lineRule="exact"/>
              <w:ind w:right="26"/>
              <w:jc w:val="right"/>
            </w:pPr>
            <w:r>
              <w:rPr>
                <w:color w:val="212529"/>
                <w:spacing w:val="4"/>
                <w:position w:val="1"/>
              </w:rPr>
              <w:t>743.90</w:t>
            </w:r>
          </w:p>
        </w:tc>
        <w:tc>
          <w:tcPr>
            <w:tcW w:w="1093" w:type="dxa"/>
            <w:vAlign w:val="top"/>
          </w:tcPr>
          <w:p w14:paraId="42A4455D">
            <w:pPr>
              <w:pStyle w:val="6"/>
              <w:spacing w:before="96" w:line="281" w:lineRule="exact"/>
              <w:ind w:right="30"/>
              <w:jc w:val="right"/>
            </w:pPr>
            <w:r>
              <w:rPr>
                <w:color w:val="212529"/>
                <w:spacing w:val="4"/>
                <w:position w:val="1"/>
              </w:rPr>
              <w:t>743.89</w:t>
            </w:r>
          </w:p>
        </w:tc>
        <w:tc>
          <w:tcPr>
            <w:tcW w:w="644" w:type="dxa"/>
            <w:vAlign w:val="top"/>
          </w:tcPr>
          <w:p w14:paraId="2A0BE0D3">
            <w:pPr>
              <w:rPr>
                <w:rFonts w:ascii="Arial"/>
                <w:sz w:val="21"/>
              </w:rPr>
            </w:pPr>
          </w:p>
        </w:tc>
        <w:tc>
          <w:tcPr>
            <w:tcW w:w="659" w:type="dxa"/>
            <w:vAlign w:val="top"/>
          </w:tcPr>
          <w:p w14:paraId="2E46167E">
            <w:pPr>
              <w:rPr>
                <w:rFonts w:ascii="Arial"/>
                <w:sz w:val="21"/>
              </w:rPr>
            </w:pPr>
          </w:p>
        </w:tc>
        <w:tc>
          <w:tcPr>
            <w:tcW w:w="764" w:type="dxa"/>
            <w:vAlign w:val="top"/>
          </w:tcPr>
          <w:p w14:paraId="23A3BAD1">
            <w:pPr>
              <w:rPr>
                <w:rFonts w:ascii="Arial"/>
                <w:sz w:val="21"/>
              </w:rPr>
            </w:pPr>
          </w:p>
        </w:tc>
        <w:tc>
          <w:tcPr>
            <w:tcW w:w="629" w:type="dxa"/>
            <w:vAlign w:val="top"/>
          </w:tcPr>
          <w:p w14:paraId="62EE7631">
            <w:pPr>
              <w:rPr>
                <w:rFonts w:ascii="Arial"/>
                <w:sz w:val="21"/>
              </w:rPr>
            </w:pPr>
          </w:p>
        </w:tc>
        <w:tc>
          <w:tcPr>
            <w:tcW w:w="876" w:type="dxa"/>
            <w:vAlign w:val="top"/>
          </w:tcPr>
          <w:p w14:paraId="791A6A0B">
            <w:pPr>
              <w:pStyle w:val="6"/>
              <w:spacing w:before="96" w:line="281" w:lineRule="exact"/>
              <w:ind w:right="32"/>
              <w:jc w:val="right"/>
            </w:pPr>
            <w:r>
              <w:rPr>
                <w:color w:val="212529"/>
                <w:spacing w:val="4"/>
                <w:position w:val="1"/>
              </w:rPr>
              <w:t>0.01</w:t>
            </w:r>
          </w:p>
        </w:tc>
      </w:tr>
      <w:tr w14:paraId="5355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142966DE">
            <w:pPr>
              <w:pStyle w:val="6"/>
              <w:spacing w:before="96" w:line="282" w:lineRule="exact"/>
              <w:ind w:left="11"/>
            </w:pPr>
            <w:r>
              <w:rPr>
                <w:color w:val="212529"/>
                <w:spacing w:val="4"/>
                <w:position w:val="1"/>
              </w:rPr>
              <w:t>20132</w:t>
            </w:r>
          </w:p>
        </w:tc>
        <w:tc>
          <w:tcPr>
            <w:tcW w:w="1527" w:type="dxa"/>
            <w:vAlign w:val="top"/>
          </w:tcPr>
          <w:p w14:paraId="0DD92B2D">
            <w:pPr>
              <w:pStyle w:val="6"/>
              <w:spacing w:before="97" w:line="227" w:lineRule="auto"/>
              <w:ind w:left="10"/>
            </w:pPr>
            <w:r>
              <w:rPr>
                <w:color w:val="212529"/>
                <w:spacing w:val="10"/>
              </w:rPr>
              <w:t>组织事务</w:t>
            </w:r>
          </w:p>
        </w:tc>
        <w:tc>
          <w:tcPr>
            <w:tcW w:w="1108" w:type="dxa"/>
            <w:vAlign w:val="top"/>
          </w:tcPr>
          <w:p w14:paraId="3B07D55F">
            <w:pPr>
              <w:pStyle w:val="6"/>
              <w:spacing w:before="96" w:line="281" w:lineRule="exact"/>
              <w:ind w:right="26"/>
              <w:jc w:val="right"/>
            </w:pPr>
            <w:r>
              <w:rPr>
                <w:color w:val="212529"/>
                <w:spacing w:val="2"/>
                <w:position w:val="1"/>
              </w:rPr>
              <w:t>12.56</w:t>
            </w:r>
          </w:p>
        </w:tc>
        <w:tc>
          <w:tcPr>
            <w:tcW w:w="1093" w:type="dxa"/>
            <w:vAlign w:val="top"/>
          </w:tcPr>
          <w:p w14:paraId="42329947">
            <w:pPr>
              <w:pStyle w:val="6"/>
              <w:spacing w:before="96" w:line="281" w:lineRule="exact"/>
              <w:ind w:right="30"/>
              <w:jc w:val="right"/>
            </w:pPr>
            <w:r>
              <w:rPr>
                <w:color w:val="212529"/>
                <w:spacing w:val="2"/>
                <w:position w:val="1"/>
              </w:rPr>
              <w:t>12.56</w:t>
            </w:r>
          </w:p>
        </w:tc>
        <w:tc>
          <w:tcPr>
            <w:tcW w:w="644" w:type="dxa"/>
            <w:vAlign w:val="top"/>
          </w:tcPr>
          <w:p w14:paraId="2B0ED49A">
            <w:pPr>
              <w:rPr>
                <w:rFonts w:ascii="Arial"/>
                <w:sz w:val="21"/>
              </w:rPr>
            </w:pPr>
          </w:p>
        </w:tc>
        <w:tc>
          <w:tcPr>
            <w:tcW w:w="659" w:type="dxa"/>
            <w:vAlign w:val="top"/>
          </w:tcPr>
          <w:p w14:paraId="4030161E">
            <w:pPr>
              <w:rPr>
                <w:rFonts w:ascii="Arial"/>
                <w:sz w:val="21"/>
              </w:rPr>
            </w:pPr>
          </w:p>
        </w:tc>
        <w:tc>
          <w:tcPr>
            <w:tcW w:w="764" w:type="dxa"/>
            <w:vAlign w:val="top"/>
          </w:tcPr>
          <w:p w14:paraId="60D3039C">
            <w:pPr>
              <w:rPr>
                <w:rFonts w:ascii="Arial"/>
                <w:sz w:val="21"/>
              </w:rPr>
            </w:pPr>
          </w:p>
        </w:tc>
        <w:tc>
          <w:tcPr>
            <w:tcW w:w="629" w:type="dxa"/>
            <w:vAlign w:val="top"/>
          </w:tcPr>
          <w:p w14:paraId="27AAF995">
            <w:pPr>
              <w:rPr>
                <w:rFonts w:ascii="Arial"/>
                <w:sz w:val="21"/>
              </w:rPr>
            </w:pPr>
          </w:p>
        </w:tc>
        <w:tc>
          <w:tcPr>
            <w:tcW w:w="876" w:type="dxa"/>
            <w:vAlign w:val="top"/>
          </w:tcPr>
          <w:p w14:paraId="102410E0">
            <w:pPr>
              <w:rPr>
                <w:rFonts w:ascii="Arial"/>
                <w:sz w:val="21"/>
              </w:rPr>
            </w:pPr>
          </w:p>
        </w:tc>
      </w:tr>
      <w:tr w14:paraId="0B01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11AC5ED1">
            <w:pPr>
              <w:pStyle w:val="6"/>
              <w:spacing w:before="156" w:line="282" w:lineRule="exact"/>
              <w:ind w:left="11"/>
            </w:pPr>
            <w:r>
              <w:rPr>
                <w:color w:val="212529"/>
                <w:spacing w:val="5"/>
                <w:position w:val="1"/>
              </w:rPr>
              <w:t>2013299</w:t>
            </w:r>
          </w:p>
        </w:tc>
        <w:tc>
          <w:tcPr>
            <w:tcW w:w="1527" w:type="dxa"/>
            <w:vAlign w:val="top"/>
          </w:tcPr>
          <w:p w14:paraId="1991CB1F">
            <w:pPr>
              <w:pStyle w:val="6"/>
              <w:spacing w:before="21" w:line="210" w:lineRule="auto"/>
              <w:ind w:left="6" w:right="169" w:hanging="1"/>
            </w:pPr>
            <w:r>
              <w:rPr>
                <w:color w:val="212529"/>
                <w:spacing w:val="12"/>
              </w:rPr>
              <w:t>其他组织事务</w:t>
            </w:r>
            <w:r>
              <w:rPr>
                <w:color w:val="212529"/>
                <w:spacing w:val="7"/>
              </w:rPr>
              <w:t>支出</w:t>
            </w:r>
          </w:p>
        </w:tc>
        <w:tc>
          <w:tcPr>
            <w:tcW w:w="1108" w:type="dxa"/>
            <w:vAlign w:val="top"/>
          </w:tcPr>
          <w:p w14:paraId="133C0EA3">
            <w:pPr>
              <w:pStyle w:val="6"/>
              <w:spacing w:before="156" w:line="281" w:lineRule="exact"/>
              <w:ind w:right="26"/>
              <w:jc w:val="right"/>
            </w:pPr>
            <w:r>
              <w:rPr>
                <w:color w:val="212529"/>
                <w:spacing w:val="2"/>
                <w:position w:val="1"/>
              </w:rPr>
              <w:t>12.56</w:t>
            </w:r>
          </w:p>
        </w:tc>
        <w:tc>
          <w:tcPr>
            <w:tcW w:w="1093" w:type="dxa"/>
            <w:vAlign w:val="top"/>
          </w:tcPr>
          <w:p w14:paraId="62B4B795">
            <w:pPr>
              <w:pStyle w:val="6"/>
              <w:spacing w:before="156" w:line="281" w:lineRule="exact"/>
              <w:ind w:right="30"/>
              <w:jc w:val="right"/>
            </w:pPr>
            <w:r>
              <w:rPr>
                <w:color w:val="212529"/>
                <w:spacing w:val="2"/>
                <w:position w:val="1"/>
              </w:rPr>
              <w:t>12.56</w:t>
            </w:r>
          </w:p>
        </w:tc>
        <w:tc>
          <w:tcPr>
            <w:tcW w:w="644" w:type="dxa"/>
            <w:vAlign w:val="top"/>
          </w:tcPr>
          <w:p w14:paraId="7BB707F2">
            <w:pPr>
              <w:rPr>
                <w:rFonts w:ascii="Arial"/>
                <w:sz w:val="21"/>
              </w:rPr>
            </w:pPr>
          </w:p>
        </w:tc>
        <w:tc>
          <w:tcPr>
            <w:tcW w:w="659" w:type="dxa"/>
            <w:vAlign w:val="top"/>
          </w:tcPr>
          <w:p w14:paraId="75B84F3E">
            <w:pPr>
              <w:rPr>
                <w:rFonts w:ascii="Arial"/>
                <w:sz w:val="21"/>
              </w:rPr>
            </w:pPr>
          </w:p>
        </w:tc>
        <w:tc>
          <w:tcPr>
            <w:tcW w:w="764" w:type="dxa"/>
            <w:vAlign w:val="top"/>
          </w:tcPr>
          <w:p w14:paraId="3FE1349B">
            <w:pPr>
              <w:rPr>
                <w:rFonts w:ascii="Arial"/>
                <w:sz w:val="21"/>
              </w:rPr>
            </w:pPr>
          </w:p>
        </w:tc>
        <w:tc>
          <w:tcPr>
            <w:tcW w:w="629" w:type="dxa"/>
            <w:vAlign w:val="top"/>
          </w:tcPr>
          <w:p w14:paraId="2F8E155C">
            <w:pPr>
              <w:rPr>
                <w:rFonts w:ascii="Arial"/>
                <w:sz w:val="21"/>
              </w:rPr>
            </w:pPr>
          </w:p>
        </w:tc>
        <w:tc>
          <w:tcPr>
            <w:tcW w:w="876" w:type="dxa"/>
            <w:vAlign w:val="top"/>
          </w:tcPr>
          <w:p w14:paraId="0D83C10F">
            <w:pPr>
              <w:rPr>
                <w:rFonts w:ascii="Arial"/>
                <w:sz w:val="21"/>
              </w:rPr>
            </w:pPr>
          </w:p>
        </w:tc>
      </w:tr>
      <w:tr w14:paraId="0763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11BE6B1C">
            <w:pPr>
              <w:pStyle w:val="6"/>
              <w:spacing w:before="97" w:line="282" w:lineRule="exact"/>
              <w:ind w:left="11"/>
            </w:pPr>
            <w:r>
              <w:rPr>
                <w:color w:val="212529"/>
                <w:spacing w:val="2"/>
                <w:position w:val="1"/>
              </w:rPr>
              <w:t>204</w:t>
            </w:r>
          </w:p>
        </w:tc>
        <w:tc>
          <w:tcPr>
            <w:tcW w:w="1527" w:type="dxa"/>
            <w:vAlign w:val="top"/>
          </w:tcPr>
          <w:p w14:paraId="4409686B">
            <w:pPr>
              <w:pStyle w:val="6"/>
              <w:spacing w:before="98" w:line="227" w:lineRule="auto"/>
              <w:ind w:left="13"/>
            </w:pPr>
            <w:r>
              <w:rPr>
                <w:color w:val="212529"/>
                <w:spacing w:val="11"/>
              </w:rPr>
              <w:t>公共安全支出</w:t>
            </w:r>
          </w:p>
        </w:tc>
        <w:tc>
          <w:tcPr>
            <w:tcW w:w="1108" w:type="dxa"/>
            <w:vAlign w:val="top"/>
          </w:tcPr>
          <w:p w14:paraId="4B2B3762">
            <w:pPr>
              <w:pStyle w:val="6"/>
              <w:spacing w:before="97" w:line="281" w:lineRule="exact"/>
              <w:ind w:right="26"/>
              <w:jc w:val="right"/>
            </w:pPr>
            <w:r>
              <w:rPr>
                <w:color w:val="212529"/>
                <w:spacing w:val="5"/>
                <w:position w:val="1"/>
              </w:rPr>
              <w:t>99.03</w:t>
            </w:r>
          </w:p>
        </w:tc>
        <w:tc>
          <w:tcPr>
            <w:tcW w:w="1093" w:type="dxa"/>
            <w:vAlign w:val="top"/>
          </w:tcPr>
          <w:p w14:paraId="74536D14">
            <w:pPr>
              <w:pStyle w:val="6"/>
              <w:spacing w:before="97" w:line="281" w:lineRule="exact"/>
              <w:ind w:right="30"/>
              <w:jc w:val="right"/>
            </w:pPr>
            <w:r>
              <w:rPr>
                <w:color w:val="212529"/>
                <w:spacing w:val="5"/>
                <w:position w:val="1"/>
              </w:rPr>
              <w:t>99.03</w:t>
            </w:r>
          </w:p>
        </w:tc>
        <w:tc>
          <w:tcPr>
            <w:tcW w:w="644" w:type="dxa"/>
            <w:vAlign w:val="top"/>
          </w:tcPr>
          <w:p w14:paraId="31790AF1">
            <w:pPr>
              <w:rPr>
                <w:rFonts w:ascii="Arial"/>
                <w:sz w:val="21"/>
              </w:rPr>
            </w:pPr>
          </w:p>
        </w:tc>
        <w:tc>
          <w:tcPr>
            <w:tcW w:w="659" w:type="dxa"/>
            <w:vAlign w:val="top"/>
          </w:tcPr>
          <w:p w14:paraId="56BDDCA8">
            <w:pPr>
              <w:rPr>
                <w:rFonts w:ascii="Arial"/>
                <w:sz w:val="21"/>
              </w:rPr>
            </w:pPr>
          </w:p>
        </w:tc>
        <w:tc>
          <w:tcPr>
            <w:tcW w:w="764" w:type="dxa"/>
            <w:vAlign w:val="top"/>
          </w:tcPr>
          <w:p w14:paraId="1DF06AD6">
            <w:pPr>
              <w:rPr>
                <w:rFonts w:ascii="Arial"/>
                <w:sz w:val="21"/>
              </w:rPr>
            </w:pPr>
          </w:p>
        </w:tc>
        <w:tc>
          <w:tcPr>
            <w:tcW w:w="629" w:type="dxa"/>
            <w:vAlign w:val="top"/>
          </w:tcPr>
          <w:p w14:paraId="26AD9309">
            <w:pPr>
              <w:rPr>
                <w:rFonts w:ascii="Arial"/>
                <w:sz w:val="21"/>
              </w:rPr>
            </w:pPr>
          </w:p>
        </w:tc>
        <w:tc>
          <w:tcPr>
            <w:tcW w:w="876" w:type="dxa"/>
            <w:vAlign w:val="top"/>
          </w:tcPr>
          <w:p w14:paraId="35429D15">
            <w:pPr>
              <w:rPr>
                <w:rFonts w:ascii="Arial"/>
                <w:sz w:val="21"/>
              </w:rPr>
            </w:pPr>
          </w:p>
        </w:tc>
      </w:tr>
      <w:tr w14:paraId="43DF5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3F41D537">
            <w:pPr>
              <w:pStyle w:val="6"/>
              <w:spacing w:before="97" w:line="282" w:lineRule="exact"/>
              <w:ind w:left="11"/>
            </w:pPr>
            <w:r>
              <w:rPr>
                <w:color w:val="212529"/>
                <w:spacing w:val="4"/>
                <w:position w:val="1"/>
              </w:rPr>
              <w:t>20402</w:t>
            </w:r>
          </w:p>
        </w:tc>
        <w:tc>
          <w:tcPr>
            <w:tcW w:w="1527" w:type="dxa"/>
            <w:vAlign w:val="top"/>
          </w:tcPr>
          <w:p w14:paraId="3C0EF186">
            <w:pPr>
              <w:pStyle w:val="6"/>
              <w:spacing w:before="97" w:line="229" w:lineRule="auto"/>
              <w:ind w:left="13"/>
            </w:pPr>
            <w:r>
              <w:rPr>
                <w:color w:val="212529"/>
                <w:spacing w:val="4"/>
              </w:rPr>
              <w:t>公安</w:t>
            </w:r>
          </w:p>
        </w:tc>
        <w:tc>
          <w:tcPr>
            <w:tcW w:w="1108" w:type="dxa"/>
            <w:vAlign w:val="top"/>
          </w:tcPr>
          <w:p w14:paraId="6003CD82">
            <w:pPr>
              <w:pStyle w:val="6"/>
              <w:spacing w:before="97" w:line="281" w:lineRule="exact"/>
              <w:ind w:right="26"/>
              <w:jc w:val="right"/>
            </w:pPr>
            <w:r>
              <w:rPr>
                <w:color w:val="212529"/>
                <w:spacing w:val="5"/>
                <w:position w:val="1"/>
              </w:rPr>
              <w:t>99.03</w:t>
            </w:r>
          </w:p>
        </w:tc>
        <w:tc>
          <w:tcPr>
            <w:tcW w:w="1093" w:type="dxa"/>
            <w:vAlign w:val="top"/>
          </w:tcPr>
          <w:p w14:paraId="3CF193EF">
            <w:pPr>
              <w:pStyle w:val="6"/>
              <w:spacing w:before="97" w:line="281" w:lineRule="exact"/>
              <w:ind w:right="30"/>
              <w:jc w:val="right"/>
            </w:pPr>
            <w:r>
              <w:rPr>
                <w:color w:val="212529"/>
                <w:spacing w:val="5"/>
                <w:position w:val="1"/>
              </w:rPr>
              <w:t>99.03</w:t>
            </w:r>
          </w:p>
        </w:tc>
        <w:tc>
          <w:tcPr>
            <w:tcW w:w="644" w:type="dxa"/>
            <w:vAlign w:val="top"/>
          </w:tcPr>
          <w:p w14:paraId="046D1E8D">
            <w:pPr>
              <w:rPr>
                <w:rFonts w:ascii="Arial"/>
                <w:sz w:val="21"/>
              </w:rPr>
            </w:pPr>
          </w:p>
        </w:tc>
        <w:tc>
          <w:tcPr>
            <w:tcW w:w="659" w:type="dxa"/>
            <w:vAlign w:val="top"/>
          </w:tcPr>
          <w:p w14:paraId="5EBF0C15">
            <w:pPr>
              <w:rPr>
                <w:rFonts w:ascii="Arial"/>
                <w:sz w:val="21"/>
              </w:rPr>
            </w:pPr>
          </w:p>
        </w:tc>
        <w:tc>
          <w:tcPr>
            <w:tcW w:w="764" w:type="dxa"/>
            <w:vAlign w:val="top"/>
          </w:tcPr>
          <w:p w14:paraId="1ECEB11C">
            <w:pPr>
              <w:rPr>
                <w:rFonts w:ascii="Arial"/>
                <w:sz w:val="21"/>
              </w:rPr>
            </w:pPr>
          </w:p>
        </w:tc>
        <w:tc>
          <w:tcPr>
            <w:tcW w:w="629" w:type="dxa"/>
            <w:vAlign w:val="top"/>
          </w:tcPr>
          <w:p w14:paraId="7B84CAEE">
            <w:pPr>
              <w:rPr>
                <w:rFonts w:ascii="Arial"/>
                <w:sz w:val="21"/>
              </w:rPr>
            </w:pPr>
          </w:p>
        </w:tc>
        <w:tc>
          <w:tcPr>
            <w:tcW w:w="876" w:type="dxa"/>
            <w:vAlign w:val="top"/>
          </w:tcPr>
          <w:p w14:paraId="18BCFB70">
            <w:pPr>
              <w:rPr>
                <w:rFonts w:ascii="Arial"/>
                <w:sz w:val="21"/>
              </w:rPr>
            </w:pPr>
          </w:p>
        </w:tc>
      </w:tr>
      <w:tr w14:paraId="5A8C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0978CFBD">
            <w:pPr>
              <w:pStyle w:val="6"/>
              <w:spacing w:before="97" w:line="282" w:lineRule="exact"/>
              <w:ind w:left="11"/>
            </w:pPr>
            <w:r>
              <w:rPr>
                <w:color w:val="212529"/>
                <w:spacing w:val="5"/>
                <w:position w:val="1"/>
              </w:rPr>
              <w:t>2040201</w:t>
            </w:r>
          </w:p>
        </w:tc>
        <w:tc>
          <w:tcPr>
            <w:tcW w:w="1527" w:type="dxa"/>
            <w:vAlign w:val="top"/>
          </w:tcPr>
          <w:p w14:paraId="51A9E80C">
            <w:pPr>
              <w:pStyle w:val="6"/>
              <w:spacing w:before="97" w:line="228" w:lineRule="auto"/>
              <w:ind w:left="6"/>
            </w:pPr>
            <w:r>
              <w:rPr>
                <w:color w:val="212529"/>
                <w:spacing w:val="11"/>
              </w:rPr>
              <w:t>行政运行</w:t>
            </w:r>
          </w:p>
        </w:tc>
        <w:tc>
          <w:tcPr>
            <w:tcW w:w="1108" w:type="dxa"/>
            <w:vAlign w:val="top"/>
          </w:tcPr>
          <w:p w14:paraId="0CFEBD89">
            <w:pPr>
              <w:pStyle w:val="6"/>
              <w:spacing w:before="97" w:line="281" w:lineRule="exact"/>
              <w:ind w:right="26"/>
              <w:jc w:val="right"/>
            </w:pPr>
            <w:r>
              <w:rPr>
                <w:color w:val="212529"/>
                <w:spacing w:val="5"/>
                <w:position w:val="1"/>
              </w:rPr>
              <w:t>99.03</w:t>
            </w:r>
          </w:p>
        </w:tc>
        <w:tc>
          <w:tcPr>
            <w:tcW w:w="1093" w:type="dxa"/>
            <w:vAlign w:val="top"/>
          </w:tcPr>
          <w:p w14:paraId="0B6566B2">
            <w:pPr>
              <w:pStyle w:val="6"/>
              <w:spacing w:before="97" w:line="281" w:lineRule="exact"/>
              <w:ind w:right="30"/>
              <w:jc w:val="right"/>
            </w:pPr>
            <w:r>
              <w:rPr>
                <w:color w:val="212529"/>
                <w:spacing w:val="5"/>
                <w:position w:val="1"/>
              </w:rPr>
              <w:t>99.03</w:t>
            </w:r>
          </w:p>
        </w:tc>
        <w:tc>
          <w:tcPr>
            <w:tcW w:w="644" w:type="dxa"/>
            <w:vAlign w:val="top"/>
          </w:tcPr>
          <w:p w14:paraId="5FB98A4B">
            <w:pPr>
              <w:rPr>
                <w:rFonts w:ascii="Arial"/>
                <w:sz w:val="21"/>
              </w:rPr>
            </w:pPr>
          </w:p>
        </w:tc>
        <w:tc>
          <w:tcPr>
            <w:tcW w:w="659" w:type="dxa"/>
            <w:vAlign w:val="top"/>
          </w:tcPr>
          <w:p w14:paraId="082A44D5">
            <w:pPr>
              <w:rPr>
                <w:rFonts w:ascii="Arial"/>
                <w:sz w:val="21"/>
              </w:rPr>
            </w:pPr>
          </w:p>
        </w:tc>
        <w:tc>
          <w:tcPr>
            <w:tcW w:w="764" w:type="dxa"/>
            <w:vAlign w:val="top"/>
          </w:tcPr>
          <w:p w14:paraId="13E96E2A">
            <w:pPr>
              <w:rPr>
                <w:rFonts w:ascii="Arial"/>
                <w:sz w:val="21"/>
              </w:rPr>
            </w:pPr>
          </w:p>
        </w:tc>
        <w:tc>
          <w:tcPr>
            <w:tcW w:w="629" w:type="dxa"/>
            <w:vAlign w:val="top"/>
          </w:tcPr>
          <w:p w14:paraId="3664A7ED">
            <w:pPr>
              <w:rPr>
                <w:rFonts w:ascii="Arial"/>
                <w:sz w:val="21"/>
              </w:rPr>
            </w:pPr>
          </w:p>
        </w:tc>
        <w:tc>
          <w:tcPr>
            <w:tcW w:w="876" w:type="dxa"/>
            <w:vAlign w:val="top"/>
          </w:tcPr>
          <w:p w14:paraId="06312867">
            <w:pPr>
              <w:rPr>
                <w:rFonts w:ascii="Arial"/>
                <w:sz w:val="21"/>
              </w:rPr>
            </w:pPr>
          </w:p>
        </w:tc>
      </w:tr>
      <w:tr w14:paraId="1C93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668E69D8">
            <w:pPr>
              <w:pStyle w:val="6"/>
              <w:spacing w:before="157" w:line="282" w:lineRule="exact"/>
              <w:ind w:left="11"/>
            </w:pPr>
            <w:r>
              <w:rPr>
                <w:color w:val="212529"/>
                <w:spacing w:val="2"/>
                <w:position w:val="1"/>
              </w:rPr>
              <w:t>208</w:t>
            </w:r>
          </w:p>
        </w:tc>
        <w:tc>
          <w:tcPr>
            <w:tcW w:w="1527" w:type="dxa"/>
            <w:vAlign w:val="top"/>
          </w:tcPr>
          <w:p w14:paraId="483B6FE9">
            <w:pPr>
              <w:pStyle w:val="6"/>
              <w:spacing w:before="23" w:line="209" w:lineRule="auto"/>
              <w:ind w:left="5" w:right="169" w:firstLine="2"/>
            </w:pPr>
            <w:r>
              <w:rPr>
                <w:color w:val="212529"/>
                <w:spacing w:val="12"/>
              </w:rPr>
              <w:t>社会保障和就</w:t>
            </w:r>
            <w:r>
              <w:rPr>
                <w:color w:val="212529"/>
                <w:spacing w:val="10"/>
              </w:rPr>
              <w:t>业支出</w:t>
            </w:r>
          </w:p>
        </w:tc>
        <w:tc>
          <w:tcPr>
            <w:tcW w:w="1108" w:type="dxa"/>
            <w:vAlign w:val="top"/>
          </w:tcPr>
          <w:p w14:paraId="59EC193A">
            <w:pPr>
              <w:pStyle w:val="6"/>
              <w:spacing w:before="157" w:line="281" w:lineRule="exact"/>
              <w:ind w:right="26"/>
              <w:jc w:val="right"/>
            </w:pPr>
            <w:r>
              <w:rPr>
                <w:color w:val="212529"/>
                <w:spacing w:val="2"/>
                <w:position w:val="1"/>
              </w:rPr>
              <w:t>17.53</w:t>
            </w:r>
          </w:p>
        </w:tc>
        <w:tc>
          <w:tcPr>
            <w:tcW w:w="1093" w:type="dxa"/>
            <w:vAlign w:val="top"/>
          </w:tcPr>
          <w:p w14:paraId="12207304">
            <w:pPr>
              <w:pStyle w:val="6"/>
              <w:spacing w:before="157" w:line="281" w:lineRule="exact"/>
              <w:ind w:right="30"/>
              <w:jc w:val="right"/>
            </w:pPr>
            <w:r>
              <w:rPr>
                <w:color w:val="212529"/>
                <w:spacing w:val="2"/>
                <w:position w:val="1"/>
              </w:rPr>
              <w:t>17.53</w:t>
            </w:r>
          </w:p>
        </w:tc>
        <w:tc>
          <w:tcPr>
            <w:tcW w:w="644" w:type="dxa"/>
            <w:vAlign w:val="top"/>
          </w:tcPr>
          <w:p w14:paraId="3CE84A10">
            <w:pPr>
              <w:rPr>
                <w:rFonts w:ascii="Arial"/>
                <w:sz w:val="21"/>
              </w:rPr>
            </w:pPr>
          </w:p>
        </w:tc>
        <w:tc>
          <w:tcPr>
            <w:tcW w:w="659" w:type="dxa"/>
            <w:vAlign w:val="top"/>
          </w:tcPr>
          <w:p w14:paraId="2B61FBAB">
            <w:pPr>
              <w:rPr>
                <w:rFonts w:ascii="Arial"/>
                <w:sz w:val="21"/>
              </w:rPr>
            </w:pPr>
          </w:p>
        </w:tc>
        <w:tc>
          <w:tcPr>
            <w:tcW w:w="764" w:type="dxa"/>
            <w:vAlign w:val="top"/>
          </w:tcPr>
          <w:p w14:paraId="1181433E">
            <w:pPr>
              <w:rPr>
                <w:rFonts w:ascii="Arial"/>
                <w:sz w:val="21"/>
              </w:rPr>
            </w:pPr>
          </w:p>
        </w:tc>
        <w:tc>
          <w:tcPr>
            <w:tcW w:w="629" w:type="dxa"/>
            <w:vAlign w:val="top"/>
          </w:tcPr>
          <w:p w14:paraId="39560E57">
            <w:pPr>
              <w:rPr>
                <w:rFonts w:ascii="Arial"/>
                <w:sz w:val="21"/>
              </w:rPr>
            </w:pPr>
          </w:p>
        </w:tc>
        <w:tc>
          <w:tcPr>
            <w:tcW w:w="876" w:type="dxa"/>
            <w:vAlign w:val="top"/>
          </w:tcPr>
          <w:p w14:paraId="3115898A">
            <w:pPr>
              <w:rPr>
                <w:rFonts w:ascii="Arial"/>
                <w:sz w:val="21"/>
              </w:rPr>
            </w:pPr>
          </w:p>
        </w:tc>
      </w:tr>
      <w:tr w14:paraId="70C3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3B8F1A1F">
            <w:pPr>
              <w:pStyle w:val="6"/>
              <w:spacing w:before="158" w:line="282" w:lineRule="exact"/>
              <w:ind w:left="11"/>
            </w:pPr>
            <w:r>
              <w:rPr>
                <w:color w:val="212529"/>
                <w:spacing w:val="4"/>
                <w:position w:val="1"/>
              </w:rPr>
              <w:t>20805</w:t>
            </w:r>
          </w:p>
        </w:tc>
        <w:tc>
          <w:tcPr>
            <w:tcW w:w="1527" w:type="dxa"/>
            <w:vAlign w:val="top"/>
          </w:tcPr>
          <w:p w14:paraId="20DF683E">
            <w:pPr>
              <w:pStyle w:val="6"/>
              <w:spacing w:before="23" w:line="209" w:lineRule="auto"/>
              <w:ind w:left="5" w:right="169"/>
            </w:pPr>
            <w:r>
              <w:rPr>
                <w:color w:val="212529"/>
                <w:spacing w:val="12"/>
              </w:rPr>
              <w:t>行政事业单位</w:t>
            </w:r>
            <w:r>
              <w:rPr>
                <w:color w:val="212529"/>
                <w:spacing w:val="11"/>
              </w:rPr>
              <w:t>养老支出</w:t>
            </w:r>
          </w:p>
        </w:tc>
        <w:tc>
          <w:tcPr>
            <w:tcW w:w="1108" w:type="dxa"/>
            <w:vAlign w:val="top"/>
          </w:tcPr>
          <w:p w14:paraId="5F7D0D9C">
            <w:pPr>
              <w:pStyle w:val="6"/>
              <w:spacing w:before="158" w:line="281" w:lineRule="exact"/>
              <w:ind w:right="26"/>
              <w:jc w:val="right"/>
            </w:pPr>
            <w:r>
              <w:rPr>
                <w:color w:val="212529"/>
                <w:spacing w:val="2"/>
                <w:position w:val="1"/>
              </w:rPr>
              <w:t>17.53</w:t>
            </w:r>
          </w:p>
        </w:tc>
        <w:tc>
          <w:tcPr>
            <w:tcW w:w="1093" w:type="dxa"/>
            <w:vAlign w:val="top"/>
          </w:tcPr>
          <w:p w14:paraId="43A05921">
            <w:pPr>
              <w:pStyle w:val="6"/>
              <w:spacing w:before="158" w:line="281" w:lineRule="exact"/>
              <w:ind w:right="30"/>
              <w:jc w:val="right"/>
            </w:pPr>
            <w:r>
              <w:rPr>
                <w:color w:val="212529"/>
                <w:spacing w:val="2"/>
                <w:position w:val="1"/>
              </w:rPr>
              <w:t>17.53</w:t>
            </w:r>
          </w:p>
        </w:tc>
        <w:tc>
          <w:tcPr>
            <w:tcW w:w="644" w:type="dxa"/>
            <w:vAlign w:val="top"/>
          </w:tcPr>
          <w:p w14:paraId="6143DDA9">
            <w:pPr>
              <w:rPr>
                <w:rFonts w:ascii="Arial"/>
                <w:sz w:val="21"/>
              </w:rPr>
            </w:pPr>
          </w:p>
        </w:tc>
        <w:tc>
          <w:tcPr>
            <w:tcW w:w="659" w:type="dxa"/>
            <w:vAlign w:val="top"/>
          </w:tcPr>
          <w:p w14:paraId="4E921681">
            <w:pPr>
              <w:rPr>
                <w:rFonts w:ascii="Arial"/>
                <w:sz w:val="21"/>
              </w:rPr>
            </w:pPr>
          </w:p>
        </w:tc>
        <w:tc>
          <w:tcPr>
            <w:tcW w:w="764" w:type="dxa"/>
            <w:vAlign w:val="top"/>
          </w:tcPr>
          <w:p w14:paraId="74A2E707">
            <w:pPr>
              <w:rPr>
                <w:rFonts w:ascii="Arial"/>
                <w:sz w:val="21"/>
              </w:rPr>
            </w:pPr>
          </w:p>
        </w:tc>
        <w:tc>
          <w:tcPr>
            <w:tcW w:w="629" w:type="dxa"/>
            <w:vAlign w:val="top"/>
          </w:tcPr>
          <w:p w14:paraId="1A7A6876">
            <w:pPr>
              <w:rPr>
                <w:rFonts w:ascii="Arial"/>
                <w:sz w:val="21"/>
              </w:rPr>
            </w:pPr>
          </w:p>
        </w:tc>
        <w:tc>
          <w:tcPr>
            <w:tcW w:w="876" w:type="dxa"/>
            <w:vAlign w:val="top"/>
          </w:tcPr>
          <w:p w14:paraId="7B7C8338">
            <w:pPr>
              <w:rPr>
                <w:rFonts w:ascii="Arial"/>
                <w:sz w:val="21"/>
              </w:rPr>
            </w:pPr>
          </w:p>
        </w:tc>
      </w:tr>
      <w:tr w14:paraId="1CDB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50" w:type="dxa"/>
            <w:vAlign w:val="top"/>
          </w:tcPr>
          <w:p w14:paraId="4BB82ECF">
            <w:pPr>
              <w:pStyle w:val="6"/>
              <w:spacing w:before="279" w:line="282" w:lineRule="exact"/>
              <w:ind w:left="11"/>
            </w:pPr>
            <w:r>
              <w:rPr>
                <w:color w:val="212529"/>
                <w:spacing w:val="5"/>
                <w:position w:val="1"/>
              </w:rPr>
              <w:t>2080505</w:t>
            </w:r>
          </w:p>
        </w:tc>
        <w:tc>
          <w:tcPr>
            <w:tcW w:w="1527" w:type="dxa"/>
            <w:vAlign w:val="top"/>
          </w:tcPr>
          <w:p w14:paraId="3625BB9F">
            <w:pPr>
              <w:pStyle w:val="6"/>
              <w:spacing w:before="23" w:line="214" w:lineRule="auto"/>
              <w:ind w:left="5" w:right="169"/>
              <w:jc w:val="both"/>
            </w:pPr>
            <w:r>
              <w:rPr>
                <w:color w:val="212529"/>
                <w:spacing w:val="12"/>
              </w:rPr>
              <w:t>机关事业单位基本养老保险</w:t>
            </w:r>
            <w:r>
              <w:rPr>
                <w:color w:val="212529"/>
                <w:spacing w:val="11"/>
              </w:rPr>
              <w:t>缴费支出</w:t>
            </w:r>
          </w:p>
        </w:tc>
        <w:tc>
          <w:tcPr>
            <w:tcW w:w="1108" w:type="dxa"/>
            <w:vAlign w:val="top"/>
          </w:tcPr>
          <w:p w14:paraId="43007D3D">
            <w:pPr>
              <w:pStyle w:val="6"/>
              <w:spacing w:before="279" w:line="281" w:lineRule="exact"/>
              <w:ind w:right="26"/>
              <w:jc w:val="right"/>
            </w:pPr>
            <w:r>
              <w:rPr>
                <w:color w:val="212529"/>
                <w:spacing w:val="2"/>
                <w:position w:val="1"/>
              </w:rPr>
              <w:t>15.29</w:t>
            </w:r>
          </w:p>
        </w:tc>
        <w:tc>
          <w:tcPr>
            <w:tcW w:w="1093" w:type="dxa"/>
            <w:vAlign w:val="top"/>
          </w:tcPr>
          <w:p w14:paraId="010A53DF">
            <w:pPr>
              <w:pStyle w:val="6"/>
              <w:spacing w:before="279" w:line="281" w:lineRule="exact"/>
              <w:ind w:right="30"/>
              <w:jc w:val="right"/>
            </w:pPr>
            <w:r>
              <w:rPr>
                <w:color w:val="212529"/>
                <w:spacing w:val="2"/>
                <w:position w:val="1"/>
              </w:rPr>
              <w:t>15.29</w:t>
            </w:r>
          </w:p>
        </w:tc>
        <w:tc>
          <w:tcPr>
            <w:tcW w:w="644" w:type="dxa"/>
            <w:vAlign w:val="top"/>
          </w:tcPr>
          <w:p w14:paraId="5F41A757">
            <w:pPr>
              <w:rPr>
                <w:rFonts w:ascii="Arial"/>
                <w:sz w:val="21"/>
              </w:rPr>
            </w:pPr>
          </w:p>
        </w:tc>
        <w:tc>
          <w:tcPr>
            <w:tcW w:w="659" w:type="dxa"/>
            <w:vAlign w:val="top"/>
          </w:tcPr>
          <w:p w14:paraId="779E2C18">
            <w:pPr>
              <w:rPr>
                <w:rFonts w:ascii="Arial"/>
                <w:sz w:val="21"/>
              </w:rPr>
            </w:pPr>
          </w:p>
        </w:tc>
        <w:tc>
          <w:tcPr>
            <w:tcW w:w="764" w:type="dxa"/>
            <w:vAlign w:val="top"/>
          </w:tcPr>
          <w:p w14:paraId="18C609F2">
            <w:pPr>
              <w:rPr>
                <w:rFonts w:ascii="Arial"/>
                <w:sz w:val="21"/>
              </w:rPr>
            </w:pPr>
          </w:p>
        </w:tc>
        <w:tc>
          <w:tcPr>
            <w:tcW w:w="629" w:type="dxa"/>
            <w:vAlign w:val="top"/>
          </w:tcPr>
          <w:p w14:paraId="3DE8940F">
            <w:pPr>
              <w:rPr>
                <w:rFonts w:ascii="Arial"/>
                <w:sz w:val="21"/>
              </w:rPr>
            </w:pPr>
          </w:p>
        </w:tc>
        <w:tc>
          <w:tcPr>
            <w:tcW w:w="876" w:type="dxa"/>
            <w:vAlign w:val="top"/>
          </w:tcPr>
          <w:p w14:paraId="3054CEC9">
            <w:pPr>
              <w:rPr>
                <w:rFonts w:ascii="Arial"/>
                <w:sz w:val="21"/>
              </w:rPr>
            </w:pPr>
          </w:p>
        </w:tc>
      </w:tr>
      <w:tr w14:paraId="3B18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609896F9">
            <w:pPr>
              <w:pStyle w:val="6"/>
              <w:spacing w:before="160" w:line="282" w:lineRule="exact"/>
              <w:ind w:left="11"/>
            </w:pPr>
            <w:r>
              <w:rPr>
                <w:color w:val="212529"/>
                <w:spacing w:val="5"/>
                <w:position w:val="1"/>
              </w:rPr>
              <w:t>2080599</w:t>
            </w:r>
          </w:p>
        </w:tc>
        <w:tc>
          <w:tcPr>
            <w:tcW w:w="1527" w:type="dxa"/>
            <w:vAlign w:val="top"/>
          </w:tcPr>
          <w:p w14:paraId="35713788">
            <w:pPr>
              <w:pStyle w:val="6"/>
              <w:spacing w:before="25" w:line="208" w:lineRule="auto"/>
              <w:ind w:left="7" w:right="169" w:hanging="2"/>
            </w:pPr>
            <w:r>
              <w:rPr>
                <w:color w:val="212529"/>
                <w:spacing w:val="12"/>
              </w:rPr>
              <w:t>其他行政事业单位养老支出</w:t>
            </w:r>
          </w:p>
        </w:tc>
        <w:tc>
          <w:tcPr>
            <w:tcW w:w="1108" w:type="dxa"/>
            <w:vAlign w:val="top"/>
          </w:tcPr>
          <w:p w14:paraId="5100E0FF">
            <w:pPr>
              <w:pStyle w:val="6"/>
              <w:spacing w:before="160" w:line="281" w:lineRule="exact"/>
              <w:ind w:right="26"/>
              <w:jc w:val="right"/>
            </w:pPr>
            <w:r>
              <w:rPr>
                <w:color w:val="212529"/>
                <w:spacing w:val="4"/>
                <w:position w:val="1"/>
              </w:rPr>
              <w:t>2.24</w:t>
            </w:r>
          </w:p>
        </w:tc>
        <w:tc>
          <w:tcPr>
            <w:tcW w:w="1093" w:type="dxa"/>
            <w:vAlign w:val="top"/>
          </w:tcPr>
          <w:p w14:paraId="7A1F1757">
            <w:pPr>
              <w:pStyle w:val="6"/>
              <w:spacing w:before="160" w:line="281" w:lineRule="exact"/>
              <w:ind w:right="30"/>
              <w:jc w:val="right"/>
            </w:pPr>
            <w:r>
              <w:rPr>
                <w:color w:val="212529"/>
                <w:spacing w:val="4"/>
                <w:position w:val="1"/>
              </w:rPr>
              <w:t>2.24</w:t>
            </w:r>
          </w:p>
        </w:tc>
        <w:tc>
          <w:tcPr>
            <w:tcW w:w="644" w:type="dxa"/>
            <w:vAlign w:val="top"/>
          </w:tcPr>
          <w:p w14:paraId="053FF7D3">
            <w:pPr>
              <w:rPr>
                <w:rFonts w:ascii="Arial"/>
                <w:sz w:val="21"/>
              </w:rPr>
            </w:pPr>
          </w:p>
        </w:tc>
        <w:tc>
          <w:tcPr>
            <w:tcW w:w="659" w:type="dxa"/>
            <w:vAlign w:val="top"/>
          </w:tcPr>
          <w:p w14:paraId="7DDD6B5C">
            <w:pPr>
              <w:rPr>
                <w:rFonts w:ascii="Arial"/>
                <w:sz w:val="21"/>
              </w:rPr>
            </w:pPr>
          </w:p>
        </w:tc>
        <w:tc>
          <w:tcPr>
            <w:tcW w:w="764" w:type="dxa"/>
            <w:vAlign w:val="top"/>
          </w:tcPr>
          <w:p w14:paraId="7D2E7ABD">
            <w:pPr>
              <w:rPr>
                <w:rFonts w:ascii="Arial"/>
                <w:sz w:val="21"/>
              </w:rPr>
            </w:pPr>
          </w:p>
        </w:tc>
        <w:tc>
          <w:tcPr>
            <w:tcW w:w="629" w:type="dxa"/>
            <w:vAlign w:val="top"/>
          </w:tcPr>
          <w:p w14:paraId="6C3B39D7">
            <w:pPr>
              <w:rPr>
                <w:rFonts w:ascii="Arial"/>
                <w:sz w:val="21"/>
              </w:rPr>
            </w:pPr>
          </w:p>
        </w:tc>
        <w:tc>
          <w:tcPr>
            <w:tcW w:w="876" w:type="dxa"/>
            <w:vAlign w:val="top"/>
          </w:tcPr>
          <w:p w14:paraId="4467DDF9">
            <w:pPr>
              <w:rPr>
                <w:rFonts w:ascii="Arial"/>
                <w:sz w:val="21"/>
              </w:rPr>
            </w:pPr>
          </w:p>
        </w:tc>
      </w:tr>
      <w:tr w14:paraId="24C10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40720788">
            <w:pPr>
              <w:pStyle w:val="6"/>
              <w:spacing w:before="101" w:line="282" w:lineRule="exact"/>
              <w:ind w:left="11"/>
            </w:pPr>
            <w:r>
              <w:rPr>
                <w:color w:val="212529"/>
                <w:spacing w:val="2"/>
                <w:position w:val="1"/>
              </w:rPr>
              <w:t>210</w:t>
            </w:r>
          </w:p>
        </w:tc>
        <w:tc>
          <w:tcPr>
            <w:tcW w:w="1527" w:type="dxa"/>
            <w:vAlign w:val="top"/>
          </w:tcPr>
          <w:p w14:paraId="611ED87F">
            <w:pPr>
              <w:pStyle w:val="6"/>
              <w:spacing w:before="102" w:line="227" w:lineRule="auto"/>
              <w:ind w:left="8"/>
            </w:pPr>
            <w:r>
              <w:rPr>
                <w:color w:val="212529"/>
                <w:spacing w:val="12"/>
              </w:rPr>
              <w:t>卫生健康支出</w:t>
            </w:r>
          </w:p>
        </w:tc>
        <w:tc>
          <w:tcPr>
            <w:tcW w:w="1108" w:type="dxa"/>
            <w:vAlign w:val="top"/>
          </w:tcPr>
          <w:p w14:paraId="0560C23B">
            <w:pPr>
              <w:pStyle w:val="6"/>
              <w:spacing w:before="101" w:line="281" w:lineRule="exact"/>
              <w:ind w:right="26"/>
              <w:jc w:val="right"/>
            </w:pPr>
            <w:r>
              <w:rPr>
                <w:color w:val="212529"/>
                <w:spacing w:val="4"/>
                <w:position w:val="1"/>
              </w:rPr>
              <w:t>6.38</w:t>
            </w:r>
          </w:p>
        </w:tc>
        <w:tc>
          <w:tcPr>
            <w:tcW w:w="1093" w:type="dxa"/>
            <w:vAlign w:val="top"/>
          </w:tcPr>
          <w:p w14:paraId="00F2B233">
            <w:pPr>
              <w:pStyle w:val="6"/>
              <w:spacing w:before="101" w:line="281" w:lineRule="exact"/>
              <w:ind w:right="30"/>
              <w:jc w:val="right"/>
            </w:pPr>
            <w:r>
              <w:rPr>
                <w:color w:val="212529"/>
                <w:spacing w:val="4"/>
                <w:position w:val="1"/>
              </w:rPr>
              <w:t>6.38</w:t>
            </w:r>
          </w:p>
        </w:tc>
        <w:tc>
          <w:tcPr>
            <w:tcW w:w="644" w:type="dxa"/>
            <w:vAlign w:val="top"/>
          </w:tcPr>
          <w:p w14:paraId="13D35C13">
            <w:pPr>
              <w:rPr>
                <w:rFonts w:ascii="Arial"/>
                <w:sz w:val="21"/>
              </w:rPr>
            </w:pPr>
          </w:p>
        </w:tc>
        <w:tc>
          <w:tcPr>
            <w:tcW w:w="659" w:type="dxa"/>
            <w:vAlign w:val="top"/>
          </w:tcPr>
          <w:p w14:paraId="3051C99C">
            <w:pPr>
              <w:rPr>
                <w:rFonts w:ascii="Arial"/>
                <w:sz w:val="21"/>
              </w:rPr>
            </w:pPr>
          </w:p>
        </w:tc>
        <w:tc>
          <w:tcPr>
            <w:tcW w:w="764" w:type="dxa"/>
            <w:vAlign w:val="top"/>
          </w:tcPr>
          <w:p w14:paraId="7F53D744">
            <w:pPr>
              <w:rPr>
                <w:rFonts w:ascii="Arial"/>
                <w:sz w:val="21"/>
              </w:rPr>
            </w:pPr>
          </w:p>
        </w:tc>
        <w:tc>
          <w:tcPr>
            <w:tcW w:w="629" w:type="dxa"/>
            <w:vAlign w:val="top"/>
          </w:tcPr>
          <w:p w14:paraId="662E0980">
            <w:pPr>
              <w:rPr>
                <w:rFonts w:ascii="Arial"/>
                <w:sz w:val="21"/>
              </w:rPr>
            </w:pPr>
          </w:p>
        </w:tc>
        <w:tc>
          <w:tcPr>
            <w:tcW w:w="876" w:type="dxa"/>
            <w:vAlign w:val="top"/>
          </w:tcPr>
          <w:p w14:paraId="5566764A">
            <w:pPr>
              <w:rPr>
                <w:rFonts w:ascii="Arial"/>
                <w:sz w:val="21"/>
              </w:rPr>
            </w:pPr>
          </w:p>
        </w:tc>
      </w:tr>
      <w:tr w14:paraId="635A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689FF4B2">
            <w:pPr>
              <w:pStyle w:val="6"/>
              <w:spacing w:before="161" w:line="282" w:lineRule="exact"/>
              <w:ind w:left="11"/>
            </w:pPr>
            <w:r>
              <w:rPr>
                <w:color w:val="212529"/>
                <w:spacing w:val="4"/>
                <w:position w:val="1"/>
              </w:rPr>
              <w:t>21011</w:t>
            </w:r>
          </w:p>
        </w:tc>
        <w:tc>
          <w:tcPr>
            <w:tcW w:w="1527" w:type="dxa"/>
            <w:vAlign w:val="top"/>
          </w:tcPr>
          <w:p w14:paraId="6223A91A">
            <w:pPr>
              <w:pStyle w:val="6"/>
              <w:spacing w:before="28" w:line="207" w:lineRule="auto"/>
              <w:ind w:left="16" w:right="169" w:hanging="10"/>
            </w:pPr>
            <w:r>
              <w:rPr>
                <w:color w:val="212529"/>
                <w:spacing w:val="12"/>
              </w:rPr>
              <w:t>行政事业单位</w:t>
            </w:r>
            <w:r>
              <w:rPr>
                <w:color w:val="212529"/>
                <w:spacing w:val="2"/>
              </w:rPr>
              <w:t>医疗</w:t>
            </w:r>
          </w:p>
        </w:tc>
        <w:tc>
          <w:tcPr>
            <w:tcW w:w="1108" w:type="dxa"/>
            <w:vAlign w:val="top"/>
          </w:tcPr>
          <w:p w14:paraId="3DDB71C8">
            <w:pPr>
              <w:pStyle w:val="6"/>
              <w:spacing w:before="161" w:line="281" w:lineRule="exact"/>
              <w:ind w:right="26"/>
              <w:jc w:val="right"/>
            </w:pPr>
            <w:r>
              <w:rPr>
                <w:color w:val="212529"/>
                <w:spacing w:val="4"/>
                <w:position w:val="1"/>
              </w:rPr>
              <w:t>6.38</w:t>
            </w:r>
          </w:p>
        </w:tc>
        <w:tc>
          <w:tcPr>
            <w:tcW w:w="1093" w:type="dxa"/>
            <w:vAlign w:val="top"/>
          </w:tcPr>
          <w:p w14:paraId="29DA74F4">
            <w:pPr>
              <w:pStyle w:val="6"/>
              <w:spacing w:before="161" w:line="281" w:lineRule="exact"/>
              <w:ind w:right="30"/>
              <w:jc w:val="right"/>
            </w:pPr>
            <w:r>
              <w:rPr>
                <w:color w:val="212529"/>
                <w:spacing w:val="4"/>
                <w:position w:val="1"/>
              </w:rPr>
              <w:t>6.38</w:t>
            </w:r>
          </w:p>
        </w:tc>
        <w:tc>
          <w:tcPr>
            <w:tcW w:w="644" w:type="dxa"/>
            <w:vAlign w:val="top"/>
          </w:tcPr>
          <w:p w14:paraId="709D1B6E">
            <w:pPr>
              <w:rPr>
                <w:rFonts w:ascii="Arial"/>
                <w:sz w:val="21"/>
              </w:rPr>
            </w:pPr>
          </w:p>
        </w:tc>
        <w:tc>
          <w:tcPr>
            <w:tcW w:w="659" w:type="dxa"/>
            <w:vAlign w:val="top"/>
          </w:tcPr>
          <w:p w14:paraId="0BE363AE">
            <w:pPr>
              <w:rPr>
                <w:rFonts w:ascii="Arial"/>
                <w:sz w:val="21"/>
              </w:rPr>
            </w:pPr>
          </w:p>
        </w:tc>
        <w:tc>
          <w:tcPr>
            <w:tcW w:w="764" w:type="dxa"/>
            <w:vAlign w:val="top"/>
          </w:tcPr>
          <w:p w14:paraId="05C01B8D">
            <w:pPr>
              <w:rPr>
                <w:rFonts w:ascii="Arial"/>
                <w:sz w:val="21"/>
              </w:rPr>
            </w:pPr>
          </w:p>
        </w:tc>
        <w:tc>
          <w:tcPr>
            <w:tcW w:w="629" w:type="dxa"/>
            <w:vAlign w:val="top"/>
          </w:tcPr>
          <w:p w14:paraId="70CDA9FF">
            <w:pPr>
              <w:rPr>
                <w:rFonts w:ascii="Arial"/>
                <w:sz w:val="21"/>
              </w:rPr>
            </w:pPr>
          </w:p>
        </w:tc>
        <w:tc>
          <w:tcPr>
            <w:tcW w:w="876" w:type="dxa"/>
            <w:vAlign w:val="top"/>
          </w:tcPr>
          <w:p w14:paraId="75E63E89">
            <w:pPr>
              <w:rPr>
                <w:rFonts w:ascii="Arial"/>
                <w:sz w:val="21"/>
              </w:rPr>
            </w:pPr>
          </w:p>
        </w:tc>
      </w:tr>
      <w:tr w14:paraId="7810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2089A86B">
            <w:pPr>
              <w:pStyle w:val="6"/>
              <w:spacing w:before="102" w:line="282" w:lineRule="exact"/>
              <w:ind w:left="11"/>
            </w:pPr>
            <w:r>
              <w:rPr>
                <w:color w:val="212529"/>
                <w:spacing w:val="5"/>
                <w:position w:val="1"/>
              </w:rPr>
              <w:t>2101101</w:t>
            </w:r>
          </w:p>
        </w:tc>
        <w:tc>
          <w:tcPr>
            <w:tcW w:w="1527" w:type="dxa"/>
            <w:vAlign w:val="top"/>
          </w:tcPr>
          <w:p w14:paraId="7B310F65">
            <w:pPr>
              <w:pStyle w:val="6"/>
              <w:spacing w:before="102" w:line="228" w:lineRule="auto"/>
              <w:ind w:left="6"/>
            </w:pPr>
            <w:r>
              <w:rPr>
                <w:color w:val="212529"/>
                <w:spacing w:val="12"/>
              </w:rPr>
              <w:t>行政单位医疗</w:t>
            </w:r>
          </w:p>
        </w:tc>
        <w:tc>
          <w:tcPr>
            <w:tcW w:w="1108" w:type="dxa"/>
            <w:vAlign w:val="top"/>
          </w:tcPr>
          <w:p w14:paraId="7582B69F">
            <w:pPr>
              <w:pStyle w:val="6"/>
              <w:spacing w:before="102" w:line="281" w:lineRule="exact"/>
              <w:ind w:right="26"/>
              <w:jc w:val="right"/>
            </w:pPr>
            <w:r>
              <w:rPr>
                <w:color w:val="212529"/>
                <w:position w:val="1"/>
              </w:rPr>
              <w:t>1.23</w:t>
            </w:r>
          </w:p>
        </w:tc>
        <w:tc>
          <w:tcPr>
            <w:tcW w:w="1093" w:type="dxa"/>
            <w:vAlign w:val="top"/>
          </w:tcPr>
          <w:p w14:paraId="00F498DA">
            <w:pPr>
              <w:pStyle w:val="6"/>
              <w:spacing w:before="102" w:line="281" w:lineRule="exact"/>
              <w:ind w:right="30"/>
              <w:jc w:val="right"/>
            </w:pPr>
            <w:r>
              <w:rPr>
                <w:color w:val="212529"/>
                <w:position w:val="1"/>
              </w:rPr>
              <w:t>1.23</w:t>
            </w:r>
          </w:p>
        </w:tc>
        <w:tc>
          <w:tcPr>
            <w:tcW w:w="644" w:type="dxa"/>
            <w:vAlign w:val="top"/>
          </w:tcPr>
          <w:p w14:paraId="5DF0DDD3">
            <w:pPr>
              <w:rPr>
                <w:rFonts w:ascii="Arial"/>
                <w:sz w:val="21"/>
              </w:rPr>
            </w:pPr>
          </w:p>
        </w:tc>
        <w:tc>
          <w:tcPr>
            <w:tcW w:w="659" w:type="dxa"/>
            <w:vAlign w:val="top"/>
          </w:tcPr>
          <w:p w14:paraId="5DBFFC02">
            <w:pPr>
              <w:rPr>
                <w:rFonts w:ascii="Arial"/>
                <w:sz w:val="21"/>
              </w:rPr>
            </w:pPr>
          </w:p>
        </w:tc>
        <w:tc>
          <w:tcPr>
            <w:tcW w:w="764" w:type="dxa"/>
            <w:vAlign w:val="top"/>
          </w:tcPr>
          <w:p w14:paraId="10138291">
            <w:pPr>
              <w:rPr>
                <w:rFonts w:ascii="Arial"/>
                <w:sz w:val="21"/>
              </w:rPr>
            </w:pPr>
          </w:p>
        </w:tc>
        <w:tc>
          <w:tcPr>
            <w:tcW w:w="629" w:type="dxa"/>
            <w:vAlign w:val="top"/>
          </w:tcPr>
          <w:p w14:paraId="13390B32">
            <w:pPr>
              <w:rPr>
                <w:rFonts w:ascii="Arial"/>
                <w:sz w:val="21"/>
              </w:rPr>
            </w:pPr>
          </w:p>
        </w:tc>
        <w:tc>
          <w:tcPr>
            <w:tcW w:w="876" w:type="dxa"/>
            <w:vAlign w:val="top"/>
          </w:tcPr>
          <w:p w14:paraId="50129CE8">
            <w:pPr>
              <w:rPr>
                <w:rFonts w:ascii="Arial"/>
                <w:sz w:val="21"/>
              </w:rPr>
            </w:pPr>
          </w:p>
        </w:tc>
      </w:tr>
      <w:tr w14:paraId="4A9DD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6D1F2B2D">
            <w:pPr>
              <w:pStyle w:val="6"/>
              <w:spacing w:before="102" w:line="282" w:lineRule="exact"/>
              <w:ind w:left="11"/>
            </w:pPr>
            <w:r>
              <w:rPr>
                <w:color w:val="212529"/>
                <w:spacing w:val="5"/>
                <w:position w:val="1"/>
              </w:rPr>
              <w:t>2101102</w:t>
            </w:r>
          </w:p>
        </w:tc>
        <w:tc>
          <w:tcPr>
            <w:tcW w:w="1527" w:type="dxa"/>
            <w:vAlign w:val="top"/>
          </w:tcPr>
          <w:p w14:paraId="25AF3381">
            <w:pPr>
              <w:pStyle w:val="6"/>
              <w:spacing w:before="102" w:line="228" w:lineRule="auto"/>
              <w:ind w:left="8"/>
            </w:pPr>
            <w:r>
              <w:rPr>
                <w:color w:val="212529"/>
                <w:spacing w:val="12"/>
              </w:rPr>
              <w:t>事业单位医疗</w:t>
            </w:r>
          </w:p>
        </w:tc>
        <w:tc>
          <w:tcPr>
            <w:tcW w:w="1108" w:type="dxa"/>
            <w:vAlign w:val="top"/>
          </w:tcPr>
          <w:p w14:paraId="602D191D">
            <w:pPr>
              <w:pStyle w:val="6"/>
              <w:spacing w:before="102" w:line="281" w:lineRule="exact"/>
              <w:ind w:right="26"/>
              <w:jc w:val="right"/>
            </w:pPr>
            <w:r>
              <w:rPr>
                <w:color w:val="212529"/>
                <w:spacing w:val="4"/>
                <w:position w:val="1"/>
              </w:rPr>
              <w:t>4.50</w:t>
            </w:r>
          </w:p>
        </w:tc>
        <w:tc>
          <w:tcPr>
            <w:tcW w:w="1093" w:type="dxa"/>
            <w:vAlign w:val="top"/>
          </w:tcPr>
          <w:p w14:paraId="1B3ECA3D">
            <w:pPr>
              <w:pStyle w:val="6"/>
              <w:spacing w:before="102" w:line="281" w:lineRule="exact"/>
              <w:ind w:right="30"/>
              <w:jc w:val="right"/>
            </w:pPr>
            <w:r>
              <w:rPr>
                <w:color w:val="212529"/>
                <w:spacing w:val="4"/>
                <w:position w:val="1"/>
              </w:rPr>
              <w:t>4.50</w:t>
            </w:r>
          </w:p>
        </w:tc>
        <w:tc>
          <w:tcPr>
            <w:tcW w:w="644" w:type="dxa"/>
            <w:vAlign w:val="top"/>
          </w:tcPr>
          <w:p w14:paraId="6FD30B94">
            <w:pPr>
              <w:rPr>
                <w:rFonts w:ascii="Arial"/>
                <w:sz w:val="21"/>
              </w:rPr>
            </w:pPr>
          </w:p>
        </w:tc>
        <w:tc>
          <w:tcPr>
            <w:tcW w:w="659" w:type="dxa"/>
            <w:vAlign w:val="top"/>
          </w:tcPr>
          <w:p w14:paraId="7A191123">
            <w:pPr>
              <w:rPr>
                <w:rFonts w:ascii="Arial"/>
                <w:sz w:val="21"/>
              </w:rPr>
            </w:pPr>
          </w:p>
        </w:tc>
        <w:tc>
          <w:tcPr>
            <w:tcW w:w="764" w:type="dxa"/>
            <w:vAlign w:val="top"/>
          </w:tcPr>
          <w:p w14:paraId="7C9B4DD8">
            <w:pPr>
              <w:rPr>
                <w:rFonts w:ascii="Arial"/>
                <w:sz w:val="21"/>
              </w:rPr>
            </w:pPr>
          </w:p>
        </w:tc>
        <w:tc>
          <w:tcPr>
            <w:tcW w:w="629" w:type="dxa"/>
            <w:vAlign w:val="top"/>
          </w:tcPr>
          <w:p w14:paraId="087DD85D">
            <w:pPr>
              <w:rPr>
                <w:rFonts w:ascii="Arial"/>
                <w:sz w:val="21"/>
              </w:rPr>
            </w:pPr>
          </w:p>
        </w:tc>
        <w:tc>
          <w:tcPr>
            <w:tcW w:w="876" w:type="dxa"/>
            <w:vAlign w:val="top"/>
          </w:tcPr>
          <w:p w14:paraId="056681B9">
            <w:pPr>
              <w:rPr>
                <w:rFonts w:ascii="Arial"/>
                <w:sz w:val="21"/>
              </w:rPr>
            </w:pPr>
          </w:p>
        </w:tc>
      </w:tr>
      <w:tr w14:paraId="5FF4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74DA1689">
            <w:pPr>
              <w:pStyle w:val="6"/>
              <w:spacing w:before="162" w:line="282" w:lineRule="exact"/>
              <w:ind w:left="11"/>
            </w:pPr>
            <w:r>
              <w:rPr>
                <w:color w:val="212529"/>
                <w:spacing w:val="5"/>
                <w:position w:val="1"/>
              </w:rPr>
              <w:t>2101103</w:t>
            </w:r>
          </w:p>
        </w:tc>
        <w:tc>
          <w:tcPr>
            <w:tcW w:w="1527" w:type="dxa"/>
            <w:vAlign w:val="top"/>
          </w:tcPr>
          <w:p w14:paraId="30026BF1">
            <w:pPr>
              <w:pStyle w:val="6"/>
              <w:spacing w:before="28" w:line="207" w:lineRule="auto"/>
              <w:ind w:left="6" w:right="169" w:firstLine="6"/>
            </w:pPr>
            <w:r>
              <w:rPr>
                <w:color w:val="212529"/>
                <w:spacing w:val="11"/>
              </w:rPr>
              <w:t>公务员医疗补</w:t>
            </w:r>
            <w:r>
              <w:rPr>
                <w:color w:val="212529"/>
                <w:spacing w:val="1"/>
              </w:rPr>
              <w:t>助</w:t>
            </w:r>
          </w:p>
        </w:tc>
        <w:tc>
          <w:tcPr>
            <w:tcW w:w="1108" w:type="dxa"/>
            <w:vAlign w:val="top"/>
          </w:tcPr>
          <w:p w14:paraId="12E6AB50">
            <w:pPr>
              <w:pStyle w:val="6"/>
              <w:spacing w:before="162" w:line="281" w:lineRule="exact"/>
              <w:ind w:right="26"/>
              <w:jc w:val="right"/>
            </w:pPr>
            <w:r>
              <w:rPr>
                <w:color w:val="212529"/>
                <w:spacing w:val="4"/>
                <w:position w:val="1"/>
              </w:rPr>
              <w:t>0.60</w:t>
            </w:r>
          </w:p>
        </w:tc>
        <w:tc>
          <w:tcPr>
            <w:tcW w:w="1093" w:type="dxa"/>
            <w:vAlign w:val="top"/>
          </w:tcPr>
          <w:p w14:paraId="7A2632DC">
            <w:pPr>
              <w:pStyle w:val="6"/>
              <w:spacing w:before="162" w:line="281" w:lineRule="exact"/>
              <w:ind w:right="30"/>
              <w:jc w:val="right"/>
            </w:pPr>
            <w:r>
              <w:rPr>
                <w:color w:val="212529"/>
                <w:spacing w:val="4"/>
                <w:position w:val="1"/>
              </w:rPr>
              <w:t>0.60</w:t>
            </w:r>
          </w:p>
        </w:tc>
        <w:tc>
          <w:tcPr>
            <w:tcW w:w="644" w:type="dxa"/>
            <w:vAlign w:val="top"/>
          </w:tcPr>
          <w:p w14:paraId="459C928B">
            <w:pPr>
              <w:rPr>
                <w:rFonts w:ascii="Arial"/>
                <w:sz w:val="21"/>
              </w:rPr>
            </w:pPr>
          </w:p>
        </w:tc>
        <w:tc>
          <w:tcPr>
            <w:tcW w:w="659" w:type="dxa"/>
            <w:vAlign w:val="top"/>
          </w:tcPr>
          <w:p w14:paraId="2CDD281F">
            <w:pPr>
              <w:rPr>
                <w:rFonts w:ascii="Arial"/>
                <w:sz w:val="21"/>
              </w:rPr>
            </w:pPr>
          </w:p>
        </w:tc>
        <w:tc>
          <w:tcPr>
            <w:tcW w:w="764" w:type="dxa"/>
            <w:vAlign w:val="top"/>
          </w:tcPr>
          <w:p w14:paraId="3626398B">
            <w:pPr>
              <w:rPr>
                <w:rFonts w:ascii="Arial"/>
                <w:sz w:val="21"/>
              </w:rPr>
            </w:pPr>
          </w:p>
        </w:tc>
        <w:tc>
          <w:tcPr>
            <w:tcW w:w="629" w:type="dxa"/>
            <w:vAlign w:val="top"/>
          </w:tcPr>
          <w:p w14:paraId="793A6C0F">
            <w:pPr>
              <w:rPr>
                <w:rFonts w:ascii="Arial"/>
                <w:sz w:val="21"/>
              </w:rPr>
            </w:pPr>
          </w:p>
        </w:tc>
        <w:tc>
          <w:tcPr>
            <w:tcW w:w="876" w:type="dxa"/>
            <w:vAlign w:val="top"/>
          </w:tcPr>
          <w:p w14:paraId="55151414">
            <w:pPr>
              <w:rPr>
                <w:rFonts w:ascii="Arial"/>
                <w:sz w:val="21"/>
              </w:rPr>
            </w:pPr>
          </w:p>
        </w:tc>
      </w:tr>
      <w:tr w14:paraId="4A43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50" w:type="dxa"/>
            <w:vAlign w:val="top"/>
          </w:tcPr>
          <w:p w14:paraId="348645D9">
            <w:pPr>
              <w:pStyle w:val="6"/>
              <w:spacing w:before="163" w:line="282" w:lineRule="exact"/>
              <w:ind w:left="11"/>
            </w:pPr>
            <w:r>
              <w:rPr>
                <w:color w:val="212529"/>
                <w:spacing w:val="5"/>
                <w:position w:val="1"/>
              </w:rPr>
              <w:t>2101199</w:t>
            </w:r>
          </w:p>
        </w:tc>
        <w:tc>
          <w:tcPr>
            <w:tcW w:w="1527" w:type="dxa"/>
            <w:vAlign w:val="top"/>
          </w:tcPr>
          <w:p w14:paraId="6A29C480">
            <w:pPr>
              <w:pStyle w:val="6"/>
              <w:spacing w:before="28" w:line="207" w:lineRule="auto"/>
              <w:ind w:left="7" w:right="169" w:hanging="2"/>
            </w:pPr>
            <w:r>
              <w:rPr>
                <w:color w:val="212529"/>
                <w:spacing w:val="12"/>
              </w:rPr>
              <w:t>其他行政事业单位医疗支出</w:t>
            </w:r>
          </w:p>
        </w:tc>
        <w:tc>
          <w:tcPr>
            <w:tcW w:w="1108" w:type="dxa"/>
            <w:vAlign w:val="top"/>
          </w:tcPr>
          <w:p w14:paraId="1B17E71B">
            <w:pPr>
              <w:pStyle w:val="6"/>
              <w:spacing w:before="163" w:line="281" w:lineRule="exact"/>
              <w:ind w:right="26"/>
              <w:jc w:val="right"/>
            </w:pPr>
            <w:r>
              <w:rPr>
                <w:color w:val="212529"/>
                <w:spacing w:val="4"/>
                <w:position w:val="1"/>
              </w:rPr>
              <w:t>0.04</w:t>
            </w:r>
          </w:p>
        </w:tc>
        <w:tc>
          <w:tcPr>
            <w:tcW w:w="1093" w:type="dxa"/>
            <w:vAlign w:val="top"/>
          </w:tcPr>
          <w:p w14:paraId="581B900A">
            <w:pPr>
              <w:pStyle w:val="6"/>
              <w:spacing w:before="163" w:line="281" w:lineRule="exact"/>
              <w:ind w:right="30"/>
              <w:jc w:val="right"/>
            </w:pPr>
            <w:r>
              <w:rPr>
                <w:color w:val="212529"/>
                <w:spacing w:val="4"/>
                <w:position w:val="1"/>
              </w:rPr>
              <w:t>0.04</w:t>
            </w:r>
          </w:p>
        </w:tc>
        <w:tc>
          <w:tcPr>
            <w:tcW w:w="644" w:type="dxa"/>
            <w:vAlign w:val="top"/>
          </w:tcPr>
          <w:p w14:paraId="67DE1D14">
            <w:pPr>
              <w:rPr>
                <w:rFonts w:ascii="Arial"/>
                <w:sz w:val="21"/>
              </w:rPr>
            </w:pPr>
          </w:p>
        </w:tc>
        <w:tc>
          <w:tcPr>
            <w:tcW w:w="659" w:type="dxa"/>
            <w:vAlign w:val="top"/>
          </w:tcPr>
          <w:p w14:paraId="21FD8648">
            <w:pPr>
              <w:rPr>
                <w:rFonts w:ascii="Arial"/>
                <w:sz w:val="21"/>
              </w:rPr>
            </w:pPr>
          </w:p>
        </w:tc>
        <w:tc>
          <w:tcPr>
            <w:tcW w:w="764" w:type="dxa"/>
            <w:vAlign w:val="top"/>
          </w:tcPr>
          <w:p w14:paraId="4C18DFED">
            <w:pPr>
              <w:rPr>
                <w:rFonts w:ascii="Arial"/>
                <w:sz w:val="21"/>
              </w:rPr>
            </w:pPr>
          </w:p>
        </w:tc>
        <w:tc>
          <w:tcPr>
            <w:tcW w:w="629" w:type="dxa"/>
            <w:vAlign w:val="top"/>
          </w:tcPr>
          <w:p w14:paraId="7A291061">
            <w:pPr>
              <w:rPr>
                <w:rFonts w:ascii="Arial"/>
                <w:sz w:val="21"/>
              </w:rPr>
            </w:pPr>
          </w:p>
        </w:tc>
        <w:tc>
          <w:tcPr>
            <w:tcW w:w="876" w:type="dxa"/>
            <w:vAlign w:val="top"/>
          </w:tcPr>
          <w:p w14:paraId="3297706B">
            <w:pPr>
              <w:rPr>
                <w:rFonts w:ascii="Arial"/>
                <w:sz w:val="21"/>
              </w:rPr>
            </w:pPr>
          </w:p>
        </w:tc>
      </w:tr>
      <w:tr w14:paraId="296A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0C509836">
            <w:pPr>
              <w:pStyle w:val="6"/>
              <w:spacing w:before="104" w:line="284" w:lineRule="exact"/>
              <w:ind w:left="11"/>
            </w:pPr>
            <w:r>
              <w:rPr>
                <w:color w:val="212529"/>
                <w:spacing w:val="2"/>
                <w:position w:val="1"/>
              </w:rPr>
              <w:t>221</w:t>
            </w:r>
          </w:p>
        </w:tc>
        <w:tc>
          <w:tcPr>
            <w:tcW w:w="1527" w:type="dxa"/>
            <w:vAlign w:val="top"/>
          </w:tcPr>
          <w:p w14:paraId="613E4BEB">
            <w:pPr>
              <w:pStyle w:val="6"/>
              <w:spacing w:before="105" w:line="227" w:lineRule="auto"/>
              <w:ind w:left="7"/>
            </w:pPr>
            <w:r>
              <w:rPr>
                <w:color w:val="212529"/>
                <w:spacing w:val="12"/>
              </w:rPr>
              <w:t>住房保障支出</w:t>
            </w:r>
          </w:p>
        </w:tc>
        <w:tc>
          <w:tcPr>
            <w:tcW w:w="1108" w:type="dxa"/>
            <w:vAlign w:val="top"/>
          </w:tcPr>
          <w:p w14:paraId="5F3BDD14">
            <w:pPr>
              <w:pStyle w:val="6"/>
              <w:spacing w:before="104" w:line="281" w:lineRule="exact"/>
              <w:ind w:right="26"/>
              <w:jc w:val="right"/>
            </w:pPr>
            <w:r>
              <w:rPr>
                <w:color w:val="212529"/>
                <w:spacing w:val="2"/>
                <w:position w:val="1"/>
              </w:rPr>
              <w:t>13.32</w:t>
            </w:r>
          </w:p>
        </w:tc>
        <w:tc>
          <w:tcPr>
            <w:tcW w:w="1093" w:type="dxa"/>
            <w:vAlign w:val="top"/>
          </w:tcPr>
          <w:p w14:paraId="4221AFAB">
            <w:pPr>
              <w:pStyle w:val="6"/>
              <w:spacing w:before="104" w:line="281" w:lineRule="exact"/>
              <w:ind w:right="30"/>
              <w:jc w:val="right"/>
            </w:pPr>
            <w:r>
              <w:rPr>
                <w:color w:val="212529"/>
                <w:spacing w:val="2"/>
                <w:position w:val="1"/>
              </w:rPr>
              <w:t>13.32</w:t>
            </w:r>
          </w:p>
        </w:tc>
        <w:tc>
          <w:tcPr>
            <w:tcW w:w="644" w:type="dxa"/>
            <w:vAlign w:val="top"/>
          </w:tcPr>
          <w:p w14:paraId="069764C1">
            <w:pPr>
              <w:rPr>
                <w:rFonts w:ascii="Arial"/>
                <w:sz w:val="21"/>
              </w:rPr>
            </w:pPr>
          </w:p>
        </w:tc>
        <w:tc>
          <w:tcPr>
            <w:tcW w:w="659" w:type="dxa"/>
            <w:vAlign w:val="top"/>
          </w:tcPr>
          <w:p w14:paraId="05247EDF">
            <w:pPr>
              <w:rPr>
                <w:rFonts w:ascii="Arial"/>
                <w:sz w:val="21"/>
              </w:rPr>
            </w:pPr>
          </w:p>
        </w:tc>
        <w:tc>
          <w:tcPr>
            <w:tcW w:w="764" w:type="dxa"/>
            <w:vAlign w:val="top"/>
          </w:tcPr>
          <w:p w14:paraId="782E7025">
            <w:pPr>
              <w:rPr>
                <w:rFonts w:ascii="Arial"/>
                <w:sz w:val="21"/>
              </w:rPr>
            </w:pPr>
          </w:p>
        </w:tc>
        <w:tc>
          <w:tcPr>
            <w:tcW w:w="629" w:type="dxa"/>
            <w:vAlign w:val="top"/>
          </w:tcPr>
          <w:p w14:paraId="065EE9A5">
            <w:pPr>
              <w:rPr>
                <w:rFonts w:ascii="Arial"/>
                <w:sz w:val="21"/>
              </w:rPr>
            </w:pPr>
          </w:p>
        </w:tc>
        <w:tc>
          <w:tcPr>
            <w:tcW w:w="876" w:type="dxa"/>
            <w:vAlign w:val="top"/>
          </w:tcPr>
          <w:p w14:paraId="30F8F652">
            <w:pPr>
              <w:rPr>
                <w:rFonts w:ascii="Arial"/>
                <w:sz w:val="21"/>
              </w:rPr>
            </w:pPr>
          </w:p>
        </w:tc>
      </w:tr>
      <w:tr w14:paraId="3FEF4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6DF3AA55">
            <w:pPr>
              <w:pStyle w:val="6"/>
              <w:spacing w:before="104" w:line="282" w:lineRule="exact"/>
              <w:ind w:left="11"/>
            </w:pPr>
            <w:r>
              <w:rPr>
                <w:color w:val="212529"/>
                <w:spacing w:val="4"/>
                <w:position w:val="1"/>
              </w:rPr>
              <w:t>22102</w:t>
            </w:r>
          </w:p>
        </w:tc>
        <w:tc>
          <w:tcPr>
            <w:tcW w:w="1527" w:type="dxa"/>
            <w:vAlign w:val="top"/>
          </w:tcPr>
          <w:p w14:paraId="70E96701">
            <w:pPr>
              <w:pStyle w:val="6"/>
              <w:spacing w:before="105" w:line="227" w:lineRule="auto"/>
              <w:ind w:left="7"/>
            </w:pPr>
            <w:r>
              <w:rPr>
                <w:color w:val="212529"/>
                <w:spacing w:val="12"/>
              </w:rPr>
              <w:t>住房改革支出</w:t>
            </w:r>
          </w:p>
        </w:tc>
        <w:tc>
          <w:tcPr>
            <w:tcW w:w="1108" w:type="dxa"/>
            <w:vAlign w:val="top"/>
          </w:tcPr>
          <w:p w14:paraId="4E03F8A0">
            <w:pPr>
              <w:pStyle w:val="6"/>
              <w:spacing w:before="104" w:line="281" w:lineRule="exact"/>
              <w:ind w:right="26"/>
              <w:jc w:val="right"/>
            </w:pPr>
            <w:r>
              <w:rPr>
                <w:color w:val="212529"/>
                <w:spacing w:val="2"/>
                <w:position w:val="1"/>
              </w:rPr>
              <w:t>13.32</w:t>
            </w:r>
          </w:p>
        </w:tc>
        <w:tc>
          <w:tcPr>
            <w:tcW w:w="1093" w:type="dxa"/>
            <w:vAlign w:val="top"/>
          </w:tcPr>
          <w:p w14:paraId="401FC5DA">
            <w:pPr>
              <w:pStyle w:val="6"/>
              <w:spacing w:before="104" w:line="281" w:lineRule="exact"/>
              <w:ind w:right="30"/>
              <w:jc w:val="right"/>
            </w:pPr>
            <w:r>
              <w:rPr>
                <w:color w:val="212529"/>
                <w:spacing w:val="2"/>
                <w:position w:val="1"/>
              </w:rPr>
              <w:t>13.32</w:t>
            </w:r>
          </w:p>
        </w:tc>
        <w:tc>
          <w:tcPr>
            <w:tcW w:w="644" w:type="dxa"/>
            <w:vAlign w:val="top"/>
          </w:tcPr>
          <w:p w14:paraId="2FB5AC93">
            <w:pPr>
              <w:rPr>
                <w:rFonts w:ascii="Arial"/>
                <w:sz w:val="21"/>
              </w:rPr>
            </w:pPr>
          </w:p>
        </w:tc>
        <w:tc>
          <w:tcPr>
            <w:tcW w:w="659" w:type="dxa"/>
            <w:vAlign w:val="top"/>
          </w:tcPr>
          <w:p w14:paraId="2AC33A37">
            <w:pPr>
              <w:rPr>
                <w:rFonts w:ascii="Arial"/>
                <w:sz w:val="21"/>
              </w:rPr>
            </w:pPr>
          </w:p>
        </w:tc>
        <w:tc>
          <w:tcPr>
            <w:tcW w:w="764" w:type="dxa"/>
            <w:vAlign w:val="top"/>
          </w:tcPr>
          <w:p w14:paraId="235CF01C">
            <w:pPr>
              <w:rPr>
                <w:rFonts w:ascii="Arial"/>
                <w:sz w:val="21"/>
              </w:rPr>
            </w:pPr>
          </w:p>
        </w:tc>
        <w:tc>
          <w:tcPr>
            <w:tcW w:w="629" w:type="dxa"/>
            <w:vAlign w:val="top"/>
          </w:tcPr>
          <w:p w14:paraId="40D85811">
            <w:pPr>
              <w:rPr>
                <w:rFonts w:ascii="Arial"/>
                <w:sz w:val="21"/>
              </w:rPr>
            </w:pPr>
          </w:p>
        </w:tc>
        <w:tc>
          <w:tcPr>
            <w:tcW w:w="876" w:type="dxa"/>
            <w:vAlign w:val="top"/>
          </w:tcPr>
          <w:p w14:paraId="00D95DC3">
            <w:pPr>
              <w:rPr>
                <w:rFonts w:ascii="Arial"/>
                <w:sz w:val="21"/>
              </w:rPr>
            </w:pPr>
          </w:p>
        </w:tc>
      </w:tr>
      <w:tr w14:paraId="37E5A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50" w:type="dxa"/>
            <w:vAlign w:val="top"/>
          </w:tcPr>
          <w:p w14:paraId="069D47E0">
            <w:pPr>
              <w:pStyle w:val="6"/>
              <w:spacing w:before="104" w:line="282" w:lineRule="exact"/>
              <w:ind w:left="11"/>
            </w:pPr>
            <w:r>
              <w:rPr>
                <w:color w:val="212529"/>
                <w:spacing w:val="5"/>
                <w:position w:val="1"/>
              </w:rPr>
              <w:t>2210201</w:t>
            </w:r>
          </w:p>
        </w:tc>
        <w:tc>
          <w:tcPr>
            <w:tcW w:w="1527" w:type="dxa"/>
            <w:vAlign w:val="top"/>
          </w:tcPr>
          <w:p w14:paraId="4FEDEC29">
            <w:pPr>
              <w:pStyle w:val="6"/>
              <w:spacing w:before="104" w:line="228" w:lineRule="auto"/>
              <w:ind w:left="7"/>
            </w:pPr>
            <w:r>
              <w:rPr>
                <w:color w:val="212529"/>
                <w:spacing w:val="12"/>
              </w:rPr>
              <w:t>住房公积金</w:t>
            </w:r>
          </w:p>
        </w:tc>
        <w:tc>
          <w:tcPr>
            <w:tcW w:w="1108" w:type="dxa"/>
            <w:vAlign w:val="top"/>
          </w:tcPr>
          <w:p w14:paraId="0E5F3EE1">
            <w:pPr>
              <w:pStyle w:val="6"/>
              <w:spacing w:before="104" w:line="281" w:lineRule="exact"/>
              <w:ind w:right="26"/>
              <w:jc w:val="right"/>
            </w:pPr>
            <w:r>
              <w:rPr>
                <w:color w:val="212529"/>
                <w:spacing w:val="2"/>
                <w:position w:val="1"/>
              </w:rPr>
              <w:t>13.32</w:t>
            </w:r>
          </w:p>
        </w:tc>
        <w:tc>
          <w:tcPr>
            <w:tcW w:w="1093" w:type="dxa"/>
            <w:vAlign w:val="top"/>
          </w:tcPr>
          <w:p w14:paraId="5FF85DD8">
            <w:pPr>
              <w:pStyle w:val="6"/>
              <w:spacing w:before="104" w:line="281" w:lineRule="exact"/>
              <w:ind w:right="30"/>
              <w:jc w:val="right"/>
            </w:pPr>
            <w:r>
              <w:rPr>
                <w:color w:val="212529"/>
                <w:spacing w:val="2"/>
                <w:position w:val="1"/>
              </w:rPr>
              <w:t>13.32</w:t>
            </w:r>
          </w:p>
        </w:tc>
        <w:tc>
          <w:tcPr>
            <w:tcW w:w="644" w:type="dxa"/>
            <w:vAlign w:val="top"/>
          </w:tcPr>
          <w:p w14:paraId="29B2F3F6">
            <w:pPr>
              <w:rPr>
                <w:rFonts w:ascii="Arial"/>
                <w:sz w:val="21"/>
              </w:rPr>
            </w:pPr>
          </w:p>
        </w:tc>
        <w:tc>
          <w:tcPr>
            <w:tcW w:w="659" w:type="dxa"/>
            <w:vAlign w:val="top"/>
          </w:tcPr>
          <w:p w14:paraId="7338DC46">
            <w:pPr>
              <w:rPr>
                <w:rFonts w:ascii="Arial"/>
                <w:sz w:val="21"/>
              </w:rPr>
            </w:pPr>
          </w:p>
        </w:tc>
        <w:tc>
          <w:tcPr>
            <w:tcW w:w="764" w:type="dxa"/>
            <w:vAlign w:val="top"/>
          </w:tcPr>
          <w:p w14:paraId="3D655C84">
            <w:pPr>
              <w:rPr>
                <w:rFonts w:ascii="Arial"/>
                <w:sz w:val="21"/>
              </w:rPr>
            </w:pPr>
          </w:p>
        </w:tc>
        <w:tc>
          <w:tcPr>
            <w:tcW w:w="629" w:type="dxa"/>
            <w:vAlign w:val="top"/>
          </w:tcPr>
          <w:p w14:paraId="04A58319">
            <w:pPr>
              <w:rPr>
                <w:rFonts w:ascii="Arial"/>
                <w:sz w:val="21"/>
              </w:rPr>
            </w:pPr>
          </w:p>
        </w:tc>
        <w:tc>
          <w:tcPr>
            <w:tcW w:w="876" w:type="dxa"/>
            <w:vAlign w:val="top"/>
          </w:tcPr>
          <w:p w14:paraId="03AD07A9">
            <w:pPr>
              <w:rPr>
                <w:rFonts w:ascii="Arial"/>
                <w:sz w:val="21"/>
              </w:rPr>
            </w:pPr>
          </w:p>
        </w:tc>
      </w:tr>
      <w:tr w14:paraId="34CD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4E9FF0DF">
            <w:pPr>
              <w:spacing w:before="103"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注：本表反映部门本年度取得的各项收入情况。</w:t>
            </w:r>
          </w:p>
        </w:tc>
      </w:tr>
    </w:tbl>
    <w:p w14:paraId="436E8CEB">
      <w:pPr>
        <w:pStyle w:val="2"/>
      </w:pPr>
    </w:p>
    <w:p w14:paraId="03E3E28A">
      <w:pPr>
        <w:sectPr>
          <w:headerReference r:id="rId15" w:type="default"/>
          <w:footerReference r:id="rId16" w:type="default"/>
          <w:pgSz w:w="11900" w:h="16840"/>
          <w:pgMar w:top="642" w:right="0" w:bottom="340" w:left="0" w:header="326" w:footer="93" w:gutter="0"/>
          <w:cols w:space="720" w:num="1"/>
        </w:sectPr>
      </w:pPr>
    </w:p>
    <w:p w14:paraId="02AD2A7B">
      <w:pPr>
        <w:spacing w:before="5"/>
      </w:pPr>
    </w:p>
    <w:p w14:paraId="30C18FE4">
      <w:pPr>
        <w:spacing w:before="5"/>
      </w:pPr>
    </w:p>
    <w:p w14:paraId="24247252">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1542"/>
        <w:gridCol w:w="1228"/>
        <w:gridCol w:w="1213"/>
        <w:gridCol w:w="1213"/>
        <w:gridCol w:w="494"/>
        <w:gridCol w:w="778"/>
        <w:gridCol w:w="771"/>
      </w:tblGrid>
      <w:tr w14:paraId="5A1F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8"/>
            <w:tcBorders>
              <w:top w:val="single" w:color="FFFFFF" w:sz="6" w:space="0"/>
              <w:left w:val="single" w:color="FFFFFF" w:sz="6" w:space="0"/>
              <w:bottom w:val="single" w:color="FFFFFF" w:sz="6" w:space="0"/>
              <w:right w:val="single" w:color="FFFFFF" w:sz="6" w:space="0"/>
            </w:tcBorders>
            <w:vAlign w:val="top"/>
          </w:tcPr>
          <w:p w14:paraId="7B6EB1E3">
            <w:pPr>
              <w:spacing w:before="39" w:line="277" w:lineRule="exact"/>
              <w:ind w:left="3562"/>
              <w:outlineLvl w:val="1"/>
              <w:rPr>
                <w:rFonts w:ascii="微软雅黑" w:hAnsi="微软雅黑" w:eastAsia="微软雅黑" w:cs="微软雅黑"/>
                <w:sz w:val="27"/>
                <w:szCs w:val="27"/>
              </w:rPr>
            </w:pPr>
            <w:bookmarkStart w:id="11" w:name="bookmark8"/>
            <w:bookmarkEnd w:id="11"/>
            <w:r>
              <w:rPr>
                <w:rFonts w:ascii="微软雅黑" w:hAnsi="微软雅黑" w:eastAsia="微软雅黑" w:cs="微软雅黑"/>
                <w:color w:val="212529"/>
                <w:spacing w:val="8"/>
                <w:position w:val="-1"/>
                <w:sz w:val="27"/>
                <w:szCs w:val="27"/>
              </w:rPr>
              <w:t>支出决算表</w:t>
            </w:r>
          </w:p>
        </w:tc>
      </w:tr>
      <w:tr w14:paraId="2CF2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310" w:type="dxa"/>
            <w:tcBorders>
              <w:top w:val="single" w:color="FFFFFF" w:sz="6" w:space="0"/>
              <w:left w:val="single" w:color="FFFFFF" w:sz="2" w:space="0"/>
              <w:bottom w:val="single" w:color="FFFFFF" w:sz="6" w:space="0"/>
              <w:right w:val="single" w:color="FFFFFF" w:sz="2" w:space="0"/>
            </w:tcBorders>
            <w:vAlign w:val="top"/>
          </w:tcPr>
          <w:p w14:paraId="70980A2F">
            <w:pPr>
              <w:rPr>
                <w:rFonts w:ascii="Arial"/>
                <w:sz w:val="21"/>
              </w:rPr>
            </w:pPr>
          </w:p>
        </w:tc>
        <w:tc>
          <w:tcPr>
            <w:tcW w:w="1542" w:type="dxa"/>
            <w:tcBorders>
              <w:top w:val="single" w:color="FFFFFF" w:sz="6" w:space="0"/>
              <w:left w:val="single" w:color="FFFFFF" w:sz="2" w:space="0"/>
              <w:bottom w:val="single" w:color="FFFFFF" w:sz="6" w:space="0"/>
              <w:right w:val="single" w:color="FFFFFF" w:sz="2" w:space="0"/>
            </w:tcBorders>
            <w:vAlign w:val="top"/>
          </w:tcPr>
          <w:p w14:paraId="6E7DB0B9">
            <w:pPr>
              <w:rPr>
                <w:rFonts w:ascii="Arial"/>
                <w:sz w:val="21"/>
              </w:rPr>
            </w:pPr>
          </w:p>
        </w:tc>
        <w:tc>
          <w:tcPr>
            <w:tcW w:w="1228" w:type="dxa"/>
            <w:tcBorders>
              <w:top w:val="single" w:color="FFFFFF" w:sz="6" w:space="0"/>
              <w:left w:val="single" w:color="FFFFFF" w:sz="2" w:space="0"/>
              <w:bottom w:val="single" w:color="FFFFFF" w:sz="6" w:space="0"/>
              <w:right w:val="single" w:color="FFFFFF" w:sz="2" w:space="0"/>
            </w:tcBorders>
            <w:vAlign w:val="top"/>
          </w:tcPr>
          <w:p w14:paraId="418B434D">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55C6935F">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01AB3F64">
            <w:pPr>
              <w:rPr>
                <w:rFonts w:ascii="Arial"/>
                <w:sz w:val="21"/>
              </w:rPr>
            </w:pPr>
          </w:p>
        </w:tc>
        <w:tc>
          <w:tcPr>
            <w:tcW w:w="494" w:type="dxa"/>
            <w:tcBorders>
              <w:top w:val="single" w:color="FFFFFF" w:sz="6" w:space="0"/>
              <w:left w:val="single" w:color="FFFFFF" w:sz="2" w:space="0"/>
              <w:bottom w:val="single" w:color="FFFFFF" w:sz="6" w:space="0"/>
              <w:right w:val="single" w:color="FFFFFF" w:sz="2" w:space="0"/>
            </w:tcBorders>
            <w:vAlign w:val="top"/>
          </w:tcPr>
          <w:p w14:paraId="3DCB22BB">
            <w:pPr>
              <w:rPr>
                <w:rFonts w:ascii="Arial"/>
                <w:sz w:val="21"/>
              </w:rPr>
            </w:pPr>
          </w:p>
        </w:tc>
        <w:tc>
          <w:tcPr>
            <w:tcW w:w="778" w:type="dxa"/>
            <w:tcBorders>
              <w:top w:val="single" w:color="FFFFFF" w:sz="6" w:space="0"/>
              <w:left w:val="single" w:color="FFFFFF" w:sz="2" w:space="0"/>
              <w:bottom w:val="single" w:color="FFFFFF" w:sz="6" w:space="0"/>
              <w:right w:val="single" w:color="FFFFFF" w:sz="2" w:space="0"/>
            </w:tcBorders>
            <w:vAlign w:val="top"/>
          </w:tcPr>
          <w:p w14:paraId="20121A13">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780EF671">
            <w:pPr>
              <w:pStyle w:val="6"/>
              <w:spacing w:before="94" w:line="220" w:lineRule="auto"/>
              <w:ind w:left="24"/>
              <w:rPr>
                <w:sz w:val="18"/>
                <w:szCs w:val="18"/>
              </w:rPr>
            </w:pPr>
            <w:r>
              <w:rPr>
                <w:color w:val="212529"/>
                <w:spacing w:val="-2"/>
                <w:sz w:val="18"/>
                <w:szCs w:val="18"/>
              </w:rPr>
              <w:t>公开03表</w:t>
            </w:r>
          </w:p>
        </w:tc>
      </w:tr>
      <w:tr w14:paraId="0332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80" w:type="dxa"/>
            <w:gridSpan w:val="3"/>
            <w:tcBorders>
              <w:top w:val="single" w:color="FFFFFF" w:sz="6" w:space="0"/>
              <w:left w:val="single" w:color="FFFFFF" w:sz="2" w:space="0"/>
              <w:right w:val="single" w:color="FFFFFF" w:sz="2" w:space="0"/>
            </w:tcBorders>
            <w:vAlign w:val="top"/>
          </w:tcPr>
          <w:p w14:paraId="5FD3A88B">
            <w:pPr>
              <w:pStyle w:val="6"/>
              <w:spacing w:before="77" w:line="229" w:lineRule="auto"/>
              <w:ind w:left="15"/>
              <w:rPr>
                <w:sz w:val="19"/>
                <w:szCs w:val="19"/>
              </w:rPr>
            </w:pPr>
            <w:r>
              <w:rPr>
                <w:color w:val="212529"/>
                <w:spacing w:val="8"/>
                <w:sz w:val="19"/>
                <w:szCs w:val="19"/>
              </w:rPr>
              <w:t>部门名称：兴县信访局</w:t>
            </w:r>
          </w:p>
        </w:tc>
        <w:tc>
          <w:tcPr>
            <w:tcW w:w="2426" w:type="dxa"/>
            <w:gridSpan w:val="2"/>
            <w:tcBorders>
              <w:top w:val="single" w:color="FFFFFF" w:sz="6" w:space="0"/>
              <w:left w:val="single" w:color="FFFFFF" w:sz="2" w:space="0"/>
              <w:right w:val="single" w:color="FFFFFF" w:sz="2" w:space="0"/>
            </w:tcBorders>
            <w:vAlign w:val="top"/>
          </w:tcPr>
          <w:p w14:paraId="71C7EC70">
            <w:pPr>
              <w:pStyle w:val="6"/>
              <w:spacing w:before="94" w:line="219" w:lineRule="auto"/>
              <w:ind w:left="8"/>
              <w:rPr>
                <w:sz w:val="18"/>
                <w:szCs w:val="18"/>
              </w:rPr>
            </w:pPr>
            <w:r>
              <w:rPr>
                <w:color w:val="212529"/>
                <w:spacing w:val="-2"/>
                <w:sz w:val="18"/>
                <w:szCs w:val="18"/>
              </w:rPr>
              <w:t>2023年度</w:t>
            </w:r>
          </w:p>
        </w:tc>
        <w:tc>
          <w:tcPr>
            <w:tcW w:w="494" w:type="dxa"/>
            <w:tcBorders>
              <w:top w:val="single" w:color="FFFFFF" w:sz="6" w:space="0"/>
              <w:left w:val="single" w:color="FFFFFF" w:sz="2" w:space="0"/>
              <w:right w:val="single" w:color="FFFFFF" w:sz="2" w:space="0"/>
            </w:tcBorders>
            <w:vAlign w:val="top"/>
          </w:tcPr>
          <w:p w14:paraId="6AD082F0">
            <w:pPr>
              <w:rPr>
                <w:rFonts w:ascii="Arial"/>
                <w:sz w:val="21"/>
              </w:rPr>
            </w:pPr>
          </w:p>
        </w:tc>
        <w:tc>
          <w:tcPr>
            <w:tcW w:w="1549" w:type="dxa"/>
            <w:gridSpan w:val="2"/>
            <w:tcBorders>
              <w:top w:val="single" w:color="FFFFFF" w:sz="6" w:space="0"/>
              <w:left w:val="single" w:color="FFFFFF" w:sz="2" w:space="0"/>
              <w:right w:val="single" w:color="FFFFFF" w:sz="2" w:space="0"/>
            </w:tcBorders>
            <w:vAlign w:val="top"/>
          </w:tcPr>
          <w:p w14:paraId="1238E592">
            <w:pPr>
              <w:pStyle w:val="6"/>
              <w:spacing w:before="94" w:line="219" w:lineRule="auto"/>
              <w:ind w:left="258"/>
              <w:rPr>
                <w:sz w:val="18"/>
                <w:szCs w:val="18"/>
              </w:rPr>
            </w:pPr>
            <w:r>
              <w:rPr>
                <w:color w:val="212529"/>
                <w:spacing w:val="-2"/>
                <w:sz w:val="18"/>
                <w:szCs w:val="18"/>
              </w:rPr>
              <w:t>金额单位：万元</w:t>
            </w:r>
          </w:p>
        </w:tc>
      </w:tr>
      <w:tr w14:paraId="53CCE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852" w:type="dxa"/>
            <w:gridSpan w:val="2"/>
            <w:vAlign w:val="top"/>
          </w:tcPr>
          <w:p w14:paraId="7D4BE275">
            <w:pPr>
              <w:spacing w:before="141" w:line="207" w:lineRule="exact"/>
              <w:ind w:left="1193"/>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1228" w:type="dxa"/>
            <w:vMerge w:val="restart"/>
            <w:tcBorders>
              <w:bottom w:val="nil"/>
            </w:tcBorders>
            <w:vAlign w:val="top"/>
          </w:tcPr>
          <w:p w14:paraId="57720638">
            <w:pPr>
              <w:spacing w:before="267" w:line="159" w:lineRule="auto"/>
              <w:ind w:left="478" w:right="66" w:hanging="443"/>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本年支出合</w:t>
            </w:r>
            <w:r>
              <w:rPr>
                <w:rFonts w:ascii="微软雅黑" w:hAnsi="微软雅黑" w:eastAsia="微软雅黑" w:cs="微软雅黑"/>
                <w:color w:val="212529"/>
                <w:spacing w:val="13"/>
                <w:sz w:val="21"/>
                <w:szCs w:val="21"/>
              </w:rPr>
              <w:t>计</w:t>
            </w:r>
          </w:p>
        </w:tc>
        <w:tc>
          <w:tcPr>
            <w:tcW w:w="1213" w:type="dxa"/>
            <w:vMerge w:val="restart"/>
            <w:tcBorders>
              <w:bottom w:val="nil"/>
            </w:tcBorders>
            <w:vAlign w:val="top"/>
          </w:tcPr>
          <w:p w14:paraId="50F9D650">
            <w:pPr>
              <w:spacing w:line="311" w:lineRule="auto"/>
              <w:rPr>
                <w:rFonts w:ascii="Arial"/>
                <w:sz w:val="21"/>
              </w:rPr>
            </w:pPr>
          </w:p>
          <w:p w14:paraId="4336624E">
            <w:pPr>
              <w:spacing w:before="90" w:line="217" w:lineRule="exact"/>
              <w:ind w:left="13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基本支出</w:t>
            </w:r>
          </w:p>
        </w:tc>
        <w:tc>
          <w:tcPr>
            <w:tcW w:w="1213" w:type="dxa"/>
            <w:vMerge w:val="restart"/>
            <w:tcBorders>
              <w:bottom w:val="nil"/>
            </w:tcBorders>
            <w:vAlign w:val="top"/>
          </w:tcPr>
          <w:p w14:paraId="62502370">
            <w:pPr>
              <w:spacing w:line="312" w:lineRule="auto"/>
              <w:rPr>
                <w:rFonts w:ascii="Arial"/>
                <w:sz w:val="21"/>
              </w:rPr>
            </w:pPr>
          </w:p>
          <w:p w14:paraId="142C8499">
            <w:pPr>
              <w:spacing w:before="90" w:line="216" w:lineRule="exact"/>
              <w:ind w:left="142"/>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项目支出</w:t>
            </w:r>
          </w:p>
        </w:tc>
        <w:tc>
          <w:tcPr>
            <w:tcW w:w="494" w:type="dxa"/>
            <w:vMerge w:val="restart"/>
            <w:tcBorders>
              <w:bottom w:val="nil"/>
            </w:tcBorders>
            <w:vAlign w:val="top"/>
          </w:tcPr>
          <w:p w14:paraId="6C4A6087">
            <w:pPr>
              <w:spacing w:before="149" w:line="214" w:lineRule="exact"/>
              <w:ind w:left="8"/>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66DF9E2D">
            <w:pPr>
              <w:spacing w:before="42" w:line="210" w:lineRule="exact"/>
              <w:ind w:left="8"/>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40BB4116">
            <w:pPr>
              <w:spacing w:before="42" w:line="213" w:lineRule="exact"/>
              <w:ind w:left="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c>
          <w:tcPr>
            <w:tcW w:w="778" w:type="dxa"/>
            <w:vMerge w:val="restart"/>
            <w:tcBorders>
              <w:bottom w:val="nil"/>
            </w:tcBorders>
            <w:vAlign w:val="top"/>
          </w:tcPr>
          <w:p w14:paraId="0B908017">
            <w:pPr>
              <w:spacing w:before="268" w:line="162" w:lineRule="auto"/>
              <w:ind w:left="281" w:right="60" w:hanging="242"/>
              <w:rPr>
                <w:rFonts w:ascii="微软雅黑" w:hAnsi="微软雅黑" w:eastAsia="微软雅黑" w:cs="微软雅黑"/>
                <w:sz w:val="20"/>
                <w:szCs w:val="20"/>
              </w:rPr>
            </w:pPr>
            <w:r>
              <w:rPr>
                <w:rFonts w:ascii="微软雅黑" w:hAnsi="微软雅黑" w:eastAsia="微软雅黑" w:cs="微软雅黑"/>
                <w:color w:val="212529"/>
                <w:spacing w:val="11"/>
                <w:sz w:val="21"/>
                <w:szCs w:val="21"/>
              </w:rPr>
              <w:t>经营支</w:t>
            </w:r>
            <w:r>
              <w:rPr>
                <w:rFonts w:ascii="微软雅黑" w:hAnsi="微软雅黑" w:eastAsia="微软雅黑" w:cs="微软雅黑"/>
                <w:color w:val="212529"/>
                <w:sz w:val="20"/>
                <w:szCs w:val="20"/>
              </w:rPr>
              <w:t>出</w:t>
            </w:r>
          </w:p>
        </w:tc>
        <w:tc>
          <w:tcPr>
            <w:tcW w:w="771" w:type="dxa"/>
            <w:vMerge w:val="restart"/>
            <w:tcBorders>
              <w:bottom w:val="nil"/>
            </w:tcBorders>
            <w:vAlign w:val="top"/>
          </w:tcPr>
          <w:p w14:paraId="4BE37FC1">
            <w:pPr>
              <w:spacing w:before="15" w:line="217" w:lineRule="exact"/>
              <w:ind w:left="33"/>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对附属</w:t>
            </w:r>
          </w:p>
          <w:p w14:paraId="672F3CA5">
            <w:pPr>
              <w:spacing w:before="35" w:line="159" w:lineRule="auto"/>
              <w:ind w:left="256" w:right="65" w:hanging="227"/>
              <w:rPr>
                <w:rFonts w:ascii="微软雅黑" w:hAnsi="微软雅黑" w:eastAsia="微软雅黑" w:cs="微软雅黑"/>
                <w:sz w:val="21"/>
                <w:szCs w:val="21"/>
              </w:rPr>
            </w:pPr>
            <w:r>
              <w:rPr>
                <w:rFonts w:ascii="微软雅黑" w:hAnsi="微软雅黑" w:eastAsia="微软雅黑" w:cs="微软雅黑"/>
                <w:color w:val="212529"/>
                <w:spacing w:val="10"/>
                <w:sz w:val="21"/>
                <w:szCs w:val="21"/>
              </w:rPr>
              <w:t>单位补</w:t>
            </w:r>
            <w:r>
              <w:rPr>
                <w:rFonts w:ascii="微软雅黑" w:hAnsi="微软雅黑" w:eastAsia="微软雅黑" w:cs="微软雅黑"/>
                <w:color w:val="212529"/>
                <w:sz w:val="21"/>
                <w:szCs w:val="21"/>
              </w:rPr>
              <w:t>助</w:t>
            </w:r>
          </w:p>
          <w:p w14:paraId="7117C11F">
            <w:pPr>
              <w:spacing w:before="34" w:line="213" w:lineRule="exact"/>
              <w:ind w:left="14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60C9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310" w:type="dxa"/>
            <w:vAlign w:val="top"/>
          </w:tcPr>
          <w:p w14:paraId="50776DB8">
            <w:pPr>
              <w:spacing w:before="134" w:line="217" w:lineRule="exact"/>
              <w:ind w:left="18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542" w:type="dxa"/>
            <w:vAlign w:val="top"/>
          </w:tcPr>
          <w:p w14:paraId="680B9646">
            <w:pPr>
              <w:spacing w:before="134" w:line="217" w:lineRule="exact"/>
              <w:ind w:left="296"/>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228" w:type="dxa"/>
            <w:vMerge w:val="continue"/>
            <w:tcBorders>
              <w:top w:val="nil"/>
            </w:tcBorders>
            <w:vAlign w:val="top"/>
          </w:tcPr>
          <w:p w14:paraId="4B89FF9E">
            <w:pPr>
              <w:rPr>
                <w:rFonts w:ascii="Arial"/>
                <w:sz w:val="21"/>
              </w:rPr>
            </w:pPr>
          </w:p>
        </w:tc>
        <w:tc>
          <w:tcPr>
            <w:tcW w:w="1213" w:type="dxa"/>
            <w:vMerge w:val="continue"/>
            <w:tcBorders>
              <w:top w:val="nil"/>
            </w:tcBorders>
            <w:vAlign w:val="top"/>
          </w:tcPr>
          <w:p w14:paraId="7C4EA759">
            <w:pPr>
              <w:rPr>
                <w:rFonts w:ascii="Arial"/>
                <w:sz w:val="21"/>
              </w:rPr>
            </w:pPr>
          </w:p>
        </w:tc>
        <w:tc>
          <w:tcPr>
            <w:tcW w:w="1213" w:type="dxa"/>
            <w:vMerge w:val="continue"/>
            <w:tcBorders>
              <w:top w:val="nil"/>
            </w:tcBorders>
            <w:vAlign w:val="top"/>
          </w:tcPr>
          <w:p w14:paraId="790554A4">
            <w:pPr>
              <w:rPr>
                <w:rFonts w:ascii="Arial"/>
                <w:sz w:val="21"/>
              </w:rPr>
            </w:pPr>
          </w:p>
        </w:tc>
        <w:tc>
          <w:tcPr>
            <w:tcW w:w="494" w:type="dxa"/>
            <w:vMerge w:val="continue"/>
            <w:tcBorders>
              <w:top w:val="nil"/>
            </w:tcBorders>
            <w:vAlign w:val="top"/>
          </w:tcPr>
          <w:p w14:paraId="5F4A092F">
            <w:pPr>
              <w:rPr>
                <w:rFonts w:ascii="Arial"/>
                <w:sz w:val="21"/>
              </w:rPr>
            </w:pPr>
          </w:p>
        </w:tc>
        <w:tc>
          <w:tcPr>
            <w:tcW w:w="778" w:type="dxa"/>
            <w:vMerge w:val="continue"/>
            <w:tcBorders>
              <w:top w:val="nil"/>
            </w:tcBorders>
            <w:vAlign w:val="top"/>
          </w:tcPr>
          <w:p w14:paraId="152C076D">
            <w:pPr>
              <w:rPr>
                <w:rFonts w:ascii="Arial"/>
                <w:sz w:val="21"/>
              </w:rPr>
            </w:pPr>
          </w:p>
        </w:tc>
        <w:tc>
          <w:tcPr>
            <w:tcW w:w="771" w:type="dxa"/>
            <w:vMerge w:val="continue"/>
            <w:tcBorders>
              <w:top w:val="nil"/>
            </w:tcBorders>
            <w:vAlign w:val="top"/>
          </w:tcPr>
          <w:p w14:paraId="0480CBA8">
            <w:pPr>
              <w:rPr>
                <w:rFonts w:ascii="Arial"/>
                <w:sz w:val="21"/>
              </w:rPr>
            </w:pPr>
          </w:p>
        </w:tc>
      </w:tr>
      <w:tr w14:paraId="3FFF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852" w:type="dxa"/>
            <w:gridSpan w:val="2"/>
            <w:vAlign w:val="top"/>
          </w:tcPr>
          <w:p w14:paraId="1EB97E69">
            <w:pPr>
              <w:spacing w:before="75" w:line="215" w:lineRule="exact"/>
              <w:ind w:left="1183"/>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1228" w:type="dxa"/>
            <w:vAlign w:val="top"/>
          </w:tcPr>
          <w:p w14:paraId="395C1180">
            <w:pPr>
              <w:spacing w:before="101" w:line="195" w:lineRule="auto"/>
              <w:ind w:left="54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213" w:type="dxa"/>
            <w:vAlign w:val="top"/>
          </w:tcPr>
          <w:p w14:paraId="13C007A5">
            <w:pPr>
              <w:spacing w:before="101" w:line="195" w:lineRule="auto"/>
              <w:ind w:left="53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213" w:type="dxa"/>
            <w:vAlign w:val="top"/>
          </w:tcPr>
          <w:p w14:paraId="314E08E5">
            <w:pPr>
              <w:spacing w:before="101" w:line="195" w:lineRule="auto"/>
              <w:ind w:left="534"/>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494" w:type="dxa"/>
            <w:vAlign w:val="top"/>
          </w:tcPr>
          <w:p w14:paraId="5FDA1196">
            <w:pPr>
              <w:spacing w:before="101" w:line="195" w:lineRule="auto"/>
              <w:ind w:left="180"/>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78" w:type="dxa"/>
            <w:vAlign w:val="top"/>
          </w:tcPr>
          <w:p w14:paraId="78B73BD3">
            <w:pPr>
              <w:spacing w:before="104" w:line="192" w:lineRule="auto"/>
              <w:ind w:left="32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771" w:type="dxa"/>
            <w:vAlign w:val="top"/>
          </w:tcPr>
          <w:p w14:paraId="1DFF6338">
            <w:pPr>
              <w:spacing w:before="101" w:line="195" w:lineRule="auto"/>
              <w:ind w:left="31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r>
      <w:tr w14:paraId="1B1F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852" w:type="dxa"/>
            <w:gridSpan w:val="2"/>
            <w:vAlign w:val="top"/>
          </w:tcPr>
          <w:p w14:paraId="2E118CC0">
            <w:pPr>
              <w:spacing w:before="77" w:line="214" w:lineRule="exact"/>
              <w:ind w:left="118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228" w:type="dxa"/>
            <w:vAlign w:val="top"/>
          </w:tcPr>
          <w:p w14:paraId="511FB30D">
            <w:pPr>
              <w:pStyle w:val="6"/>
              <w:spacing w:before="79" w:line="281" w:lineRule="exact"/>
              <w:ind w:right="37"/>
              <w:jc w:val="right"/>
            </w:pPr>
            <w:r>
              <w:rPr>
                <w:color w:val="212529"/>
                <w:spacing w:val="5"/>
                <w:position w:val="1"/>
              </w:rPr>
              <w:t>894.68</w:t>
            </w:r>
          </w:p>
        </w:tc>
        <w:tc>
          <w:tcPr>
            <w:tcW w:w="1213" w:type="dxa"/>
            <w:vAlign w:val="top"/>
          </w:tcPr>
          <w:p w14:paraId="58FD3EF4">
            <w:pPr>
              <w:pStyle w:val="6"/>
              <w:spacing w:before="79" w:line="281" w:lineRule="exact"/>
              <w:ind w:right="32"/>
              <w:jc w:val="right"/>
            </w:pPr>
            <w:r>
              <w:rPr>
                <w:color w:val="212529"/>
                <w:spacing w:val="2"/>
                <w:position w:val="1"/>
              </w:rPr>
              <w:t>157.22</w:t>
            </w:r>
          </w:p>
        </w:tc>
        <w:tc>
          <w:tcPr>
            <w:tcW w:w="1213" w:type="dxa"/>
            <w:vAlign w:val="top"/>
          </w:tcPr>
          <w:p w14:paraId="71D9E632">
            <w:pPr>
              <w:pStyle w:val="6"/>
              <w:spacing w:before="79" w:line="281" w:lineRule="exact"/>
              <w:ind w:right="27"/>
              <w:jc w:val="right"/>
            </w:pPr>
            <w:r>
              <w:rPr>
                <w:color w:val="212529"/>
                <w:spacing w:val="4"/>
                <w:position w:val="1"/>
              </w:rPr>
              <w:t>737.45</w:t>
            </w:r>
          </w:p>
        </w:tc>
        <w:tc>
          <w:tcPr>
            <w:tcW w:w="494" w:type="dxa"/>
            <w:vAlign w:val="top"/>
          </w:tcPr>
          <w:p w14:paraId="2A37201F">
            <w:pPr>
              <w:rPr>
                <w:rFonts w:ascii="Arial"/>
                <w:sz w:val="21"/>
              </w:rPr>
            </w:pPr>
          </w:p>
        </w:tc>
        <w:tc>
          <w:tcPr>
            <w:tcW w:w="778" w:type="dxa"/>
            <w:vAlign w:val="top"/>
          </w:tcPr>
          <w:p w14:paraId="15140266">
            <w:pPr>
              <w:rPr>
                <w:rFonts w:ascii="Arial"/>
                <w:sz w:val="21"/>
              </w:rPr>
            </w:pPr>
          </w:p>
        </w:tc>
        <w:tc>
          <w:tcPr>
            <w:tcW w:w="771" w:type="dxa"/>
            <w:vAlign w:val="top"/>
          </w:tcPr>
          <w:p w14:paraId="458ACC92">
            <w:pPr>
              <w:rPr>
                <w:rFonts w:ascii="Arial"/>
                <w:sz w:val="21"/>
              </w:rPr>
            </w:pPr>
          </w:p>
        </w:tc>
      </w:tr>
      <w:tr w14:paraId="6908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710C9589">
            <w:pPr>
              <w:pStyle w:val="6"/>
              <w:spacing w:before="154" w:line="282" w:lineRule="exact"/>
              <w:ind w:left="11"/>
            </w:pPr>
            <w:r>
              <w:rPr>
                <w:color w:val="212529"/>
                <w:spacing w:val="2"/>
                <w:position w:val="1"/>
              </w:rPr>
              <w:t>201</w:t>
            </w:r>
          </w:p>
        </w:tc>
        <w:tc>
          <w:tcPr>
            <w:tcW w:w="1542" w:type="dxa"/>
            <w:vAlign w:val="top"/>
          </w:tcPr>
          <w:p w14:paraId="3FEAB2C5">
            <w:pPr>
              <w:pStyle w:val="6"/>
              <w:spacing w:before="18" w:line="211" w:lineRule="auto"/>
              <w:ind w:right="194" w:firstLine="1"/>
            </w:pPr>
            <w:r>
              <w:rPr>
                <w:color w:val="212529"/>
                <w:spacing w:val="11"/>
              </w:rPr>
              <w:t>一般公共服务</w:t>
            </w:r>
            <w:r>
              <w:rPr>
                <w:color w:val="212529"/>
                <w:spacing w:val="7"/>
              </w:rPr>
              <w:t>支出</w:t>
            </w:r>
          </w:p>
        </w:tc>
        <w:tc>
          <w:tcPr>
            <w:tcW w:w="1228" w:type="dxa"/>
            <w:vAlign w:val="top"/>
          </w:tcPr>
          <w:p w14:paraId="35112070">
            <w:pPr>
              <w:pStyle w:val="6"/>
              <w:spacing w:before="154" w:line="281" w:lineRule="exact"/>
              <w:ind w:right="37"/>
              <w:jc w:val="right"/>
            </w:pPr>
            <w:r>
              <w:rPr>
                <w:color w:val="212529"/>
                <w:spacing w:val="4"/>
                <w:position w:val="1"/>
              </w:rPr>
              <w:t>758.41</w:t>
            </w:r>
          </w:p>
        </w:tc>
        <w:tc>
          <w:tcPr>
            <w:tcW w:w="1213" w:type="dxa"/>
            <w:vAlign w:val="top"/>
          </w:tcPr>
          <w:p w14:paraId="5833DD84">
            <w:pPr>
              <w:pStyle w:val="6"/>
              <w:spacing w:before="154" w:line="281" w:lineRule="exact"/>
              <w:ind w:right="32"/>
              <w:jc w:val="right"/>
            </w:pPr>
            <w:r>
              <w:rPr>
                <w:color w:val="212529"/>
                <w:spacing w:val="2"/>
                <w:position w:val="1"/>
              </w:rPr>
              <w:t>119.99</w:t>
            </w:r>
          </w:p>
        </w:tc>
        <w:tc>
          <w:tcPr>
            <w:tcW w:w="1213" w:type="dxa"/>
            <w:vAlign w:val="top"/>
          </w:tcPr>
          <w:p w14:paraId="250356BC">
            <w:pPr>
              <w:pStyle w:val="6"/>
              <w:spacing w:before="154" w:line="281" w:lineRule="exact"/>
              <w:ind w:right="27"/>
              <w:jc w:val="right"/>
            </w:pPr>
            <w:r>
              <w:rPr>
                <w:color w:val="212529"/>
                <w:spacing w:val="5"/>
                <w:position w:val="1"/>
              </w:rPr>
              <w:t>638.42</w:t>
            </w:r>
          </w:p>
        </w:tc>
        <w:tc>
          <w:tcPr>
            <w:tcW w:w="494" w:type="dxa"/>
            <w:vAlign w:val="top"/>
          </w:tcPr>
          <w:p w14:paraId="70BA3688">
            <w:pPr>
              <w:rPr>
                <w:rFonts w:ascii="Arial"/>
                <w:sz w:val="21"/>
              </w:rPr>
            </w:pPr>
          </w:p>
        </w:tc>
        <w:tc>
          <w:tcPr>
            <w:tcW w:w="778" w:type="dxa"/>
            <w:vAlign w:val="top"/>
          </w:tcPr>
          <w:p w14:paraId="2E9B6CFF">
            <w:pPr>
              <w:rPr>
                <w:rFonts w:ascii="Arial"/>
                <w:sz w:val="21"/>
              </w:rPr>
            </w:pPr>
          </w:p>
        </w:tc>
        <w:tc>
          <w:tcPr>
            <w:tcW w:w="771" w:type="dxa"/>
            <w:vAlign w:val="top"/>
          </w:tcPr>
          <w:p w14:paraId="683AC291">
            <w:pPr>
              <w:rPr>
                <w:rFonts w:ascii="Arial"/>
                <w:sz w:val="21"/>
              </w:rPr>
            </w:pPr>
          </w:p>
        </w:tc>
      </w:tr>
      <w:tr w14:paraId="2895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66AE9DAD">
            <w:pPr>
              <w:pStyle w:val="6"/>
              <w:spacing w:before="275" w:line="282" w:lineRule="exact"/>
              <w:ind w:left="11"/>
            </w:pPr>
            <w:r>
              <w:rPr>
                <w:color w:val="212529"/>
                <w:spacing w:val="4"/>
                <w:position w:val="1"/>
              </w:rPr>
              <w:t>20103</w:t>
            </w:r>
          </w:p>
        </w:tc>
        <w:tc>
          <w:tcPr>
            <w:tcW w:w="1542" w:type="dxa"/>
            <w:vAlign w:val="top"/>
          </w:tcPr>
          <w:p w14:paraId="2A644892">
            <w:pPr>
              <w:pStyle w:val="6"/>
              <w:spacing w:before="21" w:line="224" w:lineRule="auto"/>
            </w:pPr>
            <w:r>
              <w:rPr>
                <w:color w:val="212529"/>
                <w:spacing w:val="11"/>
              </w:rPr>
              <w:t>政府办公厅</w:t>
            </w:r>
          </w:p>
          <w:p w14:paraId="17F8B910">
            <w:pPr>
              <w:pStyle w:val="6"/>
              <w:spacing w:line="210" w:lineRule="auto"/>
              <w:ind w:right="194" w:firstLine="11"/>
            </w:pPr>
            <w:r>
              <w:rPr>
                <w:color w:val="212529"/>
                <w:spacing w:val="10"/>
              </w:rPr>
              <w:t>（室）及相关</w:t>
            </w:r>
            <w:r>
              <w:rPr>
                <w:color w:val="212529"/>
                <w:spacing w:val="11"/>
              </w:rPr>
              <w:t>机构事务</w:t>
            </w:r>
          </w:p>
        </w:tc>
        <w:tc>
          <w:tcPr>
            <w:tcW w:w="1228" w:type="dxa"/>
            <w:vAlign w:val="top"/>
          </w:tcPr>
          <w:p w14:paraId="22827006">
            <w:pPr>
              <w:pStyle w:val="6"/>
              <w:spacing w:before="275" w:line="281" w:lineRule="exact"/>
              <w:ind w:right="37"/>
              <w:jc w:val="right"/>
            </w:pPr>
            <w:r>
              <w:rPr>
                <w:color w:val="212529"/>
                <w:spacing w:val="4"/>
                <w:position w:val="1"/>
              </w:rPr>
              <w:t>745.85</w:t>
            </w:r>
          </w:p>
        </w:tc>
        <w:tc>
          <w:tcPr>
            <w:tcW w:w="1213" w:type="dxa"/>
            <w:vAlign w:val="top"/>
          </w:tcPr>
          <w:p w14:paraId="77BB276B">
            <w:pPr>
              <w:pStyle w:val="6"/>
              <w:spacing w:before="275" w:line="281" w:lineRule="exact"/>
              <w:ind w:right="32"/>
              <w:jc w:val="right"/>
            </w:pPr>
            <w:r>
              <w:rPr>
                <w:color w:val="212529"/>
                <w:spacing w:val="2"/>
                <w:position w:val="1"/>
              </w:rPr>
              <w:t>119.99</w:t>
            </w:r>
          </w:p>
        </w:tc>
        <w:tc>
          <w:tcPr>
            <w:tcW w:w="1213" w:type="dxa"/>
            <w:vAlign w:val="top"/>
          </w:tcPr>
          <w:p w14:paraId="2A71B9D1">
            <w:pPr>
              <w:pStyle w:val="6"/>
              <w:spacing w:before="275" w:line="281" w:lineRule="exact"/>
              <w:ind w:right="27"/>
              <w:jc w:val="right"/>
            </w:pPr>
            <w:r>
              <w:rPr>
                <w:color w:val="212529"/>
                <w:spacing w:val="5"/>
                <w:position w:val="1"/>
              </w:rPr>
              <w:t>625.86</w:t>
            </w:r>
          </w:p>
        </w:tc>
        <w:tc>
          <w:tcPr>
            <w:tcW w:w="494" w:type="dxa"/>
            <w:vAlign w:val="top"/>
          </w:tcPr>
          <w:p w14:paraId="4EE33B2D">
            <w:pPr>
              <w:rPr>
                <w:rFonts w:ascii="Arial"/>
                <w:sz w:val="21"/>
              </w:rPr>
            </w:pPr>
          </w:p>
        </w:tc>
        <w:tc>
          <w:tcPr>
            <w:tcW w:w="778" w:type="dxa"/>
            <w:vAlign w:val="top"/>
          </w:tcPr>
          <w:p w14:paraId="79C3A98C">
            <w:pPr>
              <w:rPr>
                <w:rFonts w:ascii="Arial"/>
                <w:sz w:val="21"/>
              </w:rPr>
            </w:pPr>
          </w:p>
        </w:tc>
        <w:tc>
          <w:tcPr>
            <w:tcW w:w="771" w:type="dxa"/>
            <w:vAlign w:val="top"/>
          </w:tcPr>
          <w:p w14:paraId="595BCB9F">
            <w:pPr>
              <w:rPr>
                <w:rFonts w:ascii="Arial"/>
                <w:sz w:val="21"/>
              </w:rPr>
            </w:pPr>
          </w:p>
        </w:tc>
      </w:tr>
      <w:tr w14:paraId="2E797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49D979B0">
            <w:pPr>
              <w:pStyle w:val="6"/>
              <w:spacing w:before="81" w:line="282" w:lineRule="exact"/>
              <w:ind w:left="11"/>
            </w:pPr>
            <w:r>
              <w:rPr>
                <w:color w:val="212529"/>
                <w:spacing w:val="5"/>
                <w:position w:val="1"/>
              </w:rPr>
              <w:t>2010308</w:t>
            </w:r>
          </w:p>
        </w:tc>
        <w:tc>
          <w:tcPr>
            <w:tcW w:w="1542" w:type="dxa"/>
            <w:vAlign w:val="top"/>
          </w:tcPr>
          <w:p w14:paraId="4F279F60">
            <w:pPr>
              <w:pStyle w:val="6"/>
              <w:spacing w:before="82" w:line="227" w:lineRule="auto"/>
            </w:pPr>
            <w:r>
              <w:rPr>
                <w:color w:val="212529"/>
                <w:spacing w:val="10"/>
              </w:rPr>
              <w:t>信访事务</w:t>
            </w:r>
          </w:p>
        </w:tc>
        <w:tc>
          <w:tcPr>
            <w:tcW w:w="1228" w:type="dxa"/>
            <w:vAlign w:val="top"/>
          </w:tcPr>
          <w:p w14:paraId="0FCA55B7">
            <w:pPr>
              <w:pStyle w:val="6"/>
              <w:spacing w:before="81" w:line="281" w:lineRule="exact"/>
              <w:ind w:right="37"/>
              <w:jc w:val="right"/>
            </w:pPr>
            <w:r>
              <w:rPr>
                <w:color w:val="212529"/>
                <w:spacing w:val="4"/>
                <w:position w:val="1"/>
              </w:rPr>
              <w:t>745.85</w:t>
            </w:r>
          </w:p>
        </w:tc>
        <w:tc>
          <w:tcPr>
            <w:tcW w:w="1213" w:type="dxa"/>
            <w:vAlign w:val="top"/>
          </w:tcPr>
          <w:p w14:paraId="64087927">
            <w:pPr>
              <w:pStyle w:val="6"/>
              <w:spacing w:before="81" w:line="281" w:lineRule="exact"/>
              <w:ind w:right="32"/>
              <w:jc w:val="right"/>
            </w:pPr>
            <w:r>
              <w:rPr>
                <w:color w:val="212529"/>
                <w:spacing w:val="2"/>
                <w:position w:val="1"/>
              </w:rPr>
              <w:t>119.99</w:t>
            </w:r>
          </w:p>
        </w:tc>
        <w:tc>
          <w:tcPr>
            <w:tcW w:w="1213" w:type="dxa"/>
            <w:vAlign w:val="top"/>
          </w:tcPr>
          <w:p w14:paraId="03FE527D">
            <w:pPr>
              <w:pStyle w:val="6"/>
              <w:spacing w:before="81" w:line="281" w:lineRule="exact"/>
              <w:ind w:right="27"/>
              <w:jc w:val="right"/>
            </w:pPr>
            <w:r>
              <w:rPr>
                <w:color w:val="212529"/>
                <w:spacing w:val="5"/>
                <w:position w:val="1"/>
              </w:rPr>
              <w:t>625.86</w:t>
            </w:r>
          </w:p>
        </w:tc>
        <w:tc>
          <w:tcPr>
            <w:tcW w:w="494" w:type="dxa"/>
            <w:vAlign w:val="top"/>
          </w:tcPr>
          <w:p w14:paraId="2B1E5F7F">
            <w:pPr>
              <w:rPr>
                <w:rFonts w:ascii="Arial"/>
                <w:sz w:val="21"/>
              </w:rPr>
            </w:pPr>
          </w:p>
        </w:tc>
        <w:tc>
          <w:tcPr>
            <w:tcW w:w="778" w:type="dxa"/>
            <w:vAlign w:val="top"/>
          </w:tcPr>
          <w:p w14:paraId="535E41A6">
            <w:pPr>
              <w:rPr>
                <w:rFonts w:ascii="Arial"/>
                <w:sz w:val="21"/>
              </w:rPr>
            </w:pPr>
          </w:p>
        </w:tc>
        <w:tc>
          <w:tcPr>
            <w:tcW w:w="771" w:type="dxa"/>
            <w:vAlign w:val="top"/>
          </w:tcPr>
          <w:p w14:paraId="6905FFD5">
            <w:pPr>
              <w:rPr>
                <w:rFonts w:ascii="Arial"/>
                <w:sz w:val="21"/>
              </w:rPr>
            </w:pPr>
          </w:p>
        </w:tc>
      </w:tr>
      <w:tr w14:paraId="7E04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68B8A992">
            <w:pPr>
              <w:pStyle w:val="6"/>
              <w:spacing w:before="81" w:line="282" w:lineRule="exact"/>
              <w:ind w:left="11"/>
            </w:pPr>
            <w:r>
              <w:rPr>
                <w:color w:val="212529"/>
                <w:spacing w:val="4"/>
                <w:position w:val="1"/>
              </w:rPr>
              <w:t>20132</w:t>
            </w:r>
          </w:p>
        </w:tc>
        <w:tc>
          <w:tcPr>
            <w:tcW w:w="1542" w:type="dxa"/>
            <w:vAlign w:val="top"/>
          </w:tcPr>
          <w:p w14:paraId="3B3BB604">
            <w:pPr>
              <w:pStyle w:val="6"/>
              <w:spacing w:before="82" w:line="227" w:lineRule="auto"/>
            </w:pPr>
            <w:r>
              <w:rPr>
                <w:color w:val="212529"/>
                <w:spacing w:val="10"/>
              </w:rPr>
              <w:t>组织事务</w:t>
            </w:r>
          </w:p>
        </w:tc>
        <w:tc>
          <w:tcPr>
            <w:tcW w:w="1228" w:type="dxa"/>
            <w:vAlign w:val="top"/>
          </w:tcPr>
          <w:p w14:paraId="624C7114">
            <w:pPr>
              <w:pStyle w:val="6"/>
              <w:spacing w:before="81" w:line="281" w:lineRule="exact"/>
              <w:ind w:right="37"/>
              <w:jc w:val="right"/>
            </w:pPr>
            <w:r>
              <w:rPr>
                <w:color w:val="212529"/>
                <w:spacing w:val="2"/>
                <w:position w:val="1"/>
              </w:rPr>
              <w:t>12.56</w:t>
            </w:r>
          </w:p>
        </w:tc>
        <w:tc>
          <w:tcPr>
            <w:tcW w:w="1213" w:type="dxa"/>
            <w:vAlign w:val="top"/>
          </w:tcPr>
          <w:p w14:paraId="7509C821">
            <w:pPr>
              <w:rPr>
                <w:rFonts w:ascii="Arial"/>
                <w:sz w:val="21"/>
              </w:rPr>
            </w:pPr>
          </w:p>
        </w:tc>
        <w:tc>
          <w:tcPr>
            <w:tcW w:w="1213" w:type="dxa"/>
            <w:vAlign w:val="top"/>
          </w:tcPr>
          <w:p w14:paraId="3BC0914C">
            <w:pPr>
              <w:pStyle w:val="6"/>
              <w:spacing w:before="81" w:line="281" w:lineRule="exact"/>
              <w:ind w:right="27"/>
              <w:jc w:val="right"/>
            </w:pPr>
            <w:r>
              <w:rPr>
                <w:color w:val="212529"/>
                <w:spacing w:val="2"/>
                <w:position w:val="1"/>
              </w:rPr>
              <w:t>12.56</w:t>
            </w:r>
          </w:p>
        </w:tc>
        <w:tc>
          <w:tcPr>
            <w:tcW w:w="494" w:type="dxa"/>
            <w:vAlign w:val="top"/>
          </w:tcPr>
          <w:p w14:paraId="467DECF3">
            <w:pPr>
              <w:rPr>
                <w:rFonts w:ascii="Arial"/>
                <w:sz w:val="21"/>
              </w:rPr>
            </w:pPr>
          </w:p>
        </w:tc>
        <w:tc>
          <w:tcPr>
            <w:tcW w:w="778" w:type="dxa"/>
            <w:vAlign w:val="top"/>
          </w:tcPr>
          <w:p w14:paraId="568BA68E">
            <w:pPr>
              <w:rPr>
                <w:rFonts w:ascii="Arial"/>
                <w:sz w:val="21"/>
              </w:rPr>
            </w:pPr>
          </w:p>
        </w:tc>
        <w:tc>
          <w:tcPr>
            <w:tcW w:w="771" w:type="dxa"/>
            <w:vAlign w:val="top"/>
          </w:tcPr>
          <w:p w14:paraId="2B303246">
            <w:pPr>
              <w:rPr>
                <w:rFonts w:ascii="Arial"/>
                <w:sz w:val="21"/>
              </w:rPr>
            </w:pPr>
          </w:p>
        </w:tc>
      </w:tr>
      <w:tr w14:paraId="535A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7673F702">
            <w:pPr>
              <w:pStyle w:val="6"/>
              <w:spacing w:before="156" w:line="282" w:lineRule="exact"/>
              <w:ind w:left="11"/>
            </w:pPr>
            <w:r>
              <w:rPr>
                <w:color w:val="212529"/>
                <w:spacing w:val="5"/>
                <w:position w:val="1"/>
              </w:rPr>
              <w:t>2013299</w:t>
            </w:r>
          </w:p>
        </w:tc>
        <w:tc>
          <w:tcPr>
            <w:tcW w:w="1542" w:type="dxa"/>
            <w:vAlign w:val="top"/>
          </w:tcPr>
          <w:p w14:paraId="3E0EC4AC">
            <w:pPr>
              <w:pStyle w:val="6"/>
              <w:spacing w:before="21" w:line="210" w:lineRule="auto"/>
              <w:ind w:left="1" w:right="194" w:hanging="1"/>
            </w:pPr>
            <w:r>
              <w:rPr>
                <w:color w:val="212529"/>
                <w:spacing w:val="12"/>
              </w:rPr>
              <w:t>其他组织事务</w:t>
            </w:r>
            <w:r>
              <w:rPr>
                <w:color w:val="212529"/>
                <w:spacing w:val="7"/>
              </w:rPr>
              <w:t>支出</w:t>
            </w:r>
          </w:p>
        </w:tc>
        <w:tc>
          <w:tcPr>
            <w:tcW w:w="1228" w:type="dxa"/>
            <w:vAlign w:val="top"/>
          </w:tcPr>
          <w:p w14:paraId="3D7C5D15">
            <w:pPr>
              <w:pStyle w:val="6"/>
              <w:spacing w:before="156" w:line="281" w:lineRule="exact"/>
              <w:ind w:right="37"/>
              <w:jc w:val="right"/>
            </w:pPr>
            <w:r>
              <w:rPr>
                <w:color w:val="212529"/>
                <w:spacing w:val="2"/>
                <w:position w:val="1"/>
              </w:rPr>
              <w:t>12.56</w:t>
            </w:r>
          </w:p>
        </w:tc>
        <w:tc>
          <w:tcPr>
            <w:tcW w:w="1213" w:type="dxa"/>
            <w:vAlign w:val="top"/>
          </w:tcPr>
          <w:p w14:paraId="6ADE2C17">
            <w:pPr>
              <w:rPr>
                <w:rFonts w:ascii="Arial"/>
                <w:sz w:val="21"/>
              </w:rPr>
            </w:pPr>
          </w:p>
        </w:tc>
        <w:tc>
          <w:tcPr>
            <w:tcW w:w="1213" w:type="dxa"/>
            <w:vAlign w:val="top"/>
          </w:tcPr>
          <w:p w14:paraId="6F672ED8">
            <w:pPr>
              <w:pStyle w:val="6"/>
              <w:spacing w:before="156" w:line="281" w:lineRule="exact"/>
              <w:ind w:right="27"/>
              <w:jc w:val="right"/>
            </w:pPr>
            <w:r>
              <w:rPr>
                <w:color w:val="212529"/>
                <w:spacing w:val="2"/>
                <w:position w:val="1"/>
              </w:rPr>
              <w:t>12.56</w:t>
            </w:r>
          </w:p>
        </w:tc>
        <w:tc>
          <w:tcPr>
            <w:tcW w:w="494" w:type="dxa"/>
            <w:vAlign w:val="top"/>
          </w:tcPr>
          <w:p w14:paraId="1695AB69">
            <w:pPr>
              <w:rPr>
                <w:rFonts w:ascii="Arial"/>
                <w:sz w:val="21"/>
              </w:rPr>
            </w:pPr>
          </w:p>
        </w:tc>
        <w:tc>
          <w:tcPr>
            <w:tcW w:w="778" w:type="dxa"/>
            <w:vAlign w:val="top"/>
          </w:tcPr>
          <w:p w14:paraId="62D78350">
            <w:pPr>
              <w:rPr>
                <w:rFonts w:ascii="Arial"/>
                <w:sz w:val="21"/>
              </w:rPr>
            </w:pPr>
          </w:p>
        </w:tc>
        <w:tc>
          <w:tcPr>
            <w:tcW w:w="771" w:type="dxa"/>
            <w:vAlign w:val="top"/>
          </w:tcPr>
          <w:p w14:paraId="16FA7389">
            <w:pPr>
              <w:rPr>
                <w:rFonts w:ascii="Arial"/>
                <w:sz w:val="21"/>
              </w:rPr>
            </w:pPr>
          </w:p>
        </w:tc>
      </w:tr>
      <w:tr w14:paraId="74B80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5FE61C8B">
            <w:pPr>
              <w:pStyle w:val="6"/>
              <w:spacing w:before="82" w:line="282" w:lineRule="exact"/>
              <w:ind w:left="11"/>
            </w:pPr>
            <w:r>
              <w:rPr>
                <w:color w:val="212529"/>
                <w:spacing w:val="2"/>
                <w:position w:val="1"/>
              </w:rPr>
              <w:t>204</w:t>
            </w:r>
          </w:p>
        </w:tc>
        <w:tc>
          <w:tcPr>
            <w:tcW w:w="1542" w:type="dxa"/>
            <w:vAlign w:val="top"/>
          </w:tcPr>
          <w:p w14:paraId="2A03B8E9">
            <w:pPr>
              <w:pStyle w:val="6"/>
              <w:spacing w:before="83" w:line="227" w:lineRule="auto"/>
              <w:ind w:left="3"/>
            </w:pPr>
            <w:r>
              <w:rPr>
                <w:color w:val="212529"/>
                <w:spacing w:val="11"/>
              </w:rPr>
              <w:t>公共安全支出</w:t>
            </w:r>
          </w:p>
        </w:tc>
        <w:tc>
          <w:tcPr>
            <w:tcW w:w="1228" w:type="dxa"/>
            <w:vAlign w:val="top"/>
          </w:tcPr>
          <w:p w14:paraId="5D396FD9">
            <w:pPr>
              <w:pStyle w:val="6"/>
              <w:spacing w:before="82" w:line="281" w:lineRule="exact"/>
              <w:ind w:right="37"/>
              <w:jc w:val="right"/>
            </w:pPr>
            <w:r>
              <w:rPr>
                <w:color w:val="212529"/>
                <w:spacing w:val="5"/>
                <w:position w:val="1"/>
              </w:rPr>
              <w:t>99.03</w:t>
            </w:r>
          </w:p>
        </w:tc>
        <w:tc>
          <w:tcPr>
            <w:tcW w:w="1213" w:type="dxa"/>
            <w:vAlign w:val="top"/>
          </w:tcPr>
          <w:p w14:paraId="689DCE89">
            <w:pPr>
              <w:rPr>
                <w:rFonts w:ascii="Arial"/>
                <w:sz w:val="21"/>
              </w:rPr>
            </w:pPr>
          </w:p>
        </w:tc>
        <w:tc>
          <w:tcPr>
            <w:tcW w:w="1213" w:type="dxa"/>
            <w:vAlign w:val="top"/>
          </w:tcPr>
          <w:p w14:paraId="6DFBE146">
            <w:pPr>
              <w:pStyle w:val="6"/>
              <w:spacing w:before="82" w:line="281" w:lineRule="exact"/>
              <w:ind w:right="27"/>
              <w:jc w:val="right"/>
            </w:pPr>
            <w:r>
              <w:rPr>
                <w:color w:val="212529"/>
                <w:spacing w:val="5"/>
                <w:position w:val="1"/>
              </w:rPr>
              <w:t>99.03</w:t>
            </w:r>
          </w:p>
        </w:tc>
        <w:tc>
          <w:tcPr>
            <w:tcW w:w="494" w:type="dxa"/>
            <w:vAlign w:val="top"/>
          </w:tcPr>
          <w:p w14:paraId="1E7B8B70">
            <w:pPr>
              <w:rPr>
                <w:rFonts w:ascii="Arial"/>
                <w:sz w:val="21"/>
              </w:rPr>
            </w:pPr>
          </w:p>
        </w:tc>
        <w:tc>
          <w:tcPr>
            <w:tcW w:w="778" w:type="dxa"/>
            <w:vAlign w:val="top"/>
          </w:tcPr>
          <w:p w14:paraId="1C53FCB5">
            <w:pPr>
              <w:rPr>
                <w:rFonts w:ascii="Arial"/>
                <w:sz w:val="21"/>
              </w:rPr>
            </w:pPr>
          </w:p>
        </w:tc>
        <w:tc>
          <w:tcPr>
            <w:tcW w:w="771" w:type="dxa"/>
            <w:vAlign w:val="top"/>
          </w:tcPr>
          <w:p w14:paraId="31D99D7B">
            <w:pPr>
              <w:rPr>
                <w:rFonts w:ascii="Arial"/>
                <w:sz w:val="21"/>
              </w:rPr>
            </w:pPr>
          </w:p>
        </w:tc>
      </w:tr>
      <w:tr w14:paraId="609B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321257C5">
            <w:pPr>
              <w:pStyle w:val="6"/>
              <w:spacing w:before="82" w:line="282" w:lineRule="exact"/>
              <w:ind w:left="11"/>
            </w:pPr>
            <w:r>
              <w:rPr>
                <w:color w:val="212529"/>
                <w:spacing w:val="4"/>
                <w:position w:val="1"/>
              </w:rPr>
              <w:t>20402</w:t>
            </w:r>
          </w:p>
        </w:tc>
        <w:tc>
          <w:tcPr>
            <w:tcW w:w="1542" w:type="dxa"/>
            <w:vAlign w:val="top"/>
          </w:tcPr>
          <w:p w14:paraId="161A11FB">
            <w:pPr>
              <w:pStyle w:val="6"/>
              <w:spacing w:before="82" w:line="229" w:lineRule="auto"/>
              <w:ind w:left="3"/>
            </w:pPr>
            <w:r>
              <w:rPr>
                <w:color w:val="212529"/>
                <w:spacing w:val="4"/>
              </w:rPr>
              <w:t>公安</w:t>
            </w:r>
          </w:p>
        </w:tc>
        <w:tc>
          <w:tcPr>
            <w:tcW w:w="1228" w:type="dxa"/>
            <w:vAlign w:val="top"/>
          </w:tcPr>
          <w:p w14:paraId="251FD362">
            <w:pPr>
              <w:pStyle w:val="6"/>
              <w:spacing w:before="82" w:line="281" w:lineRule="exact"/>
              <w:ind w:right="37"/>
              <w:jc w:val="right"/>
            </w:pPr>
            <w:r>
              <w:rPr>
                <w:color w:val="212529"/>
                <w:spacing w:val="5"/>
                <w:position w:val="1"/>
              </w:rPr>
              <w:t>99.03</w:t>
            </w:r>
          </w:p>
        </w:tc>
        <w:tc>
          <w:tcPr>
            <w:tcW w:w="1213" w:type="dxa"/>
            <w:vAlign w:val="top"/>
          </w:tcPr>
          <w:p w14:paraId="7A76882B">
            <w:pPr>
              <w:rPr>
                <w:rFonts w:ascii="Arial"/>
                <w:sz w:val="21"/>
              </w:rPr>
            </w:pPr>
          </w:p>
        </w:tc>
        <w:tc>
          <w:tcPr>
            <w:tcW w:w="1213" w:type="dxa"/>
            <w:vAlign w:val="top"/>
          </w:tcPr>
          <w:p w14:paraId="784A9322">
            <w:pPr>
              <w:pStyle w:val="6"/>
              <w:spacing w:before="82" w:line="281" w:lineRule="exact"/>
              <w:ind w:right="27"/>
              <w:jc w:val="right"/>
            </w:pPr>
            <w:r>
              <w:rPr>
                <w:color w:val="212529"/>
                <w:spacing w:val="5"/>
                <w:position w:val="1"/>
              </w:rPr>
              <w:t>99.03</w:t>
            </w:r>
          </w:p>
        </w:tc>
        <w:tc>
          <w:tcPr>
            <w:tcW w:w="494" w:type="dxa"/>
            <w:vAlign w:val="top"/>
          </w:tcPr>
          <w:p w14:paraId="6D569B25">
            <w:pPr>
              <w:rPr>
                <w:rFonts w:ascii="Arial"/>
                <w:sz w:val="21"/>
              </w:rPr>
            </w:pPr>
          </w:p>
        </w:tc>
        <w:tc>
          <w:tcPr>
            <w:tcW w:w="778" w:type="dxa"/>
            <w:vAlign w:val="top"/>
          </w:tcPr>
          <w:p w14:paraId="582FD7A7">
            <w:pPr>
              <w:rPr>
                <w:rFonts w:ascii="Arial"/>
                <w:sz w:val="21"/>
              </w:rPr>
            </w:pPr>
          </w:p>
        </w:tc>
        <w:tc>
          <w:tcPr>
            <w:tcW w:w="771" w:type="dxa"/>
            <w:vAlign w:val="top"/>
          </w:tcPr>
          <w:p w14:paraId="09DF9312">
            <w:pPr>
              <w:rPr>
                <w:rFonts w:ascii="Arial"/>
                <w:sz w:val="21"/>
              </w:rPr>
            </w:pPr>
          </w:p>
        </w:tc>
      </w:tr>
      <w:tr w14:paraId="60E7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570BDE08">
            <w:pPr>
              <w:pStyle w:val="6"/>
              <w:spacing w:before="82" w:line="282" w:lineRule="exact"/>
              <w:ind w:left="11"/>
            </w:pPr>
            <w:r>
              <w:rPr>
                <w:color w:val="212529"/>
                <w:spacing w:val="5"/>
                <w:position w:val="1"/>
              </w:rPr>
              <w:t>2040201</w:t>
            </w:r>
          </w:p>
        </w:tc>
        <w:tc>
          <w:tcPr>
            <w:tcW w:w="1542" w:type="dxa"/>
            <w:vAlign w:val="top"/>
          </w:tcPr>
          <w:p w14:paraId="4F09F2C9">
            <w:pPr>
              <w:pStyle w:val="6"/>
              <w:spacing w:before="82" w:line="228" w:lineRule="auto"/>
            </w:pPr>
            <w:r>
              <w:rPr>
                <w:color w:val="212529"/>
                <w:spacing w:val="10"/>
              </w:rPr>
              <w:t>行政运行</w:t>
            </w:r>
          </w:p>
        </w:tc>
        <w:tc>
          <w:tcPr>
            <w:tcW w:w="1228" w:type="dxa"/>
            <w:vAlign w:val="top"/>
          </w:tcPr>
          <w:p w14:paraId="3719C2A6">
            <w:pPr>
              <w:pStyle w:val="6"/>
              <w:spacing w:before="82" w:line="281" w:lineRule="exact"/>
              <w:ind w:right="37"/>
              <w:jc w:val="right"/>
            </w:pPr>
            <w:r>
              <w:rPr>
                <w:color w:val="212529"/>
                <w:spacing w:val="5"/>
                <w:position w:val="1"/>
              </w:rPr>
              <w:t>99.03</w:t>
            </w:r>
          </w:p>
        </w:tc>
        <w:tc>
          <w:tcPr>
            <w:tcW w:w="1213" w:type="dxa"/>
            <w:vAlign w:val="top"/>
          </w:tcPr>
          <w:p w14:paraId="0DEB1A72">
            <w:pPr>
              <w:rPr>
                <w:rFonts w:ascii="Arial"/>
                <w:sz w:val="21"/>
              </w:rPr>
            </w:pPr>
          </w:p>
        </w:tc>
        <w:tc>
          <w:tcPr>
            <w:tcW w:w="1213" w:type="dxa"/>
            <w:vAlign w:val="top"/>
          </w:tcPr>
          <w:p w14:paraId="3B714667">
            <w:pPr>
              <w:pStyle w:val="6"/>
              <w:spacing w:before="82" w:line="281" w:lineRule="exact"/>
              <w:ind w:right="27"/>
              <w:jc w:val="right"/>
            </w:pPr>
            <w:r>
              <w:rPr>
                <w:color w:val="212529"/>
                <w:spacing w:val="5"/>
                <w:position w:val="1"/>
              </w:rPr>
              <w:t>99.03</w:t>
            </w:r>
          </w:p>
        </w:tc>
        <w:tc>
          <w:tcPr>
            <w:tcW w:w="494" w:type="dxa"/>
            <w:vAlign w:val="top"/>
          </w:tcPr>
          <w:p w14:paraId="7BC0A3F3">
            <w:pPr>
              <w:rPr>
                <w:rFonts w:ascii="Arial"/>
                <w:sz w:val="21"/>
              </w:rPr>
            </w:pPr>
          </w:p>
        </w:tc>
        <w:tc>
          <w:tcPr>
            <w:tcW w:w="778" w:type="dxa"/>
            <w:vAlign w:val="top"/>
          </w:tcPr>
          <w:p w14:paraId="5A6379D8">
            <w:pPr>
              <w:rPr>
                <w:rFonts w:ascii="Arial"/>
                <w:sz w:val="21"/>
              </w:rPr>
            </w:pPr>
          </w:p>
        </w:tc>
        <w:tc>
          <w:tcPr>
            <w:tcW w:w="771" w:type="dxa"/>
            <w:vAlign w:val="top"/>
          </w:tcPr>
          <w:p w14:paraId="5217313C">
            <w:pPr>
              <w:rPr>
                <w:rFonts w:ascii="Arial"/>
                <w:sz w:val="21"/>
              </w:rPr>
            </w:pPr>
          </w:p>
        </w:tc>
      </w:tr>
      <w:tr w14:paraId="156D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5A28CD51">
            <w:pPr>
              <w:pStyle w:val="6"/>
              <w:spacing w:before="157" w:line="282" w:lineRule="exact"/>
              <w:ind w:left="11"/>
            </w:pPr>
            <w:r>
              <w:rPr>
                <w:color w:val="212529"/>
                <w:spacing w:val="2"/>
                <w:position w:val="1"/>
              </w:rPr>
              <w:t>208</w:t>
            </w:r>
          </w:p>
        </w:tc>
        <w:tc>
          <w:tcPr>
            <w:tcW w:w="1542" w:type="dxa"/>
            <w:vAlign w:val="top"/>
          </w:tcPr>
          <w:p w14:paraId="018C6E1F">
            <w:pPr>
              <w:pStyle w:val="6"/>
              <w:spacing w:before="23" w:line="209" w:lineRule="auto"/>
              <w:ind w:right="194" w:firstLine="2"/>
            </w:pPr>
            <w:r>
              <w:rPr>
                <w:color w:val="212529"/>
                <w:spacing w:val="11"/>
              </w:rPr>
              <w:t>社会保障和就</w:t>
            </w:r>
            <w:r>
              <w:rPr>
                <w:color w:val="212529"/>
                <w:spacing w:val="10"/>
              </w:rPr>
              <w:t>业支出</w:t>
            </w:r>
          </w:p>
        </w:tc>
        <w:tc>
          <w:tcPr>
            <w:tcW w:w="1228" w:type="dxa"/>
            <w:vAlign w:val="top"/>
          </w:tcPr>
          <w:p w14:paraId="22C190CF">
            <w:pPr>
              <w:pStyle w:val="6"/>
              <w:spacing w:before="157" w:line="281" w:lineRule="exact"/>
              <w:ind w:right="37"/>
              <w:jc w:val="right"/>
            </w:pPr>
            <w:r>
              <w:rPr>
                <w:color w:val="212529"/>
                <w:spacing w:val="2"/>
                <w:position w:val="1"/>
              </w:rPr>
              <w:t>17.53</w:t>
            </w:r>
          </w:p>
        </w:tc>
        <w:tc>
          <w:tcPr>
            <w:tcW w:w="1213" w:type="dxa"/>
            <w:vAlign w:val="top"/>
          </w:tcPr>
          <w:p w14:paraId="6E5BE120">
            <w:pPr>
              <w:pStyle w:val="6"/>
              <w:spacing w:before="157" w:line="281" w:lineRule="exact"/>
              <w:ind w:right="32"/>
              <w:jc w:val="right"/>
            </w:pPr>
            <w:r>
              <w:rPr>
                <w:color w:val="212529"/>
                <w:spacing w:val="2"/>
                <w:position w:val="1"/>
              </w:rPr>
              <w:t>17.53</w:t>
            </w:r>
          </w:p>
        </w:tc>
        <w:tc>
          <w:tcPr>
            <w:tcW w:w="1213" w:type="dxa"/>
            <w:vAlign w:val="top"/>
          </w:tcPr>
          <w:p w14:paraId="4292C81C">
            <w:pPr>
              <w:rPr>
                <w:rFonts w:ascii="Arial"/>
                <w:sz w:val="21"/>
              </w:rPr>
            </w:pPr>
          </w:p>
        </w:tc>
        <w:tc>
          <w:tcPr>
            <w:tcW w:w="494" w:type="dxa"/>
            <w:vAlign w:val="top"/>
          </w:tcPr>
          <w:p w14:paraId="59AD3551">
            <w:pPr>
              <w:rPr>
                <w:rFonts w:ascii="Arial"/>
                <w:sz w:val="21"/>
              </w:rPr>
            </w:pPr>
          </w:p>
        </w:tc>
        <w:tc>
          <w:tcPr>
            <w:tcW w:w="778" w:type="dxa"/>
            <w:vAlign w:val="top"/>
          </w:tcPr>
          <w:p w14:paraId="38561732">
            <w:pPr>
              <w:rPr>
                <w:rFonts w:ascii="Arial"/>
                <w:sz w:val="21"/>
              </w:rPr>
            </w:pPr>
          </w:p>
        </w:tc>
        <w:tc>
          <w:tcPr>
            <w:tcW w:w="771" w:type="dxa"/>
            <w:vAlign w:val="top"/>
          </w:tcPr>
          <w:p w14:paraId="6C87D5CF">
            <w:pPr>
              <w:rPr>
                <w:rFonts w:ascii="Arial"/>
                <w:sz w:val="21"/>
              </w:rPr>
            </w:pPr>
          </w:p>
        </w:tc>
      </w:tr>
      <w:tr w14:paraId="7B9FB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600D1258">
            <w:pPr>
              <w:pStyle w:val="6"/>
              <w:spacing w:before="158" w:line="282" w:lineRule="exact"/>
              <w:ind w:left="11"/>
            </w:pPr>
            <w:r>
              <w:rPr>
                <w:color w:val="212529"/>
                <w:spacing w:val="4"/>
                <w:position w:val="1"/>
              </w:rPr>
              <w:t>20805</w:t>
            </w:r>
          </w:p>
        </w:tc>
        <w:tc>
          <w:tcPr>
            <w:tcW w:w="1542" w:type="dxa"/>
            <w:vAlign w:val="top"/>
          </w:tcPr>
          <w:p w14:paraId="00D283F3">
            <w:pPr>
              <w:pStyle w:val="6"/>
              <w:spacing w:before="23" w:line="209" w:lineRule="auto"/>
              <w:ind w:right="194"/>
            </w:pPr>
            <w:r>
              <w:rPr>
                <w:color w:val="212529"/>
                <w:spacing w:val="11"/>
              </w:rPr>
              <w:t>行政事业单位养老支出</w:t>
            </w:r>
          </w:p>
        </w:tc>
        <w:tc>
          <w:tcPr>
            <w:tcW w:w="1228" w:type="dxa"/>
            <w:vAlign w:val="top"/>
          </w:tcPr>
          <w:p w14:paraId="5A876AD6">
            <w:pPr>
              <w:pStyle w:val="6"/>
              <w:spacing w:before="158" w:line="281" w:lineRule="exact"/>
              <w:ind w:right="37"/>
              <w:jc w:val="right"/>
            </w:pPr>
            <w:r>
              <w:rPr>
                <w:color w:val="212529"/>
                <w:spacing w:val="2"/>
                <w:position w:val="1"/>
              </w:rPr>
              <w:t>17.53</w:t>
            </w:r>
          </w:p>
        </w:tc>
        <w:tc>
          <w:tcPr>
            <w:tcW w:w="1213" w:type="dxa"/>
            <w:vAlign w:val="top"/>
          </w:tcPr>
          <w:p w14:paraId="2616ADFE">
            <w:pPr>
              <w:pStyle w:val="6"/>
              <w:spacing w:before="158" w:line="281" w:lineRule="exact"/>
              <w:ind w:right="32"/>
              <w:jc w:val="right"/>
            </w:pPr>
            <w:r>
              <w:rPr>
                <w:color w:val="212529"/>
                <w:spacing w:val="2"/>
                <w:position w:val="1"/>
              </w:rPr>
              <w:t>17.53</w:t>
            </w:r>
          </w:p>
        </w:tc>
        <w:tc>
          <w:tcPr>
            <w:tcW w:w="1213" w:type="dxa"/>
            <w:vAlign w:val="top"/>
          </w:tcPr>
          <w:p w14:paraId="021BD2F5">
            <w:pPr>
              <w:rPr>
                <w:rFonts w:ascii="Arial"/>
                <w:sz w:val="21"/>
              </w:rPr>
            </w:pPr>
          </w:p>
        </w:tc>
        <w:tc>
          <w:tcPr>
            <w:tcW w:w="494" w:type="dxa"/>
            <w:vAlign w:val="top"/>
          </w:tcPr>
          <w:p w14:paraId="25EA3187">
            <w:pPr>
              <w:rPr>
                <w:rFonts w:ascii="Arial"/>
                <w:sz w:val="21"/>
              </w:rPr>
            </w:pPr>
          </w:p>
        </w:tc>
        <w:tc>
          <w:tcPr>
            <w:tcW w:w="778" w:type="dxa"/>
            <w:vAlign w:val="top"/>
          </w:tcPr>
          <w:p w14:paraId="4DB40CB7">
            <w:pPr>
              <w:rPr>
                <w:rFonts w:ascii="Arial"/>
                <w:sz w:val="21"/>
              </w:rPr>
            </w:pPr>
          </w:p>
        </w:tc>
        <w:tc>
          <w:tcPr>
            <w:tcW w:w="771" w:type="dxa"/>
            <w:vAlign w:val="top"/>
          </w:tcPr>
          <w:p w14:paraId="12D16C15">
            <w:pPr>
              <w:rPr>
                <w:rFonts w:ascii="Arial"/>
                <w:sz w:val="21"/>
              </w:rPr>
            </w:pPr>
          </w:p>
        </w:tc>
      </w:tr>
      <w:tr w14:paraId="4343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28206CAD">
            <w:pPr>
              <w:pStyle w:val="6"/>
              <w:spacing w:before="279" w:line="282" w:lineRule="exact"/>
              <w:ind w:left="11"/>
            </w:pPr>
            <w:r>
              <w:rPr>
                <w:color w:val="212529"/>
                <w:spacing w:val="5"/>
                <w:position w:val="1"/>
              </w:rPr>
              <w:t>2080505</w:t>
            </w:r>
          </w:p>
        </w:tc>
        <w:tc>
          <w:tcPr>
            <w:tcW w:w="1542" w:type="dxa"/>
            <w:vAlign w:val="top"/>
          </w:tcPr>
          <w:p w14:paraId="70802E67">
            <w:pPr>
              <w:pStyle w:val="6"/>
              <w:spacing w:before="23" w:line="214" w:lineRule="auto"/>
              <w:ind w:right="194"/>
              <w:jc w:val="both"/>
            </w:pPr>
            <w:r>
              <w:rPr>
                <w:color w:val="212529"/>
                <w:spacing w:val="12"/>
              </w:rPr>
              <w:t>机关事业单位基本养老保险</w:t>
            </w:r>
            <w:r>
              <w:rPr>
                <w:color w:val="212529"/>
                <w:spacing w:val="11"/>
              </w:rPr>
              <w:t>缴费支出</w:t>
            </w:r>
          </w:p>
        </w:tc>
        <w:tc>
          <w:tcPr>
            <w:tcW w:w="1228" w:type="dxa"/>
            <w:vAlign w:val="top"/>
          </w:tcPr>
          <w:p w14:paraId="3BFE76EE">
            <w:pPr>
              <w:pStyle w:val="6"/>
              <w:spacing w:before="279" w:line="281" w:lineRule="exact"/>
              <w:ind w:right="37"/>
              <w:jc w:val="right"/>
            </w:pPr>
            <w:r>
              <w:rPr>
                <w:color w:val="212529"/>
                <w:spacing w:val="2"/>
                <w:position w:val="1"/>
              </w:rPr>
              <w:t>15.29</w:t>
            </w:r>
          </w:p>
        </w:tc>
        <w:tc>
          <w:tcPr>
            <w:tcW w:w="1213" w:type="dxa"/>
            <w:vAlign w:val="top"/>
          </w:tcPr>
          <w:p w14:paraId="336C17C3">
            <w:pPr>
              <w:pStyle w:val="6"/>
              <w:spacing w:before="279" w:line="281" w:lineRule="exact"/>
              <w:ind w:right="32"/>
              <w:jc w:val="right"/>
            </w:pPr>
            <w:r>
              <w:rPr>
                <w:color w:val="212529"/>
                <w:spacing w:val="2"/>
                <w:position w:val="1"/>
              </w:rPr>
              <w:t>15.29</w:t>
            </w:r>
          </w:p>
        </w:tc>
        <w:tc>
          <w:tcPr>
            <w:tcW w:w="1213" w:type="dxa"/>
            <w:vAlign w:val="top"/>
          </w:tcPr>
          <w:p w14:paraId="3FE57E26">
            <w:pPr>
              <w:rPr>
                <w:rFonts w:ascii="Arial"/>
                <w:sz w:val="21"/>
              </w:rPr>
            </w:pPr>
          </w:p>
        </w:tc>
        <w:tc>
          <w:tcPr>
            <w:tcW w:w="494" w:type="dxa"/>
            <w:vAlign w:val="top"/>
          </w:tcPr>
          <w:p w14:paraId="6440E68F">
            <w:pPr>
              <w:rPr>
                <w:rFonts w:ascii="Arial"/>
                <w:sz w:val="21"/>
              </w:rPr>
            </w:pPr>
          </w:p>
        </w:tc>
        <w:tc>
          <w:tcPr>
            <w:tcW w:w="778" w:type="dxa"/>
            <w:vAlign w:val="top"/>
          </w:tcPr>
          <w:p w14:paraId="3610F6A6">
            <w:pPr>
              <w:rPr>
                <w:rFonts w:ascii="Arial"/>
                <w:sz w:val="21"/>
              </w:rPr>
            </w:pPr>
          </w:p>
        </w:tc>
        <w:tc>
          <w:tcPr>
            <w:tcW w:w="771" w:type="dxa"/>
            <w:vAlign w:val="top"/>
          </w:tcPr>
          <w:p w14:paraId="33FA412C">
            <w:pPr>
              <w:rPr>
                <w:rFonts w:ascii="Arial"/>
                <w:sz w:val="21"/>
              </w:rPr>
            </w:pPr>
          </w:p>
        </w:tc>
      </w:tr>
      <w:tr w14:paraId="6E51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4655B1BA">
            <w:pPr>
              <w:pStyle w:val="6"/>
              <w:spacing w:before="160" w:line="282" w:lineRule="exact"/>
              <w:ind w:left="11"/>
            </w:pPr>
            <w:r>
              <w:rPr>
                <w:color w:val="212529"/>
                <w:spacing w:val="5"/>
                <w:position w:val="1"/>
              </w:rPr>
              <w:t>2080599</w:t>
            </w:r>
          </w:p>
        </w:tc>
        <w:tc>
          <w:tcPr>
            <w:tcW w:w="1542" w:type="dxa"/>
            <w:vAlign w:val="top"/>
          </w:tcPr>
          <w:p w14:paraId="769D4B28">
            <w:pPr>
              <w:pStyle w:val="6"/>
              <w:spacing w:before="25" w:line="208" w:lineRule="auto"/>
              <w:ind w:left="2" w:right="194" w:hanging="2"/>
            </w:pPr>
            <w:r>
              <w:rPr>
                <w:color w:val="212529"/>
                <w:spacing w:val="12"/>
              </w:rPr>
              <w:t>其他行政事业</w:t>
            </w:r>
            <w:r>
              <w:rPr>
                <w:color w:val="212529"/>
                <w:spacing w:val="11"/>
              </w:rPr>
              <w:t>单位养老支出</w:t>
            </w:r>
          </w:p>
        </w:tc>
        <w:tc>
          <w:tcPr>
            <w:tcW w:w="1228" w:type="dxa"/>
            <w:vAlign w:val="top"/>
          </w:tcPr>
          <w:p w14:paraId="5CF9FFB6">
            <w:pPr>
              <w:pStyle w:val="6"/>
              <w:spacing w:before="160" w:line="281" w:lineRule="exact"/>
              <w:ind w:right="37"/>
              <w:jc w:val="right"/>
            </w:pPr>
            <w:r>
              <w:rPr>
                <w:color w:val="212529"/>
                <w:spacing w:val="4"/>
                <w:position w:val="1"/>
              </w:rPr>
              <w:t>2.24</w:t>
            </w:r>
          </w:p>
        </w:tc>
        <w:tc>
          <w:tcPr>
            <w:tcW w:w="1213" w:type="dxa"/>
            <w:vAlign w:val="top"/>
          </w:tcPr>
          <w:p w14:paraId="57D92CAC">
            <w:pPr>
              <w:pStyle w:val="6"/>
              <w:spacing w:before="160" w:line="281" w:lineRule="exact"/>
              <w:ind w:right="32"/>
              <w:jc w:val="right"/>
            </w:pPr>
            <w:r>
              <w:rPr>
                <w:color w:val="212529"/>
                <w:spacing w:val="4"/>
                <w:position w:val="1"/>
              </w:rPr>
              <w:t>2.24</w:t>
            </w:r>
          </w:p>
        </w:tc>
        <w:tc>
          <w:tcPr>
            <w:tcW w:w="1213" w:type="dxa"/>
            <w:vAlign w:val="top"/>
          </w:tcPr>
          <w:p w14:paraId="21C16487">
            <w:pPr>
              <w:rPr>
                <w:rFonts w:ascii="Arial"/>
                <w:sz w:val="21"/>
              </w:rPr>
            </w:pPr>
          </w:p>
        </w:tc>
        <w:tc>
          <w:tcPr>
            <w:tcW w:w="494" w:type="dxa"/>
            <w:vAlign w:val="top"/>
          </w:tcPr>
          <w:p w14:paraId="2B184621">
            <w:pPr>
              <w:rPr>
                <w:rFonts w:ascii="Arial"/>
                <w:sz w:val="21"/>
              </w:rPr>
            </w:pPr>
          </w:p>
        </w:tc>
        <w:tc>
          <w:tcPr>
            <w:tcW w:w="778" w:type="dxa"/>
            <w:vAlign w:val="top"/>
          </w:tcPr>
          <w:p w14:paraId="12755125">
            <w:pPr>
              <w:rPr>
                <w:rFonts w:ascii="Arial"/>
                <w:sz w:val="21"/>
              </w:rPr>
            </w:pPr>
          </w:p>
        </w:tc>
        <w:tc>
          <w:tcPr>
            <w:tcW w:w="771" w:type="dxa"/>
            <w:vAlign w:val="top"/>
          </w:tcPr>
          <w:p w14:paraId="2256A473">
            <w:pPr>
              <w:rPr>
                <w:rFonts w:ascii="Arial"/>
                <w:sz w:val="21"/>
              </w:rPr>
            </w:pPr>
          </w:p>
        </w:tc>
      </w:tr>
      <w:tr w14:paraId="1BC74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64DB2BCB">
            <w:pPr>
              <w:pStyle w:val="6"/>
              <w:spacing w:before="86" w:line="278" w:lineRule="exact"/>
              <w:ind w:left="11"/>
            </w:pPr>
            <w:r>
              <w:rPr>
                <w:color w:val="212529"/>
                <w:spacing w:val="2"/>
                <w:position w:val="1"/>
              </w:rPr>
              <w:t>210</w:t>
            </w:r>
          </w:p>
        </w:tc>
        <w:tc>
          <w:tcPr>
            <w:tcW w:w="1542" w:type="dxa"/>
            <w:vAlign w:val="top"/>
          </w:tcPr>
          <w:p w14:paraId="0CB33BCB">
            <w:pPr>
              <w:pStyle w:val="6"/>
              <w:spacing w:before="87" w:line="227" w:lineRule="auto"/>
            </w:pPr>
            <w:r>
              <w:rPr>
                <w:color w:val="212529"/>
                <w:spacing w:val="12"/>
              </w:rPr>
              <w:t>卫生健康支出</w:t>
            </w:r>
          </w:p>
        </w:tc>
        <w:tc>
          <w:tcPr>
            <w:tcW w:w="1228" w:type="dxa"/>
            <w:vAlign w:val="top"/>
          </w:tcPr>
          <w:p w14:paraId="74952DE5">
            <w:pPr>
              <w:pStyle w:val="6"/>
              <w:spacing w:before="86" w:line="278" w:lineRule="exact"/>
              <w:ind w:right="37"/>
              <w:jc w:val="right"/>
            </w:pPr>
            <w:r>
              <w:rPr>
                <w:color w:val="212529"/>
                <w:spacing w:val="4"/>
                <w:position w:val="1"/>
              </w:rPr>
              <w:t>6.38</w:t>
            </w:r>
          </w:p>
        </w:tc>
        <w:tc>
          <w:tcPr>
            <w:tcW w:w="1213" w:type="dxa"/>
            <w:vAlign w:val="top"/>
          </w:tcPr>
          <w:p w14:paraId="59CF704A">
            <w:pPr>
              <w:pStyle w:val="6"/>
              <w:spacing w:before="86" w:line="278" w:lineRule="exact"/>
              <w:ind w:right="32"/>
              <w:jc w:val="right"/>
            </w:pPr>
            <w:r>
              <w:rPr>
                <w:color w:val="212529"/>
                <w:spacing w:val="4"/>
                <w:position w:val="1"/>
              </w:rPr>
              <w:t>6.38</w:t>
            </w:r>
          </w:p>
        </w:tc>
        <w:tc>
          <w:tcPr>
            <w:tcW w:w="1213" w:type="dxa"/>
            <w:vAlign w:val="top"/>
          </w:tcPr>
          <w:p w14:paraId="4880E09E">
            <w:pPr>
              <w:rPr>
                <w:rFonts w:ascii="Arial"/>
                <w:sz w:val="21"/>
              </w:rPr>
            </w:pPr>
          </w:p>
        </w:tc>
        <w:tc>
          <w:tcPr>
            <w:tcW w:w="494" w:type="dxa"/>
            <w:vAlign w:val="top"/>
          </w:tcPr>
          <w:p w14:paraId="11A72A16">
            <w:pPr>
              <w:rPr>
                <w:rFonts w:ascii="Arial"/>
                <w:sz w:val="21"/>
              </w:rPr>
            </w:pPr>
          </w:p>
        </w:tc>
        <w:tc>
          <w:tcPr>
            <w:tcW w:w="778" w:type="dxa"/>
            <w:vAlign w:val="top"/>
          </w:tcPr>
          <w:p w14:paraId="195CFBA1">
            <w:pPr>
              <w:rPr>
                <w:rFonts w:ascii="Arial"/>
                <w:sz w:val="21"/>
              </w:rPr>
            </w:pPr>
          </w:p>
        </w:tc>
        <w:tc>
          <w:tcPr>
            <w:tcW w:w="771" w:type="dxa"/>
            <w:vAlign w:val="top"/>
          </w:tcPr>
          <w:p w14:paraId="5707CFC1">
            <w:pPr>
              <w:rPr>
                <w:rFonts w:ascii="Arial"/>
                <w:sz w:val="21"/>
              </w:rPr>
            </w:pPr>
          </w:p>
        </w:tc>
      </w:tr>
      <w:tr w14:paraId="728B4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412A7D33">
            <w:pPr>
              <w:pStyle w:val="6"/>
              <w:spacing w:before="161" w:line="282" w:lineRule="exact"/>
              <w:ind w:left="11"/>
            </w:pPr>
            <w:r>
              <w:rPr>
                <w:color w:val="212529"/>
                <w:spacing w:val="4"/>
                <w:position w:val="1"/>
              </w:rPr>
              <w:t>21011</w:t>
            </w:r>
          </w:p>
        </w:tc>
        <w:tc>
          <w:tcPr>
            <w:tcW w:w="1542" w:type="dxa"/>
            <w:vAlign w:val="top"/>
          </w:tcPr>
          <w:p w14:paraId="27340F5A">
            <w:pPr>
              <w:pStyle w:val="6"/>
              <w:spacing w:before="28" w:line="207" w:lineRule="auto"/>
              <w:ind w:left="10" w:right="194" w:hanging="10"/>
            </w:pPr>
            <w:r>
              <w:rPr>
                <w:color w:val="212529"/>
                <w:spacing w:val="12"/>
              </w:rPr>
              <w:t>行政事业单位</w:t>
            </w:r>
            <w:r>
              <w:rPr>
                <w:color w:val="212529"/>
                <w:spacing w:val="2"/>
              </w:rPr>
              <w:t>医疗</w:t>
            </w:r>
          </w:p>
        </w:tc>
        <w:tc>
          <w:tcPr>
            <w:tcW w:w="1228" w:type="dxa"/>
            <w:vAlign w:val="top"/>
          </w:tcPr>
          <w:p w14:paraId="794766A6">
            <w:pPr>
              <w:pStyle w:val="6"/>
              <w:spacing w:before="161" w:line="281" w:lineRule="exact"/>
              <w:ind w:right="37"/>
              <w:jc w:val="right"/>
            </w:pPr>
            <w:r>
              <w:rPr>
                <w:color w:val="212529"/>
                <w:spacing w:val="4"/>
                <w:position w:val="1"/>
              </w:rPr>
              <w:t>6.38</w:t>
            </w:r>
          </w:p>
        </w:tc>
        <w:tc>
          <w:tcPr>
            <w:tcW w:w="1213" w:type="dxa"/>
            <w:vAlign w:val="top"/>
          </w:tcPr>
          <w:p w14:paraId="1767628E">
            <w:pPr>
              <w:pStyle w:val="6"/>
              <w:spacing w:before="161" w:line="281" w:lineRule="exact"/>
              <w:ind w:right="32"/>
              <w:jc w:val="right"/>
            </w:pPr>
            <w:r>
              <w:rPr>
                <w:color w:val="212529"/>
                <w:spacing w:val="4"/>
                <w:position w:val="1"/>
              </w:rPr>
              <w:t>6.38</w:t>
            </w:r>
          </w:p>
        </w:tc>
        <w:tc>
          <w:tcPr>
            <w:tcW w:w="1213" w:type="dxa"/>
            <w:vAlign w:val="top"/>
          </w:tcPr>
          <w:p w14:paraId="3C595BCC">
            <w:pPr>
              <w:rPr>
                <w:rFonts w:ascii="Arial"/>
                <w:sz w:val="21"/>
              </w:rPr>
            </w:pPr>
          </w:p>
        </w:tc>
        <w:tc>
          <w:tcPr>
            <w:tcW w:w="494" w:type="dxa"/>
            <w:vAlign w:val="top"/>
          </w:tcPr>
          <w:p w14:paraId="1699950D">
            <w:pPr>
              <w:rPr>
                <w:rFonts w:ascii="Arial"/>
                <w:sz w:val="21"/>
              </w:rPr>
            </w:pPr>
          </w:p>
        </w:tc>
        <w:tc>
          <w:tcPr>
            <w:tcW w:w="778" w:type="dxa"/>
            <w:vAlign w:val="top"/>
          </w:tcPr>
          <w:p w14:paraId="517E5026">
            <w:pPr>
              <w:rPr>
                <w:rFonts w:ascii="Arial"/>
                <w:sz w:val="21"/>
              </w:rPr>
            </w:pPr>
          </w:p>
        </w:tc>
        <w:tc>
          <w:tcPr>
            <w:tcW w:w="771" w:type="dxa"/>
            <w:vAlign w:val="top"/>
          </w:tcPr>
          <w:p w14:paraId="2F16DD3C">
            <w:pPr>
              <w:rPr>
                <w:rFonts w:ascii="Arial"/>
                <w:sz w:val="21"/>
              </w:rPr>
            </w:pPr>
          </w:p>
        </w:tc>
      </w:tr>
      <w:tr w14:paraId="51C9D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6E691618">
            <w:pPr>
              <w:pStyle w:val="6"/>
              <w:spacing w:before="87" w:line="277" w:lineRule="exact"/>
              <w:ind w:left="11"/>
            </w:pPr>
            <w:r>
              <w:rPr>
                <w:color w:val="212529"/>
                <w:spacing w:val="5"/>
                <w:position w:val="1"/>
              </w:rPr>
              <w:t>2101101</w:t>
            </w:r>
          </w:p>
        </w:tc>
        <w:tc>
          <w:tcPr>
            <w:tcW w:w="1542" w:type="dxa"/>
            <w:vAlign w:val="top"/>
          </w:tcPr>
          <w:p w14:paraId="45AEB137">
            <w:pPr>
              <w:pStyle w:val="6"/>
              <w:spacing w:before="87" w:line="228" w:lineRule="auto"/>
            </w:pPr>
            <w:r>
              <w:rPr>
                <w:color w:val="212529"/>
                <w:spacing w:val="12"/>
              </w:rPr>
              <w:t>行政单位医疗</w:t>
            </w:r>
          </w:p>
        </w:tc>
        <w:tc>
          <w:tcPr>
            <w:tcW w:w="1228" w:type="dxa"/>
            <w:vAlign w:val="top"/>
          </w:tcPr>
          <w:p w14:paraId="66D34778">
            <w:pPr>
              <w:pStyle w:val="6"/>
              <w:spacing w:before="87" w:line="277" w:lineRule="exact"/>
              <w:ind w:right="37"/>
              <w:jc w:val="right"/>
            </w:pPr>
            <w:r>
              <w:rPr>
                <w:color w:val="212529"/>
                <w:position w:val="1"/>
              </w:rPr>
              <w:t>1.23</w:t>
            </w:r>
          </w:p>
        </w:tc>
        <w:tc>
          <w:tcPr>
            <w:tcW w:w="1213" w:type="dxa"/>
            <w:vAlign w:val="top"/>
          </w:tcPr>
          <w:p w14:paraId="4A3E3E26">
            <w:pPr>
              <w:pStyle w:val="6"/>
              <w:spacing w:before="87" w:line="277" w:lineRule="exact"/>
              <w:ind w:right="32"/>
              <w:jc w:val="right"/>
            </w:pPr>
            <w:r>
              <w:rPr>
                <w:color w:val="212529"/>
                <w:position w:val="1"/>
              </w:rPr>
              <w:t>1.23</w:t>
            </w:r>
          </w:p>
        </w:tc>
        <w:tc>
          <w:tcPr>
            <w:tcW w:w="1213" w:type="dxa"/>
            <w:vAlign w:val="top"/>
          </w:tcPr>
          <w:p w14:paraId="68CEF790">
            <w:pPr>
              <w:rPr>
                <w:rFonts w:ascii="Arial"/>
                <w:sz w:val="21"/>
              </w:rPr>
            </w:pPr>
          </w:p>
        </w:tc>
        <w:tc>
          <w:tcPr>
            <w:tcW w:w="494" w:type="dxa"/>
            <w:vAlign w:val="top"/>
          </w:tcPr>
          <w:p w14:paraId="37FEE40A">
            <w:pPr>
              <w:rPr>
                <w:rFonts w:ascii="Arial"/>
                <w:sz w:val="21"/>
              </w:rPr>
            </w:pPr>
          </w:p>
        </w:tc>
        <w:tc>
          <w:tcPr>
            <w:tcW w:w="778" w:type="dxa"/>
            <w:vAlign w:val="top"/>
          </w:tcPr>
          <w:p w14:paraId="0B29E601">
            <w:pPr>
              <w:rPr>
                <w:rFonts w:ascii="Arial"/>
                <w:sz w:val="21"/>
              </w:rPr>
            </w:pPr>
          </w:p>
        </w:tc>
        <w:tc>
          <w:tcPr>
            <w:tcW w:w="771" w:type="dxa"/>
            <w:vAlign w:val="top"/>
          </w:tcPr>
          <w:p w14:paraId="73A26DB2">
            <w:pPr>
              <w:rPr>
                <w:rFonts w:ascii="Arial"/>
                <w:sz w:val="21"/>
              </w:rPr>
            </w:pPr>
          </w:p>
        </w:tc>
      </w:tr>
      <w:tr w14:paraId="64F04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611EC5BF">
            <w:pPr>
              <w:pStyle w:val="6"/>
              <w:spacing w:before="87" w:line="277" w:lineRule="exact"/>
              <w:ind w:left="11"/>
            </w:pPr>
            <w:r>
              <w:rPr>
                <w:color w:val="212529"/>
                <w:spacing w:val="5"/>
                <w:position w:val="1"/>
              </w:rPr>
              <w:t>2101102</w:t>
            </w:r>
          </w:p>
        </w:tc>
        <w:tc>
          <w:tcPr>
            <w:tcW w:w="1542" w:type="dxa"/>
            <w:vAlign w:val="top"/>
          </w:tcPr>
          <w:p w14:paraId="670DB452">
            <w:pPr>
              <w:pStyle w:val="6"/>
              <w:spacing w:before="87" w:line="228" w:lineRule="auto"/>
            </w:pPr>
            <w:r>
              <w:rPr>
                <w:color w:val="212529"/>
                <w:spacing w:val="12"/>
              </w:rPr>
              <w:t>事业单位医疗</w:t>
            </w:r>
          </w:p>
        </w:tc>
        <w:tc>
          <w:tcPr>
            <w:tcW w:w="1228" w:type="dxa"/>
            <w:vAlign w:val="top"/>
          </w:tcPr>
          <w:p w14:paraId="421A691C">
            <w:pPr>
              <w:pStyle w:val="6"/>
              <w:spacing w:before="87" w:line="277" w:lineRule="exact"/>
              <w:ind w:right="37"/>
              <w:jc w:val="right"/>
            </w:pPr>
            <w:r>
              <w:rPr>
                <w:color w:val="212529"/>
                <w:spacing w:val="4"/>
                <w:position w:val="1"/>
              </w:rPr>
              <w:t>4.50</w:t>
            </w:r>
          </w:p>
        </w:tc>
        <w:tc>
          <w:tcPr>
            <w:tcW w:w="1213" w:type="dxa"/>
            <w:vAlign w:val="top"/>
          </w:tcPr>
          <w:p w14:paraId="4B66DE95">
            <w:pPr>
              <w:pStyle w:val="6"/>
              <w:spacing w:before="87" w:line="277" w:lineRule="exact"/>
              <w:ind w:right="32"/>
              <w:jc w:val="right"/>
            </w:pPr>
            <w:r>
              <w:rPr>
                <w:color w:val="212529"/>
                <w:spacing w:val="4"/>
                <w:position w:val="1"/>
              </w:rPr>
              <w:t>4.50</w:t>
            </w:r>
          </w:p>
        </w:tc>
        <w:tc>
          <w:tcPr>
            <w:tcW w:w="1213" w:type="dxa"/>
            <w:vAlign w:val="top"/>
          </w:tcPr>
          <w:p w14:paraId="1787EAAA">
            <w:pPr>
              <w:rPr>
                <w:rFonts w:ascii="Arial"/>
                <w:sz w:val="21"/>
              </w:rPr>
            </w:pPr>
          </w:p>
        </w:tc>
        <w:tc>
          <w:tcPr>
            <w:tcW w:w="494" w:type="dxa"/>
            <w:vAlign w:val="top"/>
          </w:tcPr>
          <w:p w14:paraId="20D42B00">
            <w:pPr>
              <w:rPr>
                <w:rFonts w:ascii="Arial"/>
                <w:sz w:val="21"/>
              </w:rPr>
            </w:pPr>
          </w:p>
        </w:tc>
        <w:tc>
          <w:tcPr>
            <w:tcW w:w="778" w:type="dxa"/>
            <w:vAlign w:val="top"/>
          </w:tcPr>
          <w:p w14:paraId="26793F3D">
            <w:pPr>
              <w:rPr>
                <w:rFonts w:ascii="Arial"/>
                <w:sz w:val="21"/>
              </w:rPr>
            </w:pPr>
          </w:p>
        </w:tc>
        <w:tc>
          <w:tcPr>
            <w:tcW w:w="771" w:type="dxa"/>
            <w:vAlign w:val="top"/>
          </w:tcPr>
          <w:p w14:paraId="4D2D4170">
            <w:pPr>
              <w:rPr>
                <w:rFonts w:ascii="Arial"/>
                <w:sz w:val="21"/>
              </w:rPr>
            </w:pPr>
          </w:p>
        </w:tc>
      </w:tr>
      <w:tr w14:paraId="6FAF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563EB844">
            <w:pPr>
              <w:pStyle w:val="6"/>
              <w:spacing w:before="162" w:line="282" w:lineRule="exact"/>
              <w:ind w:left="11"/>
            </w:pPr>
            <w:r>
              <w:rPr>
                <w:color w:val="212529"/>
                <w:spacing w:val="5"/>
                <w:position w:val="1"/>
              </w:rPr>
              <w:t>2101103</w:t>
            </w:r>
          </w:p>
        </w:tc>
        <w:tc>
          <w:tcPr>
            <w:tcW w:w="1542" w:type="dxa"/>
            <w:vAlign w:val="top"/>
          </w:tcPr>
          <w:p w14:paraId="56B354F9">
            <w:pPr>
              <w:pStyle w:val="6"/>
              <w:spacing w:before="28" w:line="207" w:lineRule="auto"/>
              <w:ind w:right="194" w:firstLine="6"/>
            </w:pPr>
            <w:r>
              <w:rPr>
                <w:color w:val="212529"/>
                <w:spacing w:val="11"/>
              </w:rPr>
              <w:t>公务员医疗补</w:t>
            </w:r>
            <w:r>
              <w:rPr>
                <w:color w:val="212529"/>
              </w:rPr>
              <w:t>助</w:t>
            </w:r>
          </w:p>
        </w:tc>
        <w:tc>
          <w:tcPr>
            <w:tcW w:w="1228" w:type="dxa"/>
            <w:vAlign w:val="top"/>
          </w:tcPr>
          <w:p w14:paraId="68DAC481">
            <w:pPr>
              <w:pStyle w:val="6"/>
              <w:spacing w:before="162" w:line="281" w:lineRule="exact"/>
              <w:ind w:right="37"/>
              <w:jc w:val="right"/>
            </w:pPr>
            <w:r>
              <w:rPr>
                <w:color w:val="212529"/>
                <w:spacing w:val="4"/>
                <w:position w:val="1"/>
              </w:rPr>
              <w:t>0.60</w:t>
            </w:r>
          </w:p>
        </w:tc>
        <w:tc>
          <w:tcPr>
            <w:tcW w:w="1213" w:type="dxa"/>
            <w:vAlign w:val="top"/>
          </w:tcPr>
          <w:p w14:paraId="5F2AA931">
            <w:pPr>
              <w:pStyle w:val="6"/>
              <w:spacing w:before="162" w:line="281" w:lineRule="exact"/>
              <w:ind w:right="32"/>
              <w:jc w:val="right"/>
            </w:pPr>
            <w:r>
              <w:rPr>
                <w:color w:val="212529"/>
                <w:spacing w:val="4"/>
                <w:position w:val="1"/>
              </w:rPr>
              <w:t>0.60</w:t>
            </w:r>
          </w:p>
        </w:tc>
        <w:tc>
          <w:tcPr>
            <w:tcW w:w="1213" w:type="dxa"/>
            <w:vAlign w:val="top"/>
          </w:tcPr>
          <w:p w14:paraId="39FB54F9">
            <w:pPr>
              <w:rPr>
                <w:rFonts w:ascii="Arial"/>
                <w:sz w:val="21"/>
              </w:rPr>
            </w:pPr>
          </w:p>
        </w:tc>
        <w:tc>
          <w:tcPr>
            <w:tcW w:w="494" w:type="dxa"/>
            <w:vAlign w:val="top"/>
          </w:tcPr>
          <w:p w14:paraId="0F80E033">
            <w:pPr>
              <w:rPr>
                <w:rFonts w:ascii="Arial"/>
                <w:sz w:val="21"/>
              </w:rPr>
            </w:pPr>
          </w:p>
        </w:tc>
        <w:tc>
          <w:tcPr>
            <w:tcW w:w="778" w:type="dxa"/>
            <w:vAlign w:val="top"/>
          </w:tcPr>
          <w:p w14:paraId="725B23D7">
            <w:pPr>
              <w:rPr>
                <w:rFonts w:ascii="Arial"/>
                <w:sz w:val="21"/>
              </w:rPr>
            </w:pPr>
          </w:p>
        </w:tc>
        <w:tc>
          <w:tcPr>
            <w:tcW w:w="771" w:type="dxa"/>
            <w:vAlign w:val="top"/>
          </w:tcPr>
          <w:p w14:paraId="0763A3B4">
            <w:pPr>
              <w:rPr>
                <w:rFonts w:ascii="Arial"/>
                <w:sz w:val="21"/>
              </w:rPr>
            </w:pPr>
          </w:p>
        </w:tc>
      </w:tr>
      <w:tr w14:paraId="3F641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10" w:type="dxa"/>
            <w:vAlign w:val="top"/>
          </w:tcPr>
          <w:p w14:paraId="67C1F6FF">
            <w:pPr>
              <w:pStyle w:val="6"/>
              <w:spacing w:before="163" w:line="282" w:lineRule="exact"/>
              <w:ind w:left="11"/>
            </w:pPr>
            <w:r>
              <w:rPr>
                <w:color w:val="212529"/>
                <w:spacing w:val="5"/>
                <w:position w:val="1"/>
              </w:rPr>
              <w:t>2101199</w:t>
            </w:r>
          </w:p>
        </w:tc>
        <w:tc>
          <w:tcPr>
            <w:tcW w:w="1542" w:type="dxa"/>
            <w:vAlign w:val="top"/>
          </w:tcPr>
          <w:p w14:paraId="41BD2D00">
            <w:pPr>
              <w:pStyle w:val="6"/>
              <w:spacing w:before="28" w:line="207" w:lineRule="auto"/>
              <w:ind w:left="2" w:right="194" w:hanging="2"/>
            </w:pPr>
            <w:r>
              <w:rPr>
                <w:color w:val="212529"/>
                <w:spacing w:val="12"/>
              </w:rPr>
              <w:t>其他行政事业</w:t>
            </w:r>
            <w:r>
              <w:rPr>
                <w:color w:val="212529"/>
                <w:spacing w:val="11"/>
              </w:rPr>
              <w:t>单位医疗支出</w:t>
            </w:r>
          </w:p>
        </w:tc>
        <w:tc>
          <w:tcPr>
            <w:tcW w:w="1228" w:type="dxa"/>
            <w:vAlign w:val="top"/>
          </w:tcPr>
          <w:p w14:paraId="62727E38">
            <w:pPr>
              <w:pStyle w:val="6"/>
              <w:spacing w:before="163" w:line="281" w:lineRule="exact"/>
              <w:ind w:right="37"/>
              <w:jc w:val="right"/>
            </w:pPr>
            <w:r>
              <w:rPr>
                <w:color w:val="212529"/>
                <w:spacing w:val="4"/>
                <w:position w:val="1"/>
              </w:rPr>
              <w:t>0.04</w:t>
            </w:r>
          </w:p>
        </w:tc>
        <w:tc>
          <w:tcPr>
            <w:tcW w:w="1213" w:type="dxa"/>
            <w:vAlign w:val="top"/>
          </w:tcPr>
          <w:p w14:paraId="54147695">
            <w:pPr>
              <w:pStyle w:val="6"/>
              <w:spacing w:before="163" w:line="281" w:lineRule="exact"/>
              <w:ind w:right="32"/>
              <w:jc w:val="right"/>
            </w:pPr>
            <w:r>
              <w:rPr>
                <w:color w:val="212529"/>
                <w:spacing w:val="4"/>
                <w:position w:val="1"/>
              </w:rPr>
              <w:t>0.04</w:t>
            </w:r>
          </w:p>
        </w:tc>
        <w:tc>
          <w:tcPr>
            <w:tcW w:w="1213" w:type="dxa"/>
            <w:vAlign w:val="top"/>
          </w:tcPr>
          <w:p w14:paraId="060A5744">
            <w:pPr>
              <w:rPr>
                <w:rFonts w:ascii="Arial"/>
                <w:sz w:val="21"/>
              </w:rPr>
            </w:pPr>
          </w:p>
        </w:tc>
        <w:tc>
          <w:tcPr>
            <w:tcW w:w="494" w:type="dxa"/>
            <w:vAlign w:val="top"/>
          </w:tcPr>
          <w:p w14:paraId="702D2C00">
            <w:pPr>
              <w:rPr>
                <w:rFonts w:ascii="Arial"/>
                <w:sz w:val="21"/>
              </w:rPr>
            </w:pPr>
          </w:p>
        </w:tc>
        <w:tc>
          <w:tcPr>
            <w:tcW w:w="778" w:type="dxa"/>
            <w:vAlign w:val="top"/>
          </w:tcPr>
          <w:p w14:paraId="27C862CB">
            <w:pPr>
              <w:rPr>
                <w:rFonts w:ascii="Arial"/>
                <w:sz w:val="21"/>
              </w:rPr>
            </w:pPr>
          </w:p>
        </w:tc>
        <w:tc>
          <w:tcPr>
            <w:tcW w:w="771" w:type="dxa"/>
            <w:vAlign w:val="top"/>
          </w:tcPr>
          <w:p w14:paraId="5B3976A3">
            <w:pPr>
              <w:rPr>
                <w:rFonts w:ascii="Arial"/>
                <w:sz w:val="21"/>
              </w:rPr>
            </w:pPr>
          </w:p>
        </w:tc>
      </w:tr>
      <w:tr w14:paraId="36E7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2BEB66D4">
            <w:pPr>
              <w:pStyle w:val="6"/>
              <w:spacing w:before="89" w:line="242" w:lineRule="auto"/>
              <w:ind w:left="11"/>
            </w:pPr>
            <w:r>
              <w:rPr>
                <w:color w:val="212529"/>
                <w:spacing w:val="2"/>
              </w:rPr>
              <w:t>221</w:t>
            </w:r>
          </w:p>
        </w:tc>
        <w:tc>
          <w:tcPr>
            <w:tcW w:w="1542" w:type="dxa"/>
            <w:vAlign w:val="top"/>
          </w:tcPr>
          <w:p w14:paraId="7EF2C6E2">
            <w:pPr>
              <w:pStyle w:val="6"/>
              <w:spacing w:before="90" w:line="227" w:lineRule="auto"/>
            </w:pPr>
            <w:r>
              <w:rPr>
                <w:color w:val="212529"/>
                <w:spacing w:val="12"/>
              </w:rPr>
              <w:t>住房保障支出</w:t>
            </w:r>
          </w:p>
        </w:tc>
        <w:tc>
          <w:tcPr>
            <w:tcW w:w="1228" w:type="dxa"/>
            <w:vAlign w:val="top"/>
          </w:tcPr>
          <w:p w14:paraId="5C4FD9F5">
            <w:pPr>
              <w:pStyle w:val="6"/>
              <w:spacing w:before="89" w:line="242" w:lineRule="auto"/>
              <w:ind w:right="37"/>
              <w:jc w:val="right"/>
            </w:pPr>
            <w:r>
              <w:rPr>
                <w:color w:val="212529"/>
                <w:spacing w:val="2"/>
              </w:rPr>
              <w:t>13.32</w:t>
            </w:r>
          </w:p>
        </w:tc>
        <w:tc>
          <w:tcPr>
            <w:tcW w:w="1213" w:type="dxa"/>
            <w:vAlign w:val="top"/>
          </w:tcPr>
          <w:p w14:paraId="428E5961">
            <w:pPr>
              <w:pStyle w:val="6"/>
              <w:spacing w:before="89" w:line="242" w:lineRule="auto"/>
              <w:ind w:right="32"/>
              <w:jc w:val="right"/>
            </w:pPr>
            <w:r>
              <w:rPr>
                <w:color w:val="212529"/>
                <w:spacing w:val="2"/>
              </w:rPr>
              <w:t>13.32</w:t>
            </w:r>
          </w:p>
        </w:tc>
        <w:tc>
          <w:tcPr>
            <w:tcW w:w="1213" w:type="dxa"/>
            <w:vAlign w:val="top"/>
          </w:tcPr>
          <w:p w14:paraId="624992B0">
            <w:pPr>
              <w:rPr>
                <w:rFonts w:ascii="Arial"/>
                <w:sz w:val="21"/>
              </w:rPr>
            </w:pPr>
          </w:p>
        </w:tc>
        <w:tc>
          <w:tcPr>
            <w:tcW w:w="494" w:type="dxa"/>
            <w:vAlign w:val="top"/>
          </w:tcPr>
          <w:p w14:paraId="621DE9A5">
            <w:pPr>
              <w:rPr>
                <w:rFonts w:ascii="Arial"/>
                <w:sz w:val="21"/>
              </w:rPr>
            </w:pPr>
          </w:p>
        </w:tc>
        <w:tc>
          <w:tcPr>
            <w:tcW w:w="778" w:type="dxa"/>
            <w:vAlign w:val="top"/>
          </w:tcPr>
          <w:p w14:paraId="42781271">
            <w:pPr>
              <w:rPr>
                <w:rFonts w:ascii="Arial"/>
                <w:sz w:val="21"/>
              </w:rPr>
            </w:pPr>
          </w:p>
        </w:tc>
        <w:tc>
          <w:tcPr>
            <w:tcW w:w="771" w:type="dxa"/>
            <w:vAlign w:val="top"/>
          </w:tcPr>
          <w:p w14:paraId="1771B846">
            <w:pPr>
              <w:rPr>
                <w:rFonts w:ascii="Arial"/>
                <w:sz w:val="21"/>
              </w:rPr>
            </w:pPr>
          </w:p>
        </w:tc>
      </w:tr>
      <w:tr w14:paraId="6EBC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7C5B973B">
            <w:pPr>
              <w:pStyle w:val="6"/>
              <w:spacing w:before="89" w:line="242" w:lineRule="auto"/>
              <w:ind w:left="11"/>
            </w:pPr>
            <w:r>
              <w:rPr>
                <w:color w:val="212529"/>
                <w:spacing w:val="4"/>
              </w:rPr>
              <w:t>22102</w:t>
            </w:r>
          </w:p>
        </w:tc>
        <w:tc>
          <w:tcPr>
            <w:tcW w:w="1542" w:type="dxa"/>
            <w:vAlign w:val="top"/>
          </w:tcPr>
          <w:p w14:paraId="38F42F71">
            <w:pPr>
              <w:pStyle w:val="6"/>
              <w:spacing w:before="90" w:line="227" w:lineRule="auto"/>
            </w:pPr>
            <w:r>
              <w:rPr>
                <w:color w:val="212529"/>
                <w:spacing w:val="12"/>
              </w:rPr>
              <w:t>住房改革支出</w:t>
            </w:r>
          </w:p>
        </w:tc>
        <w:tc>
          <w:tcPr>
            <w:tcW w:w="1228" w:type="dxa"/>
            <w:vAlign w:val="top"/>
          </w:tcPr>
          <w:p w14:paraId="5E0C1A9A">
            <w:pPr>
              <w:pStyle w:val="6"/>
              <w:spacing w:before="89" w:line="242" w:lineRule="auto"/>
              <w:ind w:right="37"/>
              <w:jc w:val="right"/>
            </w:pPr>
            <w:r>
              <w:rPr>
                <w:color w:val="212529"/>
                <w:spacing w:val="2"/>
              </w:rPr>
              <w:t>13.32</w:t>
            </w:r>
          </w:p>
        </w:tc>
        <w:tc>
          <w:tcPr>
            <w:tcW w:w="1213" w:type="dxa"/>
            <w:vAlign w:val="top"/>
          </w:tcPr>
          <w:p w14:paraId="503DC38E">
            <w:pPr>
              <w:pStyle w:val="6"/>
              <w:spacing w:before="89" w:line="242" w:lineRule="auto"/>
              <w:ind w:right="32"/>
              <w:jc w:val="right"/>
            </w:pPr>
            <w:r>
              <w:rPr>
                <w:color w:val="212529"/>
                <w:spacing w:val="2"/>
              </w:rPr>
              <w:t>13.32</w:t>
            </w:r>
          </w:p>
        </w:tc>
        <w:tc>
          <w:tcPr>
            <w:tcW w:w="1213" w:type="dxa"/>
            <w:vAlign w:val="top"/>
          </w:tcPr>
          <w:p w14:paraId="199D6133">
            <w:pPr>
              <w:rPr>
                <w:rFonts w:ascii="Arial"/>
                <w:sz w:val="21"/>
              </w:rPr>
            </w:pPr>
          </w:p>
        </w:tc>
        <w:tc>
          <w:tcPr>
            <w:tcW w:w="494" w:type="dxa"/>
            <w:vAlign w:val="top"/>
          </w:tcPr>
          <w:p w14:paraId="59583457">
            <w:pPr>
              <w:rPr>
                <w:rFonts w:ascii="Arial"/>
                <w:sz w:val="21"/>
              </w:rPr>
            </w:pPr>
          </w:p>
        </w:tc>
        <w:tc>
          <w:tcPr>
            <w:tcW w:w="778" w:type="dxa"/>
            <w:vAlign w:val="top"/>
          </w:tcPr>
          <w:p w14:paraId="56830A40">
            <w:pPr>
              <w:rPr>
                <w:rFonts w:ascii="Arial"/>
                <w:sz w:val="21"/>
              </w:rPr>
            </w:pPr>
          </w:p>
        </w:tc>
        <w:tc>
          <w:tcPr>
            <w:tcW w:w="771" w:type="dxa"/>
            <w:vAlign w:val="top"/>
          </w:tcPr>
          <w:p w14:paraId="7D15D777">
            <w:pPr>
              <w:rPr>
                <w:rFonts w:ascii="Arial"/>
                <w:sz w:val="21"/>
              </w:rPr>
            </w:pPr>
          </w:p>
        </w:tc>
      </w:tr>
      <w:tr w14:paraId="7A6B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10" w:type="dxa"/>
            <w:vAlign w:val="top"/>
          </w:tcPr>
          <w:p w14:paraId="13C1A823">
            <w:pPr>
              <w:pStyle w:val="6"/>
              <w:spacing w:before="89" w:line="242" w:lineRule="auto"/>
              <w:ind w:left="11"/>
            </w:pPr>
            <w:r>
              <w:rPr>
                <w:color w:val="212529"/>
                <w:spacing w:val="5"/>
              </w:rPr>
              <w:t>2210201</w:t>
            </w:r>
          </w:p>
        </w:tc>
        <w:tc>
          <w:tcPr>
            <w:tcW w:w="1542" w:type="dxa"/>
            <w:vAlign w:val="top"/>
          </w:tcPr>
          <w:p w14:paraId="519A333E">
            <w:pPr>
              <w:pStyle w:val="6"/>
              <w:spacing w:before="89" w:line="228" w:lineRule="auto"/>
            </w:pPr>
            <w:r>
              <w:rPr>
                <w:color w:val="212529"/>
                <w:spacing w:val="11"/>
              </w:rPr>
              <w:t>住房公积金</w:t>
            </w:r>
          </w:p>
        </w:tc>
        <w:tc>
          <w:tcPr>
            <w:tcW w:w="1228" w:type="dxa"/>
            <w:vAlign w:val="top"/>
          </w:tcPr>
          <w:p w14:paraId="323F872E">
            <w:pPr>
              <w:pStyle w:val="6"/>
              <w:spacing w:before="89" w:line="242" w:lineRule="auto"/>
              <w:ind w:right="37"/>
              <w:jc w:val="right"/>
            </w:pPr>
            <w:r>
              <w:rPr>
                <w:color w:val="212529"/>
                <w:spacing w:val="2"/>
              </w:rPr>
              <w:t>13.32</w:t>
            </w:r>
          </w:p>
        </w:tc>
        <w:tc>
          <w:tcPr>
            <w:tcW w:w="1213" w:type="dxa"/>
            <w:vAlign w:val="top"/>
          </w:tcPr>
          <w:p w14:paraId="53A62CA5">
            <w:pPr>
              <w:pStyle w:val="6"/>
              <w:spacing w:before="89" w:line="242" w:lineRule="auto"/>
              <w:ind w:right="32"/>
              <w:jc w:val="right"/>
            </w:pPr>
            <w:r>
              <w:rPr>
                <w:color w:val="212529"/>
                <w:spacing w:val="2"/>
              </w:rPr>
              <w:t>13.32</w:t>
            </w:r>
          </w:p>
        </w:tc>
        <w:tc>
          <w:tcPr>
            <w:tcW w:w="1213" w:type="dxa"/>
            <w:vAlign w:val="top"/>
          </w:tcPr>
          <w:p w14:paraId="3C95EA9D">
            <w:pPr>
              <w:rPr>
                <w:rFonts w:ascii="Arial"/>
                <w:sz w:val="21"/>
              </w:rPr>
            </w:pPr>
          </w:p>
        </w:tc>
        <w:tc>
          <w:tcPr>
            <w:tcW w:w="494" w:type="dxa"/>
            <w:vAlign w:val="top"/>
          </w:tcPr>
          <w:p w14:paraId="079A8913">
            <w:pPr>
              <w:rPr>
                <w:rFonts w:ascii="Arial"/>
                <w:sz w:val="21"/>
              </w:rPr>
            </w:pPr>
          </w:p>
        </w:tc>
        <w:tc>
          <w:tcPr>
            <w:tcW w:w="778" w:type="dxa"/>
            <w:vAlign w:val="top"/>
          </w:tcPr>
          <w:p w14:paraId="1633440A">
            <w:pPr>
              <w:rPr>
                <w:rFonts w:ascii="Arial"/>
                <w:sz w:val="21"/>
              </w:rPr>
            </w:pPr>
          </w:p>
        </w:tc>
        <w:tc>
          <w:tcPr>
            <w:tcW w:w="771" w:type="dxa"/>
            <w:vAlign w:val="top"/>
          </w:tcPr>
          <w:p w14:paraId="0C3A89C1">
            <w:pPr>
              <w:rPr>
                <w:rFonts w:ascii="Arial"/>
                <w:sz w:val="21"/>
              </w:rPr>
            </w:pPr>
          </w:p>
        </w:tc>
      </w:tr>
      <w:tr w14:paraId="4A00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8"/>
            <w:tcBorders>
              <w:bottom w:val="single" w:color="FFFFFF" w:sz="6" w:space="0"/>
              <w:right w:val="nil"/>
            </w:tcBorders>
            <w:vAlign w:val="top"/>
          </w:tcPr>
          <w:p w14:paraId="5319E5B8">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注：本表反映部门本年度各项支出情况。</w:t>
            </w:r>
          </w:p>
        </w:tc>
      </w:tr>
    </w:tbl>
    <w:p w14:paraId="773E50B4">
      <w:pPr>
        <w:pStyle w:val="2"/>
      </w:pPr>
    </w:p>
    <w:p w14:paraId="65F80CB7">
      <w:pPr>
        <w:sectPr>
          <w:headerReference r:id="rId17" w:type="default"/>
          <w:footerReference r:id="rId18" w:type="default"/>
          <w:pgSz w:w="11900" w:h="16840"/>
          <w:pgMar w:top="642" w:right="0" w:bottom="340" w:left="0" w:header="326" w:footer="93" w:gutter="0"/>
          <w:cols w:space="720" w:num="1"/>
        </w:sectPr>
      </w:pPr>
    </w:p>
    <w:p w14:paraId="7C6ACAC3">
      <w:pPr>
        <w:spacing w:before="5"/>
      </w:pPr>
    </w:p>
    <w:p w14:paraId="60DFF4FA">
      <w:pPr>
        <w:spacing w:before="5"/>
      </w:pPr>
    </w:p>
    <w:p w14:paraId="164C2AC7">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5"/>
        <w:gridCol w:w="449"/>
        <w:gridCol w:w="1423"/>
        <w:gridCol w:w="1482"/>
        <w:gridCol w:w="464"/>
        <w:gridCol w:w="943"/>
        <w:gridCol w:w="1168"/>
        <w:gridCol w:w="509"/>
        <w:gridCol w:w="786"/>
      </w:tblGrid>
      <w:tr w14:paraId="7C00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3DBD4E14">
            <w:pPr>
              <w:spacing w:before="114" w:line="278" w:lineRule="exact"/>
              <w:ind w:left="2584"/>
              <w:outlineLvl w:val="1"/>
              <w:rPr>
                <w:rFonts w:ascii="微软雅黑" w:hAnsi="微软雅黑" w:eastAsia="微软雅黑" w:cs="微软雅黑"/>
                <w:sz w:val="27"/>
                <w:szCs w:val="27"/>
              </w:rPr>
            </w:pPr>
            <w:bookmarkStart w:id="12" w:name="bookmark33"/>
            <w:bookmarkEnd w:id="12"/>
            <w:bookmarkStart w:id="13" w:name="bookmark9"/>
            <w:bookmarkEnd w:id="13"/>
            <w:r>
              <w:rPr>
                <w:rFonts w:ascii="微软雅黑" w:hAnsi="微软雅黑" w:eastAsia="微软雅黑" w:cs="微软雅黑"/>
                <w:color w:val="212529"/>
                <w:spacing w:val="9"/>
                <w:position w:val="-1"/>
                <w:sz w:val="27"/>
                <w:szCs w:val="27"/>
              </w:rPr>
              <w:t>财政拨款收入支出决算总表</w:t>
            </w:r>
          </w:p>
        </w:tc>
      </w:tr>
      <w:tr w14:paraId="028D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tcBorders>
              <w:top w:val="single" w:color="FFFFFF" w:sz="6" w:space="0"/>
              <w:left w:val="single" w:color="FFFFFF" w:sz="2" w:space="0"/>
              <w:bottom w:val="single" w:color="FFFFFF" w:sz="6" w:space="0"/>
              <w:right w:val="single" w:color="FFFFFF" w:sz="2" w:space="0"/>
            </w:tcBorders>
            <w:vAlign w:val="top"/>
          </w:tcPr>
          <w:p w14:paraId="6EE778BE">
            <w:pPr>
              <w:rPr>
                <w:rFonts w:ascii="Arial"/>
                <w:sz w:val="21"/>
              </w:rPr>
            </w:pPr>
          </w:p>
        </w:tc>
        <w:tc>
          <w:tcPr>
            <w:tcW w:w="449" w:type="dxa"/>
            <w:tcBorders>
              <w:top w:val="single" w:color="FFFFFF" w:sz="6" w:space="0"/>
              <w:left w:val="single" w:color="FFFFFF" w:sz="2" w:space="0"/>
              <w:bottom w:val="single" w:color="FFFFFF" w:sz="6" w:space="0"/>
              <w:right w:val="single" w:color="FFFFFF" w:sz="2" w:space="0"/>
            </w:tcBorders>
            <w:vAlign w:val="top"/>
          </w:tcPr>
          <w:p w14:paraId="0FABC08C">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5941E6B1">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22676064">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4131BB50">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50DE2077">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665476C4">
            <w:pPr>
              <w:rPr>
                <w:rFonts w:ascii="Arial"/>
                <w:sz w:val="21"/>
              </w:rPr>
            </w:pPr>
          </w:p>
        </w:tc>
        <w:tc>
          <w:tcPr>
            <w:tcW w:w="1295" w:type="dxa"/>
            <w:gridSpan w:val="2"/>
            <w:tcBorders>
              <w:top w:val="single" w:color="FFFFFF" w:sz="6" w:space="0"/>
              <w:left w:val="single" w:color="FFFFFF" w:sz="2" w:space="0"/>
              <w:bottom w:val="single" w:color="FFFFFF" w:sz="6" w:space="0"/>
              <w:right w:val="single" w:color="FFFFFF" w:sz="2" w:space="0"/>
            </w:tcBorders>
            <w:vAlign w:val="top"/>
          </w:tcPr>
          <w:p w14:paraId="287A7B8A">
            <w:pPr>
              <w:pStyle w:val="6"/>
              <w:spacing w:before="169" w:line="220" w:lineRule="auto"/>
              <w:ind w:right="30"/>
              <w:jc w:val="right"/>
              <w:rPr>
                <w:sz w:val="18"/>
                <w:szCs w:val="18"/>
              </w:rPr>
            </w:pPr>
            <w:r>
              <w:rPr>
                <w:color w:val="212529"/>
                <w:spacing w:val="-2"/>
                <w:sz w:val="18"/>
                <w:szCs w:val="18"/>
              </w:rPr>
              <w:t>公开04表</w:t>
            </w:r>
          </w:p>
        </w:tc>
      </w:tr>
      <w:tr w14:paraId="25F9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tcBorders>
              <w:top w:val="single" w:color="FFFFFF" w:sz="6" w:space="0"/>
              <w:left w:val="single" w:color="FFFFFF" w:sz="2" w:space="0"/>
              <w:right w:val="single" w:color="FFFFFF" w:sz="2" w:space="0"/>
            </w:tcBorders>
            <w:vAlign w:val="top"/>
          </w:tcPr>
          <w:p w14:paraId="4105A57B">
            <w:pPr>
              <w:pStyle w:val="6"/>
              <w:spacing w:before="169" w:line="219" w:lineRule="auto"/>
              <w:ind w:left="14"/>
              <w:rPr>
                <w:sz w:val="18"/>
                <w:szCs w:val="18"/>
              </w:rPr>
            </w:pPr>
            <w:r>
              <w:rPr>
                <w:color w:val="212529"/>
                <w:spacing w:val="-1"/>
                <w:sz w:val="18"/>
                <w:szCs w:val="18"/>
              </w:rPr>
              <w:t>部门名称：兴县信访局</w:t>
            </w:r>
          </w:p>
        </w:tc>
        <w:tc>
          <w:tcPr>
            <w:tcW w:w="1482" w:type="dxa"/>
            <w:tcBorders>
              <w:top w:val="single" w:color="FFFFFF" w:sz="6" w:space="0"/>
              <w:left w:val="single" w:color="FFFFFF" w:sz="2" w:space="0"/>
              <w:right w:val="single" w:color="FFFFFF" w:sz="2" w:space="0"/>
            </w:tcBorders>
            <w:vAlign w:val="top"/>
          </w:tcPr>
          <w:p w14:paraId="53BE3AF5">
            <w:pPr>
              <w:pStyle w:val="6"/>
              <w:spacing w:before="169" w:line="219" w:lineRule="auto"/>
              <w:ind w:left="12"/>
              <w:rPr>
                <w:sz w:val="18"/>
                <w:szCs w:val="18"/>
              </w:rPr>
            </w:pPr>
            <w:r>
              <w:rPr>
                <w:color w:val="212529"/>
                <w:spacing w:val="-2"/>
                <w:sz w:val="18"/>
                <w:szCs w:val="18"/>
              </w:rPr>
              <w:t>2023年度</w:t>
            </w:r>
          </w:p>
        </w:tc>
        <w:tc>
          <w:tcPr>
            <w:tcW w:w="464" w:type="dxa"/>
            <w:tcBorders>
              <w:top w:val="single" w:color="FFFFFF" w:sz="6" w:space="0"/>
              <w:left w:val="single" w:color="FFFFFF" w:sz="2" w:space="0"/>
              <w:right w:val="single" w:color="FFFFFF" w:sz="2" w:space="0"/>
            </w:tcBorders>
            <w:vAlign w:val="top"/>
          </w:tcPr>
          <w:p w14:paraId="51722922">
            <w:pPr>
              <w:rPr>
                <w:rFonts w:ascii="Arial"/>
                <w:sz w:val="21"/>
              </w:rPr>
            </w:pPr>
          </w:p>
        </w:tc>
        <w:tc>
          <w:tcPr>
            <w:tcW w:w="943" w:type="dxa"/>
            <w:tcBorders>
              <w:top w:val="single" w:color="FFFFFF" w:sz="6" w:space="0"/>
              <w:left w:val="single" w:color="FFFFFF" w:sz="2" w:space="0"/>
              <w:right w:val="single" w:color="FFFFFF" w:sz="2" w:space="0"/>
            </w:tcBorders>
            <w:vAlign w:val="top"/>
          </w:tcPr>
          <w:p w14:paraId="4F5B7103">
            <w:pPr>
              <w:rPr>
                <w:rFonts w:ascii="Arial"/>
                <w:sz w:val="21"/>
              </w:rPr>
            </w:pPr>
          </w:p>
        </w:tc>
        <w:tc>
          <w:tcPr>
            <w:tcW w:w="1168" w:type="dxa"/>
            <w:tcBorders>
              <w:top w:val="single" w:color="FFFFFF" w:sz="6" w:space="0"/>
              <w:left w:val="single" w:color="FFFFFF" w:sz="2" w:space="0"/>
              <w:right w:val="single" w:color="FFFFFF" w:sz="2" w:space="0"/>
            </w:tcBorders>
            <w:vAlign w:val="top"/>
          </w:tcPr>
          <w:p w14:paraId="542AB65C">
            <w:pPr>
              <w:rPr>
                <w:rFonts w:ascii="Arial"/>
                <w:sz w:val="21"/>
              </w:rPr>
            </w:pPr>
          </w:p>
        </w:tc>
        <w:tc>
          <w:tcPr>
            <w:tcW w:w="1295" w:type="dxa"/>
            <w:gridSpan w:val="2"/>
            <w:tcBorders>
              <w:top w:val="single" w:color="FFFFFF" w:sz="6" w:space="0"/>
              <w:left w:val="single" w:color="FFFFFF" w:sz="2" w:space="0"/>
              <w:right w:val="single" w:color="FFFFFF" w:sz="2" w:space="0"/>
            </w:tcBorders>
            <w:vAlign w:val="top"/>
          </w:tcPr>
          <w:p w14:paraId="5461D9C2">
            <w:pPr>
              <w:pStyle w:val="6"/>
              <w:spacing w:before="64" w:line="218" w:lineRule="auto"/>
              <w:ind w:left="1083" w:right="34" w:hanging="899"/>
              <w:rPr>
                <w:sz w:val="18"/>
                <w:szCs w:val="18"/>
              </w:rPr>
            </w:pPr>
            <w:r>
              <w:rPr>
                <w:color w:val="212529"/>
                <w:spacing w:val="-2"/>
                <w:sz w:val="18"/>
                <w:szCs w:val="18"/>
              </w:rPr>
              <w:t>金额单位：万</w:t>
            </w:r>
            <w:r>
              <w:rPr>
                <w:color w:val="212529"/>
                <w:spacing w:val="-8"/>
                <w:sz w:val="18"/>
                <w:szCs w:val="18"/>
              </w:rPr>
              <w:t>元</w:t>
            </w:r>
          </w:p>
        </w:tc>
      </w:tr>
      <w:tr w14:paraId="74FA4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vAlign w:val="top"/>
          </w:tcPr>
          <w:p w14:paraId="4AF763AA">
            <w:pPr>
              <w:spacing w:before="148" w:line="219" w:lineRule="exact"/>
              <w:ind w:left="136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352" w:type="dxa"/>
            <w:gridSpan w:val="6"/>
            <w:vAlign w:val="top"/>
          </w:tcPr>
          <w:p w14:paraId="2824277A">
            <w:pPr>
              <w:spacing w:before="149" w:line="213" w:lineRule="exact"/>
              <w:ind w:left="243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75B8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8" w:hRule="atLeast"/>
        </w:trPr>
        <w:tc>
          <w:tcPr>
            <w:tcW w:w="1325" w:type="dxa"/>
            <w:vAlign w:val="top"/>
          </w:tcPr>
          <w:p w14:paraId="39853113">
            <w:pPr>
              <w:spacing w:line="284" w:lineRule="auto"/>
              <w:rPr>
                <w:rFonts w:ascii="Arial"/>
                <w:sz w:val="21"/>
              </w:rPr>
            </w:pPr>
          </w:p>
          <w:p w14:paraId="1E1B7F55">
            <w:pPr>
              <w:spacing w:line="285" w:lineRule="auto"/>
              <w:rPr>
                <w:rFonts w:ascii="Arial"/>
                <w:sz w:val="21"/>
              </w:rPr>
            </w:pPr>
          </w:p>
          <w:p w14:paraId="270A862D">
            <w:pPr>
              <w:spacing w:before="90" w:line="214" w:lineRule="exact"/>
              <w:ind w:left="416"/>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49" w:type="dxa"/>
            <w:vAlign w:val="top"/>
          </w:tcPr>
          <w:p w14:paraId="660E1671">
            <w:pPr>
              <w:spacing w:line="434" w:lineRule="auto"/>
              <w:rPr>
                <w:rFonts w:ascii="Arial"/>
                <w:sz w:val="21"/>
              </w:rPr>
            </w:pPr>
          </w:p>
          <w:p w14:paraId="2B673BE4">
            <w:pPr>
              <w:spacing w:before="90" w:line="157" w:lineRule="auto"/>
              <w:ind w:left="99" w:right="121" w:hanging="7"/>
              <w:rPr>
                <w:rFonts w:ascii="微软雅黑" w:hAnsi="微软雅黑" w:eastAsia="微软雅黑" w:cs="微软雅黑"/>
                <w:sz w:val="21"/>
                <w:szCs w:val="21"/>
              </w:rPr>
            </w:pPr>
            <w:r>
              <w:rPr>
                <w:rFonts w:ascii="微软雅黑" w:hAnsi="微软雅黑" w:eastAsia="微软雅黑" w:cs="微软雅黑"/>
                <w:color w:val="212529"/>
                <w:spacing w:val="9"/>
                <w:sz w:val="21"/>
                <w:szCs w:val="21"/>
              </w:rPr>
              <w:t>行</w:t>
            </w:r>
            <w:r>
              <w:rPr>
                <w:rFonts w:ascii="微软雅黑" w:hAnsi="微软雅黑" w:eastAsia="微软雅黑" w:cs="微软雅黑"/>
                <w:color w:val="212529"/>
                <w:sz w:val="21"/>
                <w:szCs w:val="21"/>
              </w:rPr>
              <w:t>次</w:t>
            </w:r>
          </w:p>
        </w:tc>
        <w:tc>
          <w:tcPr>
            <w:tcW w:w="1423" w:type="dxa"/>
            <w:vAlign w:val="top"/>
          </w:tcPr>
          <w:p w14:paraId="672B704D">
            <w:pPr>
              <w:spacing w:line="283" w:lineRule="auto"/>
              <w:rPr>
                <w:rFonts w:ascii="Arial"/>
                <w:sz w:val="21"/>
              </w:rPr>
            </w:pPr>
          </w:p>
          <w:p w14:paraId="28BE0B72">
            <w:pPr>
              <w:spacing w:line="283" w:lineRule="auto"/>
              <w:rPr>
                <w:rFonts w:ascii="Arial"/>
                <w:sz w:val="21"/>
              </w:rPr>
            </w:pPr>
          </w:p>
          <w:p w14:paraId="3CF4FBA0">
            <w:pPr>
              <w:spacing w:before="90" w:line="218" w:lineRule="exact"/>
              <w:ind w:left="46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482" w:type="dxa"/>
            <w:vAlign w:val="top"/>
          </w:tcPr>
          <w:p w14:paraId="0E28FF01">
            <w:pPr>
              <w:spacing w:line="284" w:lineRule="auto"/>
              <w:rPr>
                <w:rFonts w:ascii="Arial"/>
                <w:sz w:val="21"/>
              </w:rPr>
            </w:pPr>
          </w:p>
          <w:p w14:paraId="703ADDDF">
            <w:pPr>
              <w:spacing w:line="285" w:lineRule="auto"/>
              <w:rPr>
                <w:rFonts w:ascii="Arial"/>
                <w:sz w:val="21"/>
              </w:rPr>
            </w:pPr>
          </w:p>
          <w:p w14:paraId="7E9F2650">
            <w:pPr>
              <w:spacing w:before="90" w:line="214" w:lineRule="exact"/>
              <w:ind w:left="495"/>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64" w:type="dxa"/>
            <w:vAlign w:val="top"/>
          </w:tcPr>
          <w:p w14:paraId="65A62C8D">
            <w:pPr>
              <w:spacing w:line="434" w:lineRule="auto"/>
              <w:rPr>
                <w:rFonts w:ascii="Arial"/>
                <w:sz w:val="21"/>
              </w:rPr>
            </w:pPr>
          </w:p>
          <w:p w14:paraId="6E44E320">
            <w:pPr>
              <w:spacing w:before="90" w:line="157" w:lineRule="auto"/>
              <w:ind w:left="111" w:right="123" w:hanging="7"/>
              <w:rPr>
                <w:rFonts w:ascii="微软雅黑" w:hAnsi="微软雅黑" w:eastAsia="微软雅黑" w:cs="微软雅黑"/>
                <w:sz w:val="21"/>
                <w:szCs w:val="21"/>
              </w:rPr>
            </w:pPr>
            <w:r>
              <w:rPr>
                <w:rFonts w:ascii="微软雅黑" w:hAnsi="微软雅黑" w:eastAsia="微软雅黑" w:cs="微软雅黑"/>
                <w:color w:val="212529"/>
                <w:spacing w:val="10"/>
                <w:sz w:val="21"/>
                <w:szCs w:val="21"/>
              </w:rPr>
              <w:t>行</w:t>
            </w:r>
            <w:r>
              <w:rPr>
                <w:rFonts w:ascii="微软雅黑" w:hAnsi="微软雅黑" w:eastAsia="微软雅黑" w:cs="微软雅黑"/>
                <w:color w:val="212529"/>
                <w:sz w:val="21"/>
                <w:szCs w:val="21"/>
              </w:rPr>
              <w:t>次</w:t>
            </w:r>
          </w:p>
        </w:tc>
        <w:tc>
          <w:tcPr>
            <w:tcW w:w="943" w:type="dxa"/>
            <w:vAlign w:val="top"/>
          </w:tcPr>
          <w:p w14:paraId="710546D9">
            <w:pPr>
              <w:spacing w:line="283" w:lineRule="auto"/>
              <w:rPr>
                <w:rFonts w:ascii="Arial"/>
                <w:sz w:val="21"/>
              </w:rPr>
            </w:pPr>
          </w:p>
          <w:p w14:paraId="650CC91A">
            <w:pPr>
              <w:spacing w:line="284" w:lineRule="auto"/>
              <w:rPr>
                <w:rFonts w:ascii="Arial"/>
                <w:sz w:val="21"/>
              </w:rPr>
            </w:pPr>
          </w:p>
          <w:p w14:paraId="5F415FE4">
            <w:pPr>
              <w:spacing w:before="90" w:line="214" w:lineRule="exact"/>
              <w:ind w:left="24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168" w:type="dxa"/>
            <w:vAlign w:val="top"/>
          </w:tcPr>
          <w:p w14:paraId="7BF0C886">
            <w:pPr>
              <w:spacing w:line="432" w:lineRule="auto"/>
              <w:rPr>
                <w:rFonts w:ascii="Arial"/>
                <w:sz w:val="21"/>
              </w:rPr>
            </w:pPr>
          </w:p>
          <w:p w14:paraId="1CB4B0D1">
            <w:pPr>
              <w:spacing w:before="90" w:line="157" w:lineRule="auto"/>
              <w:ind w:left="11" w:right="17" w:firstLine="2"/>
              <w:rPr>
                <w:rFonts w:ascii="微软雅黑" w:hAnsi="微软雅黑" w:eastAsia="微软雅黑" w:cs="微软雅黑"/>
                <w:sz w:val="21"/>
                <w:szCs w:val="21"/>
              </w:rPr>
            </w:pPr>
            <w:r>
              <w:rPr>
                <w:rFonts w:ascii="微软雅黑" w:hAnsi="微软雅黑" w:eastAsia="微软雅黑" w:cs="微软雅黑"/>
                <w:color w:val="212529"/>
                <w:spacing w:val="14"/>
                <w:sz w:val="21"/>
                <w:szCs w:val="21"/>
              </w:rPr>
              <w:t>一般公共预算财政拨款</w:t>
            </w:r>
          </w:p>
        </w:tc>
        <w:tc>
          <w:tcPr>
            <w:tcW w:w="509" w:type="dxa"/>
            <w:vAlign w:val="top"/>
          </w:tcPr>
          <w:p w14:paraId="32C33FD7">
            <w:pPr>
              <w:spacing w:before="15" w:line="217" w:lineRule="exact"/>
              <w:ind w:left="1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政府</w:t>
            </w:r>
          </w:p>
          <w:p w14:paraId="75E8EBF6">
            <w:pPr>
              <w:spacing w:before="37" w:line="215" w:lineRule="exact"/>
              <w:ind w:left="2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性基</w:t>
            </w:r>
          </w:p>
          <w:p w14:paraId="3C92CAFD">
            <w:pPr>
              <w:spacing w:before="39" w:line="218" w:lineRule="exact"/>
              <w:ind w:left="1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金预</w:t>
            </w:r>
          </w:p>
          <w:p w14:paraId="54ACA707">
            <w:pPr>
              <w:spacing w:before="36" w:line="217" w:lineRule="exact"/>
              <w:ind w:left="14"/>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算财</w:t>
            </w:r>
          </w:p>
          <w:p w14:paraId="56307F25">
            <w:pPr>
              <w:spacing w:before="39" w:line="157" w:lineRule="auto"/>
              <w:ind w:left="131" w:right="31" w:hanging="112"/>
              <w:rPr>
                <w:rFonts w:ascii="微软雅黑" w:hAnsi="微软雅黑" w:eastAsia="微软雅黑" w:cs="微软雅黑"/>
                <w:sz w:val="21"/>
                <w:szCs w:val="21"/>
              </w:rPr>
            </w:pPr>
            <w:r>
              <w:rPr>
                <w:rFonts w:ascii="微软雅黑" w:hAnsi="微软雅黑" w:eastAsia="微软雅黑" w:cs="微软雅黑"/>
                <w:color w:val="212529"/>
                <w:spacing w:val="11"/>
                <w:sz w:val="21"/>
                <w:szCs w:val="21"/>
              </w:rPr>
              <w:t>政拨</w:t>
            </w:r>
            <w:r>
              <w:rPr>
                <w:rFonts w:ascii="微软雅黑" w:hAnsi="微软雅黑" w:eastAsia="微软雅黑" w:cs="微软雅黑"/>
                <w:color w:val="212529"/>
                <w:spacing w:val="7"/>
                <w:sz w:val="21"/>
                <w:szCs w:val="21"/>
              </w:rPr>
              <w:t>款</w:t>
            </w:r>
          </w:p>
        </w:tc>
        <w:tc>
          <w:tcPr>
            <w:tcW w:w="786" w:type="dxa"/>
            <w:vAlign w:val="top"/>
          </w:tcPr>
          <w:p w14:paraId="7FAD0E25">
            <w:pPr>
              <w:spacing w:before="272" w:line="163" w:lineRule="auto"/>
              <w:ind w:left="35" w:right="60" w:firstLine="27"/>
              <w:jc w:val="both"/>
              <w:rPr>
                <w:rFonts w:ascii="微软雅黑" w:hAnsi="微软雅黑" w:eastAsia="微软雅黑" w:cs="微软雅黑"/>
                <w:sz w:val="21"/>
                <w:szCs w:val="21"/>
              </w:rPr>
            </w:pPr>
            <w:r>
              <w:rPr>
                <w:rFonts w:ascii="微软雅黑" w:hAnsi="微软雅黑" w:eastAsia="微软雅黑" w:cs="微软雅黑"/>
                <w:color w:val="212529"/>
                <w:sz w:val="21"/>
                <w:szCs w:val="21"/>
              </w:rPr>
              <w:t>国有资</w:t>
            </w:r>
            <w:r>
              <w:rPr>
                <w:rFonts w:ascii="微软雅黑" w:hAnsi="微软雅黑" w:eastAsia="微软雅黑" w:cs="微软雅黑"/>
                <w:color w:val="212529"/>
                <w:spacing w:val="12"/>
                <w:sz w:val="21"/>
                <w:szCs w:val="21"/>
              </w:rPr>
              <w:t>本经营</w:t>
            </w:r>
            <w:r>
              <w:rPr>
                <w:rFonts w:ascii="微软雅黑" w:hAnsi="微软雅黑" w:eastAsia="微软雅黑" w:cs="微软雅黑"/>
                <w:color w:val="212529"/>
                <w:spacing w:val="14"/>
                <w:sz w:val="21"/>
                <w:szCs w:val="21"/>
              </w:rPr>
              <w:t>预算财</w:t>
            </w:r>
            <w:r>
              <w:rPr>
                <w:rFonts w:ascii="微软雅黑" w:hAnsi="微软雅黑" w:eastAsia="微软雅黑" w:cs="微软雅黑"/>
                <w:color w:val="212529"/>
                <w:spacing w:val="13"/>
                <w:sz w:val="21"/>
                <w:szCs w:val="21"/>
              </w:rPr>
              <w:t>政拨款</w:t>
            </w:r>
          </w:p>
        </w:tc>
      </w:tr>
      <w:tr w14:paraId="4C69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863AF41">
            <w:pPr>
              <w:spacing w:before="152" w:line="217" w:lineRule="exact"/>
              <w:ind w:left="42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49" w:type="dxa"/>
            <w:vAlign w:val="top"/>
          </w:tcPr>
          <w:p w14:paraId="5453B4E2">
            <w:pPr>
              <w:rPr>
                <w:rFonts w:ascii="Arial"/>
                <w:sz w:val="21"/>
              </w:rPr>
            </w:pPr>
          </w:p>
        </w:tc>
        <w:tc>
          <w:tcPr>
            <w:tcW w:w="1423" w:type="dxa"/>
            <w:vAlign w:val="top"/>
          </w:tcPr>
          <w:p w14:paraId="6E53EAE6">
            <w:pPr>
              <w:spacing w:before="177" w:line="195" w:lineRule="auto"/>
              <w:ind w:left="64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482" w:type="dxa"/>
            <w:vAlign w:val="top"/>
          </w:tcPr>
          <w:p w14:paraId="7724D27C">
            <w:pPr>
              <w:spacing w:before="152" w:line="217" w:lineRule="exact"/>
              <w:ind w:left="50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64" w:type="dxa"/>
            <w:vAlign w:val="top"/>
          </w:tcPr>
          <w:p w14:paraId="595353D4">
            <w:pPr>
              <w:rPr>
                <w:rFonts w:ascii="Arial"/>
                <w:sz w:val="21"/>
              </w:rPr>
            </w:pPr>
          </w:p>
        </w:tc>
        <w:tc>
          <w:tcPr>
            <w:tcW w:w="943" w:type="dxa"/>
            <w:vAlign w:val="top"/>
          </w:tcPr>
          <w:p w14:paraId="055162F5">
            <w:pPr>
              <w:spacing w:before="177" w:line="195" w:lineRule="auto"/>
              <w:ind w:left="40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168" w:type="dxa"/>
            <w:vAlign w:val="top"/>
          </w:tcPr>
          <w:p w14:paraId="5EE44ABE">
            <w:pPr>
              <w:spacing w:before="177" w:line="195" w:lineRule="auto"/>
              <w:ind w:left="520"/>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09" w:type="dxa"/>
            <w:vAlign w:val="top"/>
          </w:tcPr>
          <w:p w14:paraId="15A7BCBD">
            <w:pPr>
              <w:spacing w:before="177" w:line="195" w:lineRule="auto"/>
              <w:ind w:left="18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86" w:type="dxa"/>
            <w:vAlign w:val="top"/>
          </w:tcPr>
          <w:p w14:paraId="09C214BE">
            <w:pPr>
              <w:spacing w:before="180" w:line="192" w:lineRule="auto"/>
              <w:ind w:left="32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r>
      <w:tr w14:paraId="3595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771CEA80">
            <w:pPr>
              <w:pStyle w:val="6"/>
              <w:spacing w:before="21" w:line="224" w:lineRule="auto"/>
              <w:ind w:left="11"/>
            </w:pPr>
            <w:r>
              <w:rPr>
                <w:color w:val="212529"/>
                <w:spacing w:val="11"/>
              </w:rPr>
              <w:t>一、一般公</w:t>
            </w:r>
          </w:p>
          <w:p w14:paraId="2B6108EA">
            <w:pPr>
              <w:pStyle w:val="6"/>
              <w:spacing w:line="210" w:lineRule="auto"/>
              <w:ind w:left="9" w:right="190" w:hanging="2"/>
            </w:pPr>
            <w:r>
              <w:rPr>
                <w:color w:val="212529"/>
                <w:spacing w:val="12"/>
              </w:rPr>
              <w:t>共预算财政</w:t>
            </w:r>
            <w:r>
              <w:rPr>
                <w:color w:val="212529"/>
                <w:spacing w:val="7"/>
              </w:rPr>
              <w:t>拨款</w:t>
            </w:r>
          </w:p>
        </w:tc>
        <w:tc>
          <w:tcPr>
            <w:tcW w:w="449" w:type="dxa"/>
            <w:vAlign w:val="top"/>
          </w:tcPr>
          <w:p w14:paraId="67799C73">
            <w:pPr>
              <w:pStyle w:val="6"/>
              <w:spacing w:before="275" w:line="284" w:lineRule="exact"/>
              <w:ind w:left="165"/>
            </w:pPr>
            <w:r>
              <w:rPr>
                <w:color w:val="212529"/>
                <w:position w:val="1"/>
              </w:rPr>
              <w:t>1</w:t>
            </w:r>
          </w:p>
        </w:tc>
        <w:tc>
          <w:tcPr>
            <w:tcW w:w="1423" w:type="dxa"/>
            <w:vAlign w:val="top"/>
          </w:tcPr>
          <w:p w14:paraId="629B765E">
            <w:pPr>
              <w:pStyle w:val="6"/>
              <w:spacing w:before="275" w:line="281" w:lineRule="exact"/>
              <w:ind w:right="34"/>
              <w:jc w:val="right"/>
            </w:pPr>
            <w:r>
              <w:rPr>
                <w:color w:val="212529"/>
                <w:spacing w:val="5"/>
                <w:position w:val="1"/>
              </w:rPr>
              <w:t>892.72</w:t>
            </w:r>
          </w:p>
        </w:tc>
        <w:tc>
          <w:tcPr>
            <w:tcW w:w="1482" w:type="dxa"/>
            <w:vAlign w:val="top"/>
          </w:tcPr>
          <w:p w14:paraId="4616A5E8">
            <w:pPr>
              <w:pStyle w:val="6"/>
              <w:spacing w:before="155" w:line="226" w:lineRule="auto"/>
              <w:ind w:left="7" w:right="123" w:firstLine="2"/>
            </w:pPr>
            <w:r>
              <w:rPr>
                <w:color w:val="212529"/>
                <w:spacing w:val="12"/>
              </w:rPr>
              <w:t>一、一般公共</w:t>
            </w:r>
            <w:r>
              <w:rPr>
                <w:color w:val="212529"/>
                <w:spacing w:val="11"/>
              </w:rPr>
              <w:t>服务支出</w:t>
            </w:r>
          </w:p>
        </w:tc>
        <w:tc>
          <w:tcPr>
            <w:tcW w:w="464" w:type="dxa"/>
            <w:vAlign w:val="top"/>
          </w:tcPr>
          <w:p w14:paraId="14647E71">
            <w:pPr>
              <w:pStyle w:val="6"/>
              <w:spacing w:before="275" w:line="282" w:lineRule="exact"/>
              <w:ind w:left="110"/>
            </w:pPr>
            <w:r>
              <w:rPr>
                <w:color w:val="212529"/>
                <w:spacing w:val="-1"/>
                <w:position w:val="1"/>
              </w:rPr>
              <w:t>33</w:t>
            </w:r>
          </w:p>
        </w:tc>
        <w:tc>
          <w:tcPr>
            <w:tcW w:w="943" w:type="dxa"/>
            <w:vAlign w:val="top"/>
          </w:tcPr>
          <w:p w14:paraId="4141D368">
            <w:pPr>
              <w:pStyle w:val="6"/>
              <w:spacing w:before="275" w:line="281" w:lineRule="exact"/>
              <w:ind w:right="24"/>
              <w:jc w:val="right"/>
            </w:pPr>
            <w:r>
              <w:rPr>
                <w:color w:val="212529"/>
                <w:spacing w:val="4"/>
                <w:position w:val="1"/>
              </w:rPr>
              <w:t>757.04</w:t>
            </w:r>
          </w:p>
        </w:tc>
        <w:tc>
          <w:tcPr>
            <w:tcW w:w="1168" w:type="dxa"/>
            <w:vAlign w:val="top"/>
          </w:tcPr>
          <w:p w14:paraId="3D06C1D5">
            <w:pPr>
              <w:pStyle w:val="6"/>
              <w:spacing w:before="275" w:line="281" w:lineRule="exact"/>
              <w:ind w:right="20"/>
              <w:jc w:val="right"/>
            </w:pPr>
            <w:r>
              <w:rPr>
                <w:color w:val="212529"/>
                <w:spacing w:val="4"/>
                <w:position w:val="1"/>
              </w:rPr>
              <w:t>757.04</w:t>
            </w:r>
          </w:p>
        </w:tc>
        <w:tc>
          <w:tcPr>
            <w:tcW w:w="509" w:type="dxa"/>
            <w:vAlign w:val="top"/>
          </w:tcPr>
          <w:p w14:paraId="5D6CCE29">
            <w:pPr>
              <w:rPr>
                <w:rFonts w:ascii="Arial"/>
                <w:sz w:val="21"/>
              </w:rPr>
            </w:pPr>
          </w:p>
        </w:tc>
        <w:tc>
          <w:tcPr>
            <w:tcW w:w="786" w:type="dxa"/>
            <w:vAlign w:val="top"/>
          </w:tcPr>
          <w:p w14:paraId="6B774A8C">
            <w:pPr>
              <w:rPr>
                <w:rFonts w:ascii="Arial"/>
                <w:sz w:val="21"/>
              </w:rPr>
            </w:pPr>
          </w:p>
        </w:tc>
      </w:tr>
      <w:tr w14:paraId="142FB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0EE13B06">
            <w:pPr>
              <w:pStyle w:val="6"/>
              <w:spacing w:before="22" w:line="224" w:lineRule="auto"/>
              <w:ind w:left="12"/>
            </w:pPr>
            <w:r>
              <w:rPr>
                <w:color w:val="212529"/>
                <w:spacing w:val="11"/>
              </w:rPr>
              <w:t>二、政府性</w:t>
            </w:r>
          </w:p>
          <w:p w14:paraId="5960F7F6">
            <w:pPr>
              <w:pStyle w:val="6"/>
              <w:spacing w:before="1" w:line="209" w:lineRule="auto"/>
              <w:ind w:left="8" w:right="190" w:hanging="1"/>
            </w:pPr>
            <w:r>
              <w:rPr>
                <w:color w:val="212529"/>
                <w:spacing w:val="12"/>
              </w:rPr>
              <w:t>基金预算财</w:t>
            </w:r>
            <w:r>
              <w:rPr>
                <w:color w:val="212529"/>
                <w:spacing w:val="10"/>
              </w:rPr>
              <w:t>政拨款</w:t>
            </w:r>
          </w:p>
        </w:tc>
        <w:tc>
          <w:tcPr>
            <w:tcW w:w="449" w:type="dxa"/>
            <w:vAlign w:val="top"/>
          </w:tcPr>
          <w:p w14:paraId="7BC3E838">
            <w:pPr>
              <w:pStyle w:val="6"/>
              <w:spacing w:before="276" w:line="284" w:lineRule="exact"/>
              <w:ind w:left="152"/>
            </w:pPr>
            <w:r>
              <w:rPr>
                <w:color w:val="212529"/>
                <w:position w:val="1"/>
              </w:rPr>
              <w:t>2</w:t>
            </w:r>
          </w:p>
        </w:tc>
        <w:tc>
          <w:tcPr>
            <w:tcW w:w="1423" w:type="dxa"/>
            <w:vAlign w:val="top"/>
          </w:tcPr>
          <w:p w14:paraId="5C0CA6CB">
            <w:pPr>
              <w:rPr>
                <w:rFonts w:ascii="Arial"/>
                <w:sz w:val="21"/>
              </w:rPr>
            </w:pPr>
          </w:p>
        </w:tc>
        <w:tc>
          <w:tcPr>
            <w:tcW w:w="1482" w:type="dxa"/>
            <w:vAlign w:val="top"/>
          </w:tcPr>
          <w:p w14:paraId="56D1303C">
            <w:pPr>
              <w:pStyle w:val="6"/>
              <w:spacing w:before="276" w:line="228" w:lineRule="auto"/>
              <w:ind w:left="10"/>
            </w:pPr>
            <w:r>
              <w:rPr>
                <w:color w:val="212529"/>
                <w:spacing w:val="12"/>
              </w:rPr>
              <w:t>二、外交支出</w:t>
            </w:r>
          </w:p>
        </w:tc>
        <w:tc>
          <w:tcPr>
            <w:tcW w:w="464" w:type="dxa"/>
            <w:vAlign w:val="top"/>
          </w:tcPr>
          <w:p w14:paraId="75849284">
            <w:pPr>
              <w:pStyle w:val="6"/>
              <w:spacing w:before="276" w:line="282" w:lineRule="exact"/>
              <w:ind w:left="110"/>
            </w:pPr>
            <w:r>
              <w:rPr>
                <w:color w:val="212529"/>
                <w:spacing w:val="-1"/>
                <w:position w:val="1"/>
              </w:rPr>
              <w:t>34</w:t>
            </w:r>
          </w:p>
        </w:tc>
        <w:tc>
          <w:tcPr>
            <w:tcW w:w="943" w:type="dxa"/>
            <w:vAlign w:val="top"/>
          </w:tcPr>
          <w:p w14:paraId="4110BF76">
            <w:pPr>
              <w:rPr>
                <w:rFonts w:ascii="Arial"/>
                <w:sz w:val="21"/>
              </w:rPr>
            </w:pPr>
          </w:p>
        </w:tc>
        <w:tc>
          <w:tcPr>
            <w:tcW w:w="1168" w:type="dxa"/>
            <w:vAlign w:val="top"/>
          </w:tcPr>
          <w:p w14:paraId="2061CE88">
            <w:pPr>
              <w:rPr>
                <w:rFonts w:ascii="Arial"/>
                <w:sz w:val="21"/>
              </w:rPr>
            </w:pPr>
          </w:p>
        </w:tc>
        <w:tc>
          <w:tcPr>
            <w:tcW w:w="509" w:type="dxa"/>
            <w:vAlign w:val="top"/>
          </w:tcPr>
          <w:p w14:paraId="7C1D0684">
            <w:pPr>
              <w:rPr>
                <w:rFonts w:ascii="Arial"/>
                <w:sz w:val="21"/>
              </w:rPr>
            </w:pPr>
          </w:p>
        </w:tc>
        <w:tc>
          <w:tcPr>
            <w:tcW w:w="786" w:type="dxa"/>
            <w:vAlign w:val="top"/>
          </w:tcPr>
          <w:p w14:paraId="1E63F9F7">
            <w:pPr>
              <w:rPr>
                <w:rFonts w:ascii="Arial"/>
                <w:sz w:val="21"/>
              </w:rPr>
            </w:pPr>
          </w:p>
        </w:tc>
      </w:tr>
      <w:tr w14:paraId="5C116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3D53D551">
            <w:pPr>
              <w:pStyle w:val="6"/>
              <w:spacing w:before="23" w:line="224" w:lineRule="auto"/>
              <w:ind w:left="7"/>
            </w:pPr>
            <w:r>
              <w:rPr>
                <w:color w:val="212529"/>
                <w:spacing w:val="12"/>
              </w:rPr>
              <w:t>三、国有资</w:t>
            </w:r>
          </w:p>
          <w:p w14:paraId="3A3A3888">
            <w:pPr>
              <w:pStyle w:val="6"/>
              <w:spacing w:line="209" w:lineRule="auto"/>
              <w:ind w:left="9" w:right="190"/>
            </w:pPr>
            <w:r>
              <w:rPr>
                <w:color w:val="212529"/>
                <w:spacing w:val="12"/>
              </w:rPr>
              <w:t>本经营预算</w:t>
            </w:r>
            <w:r>
              <w:rPr>
                <w:color w:val="212529"/>
                <w:spacing w:val="11"/>
              </w:rPr>
              <w:t>财政拨款</w:t>
            </w:r>
          </w:p>
        </w:tc>
        <w:tc>
          <w:tcPr>
            <w:tcW w:w="449" w:type="dxa"/>
            <w:vAlign w:val="top"/>
          </w:tcPr>
          <w:p w14:paraId="3B6C56CB">
            <w:pPr>
              <w:pStyle w:val="6"/>
              <w:spacing w:before="277" w:line="282" w:lineRule="exact"/>
              <w:ind w:left="153"/>
            </w:pPr>
            <w:r>
              <w:rPr>
                <w:color w:val="212529"/>
                <w:position w:val="1"/>
              </w:rPr>
              <w:t>3</w:t>
            </w:r>
          </w:p>
        </w:tc>
        <w:tc>
          <w:tcPr>
            <w:tcW w:w="1423" w:type="dxa"/>
            <w:vAlign w:val="top"/>
          </w:tcPr>
          <w:p w14:paraId="6CCA200B">
            <w:pPr>
              <w:rPr>
                <w:rFonts w:ascii="Arial"/>
                <w:sz w:val="21"/>
              </w:rPr>
            </w:pPr>
          </w:p>
        </w:tc>
        <w:tc>
          <w:tcPr>
            <w:tcW w:w="1482" w:type="dxa"/>
            <w:vAlign w:val="top"/>
          </w:tcPr>
          <w:p w14:paraId="61E42773">
            <w:pPr>
              <w:pStyle w:val="6"/>
              <w:spacing w:before="277" w:line="228" w:lineRule="auto"/>
              <w:ind w:left="6"/>
            </w:pPr>
            <w:r>
              <w:rPr>
                <w:color w:val="212529"/>
                <w:spacing w:val="12"/>
              </w:rPr>
              <w:t>三、国防支出</w:t>
            </w:r>
          </w:p>
        </w:tc>
        <w:tc>
          <w:tcPr>
            <w:tcW w:w="464" w:type="dxa"/>
            <w:vAlign w:val="top"/>
          </w:tcPr>
          <w:p w14:paraId="1DC7B452">
            <w:pPr>
              <w:pStyle w:val="6"/>
              <w:spacing w:before="277" w:line="282" w:lineRule="exact"/>
              <w:ind w:left="110"/>
            </w:pPr>
            <w:r>
              <w:rPr>
                <w:color w:val="212529"/>
                <w:spacing w:val="-1"/>
                <w:position w:val="1"/>
              </w:rPr>
              <w:t>35</w:t>
            </w:r>
          </w:p>
        </w:tc>
        <w:tc>
          <w:tcPr>
            <w:tcW w:w="943" w:type="dxa"/>
            <w:vAlign w:val="top"/>
          </w:tcPr>
          <w:p w14:paraId="7188FC18">
            <w:pPr>
              <w:rPr>
                <w:rFonts w:ascii="Arial"/>
                <w:sz w:val="21"/>
              </w:rPr>
            </w:pPr>
          </w:p>
        </w:tc>
        <w:tc>
          <w:tcPr>
            <w:tcW w:w="1168" w:type="dxa"/>
            <w:vAlign w:val="top"/>
          </w:tcPr>
          <w:p w14:paraId="7B4547BF">
            <w:pPr>
              <w:rPr>
                <w:rFonts w:ascii="Arial"/>
                <w:sz w:val="21"/>
              </w:rPr>
            </w:pPr>
          </w:p>
        </w:tc>
        <w:tc>
          <w:tcPr>
            <w:tcW w:w="509" w:type="dxa"/>
            <w:vAlign w:val="top"/>
          </w:tcPr>
          <w:p w14:paraId="15F3A2FA">
            <w:pPr>
              <w:rPr>
                <w:rFonts w:ascii="Arial"/>
                <w:sz w:val="21"/>
              </w:rPr>
            </w:pPr>
          </w:p>
        </w:tc>
        <w:tc>
          <w:tcPr>
            <w:tcW w:w="786" w:type="dxa"/>
            <w:vAlign w:val="top"/>
          </w:tcPr>
          <w:p w14:paraId="3D65FDDE">
            <w:pPr>
              <w:rPr>
                <w:rFonts w:ascii="Arial"/>
                <w:sz w:val="21"/>
              </w:rPr>
            </w:pPr>
          </w:p>
        </w:tc>
      </w:tr>
      <w:tr w14:paraId="4C48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F5F561A">
            <w:pPr>
              <w:rPr>
                <w:rFonts w:ascii="Arial"/>
                <w:sz w:val="21"/>
              </w:rPr>
            </w:pPr>
          </w:p>
        </w:tc>
        <w:tc>
          <w:tcPr>
            <w:tcW w:w="449" w:type="dxa"/>
            <w:vAlign w:val="top"/>
          </w:tcPr>
          <w:p w14:paraId="6A975B08">
            <w:pPr>
              <w:pStyle w:val="6"/>
              <w:spacing w:before="158" w:line="284" w:lineRule="exact"/>
              <w:ind w:left="148"/>
            </w:pPr>
            <w:r>
              <w:rPr>
                <w:color w:val="212529"/>
                <w:position w:val="1"/>
              </w:rPr>
              <w:t>4</w:t>
            </w:r>
          </w:p>
        </w:tc>
        <w:tc>
          <w:tcPr>
            <w:tcW w:w="1423" w:type="dxa"/>
            <w:vAlign w:val="top"/>
          </w:tcPr>
          <w:p w14:paraId="762C264D">
            <w:pPr>
              <w:rPr>
                <w:rFonts w:ascii="Arial"/>
                <w:sz w:val="21"/>
              </w:rPr>
            </w:pPr>
          </w:p>
        </w:tc>
        <w:tc>
          <w:tcPr>
            <w:tcW w:w="1482" w:type="dxa"/>
            <w:vAlign w:val="top"/>
          </w:tcPr>
          <w:p w14:paraId="7AFB67A4">
            <w:pPr>
              <w:pStyle w:val="6"/>
              <w:spacing w:before="38" w:line="209" w:lineRule="auto"/>
              <w:ind w:left="7" w:right="123" w:firstLine="19"/>
            </w:pPr>
            <w:r>
              <w:rPr>
                <w:color w:val="212529"/>
                <w:spacing w:val="9"/>
              </w:rPr>
              <w:t>四、公共安全</w:t>
            </w:r>
            <w:r>
              <w:rPr>
                <w:color w:val="212529"/>
                <w:spacing w:val="7"/>
              </w:rPr>
              <w:t>支出</w:t>
            </w:r>
          </w:p>
        </w:tc>
        <w:tc>
          <w:tcPr>
            <w:tcW w:w="464" w:type="dxa"/>
            <w:vAlign w:val="top"/>
          </w:tcPr>
          <w:p w14:paraId="4F360CA8">
            <w:pPr>
              <w:pStyle w:val="6"/>
              <w:spacing w:before="158" w:line="282" w:lineRule="exact"/>
              <w:ind w:left="110"/>
            </w:pPr>
            <w:r>
              <w:rPr>
                <w:color w:val="212529"/>
                <w:spacing w:val="-1"/>
                <w:position w:val="1"/>
              </w:rPr>
              <w:t>36</w:t>
            </w:r>
          </w:p>
        </w:tc>
        <w:tc>
          <w:tcPr>
            <w:tcW w:w="943" w:type="dxa"/>
            <w:vAlign w:val="top"/>
          </w:tcPr>
          <w:p w14:paraId="75DDC3AD">
            <w:pPr>
              <w:pStyle w:val="6"/>
              <w:spacing w:before="158" w:line="281" w:lineRule="exact"/>
              <w:ind w:right="24"/>
              <w:jc w:val="right"/>
            </w:pPr>
            <w:r>
              <w:rPr>
                <w:color w:val="212529"/>
                <w:spacing w:val="5"/>
                <w:position w:val="1"/>
              </w:rPr>
              <w:t>99.03</w:t>
            </w:r>
          </w:p>
        </w:tc>
        <w:tc>
          <w:tcPr>
            <w:tcW w:w="1168" w:type="dxa"/>
            <w:vAlign w:val="top"/>
          </w:tcPr>
          <w:p w14:paraId="36D8A844">
            <w:pPr>
              <w:pStyle w:val="6"/>
              <w:spacing w:before="158" w:line="281" w:lineRule="exact"/>
              <w:ind w:right="20"/>
              <w:jc w:val="right"/>
            </w:pPr>
            <w:r>
              <w:rPr>
                <w:color w:val="212529"/>
                <w:spacing w:val="5"/>
                <w:position w:val="1"/>
              </w:rPr>
              <w:t>99.03</w:t>
            </w:r>
          </w:p>
        </w:tc>
        <w:tc>
          <w:tcPr>
            <w:tcW w:w="509" w:type="dxa"/>
            <w:vAlign w:val="top"/>
          </w:tcPr>
          <w:p w14:paraId="535B090A">
            <w:pPr>
              <w:rPr>
                <w:rFonts w:ascii="Arial"/>
                <w:sz w:val="21"/>
              </w:rPr>
            </w:pPr>
          </w:p>
        </w:tc>
        <w:tc>
          <w:tcPr>
            <w:tcW w:w="786" w:type="dxa"/>
            <w:vAlign w:val="top"/>
          </w:tcPr>
          <w:p w14:paraId="160BA799">
            <w:pPr>
              <w:rPr>
                <w:rFonts w:ascii="Arial"/>
                <w:sz w:val="21"/>
              </w:rPr>
            </w:pPr>
          </w:p>
        </w:tc>
      </w:tr>
      <w:tr w14:paraId="2DD3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310EEADC">
            <w:pPr>
              <w:rPr>
                <w:rFonts w:ascii="Arial"/>
                <w:sz w:val="21"/>
              </w:rPr>
            </w:pPr>
          </w:p>
        </w:tc>
        <w:tc>
          <w:tcPr>
            <w:tcW w:w="449" w:type="dxa"/>
            <w:vAlign w:val="top"/>
          </w:tcPr>
          <w:p w14:paraId="2F00746E">
            <w:pPr>
              <w:pStyle w:val="6"/>
              <w:spacing w:before="159" w:line="282" w:lineRule="exact"/>
              <w:ind w:left="153"/>
            </w:pPr>
            <w:r>
              <w:rPr>
                <w:color w:val="212529"/>
                <w:position w:val="1"/>
              </w:rPr>
              <w:t>5</w:t>
            </w:r>
          </w:p>
        </w:tc>
        <w:tc>
          <w:tcPr>
            <w:tcW w:w="1423" w:type="dxa"/>
            <w:vAlign w:val="top"/>
          </w:tcPr>
          <w:p w14:paraId="04DB963E">
            <w:pPr>
              <w:rPr>
                <w:rFonts w:ascii="Arial"/>
                <w:sz w:val="21"/>
              </w:rPr>
            </w:pPr>
          </w:p>
        </w:tc>
        <w:tc>
          <w:tcPr>
            <w:tcW w:w="1482" w:type="dxa"/>
            <w:vAlign w:val="top"/>
          </w:tcPr>
          <w:p w14:paraId="5B7E50CE">
            <w:pPr>
              <w:pStyle w:val="6"/>
              <w:spacing w:before="160" w:line="227" w:lineRule="auto"/>
              <w:ind w:left="10"/>
            </w:pPr>
            <w:r>
              <w:rPr>
                <w:color w:val="212529"/>
                <w:spacing w:val="12"/>
              </w:rPr>
              <w:t>五、教育支出</w:t>
            </w:r>
          </w:p>
        </w:tc>
        <w:tc>
          <w:tcPr>
            <w:tcW w:w="464" w:type="dxa"/>
            <w:vAlign w:val="top"/>
          </w:tcPr>
          <w:p w14:paraId="1D14690A">
            <w:pPr>
              <w:pStyle w:val="6"/>
              <w:spacing w:before="159" w:line="282" w:lineRule="exact"/>
              <w:ind w:left="110"/>
            </w:pPr>
            <w:r>
              <w:rPr>
                <w:color w:val="212529"/>
                <w:spacing w:val="-1"/>
                <w:position w:val="1"/>
              </w:rPr>
              <w:t>37</w:t>
            </w:r>
          </w:p>
        </w:tc>
        <w:tc>
          <w:tcPr>
            <w:tcW w:w="943" w:type="dxa"/>
            <w:vAlign w:val="top"/>
          </w:tcPr>
          <w:p w14:paraId="62963FC4">
            <w:pPr>
              <w:rPr>
                <w:rFonts w:ascii="Arial"/>
                <w:sz w:val="21"/>
              </w:rPr>
            </w:pPr>
          </w:p>
        </w:tc>
        <w:tc>
          <w:tcPr>
            <w:tcW w:w="1168" w:type="dxa"/>
            <w:vAlign w:val="top"/>
          </w:tcPr>
          <w:p w14:paraId="7AD64E6B">
            <w:pPr>
              <w:rPr>
                <w:rFonts w:ascii="Arial"/>
                <w:sz w:val="21"/>
              </w:rPr>
            </w:pPr>
          </w:p>
        </w:tc>
        <w:tc>
          <w:tcPr>
            <w:tcW w:w="509" w:type="dxa"/>
            <w:vAlign w:val="top"/>
          </w:tcPr>
          <w:p w14:paraId="07F88CC8">
            <w:pPr>
              <w:rPr>
                <w:rFonts w:ascii="Arial"/>
                <w:sz w:val="21"/>
              </w:rPr>
            </w:pPr>
          </w:p>
        </w:tc>
        <w:tc>
          <w:tcPr>
            <w:tcW w:w="786" w:type="dxa"/>
            <w:vAlign w:val="top"/>
          </w:tcPr>
          <w:p w14:paraId="56D8B0C2">
            <w:pPr>
              <w:rPr>
                <w:rFonts w:ascii="Arial"/>
                <w:sz w:val="21"/>
              </w:rPr>
            </w:pPr>
          </w:p>
        </w:tc>
      </w:tr>
      <w:tr w14:paraId="5D91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36882B5">
            <w:pPr>
              <w:rPr>
                <w:rFonts w:ascii="Arial"/>
                <w:sz w:val="21"/>
              </w:rPr>
            </w:pPr>
          </w:p>
        </w:tc>
        <w:tc>
          <w:tcPr>
            <w:tcW w:w="449" w:type="dxa"/>
            <w:vAlign w:val="top"/>
          </w:tcPr>
          <w:p w14:paraId="71517559">
            <w:pPr>
              <w:pStyle w:val="6"/>
              <w:spacing w:before="160" w:line="282" w:lineRule="exact"/>
              <w:ind w:left="151"/>
            </w:pPr>
            <w:r>
              <w:rPr>
                <w:color w:val="212529"/>
                <w:position w:val="1"/>
              </w:rPr>
              <w:t>6</w:t>
            </w:r>
          </w:p>
        </w:tc>
        <w:tc>
          <w:tcPr>
            <w:tcW w:w="1423" w:type="dxa"/>
            <w:vAlign w:val="top"/>
          </w:tcPr>
          <w:p w14:paraId="216917EE">
            <w:pPr>
              <w:rPr>
                <w:rFonts w:ascii="Arial"/>
                <w:sz w:val="21"/>
              </w:rPr>
            </w:pPr>
          </w:p>
        </w:tc>
        <w:tc>
          <w:tcPr>
            <w:tcW w:w="1482" w:type="dxa"/>
            <w:vAlign w:val="top"/>
          </w:tcPr>
          <w:p w14:paraId="7452A5B3">
            <w:pPr>
              <w:pStyle w:val="6"/>
              <w:spacing w:before="40" w:line="208" w:lineRule="auto"/>
              <w:ind w:left="7" w:right="123"/>
            </w:pPr>
            <w:r>
              <w:rPr>
                <w:color w:val="212529"/>
                <w:spacing w:val="12"/>
              </w:rPr>
              <w:t>六、科学技术</w:t>
            </w:r>
            <w:r>
              <w:rPr>
                <w:color w:val="212529"/>
                <w:spacing w:val="7"/>
              </w:rPr>
              <w:t>支出</w:t>
            </w:r>
          </w:p>
        </w:tc>
        <w:tc>
          <w:tcPr>
            <w:tcW w:w="464" w:type="dxa"/>
            <w:vAlign w:val="top"/>
          </w:tcPr>
          <w:p w14:paraId="324B0FA3">
            <w:pPr>
              <w:pStyle w:val="6"/>
              <w:spacing w:before="160" w:line="282" w:lineRule="exact"/>
              <w:ind w:left="110"/>
            </w:pPr>
            <w:r>
              <w:rPr>
                <w:color w:val="212529"/>
                <w:spacing w:val="-1"/>
                <w:position w:val="1"/>
              </w:rPr>
              <w:t>38</w:t>
            </w:r>
          </w:p>
        </w:tc>
        <w:tc>
          <w:tcPr>
            <w:tcW w:w="943" w:type="dxa"/>
            <w:vAlign w:val="top"/>
          </w:tcPr>
          <w:p w14:paraId="126724A3">
            <w:pPr>
              <w:rPr>
                <w:rFonts w:ascii="Arial"/>
                <w:sz w:val="21"/>
              </w:rPr>
            </w:pPr>
          </w:p>
        </w:tc>
        <w:tc>
          <w:tcPr>
            <w:tcW w:w="1168" w:type="dxa"/>
            <w:vAlign w:val="top"/>
          </w:tcPr>
          <w:p w14:paraId="693B0B84">
            <w:pPr>
              <w:rPr>
                <w:rFonts w:ascii="Arial"/>
                <w:sz w:val="21"/>
              </w:rPr>
            </w:pPr>
          </w:p>
        </w:tc>
        <w:tc>
          <w:tcPr>
            <w:tcW w:w="509" w:type="dxa"/>
            <w:vAlign w:val="top"/>
          </w:tcPr>
          <w:p w14:paraId="3522E92C">
            <w:pPr>
              <w:rPr>
                <w:rFonts w:ascii="Arial"/>
                <w:sz w:val="21"/>
              </w:rPr>
            </w:pPr>
          </w:p>
        </w:tc>
        <w:tc>
          <w:tcPr>
            <w:tcW w:w="786" w:type="dxa"/>
            <w:vAlign w:val="top"/>
          </w:tcPr>
          <w:p w14:paraId="0C59447D">
            <w:pPr>
              <w:rPr>
                <w:rFonts w:ascii="Arial"/>
                <w:sz w:val="21"/>
              </w:rPr>
            </w:pPr>
          </w:p>
        </w:tc>
      </w:tr>
      <w:tr w14:paraId="1227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9F7544A">
            <w:pPr>
              <w:rPr>
                <w:rFonts w:ascii="Arial"/>
                <w:sz w:val="21"/>
              </w:rPr>
            </w:pPr>
          </w:p>
        </w:tc>
        <w:tc>
          <w:tcPr>
            <w:tcW w:w="449" w:type="dxa"/>
            <w:vAlign w:val="top"/>
          </w:tcPr>
          <w:p w14:paraId="1CEC62B5">
            <w:pPr>
              <w:pStyle w:val="6"/>
              <w:spacing w:before="281" w:line="282" w:lineRule="exact"/>
              <w:ind w:left="154"/>
            </w:pPr>
            <w:r>
              <w:rPr>
                <w:color w:val="212529"/>
                <w:position w:val="1"/>
              </w:rPr>
              <w:t>7</w:t>
            </w:r>
          </w:p>
        </w:tc>
        <w:tc>
          <w:tcPr>
            <w:tcW w:w="1423" w:type="dxa"/>
            <w:vAlign w:val="top"/>
          </w:tcPr>
          <w:p w14:paraId="1D2A6977">
            <w:pPr>
              <w:rPr>
                <w:rFonts w:ascii="Arial"/>
                <w:sz w:val="21"/>
              </w:rPr>
            </w:pPr>
          </w:p>
        </w:tc>
        <w:tc>
          <w:tcPr>
            <w:tcW w:w="1482" w:type="dxa"/>
            <w:vAlign w:val="top"/>
          </w:tcPr>
          <w:p w14:paraId="5E58FD60">
            <w:pPr>
              <w:pStyle w:val="6"/>
              <w:spacing w:before="27" w:line="213" w:lineRule="auto"/>
              <w:ind w:left="9" w:right="123" w:hanging="2"/>
              <w:jc w:val="both"/>
            </w:pPr>
            <w:r>
              <w:rPr>
                <w:color w:val="212529"/>
                <w:spacing w:val="12"/>
              </w:rPr>
              <w:t>七、文化旅游体育与传媒支</w:t>
            </w:r>
            <w:r>
              <w:rPr>
                <w:color w:val="212529"/>
              </w:rPr>
              <w:t>出</w:t>
            </w:r>
          </w:p>
        </w:tc>
        <w:tc>
          <w:tcPr>
            <w:tcW w:w="464" w:type="dxa"/>
            <w:vAlign w:val="top"/>
          </w:tcPr>
          <w:p w14:paraId="0891B6C9">
            <w:pPr>
              <w:pStyle w:val="6"/>
              <w:spacing w:before="281" w:line="282" w:lineRule="exact"/>
              <w:ind w:left="110"/>
            </w:pPr>
            <w:r>
              <w:rPr>
                <w:color w:val="212529"/>
                <w:spacing w:val="-1"/>
                <w:position w:val="1"/>
              </w:rPr>
              <w:t>39</w:t>
            </w:r>
          </w:p>
        </w:tc>
        <w:tc>
          <w:tcPr>
            <w:tcW w:w="943" w:type="dxa"/>
            <w:vAlign w:val="top"/>
          </w:tcPr>
          <w:p w14:paraId="463B20C9">
            <w:pPr>
              <w:rPr>
                <w:rFonts w:ascii="Arial"/>
                <w:sz w:val="21"/>
              </w:rPr>
            </w:pPr>
          </w:p>
        </w:tc>
        <w:tc>
          <w:tcPr>
            <w:tcW w:w="1168" w:type="dxa"/>
            <w:vAlign w:val="top"/>
          </w:tcPr>
          <w:p w14:paraId="704D7D18">
            <w:pPr>
              <w:rPr>
                <w:rFonts w:ascii="Arial"/>
                <w:sz w:val="21"/>
              </w:rPr>
            </w:pPr>
          </w:p>
        </w:tc>
        <w:tc>
          <w:tcPr>
            <w:tcW w:w="509" w:type="dxa"/>
            <w:vAlign w:val="top"/>
          </w:tcPr>
          <w:p w14:paraId="40B8CD9B">
            <w:pPr>
              <w:rPr>
                <w:rFonts w:ascii="Arial"/>
                <w:sz w:val="21"/>
              </w:rPr>
            </w:pPr>
          </w:p>
        </w:tc>
        <w:tc>
          <w:tcPr>
            <w:tcW w:w="786" w:type="dxa"/>
            <w:vAlign w:val="top"/>
          </w:tcPr>
          <w:p w14:paraId="08FE1D08">
            <w:pPr>
              <w:rPr>
                <w:rFonts w:ascii="Arial"/>
                <w:sz w:val="21"/>
              </w:rPr>
            </w:pPr>
          </w:p>
        </w:tc>
      </w:tr>
      <w:tr w14:paraId="20C4F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2DF1F2DE">
            <w:pPr>
              <w:rPr>
                <w:rFonts w:ascii="Arial"/>
                <w:sz w:val="21"/>
              </w:rPr>
            </w:pPr>
          </w:p>
        </w:tc>
        <w:tc>
          <w:tcPr>
            <w:tcW w:w="449" w:type="dxa"/>
            <w:vAlign w:val="top"/>
          </w:tcPr>
          <w:p w14:paraId="431BEED3">
            <w:pPr>
              <w:pStyle w:val="6"/>
              <w:spacing w:before="162" w:line="282" w:lineRule="exact"/>
              <w:ind w:left="150"/>
            </w:pPr>
            <w:r>
              <w:rPr>
                <w:color w:val="212529"/>
                <w:position w:val="1"/>
              </w:rPr>
              <w:t>8</w:t>
            </w:r>
          </w:p>
        </w:tc>
        <w:tc>
          <w:tcPr>
            <w:tcW w:w="1423" w:type="dxa"/>
            <w:vAlign w:val="top"/>
          </w:tcPr>
          <w:p w14:paraId="1D89B0BA">
            <w:pPr>
              <w:rPr>
                <w:rFonts w:ascii="Arial"/>
                <w:sz w:val="21"/>
              </w:rPr>
            </w:pPr>
          </w:p>
        </w:tc>
        <w:tc>
          <w:tcPr>
            <w:tcW w:w="1482" w:type="dxa"/>
            <w:vAlign w:val="top"/>
          </w:tcPr>
          <w:p w14:paraId="7632254E">
            <w:pPr>
              <w:pStyle w:val="6"/>
              <w:spacing w:before="43" w:line="207" w:lineRule="auto"/>
              <w:ind w:left="7" w:right="123" w:firstLine="3"/>
            </w:pPr>
            <w:r>
              <w:rPr>
                <w:color w:val="212529"/>
                <w:spacing w:val="12"/>
              </w:rPr>
              <w:t>八、社会保障和就业支出</w:t>
            </w:r>
          </w:p>
        </w:tc>
        <w:tc>
          <w:tcPr>
            <w:tcW w:w="464" w:type="dxa"/>
            <w:vAlign w:val="top"/>
          </w:tcPr>
          <w:p w14:paraId="06D4B39F">
            <w:pPr>
              <w:pStyle w:val="6"/>
              <w:spacing w:before="162" w:line="282" w:lineRule="exact"/>
              <w:ind w:left="105"/>
            </w:pPr>
            <w:r>
              <w:rPr>
                <w:color w:val="212529"/>
                <w:spacing w:val="2"/>
                <w:position w:val="1"/>
              </w:rPr>
              <w:t>40</w:t>
            </w:r>
          </w:p>
        </w:tc>
        <w:tc>
          <w:tcPr>
            <w:tcW w:w="943" w:type="dxa"/>
            <w:vAlign w:val="top"/>
          </w:tcPr>
          <w:p w14:paraId="43BE2AFE">
            <w:pPr>
              <w:pStyle w:val="6"/>
              <w:spacing w:before="162" w:line="281" w:lineRule="exact"/>
              <w:ind w:right="24"/>
              <w:jc w:val="right"/>
            </w:pPr>
            <w:r>
              <w:rPr>
                <w:color w:val="212529"/>
                <w:spacing w:val="2"/>
                <w:position w:val="1"/>
              </w:rPr>
              <w:t>17.53</w:t>
            </w:r>
          </w:p>
        </w:tc>
        <w:tc>
          <w:tcPr>
            <w:tcW w:w="1168" w:type="dxa"/>
            <w:vAlign w:val="top"/>
          </w:tcPr>
          <w:p w14:paraId="6C066E2E">
            <w:pPr>
              <w:pStyle w:val="6"/>
              <w:spacing w:before="162" w:line="281" w:lineRule="exact"/>
              <w:ind w:right="20"/>
              <w:jc w:val="right"/>
            </w:pPr>
            <w:r>
              <w:rPr>
                <w:color w:val="212529"/>
                <w:spacing w:val="2"/>
                <w:position w:val="1"/>
              </w:rPr>
              <w:t>17.53</w:t>
            </w:r>
          </w:p>
        </w:tc>
        <w:tc>
          <w:tcPr>
            <w:tcW w:w="509" w:type="dxa"/>
            <w:vAlign w:val="top"/>
          </w:tcPr>
          <w:p w14:paraId="667FC514">
            <w:pPr>
              <w:rPr>
                <w:rFonts w:ascii="Arial"/>
                <w:sz w:val="21"/>
              </w:rPr>
            </w:pPr>
          </w:p>
        </w:tc>
        <w:tc>
          <w:tcPr>
            <w:tcW w:w="786" w:type="dxa"/>
            <w:vAlign w:val="top"/>
          </w:tcPr>
          <w:p w14:paraId="66E58FA7">
            <w:pPr>
              <w:rPr>
                <w:rFonts w:ascii="Arial"/>
                <w:sz w:val="21"/>
              </w:rPr>
            </w:pPr>
          </w:p>
        </w:tc>
      </w:tr>
      <w:tr w14:paraId="08AC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6B38A5B">
            <w:pPr>
              <w:rPr>
                <w:rFonts w:ascii="Arial"/>
                <w:sz w:val="21"/>
              </w:rPr>
            </w:pPr>
          </w:p>
        </w:tc>
        <w:tc>
          <w:tcPr>
            <w:tcW w:w="449" w:type="dxa"/>
            <w:vAlign w:val="top"/>
          </w:tcPr>
          <w:p w14:paraId="6242F940">
            <w:pPr>
              <w:pStyle w:val="6"/>
              <w:spacing w:before="163" w:line="282" w:lineRule="exact"/>
              <w:ind w:left="150"/>
            </w:pPr>
            <w:r>
              <w:rPr>
                <w:color w:val="212529"/>
                <w:position w:val="1"/>
              </w:rPr>
              <w:t>9</w:t>
            </w:r>
          </w:p>
        </w:tc>
        <w:tc>
          <w:tcPr>
            <w:tcW w:w="1423" w:type="dxa"/>
            <w:vAlign w:val="top"/>
          </w:tcPr>
          <w:p w14:paraId="3367CD2B">
            <w:pPr>
              <w:rPr>
                <w:rFonts w:ascii="Arial"/>
                <w:sz w:val="21"/>
              </w:rPr>
            </w:pPr>
          </w:p>
        </w:tc>
        <w:tc>
          <w:tcPr>
            <w:tcW w:w="1482" w:type="dxa"/>
            <w:vAlign w:val="top"/>
          </w:tcPr>
          <w:p w14:paraId="2F536A2F">
            <w:pPr>
              <w:pStyle w:val="6"/>
              <w:spacing w:before="44" w:line="207" w:lineRule="auto"/>
              <w:ind w:left="7" w:right="123" w:firstLine="2"/>
            </w:pPr>
            <w:r>
              <w:rPr>
                <w:color w:val="212529"/>
                <w:spacing w:val="12"/>
              </w:rPr>
              <w:t>九、卫生健康</w:t>
            </w:r>
            <w:r>
              <w:rPr>
                <w:color w:val="212529"/>
                <w:spacing w:val="7"/>
              </w:rPr>
              <w:t>支出</w:t>
            </w:r>
          </w:p>
        </w:tc>
        <w:tc>
          <w:tcPr>
            <w:tcW w:w="464" w:type="dxa"/>
            <w:vAlign w:val="top"/>
          </w:tcPr>
          <w:p w14:paraId="5F58B49E">
            <w:pPr>
              <w:pStyle w:val="6"/>
              <w:spacing w:before="163" w:line="284" w:lineRule="exact"/>
              <w:ind w:left="105"/>
            </w:pPr>
            <w:r>
              <w:rPr>
                <w:color w:val="212529"/>
                <w:spacing w:val="2"/>
                <w:position w:val="1"/>
              </w:rPr>
              <w:t>41</w:t>
            </w:r>
          </w:p>
        </w:tc>
        <w:tc>
          <w:tcPr>
            <w:tcW w:w="943" w:type="dxa"/>
            <w:vAlign w:val="top"/>
          </w:tcPr>
          <w:p w14:paraId="674B9A32">
            <w:pPr>
              <w:pStyle w:val="6"/>
              <w:spacing w:before="163" w:line="281" w:lineRule="exact"/>
              <w:ind w:right="24"/>
              <w:jc w:val="right"/>
            </w:pPr>
            <w:r>
              <w:rPr>
                <w:color w:val="212529"/>
                <w:spacing w:val="4"/>
                <w:position w:val="1"/>
              </w:rPr>
              <w:t>6.38</w:t>
            </w:r>
          </w:p>
        </w:tc>
        <w:tc>
          <w:tcPr>
            <w:tcW w:w="1168" w:type="dxa"/>
            <w:vAlign w:val="top"/>
          </w:tcPr>
          <w:p w14:paraId="253EDEB7">
            <w:pPr>
              <w:pStyle w:val="6"/>
              <w:spacing w:before="163" w:line="281" w:lineRule="exact"/>
              <w:ind w:right="20"/>
              <w:jc w:val="right"/>
            </w:pPr>
            <w:r>
              <w:rPr>
                <w:color w:val="212529"/>
                <w:spacing w:val="4"/>
                <w:position w:val="1"/>
              </w:rPr>
              <w:t>6.38</w:t>
            </w:r>
          </w:p>
        </w:tc>
        <w:tc>
          <w:tcPr>
            <w:tcW w:w="509" w:type="dxa"/>
            <w:vAlign w:val="top"/>
          </w:tcPr>
          <w:p w14:paraId="50AB23B2">
            <w:pPr>
              <w:rPr>
                <w:rFonts w:ascii="Arial"/>
                <w:sz w:val="21"/>
              </w:rPr>
            </w:pPr>
          </w:p>
        </w:tc>
        <w:tc>
          <w:tcPr>
            <w:tcW w:w="786" w:type="dxa"/>
            <w:vAlign w:val="top"/>
          </w:tcPr>
          <w:p w14:paraId="77745E41">
            <w:pPr>
              <w:rPr>
                <w:rFonts w:ascii="Arial"/>
                <w:sz w:val="21"/>
              </w:rPr>
            </w:pPr>
          </w:p>
        </w:tc>
      </w:tr>
      <w:tr w14:paraId="00B7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4F0933F0">
            <w:pPr>
              <w:rPr>
                <w:rFonts w:ascii="Arial"/>
                <w:sz w:val="21"/>
              </w:rPr>
            </w:pPr>
          </w:p>
        </w:tc>
        <w:tc>
          <w:tcPr>
            <w:tcW w:w="449" w:type="dxa"/>
            <w:vAlign w:val="top"/>
          </w:tcPr>
          <w:p w14:paraId="6C554A51">
            <w:pPr>
              <w:pStyle w:val="6"/>
              <w:spacing w:before="163" w:line="282" w:lineRule="exact"/>
              <w:ind w:left="109"/>
            </w:pPr>
            <w:r>
              <w:rPr>
                <w:color w:val="212529"/>
                <w:spacing w:val="-7"/>
                <w:position w:val="1"/>
              </w:rPr>
              <w:t>10</w:t>
            </w:r>
          </w:p>
        </w:tc>
        <w:tc>
          <w:tcPr>
            <w:tcW w:w="1423" w:type="dxa"/>
            <w:vAlign w:val="top"/>
          </w:tcPr>
          <w:p w14:paraId="7938E305">
            <w:pPr>
              <w:rPr>
                <w:rFonts w:ascii="Arial"/>
                <w:sz w:val="21"/>
              </w:rPr>
            </w:pPr>
          </w:p>
        </w:tc>
        <w:tc>
          <w:tcPr>
            <w:tcW w:w="1482" w:type="dxa"/>
            <w:vAlign w:val="top"/>
          </w:tcPr>
          <w:p w14:paraId="6F2B8D26">
            <w:pPr>
              <w:pStyle w:val="6"/>
              <w:spacing w:before="44" w:line="207" w:lineRule="auto"/>
              <w:ind w:left="7" w:right="123"/>
            </w:pPr>
            <w:r>
              <w:rPr>
                <w:color w:val="212529"/>
                <w:spacing w:val="12"/>
              </w:rPr>
              <w:t>十、节能环保</w:t>
            </w:r>
            <w:r>
              <w:rPr>
                <w:color w:val="212529"/>
                <w:spacing w:val="7"/>
              </w:rPr>
              <w:t>支出</w:t>
            </w:r>
          </w:p>
        </w:tc>
        <w:tc>
          <w:tcPr>
            <w:tcW w:w="464" w:type="dxa"/>
            <w:vAlign w:val="top"/>
          </w:tcPr>
          <w:p w14:paraId="127128A9">
            <w:pPr>
              <w:pStyle w:val="6"/>
              <w:spacing w:before="163" w:line="284" w:lineRule="exact"/>
              <w:ind w:left="105"/>
            </w:pPr>
            <w:r>
              <w:rPr>
                <w:color w:val="212529"/>
                <w:spacing w:val="2"/>
                <w:position w:val="1"/>
              </w:rPr>
              <w:t>42</w:t>
            </w:r>
          </w:p>
        </w:tc>
        <w:tc>
          <w:tcPr>
            <w:tcW w:w="943" w:type="dxa"/>
            <w:vAlign w:val="top"/>
          </w:tcPr>
          <w:p w14:paraId="1FF1DE7D">
            <w:pPr>
              <w:rPr>
                <w:rFonts w:ascii="Arial"/>
                <w:sz w:val="21"/>
              </w:rPr>
            </w:pPr>
          </w:p>
        </w:tc>
        <w:tc>
          <w:tcPr>
            <w:tcW w:w="1168" w:type="dxa"/>
            <w:vAlign w:val="top"/>
          </w:tcPr>
          <w:p w14:paraId="531D7566">
            <w:pPr>
              <w:rPr>
                <w:rFonts w:ascii="Arial"/>
                <w:sz w:val="21"/>
              </w:rPr>
            </w:pPr>
          </w:p>
        </w:tc>
        <w:tc>
          <w:tcPr>
            <w:tcW w:w="509" w:type="dxa"/>
            <w:vAlign w:val="top"/>
          </w:tcPr>
          <w:p w14:paraId="6F5F0864">
            <w:pPr>
              <w:rPr>
                <w:rFonts w:ascii="Arial"/>
                <w:sz w:val="21"/>
              </w:rPr>
            </w:pPr>
          </w:p>
        </w:tc>
        <w:tc>
          <w:tcPr>
            <w:tcW w:w="786" w:type="dxa"/>
            <w:vAlign w:val="top"/>
          </w:tcPr>
          <w:p w14:paraId="1081FB4B">
            <w:pPr>
              <w:rPr>
                <w:rFonts w:ascii="Arial"/>
                <w:sz w:val="21"/>
              </w:rPr>
            </w:pPr>
          </w:p>
        </w:tc>
      </w:tr>
      <w:tr w14:paraId="7F81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5B475089">
            <w:pPr>
              <w:rPr>
                <w:rFonts w:ascii="Arial"/>
                <w:sz w:val="21"/>
              </w:rPr>
            </w:pPr>
          </w:p>
        </w:tc>
        <w:tc>
          <w:tcPr>
            <w:tcW w:w="449" w:type="dxa"/>
            <w:vAlign w:val="top"/>
          </w:tcPr>
          <w:p w14:paraId="195B346A">
            <w:pPr>
              <w:pStyle w:val="6"/>
              <w:spacing w:before="163" w:line="284" w:lineRule="exact"/>
              <w:ind w:left="109"/>
            </w:pPr>
            <w:r>
              <w:rPr>
                <w:color w:val="212529"/>
                <w:spacing w:val="-7"/>
                <w:position w:val="1"/>
              </w:rPr>
              <w:t>11</w:t>
            </w:r>
          </w:p>
        </w:tc>
        <w:tc>
          <w:tcPr>
            <w:tcW w:w="1423" w:type="dxa"/>
            <w:vAlign w:val="top"/>
          </w:tcPr>
          <w:p w14:paraId="671A41B3">
            <w:pPr>
              <w:rPr>
                <w:rFonts w:ascii="Arial"/>
                <w:sz w:val="21"/>
              </w:rPr>
            </w:pPr>
          </w:p>
        </w:tc>
        <w:tc>
          <w:tcPr>
            <w:tcW w:w="1482" w:type="dxa"/>
            <w:vAlign w:val="top"/>
          </w:tcPr>
          <w:p w14:paraId="6F6FC4B9">
            <w:pPr>
              <w:pStyle w:val="6"/>
              <w:spacing w:before="44" w:line="207" w:lineRule="auto"/>
              <w:ind w:left="18" w:right="123" w:hanging="11"/>
            </w:pPr>
            <w:r>
              <w:rPr>
                <w:color w:val="212529"/>
                <w:spacing w:val="12"/>
              </w:rPr>
              <w:t>十一、城乡社</w:t>
            </w:r>
            <w:r>
              <w:rPr>
                <w:color w:val="212529"/>
                <w:spacing w:val="6"/>
              </w:rPr>
              <w:t>区支出</w:t>
            </w:r>
          </w:p>
        </w:tc>
        <w:tc>
          <w:tcPr>
            <w:tcW w:w="464" w:type="dxa"/>
            <w:vAlign w:val="top"/>
          </w:tcPr>
          <w:p w14:paraId="59D367D0">
            <w:pPr>
              <w:pStyle w:val="6"/>
              <w:spacing w:before="163" w:line="282" w:lineRule="exact"/>
              <w:ind w:left="105"/>
            </w:pPr>
            <w:r>
              <w:rPr>
                <w:color w:val="212529"/>
                <w:spacing w:val="2"/>
                <w:position w:val="1"/>
              </w:rPr>
              <w:t>43</w:t>
            </w:r>
          </w:p>
        </w:tc>
        <w:tc>
          <w:tcPr>
            <w:tcW w:w="943" w:type="dxa"/>
            <w:vAlign w:val="top"/>
          </w:tcPr>
          <w:p w14:paraId="46BFCE12">
            <w:pPr>
              <w:rPr>
                <w:rFonts w:ascii="Arial"/>
                <w:sz w:val="21"/>
              </w:rPr>
            </w:pPr>
          </w:p>
        </w:tc>
        <w:tc>
          <w:tcPr>
            <w:tcW w:w="1168" w:type="dxa"/>
            <w:vAlign w:val="top"/>
          </w:tcPr>
          <w:p w14:paraId="148553ED">
            <w:pPr>
              <w:rPr>
                <w:rFonts w:ascii="Arial"/>
                <w:sz w:val="21"/>
              </w:rPr>
            </w:pPr>
          </w:p>
        </w:tc>
        <w:tc>
          <w:tcPr>
            <w:tcW w:w="509" w:type="dxa"/>
            <w:vAlign w:val="top"/>
          </w:tcPr>
          <w:p w14:paraId="09725BE7">
            <w:pPr>
              <w:rPr>
                <w:rFonts w:ascii="Arial"/>
                <w:sz w:val="21"/>
              </w:rPr>
            </w:pPr>
          </w:p>
        </w:tc>
        <w:tc>
          <w:tcPr>
            <w:tcW w:w="786" w:type="dxa"/>
            <w:vAlign w:val="top"/>
          </w:tcPr>
          <w:p w14:paraId="15043D60">
            <w:pPr>
              <w:rPr>
                <w:rFonts w:ascii="Arial"/>
                <w:sz w:val="21"/>
              </w:rPr>
            </w:pPr>
          </w:p>
        </w:tc>
      </w:tr>
      <w:tr w14:paraId="1016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0DEC4DC">
            <w:pPr>
              <w:rPr>
                <w:rFonts w:ascii="Arial"/>
                <w:sz w:val="21"/>
              </w:rPr>
            </w:pPr>
          </w:p>
        </w:tc>
        <w:tc>
          <w:tcPr>
            <w:tcW w:w="449" w:type="dxa"/>
            <w:vAlign w:val="top"/>
          </w:tcPr>
          <w:p w14:paraId="1AE532D9">
            <w:pPr>
              <w:pStyle w:val="6"/>
              <w:spacing w:before="163" w:line="284" w:lineRule="exact"/>
              <w:ind w:left="109"/>
            </w:pPr>
            <w:r>
              <w:rPr>
                <w:color w:val="212529"/>
                <w:spacing w:val="-7"/>
                <w:position w:val="1"/>
              </w:rPr>
              <w:t>12</w:t>
            </w:r>
          </w:p>
        </w:tc>
        <w:tc>
          <w:tcPr>
            <w:tcW w:w="1423" w:type="dxa"/>
            <w:vAlign w:val="top"/>
          </w:tcPr>
          <w:p w14:paraId="742CA781">
            <w:pPr>
              <w:rPr>
                <w:rFonts w:ascii="Arial"/>
                <w:sz w:val="21"/>
              </w:rPr>
            </w:pPr>
          </w:p>
        </w:tc>
        <w:tc>
          <w:tcPr>
            <w:tcW w:w="1482" w:type="dxa"/>
            <w:vAlign w:val="top"/>
          </w:tcPr>
          <w:p w14:paraId="022E0B3C">
            <w:pPr>
              <w:pStyle w:val="6"/>
              <w:spacing w:before="44" w:line="207" w:lineRule="auto"/>
              <w:ind w:left="7" w:right="123"/>
            </w:pPr>
            <w:r>
              <w:rPr>
                <w:color w:val="212529"/>
                <w:spacing w:val="12"/>
              </w:rPr>
              <w:t>十二、农林水</w:t>
            </w:r>
            <w:r>
              <w:rPr>
                <w:color w:val="212529"/>
                <w:spacing w:val="7"/>
              </w:rPr>
              <w:t>支出</w:t>
            </w:r>
          </w:p>
        </w:tc>
        <w:tc>
          <w:tcPr>
            <w:tcW w:w="464" w:type="dxa"/>
            <w:vAlign w:val="top"/>
          </w:tcPr>
          <w:p w14:paraId="38E44308">
            <w:pPr>
              <w:pStyle w:val="6"/>
              <w:spacing w:before="163" w:line="284" w:lineRule="exact"/>
              <w:ind w:left="105"/>
            </w:pPr>
            <w:r>
              <w:rPr>
                <w:color w:val="212529"/>
                <w:spacing w:val="2"/>
                <w:position w:val="1"/>
              </w:rPr>
              <w:t>44</w:t>
            </w:r>
          </w:p>
        </w:tc>
        <w:tc>
          <w:tcPr>
            <w:tcW w:w="943" w:type="dxa"/>
            <w:vAlign w:val="top"/>
          </w:tcPr>
          <w:p w14:paraId="475F8091">
            <w:pPr>
              <w:rPr>
                <w:rFonts w:ascii="Arial"/>
                <w:sz w:val="21"/>
              </w:rPr>
            </w:pPr>
          </w:p>
        </w:tc>
        <w:tc>
          <w:tcPr>
            <w:tcW w:w="1168" w:type="dxa"/>
            <w:vAlign w:val="top"/>
          </w:tcPr>
          <w:p w14:paraId="11F70C7E">
            <w:pPr>
              <w:rPr>
                <w:rFonts w:ascii="Arial"/>
                <w:sz w:val="21"/>
              </w:rPr>
            </w:pPr>
          </w:p>
        </w:tc>
        <w:tc>
          <w:tcPr>
            <w:tcW w:w="509" w:type="dxa"/>
            <w:vAlign w:val="top"/>
          </w:tcPr>
          <w:p w14:paraId="09E0869B">
            <w:pPr>
              <w:rPr>
                <w:rFonts w:ascii="Arial"/>
                <w:sz w:val="21"/>
              </w:rPr>
            </w:pPr>
          </w:p>
        </w:tc>
        <w:tc>
          <w:tcPr>
            <w:tcW w:w="786" w:type="dxa"/>
            <w:vAlign w:val="top"/>
          </w:tcPr>
          <w:p w14:paraId="2476DB27">
            <w:pPr>
              <w:rPr>
                <w:rFonts w:ascii="Arial"/>
                <w:sz w:val="21"/>
              </w:rPr>
            </w:pPr>
          </w:p>
        </w:tc>
      </w:tr>
      <w:tr w14:paraId="39DD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55311A00">
            <w:pPr>
              <w:rPr>
                <w:rFonts w:ascii="Arial"/>
                <w:sz w:val="21"/>
              </w:rPr>
            </w:pPr>
          </w:p>
        </w:tc>
        <w:tc>
          <w:tcPr>
            <w:tcW w:w="449" w:type="dxa"/>
            <w:vAlign w:val="top"/>
          </w:tcPr>
          <w:p w14:paraId="705705D0">
            <w:pPr>
              <w:pStyle w:val="6"/>
              <w:spacing w:before="163" w:line="282" w:lineRule="exact"/>
              <w:ind w:left="109"/>
            </w:pPr>
            <w:r>
              <w:rPr>
                <w:color w:val="212529"/>
                <w:spacing w:val="-7"/>
                <w:position w:val="1"/>
              </w:rPr>
              <w:t>13</w:t>
            </w:r>
          </w:p>
        </w:tc>
        <w:tc>
          <w:tcPr>
            <w:tcW w:w="1423" w:type="dxa"/>
            <w:vAlign w:val="top"/>
          </w:tcPr>
          <w:p w14:paraId="7EC6CD37">
            <w:pPr>
              <w:rPr>
                <w:rFonts w:ascii="Arial"/>
                <w:sz w:val="21"/>
              </w:rPr>
            </w:pPr>
          </w:p>
        </w:tc>
        <w:tc>
          <w:tcPr>
            <w:tcW w:w="1482" w:type="dxa"/>
            <w:vAlign w:val="top"/>
          </w:tcPr>
          <w:p w14:paraId="349345C8">
            <w:pPr>
              <w:pStyle w:val="6"/>
              <w:spacing w:before="44" w:line="207" w:lineRule="auto"/>
              <w:ind w:left="6" w:right="123" w:firstLine="1"/>
            </w:pPr>
            <w:r>
              <w:rPr>
                <w:color w:val="212529"/>
                <w:spacing w:val="12"/>
              </w:rPr>
              <w:t>十三、交通运</w:t>
            </w:r>
            <w:r>
              <w:rPr>
                <w:color w:val="212529"/>
                <w:spacing w:val="10"/>
              </w:rPr>
              <w:t>输支出</w:t>
            </w:r>
          </w:p>
        </w:tc>
        <w:tc>
          <w:tcPr>
            <w:tcW w:w="464" w:type="dxa"/>
            <w:vAlign w:val="top"/>
          </w:tcPr>
          <w:p w14:paraId="38F4ACB0">
            <w:pPr>
              <w:pStyle w:val="6"/>
              <w:spacing w:before="163" w:line="282" w:lineRule="exact"/>
              <w:ind w:left="105"/>
            </w:pPr>
            <w:r>
              <w:rPr>
                <w:color w:val="212529"/>
                <w:spacing w:val="2"/>
                <w:position w:val="1"/>
              </w:rPr>
              <w:t>45</w:t>
            </w:r>
          </w:p>
        </w:tc>
        <w:tc>
          <w:tcPr>
            <w:tcW w:w="943" w:type="dxa"/>
            <w:vAlign w:val="top"/>
          </w:tcPr>
          <w:p w14:paraId="045E53EC">
            <w:pPr>
              <w:rPr>
                <w:rFonts w:ascii="Arial"/>
                <w:sz w:val="21"/>
              </w:rPr>
            </w:pPr>
          </w:p>
        </w:tc>
        <w:tc>
          <w:tcPr>
            <w:tcW w:w="1168" w:type="dxa"/>
            <w:vAlign w:val="top"/>
          </w:tcPr>
          <w:p w14:paraId="61E171D9">
            <w:pPr>
              <w:rPr>
                <w:rFonts w:ascii="Arial"/>
                <w:sz w:val="21"/>
              </w:rPr>
            </w:pPr>
          </w:p>
        </w:tc>
        <w:tc>
          <w:tcPr>
            <w:tcW w:w="509" w:type="dxa"/>
            <w:vAlign w:val="top"/>
          </w:tcPr>
          <w:p w14:paraId="7FD94CEF">
            <w:pPr>
              <w:rPr>
                <w:rFonts w:ascii="Arial"/>
                <w:sz w:val="21"/>
              </w:rPr>
            </w:pPr>
          </w:p>
        </w:tc>
        <w:tc>
          <w:tcPr>
            <w:tcW w:w="786" w:type="dxa"/>
            <w:vAlign w:val="top"/>
          </w:tcPr>
          <w:p w14:paraId="715A910A">
            <w:pPr>
              <w:rPr>
                <w:rFonts w:ascii="Arial"/>
                <w:sz w:val="21"/>
              </w:rPr>
            </w:pPr>
          </w:p>
        </w:tc>
      </w:tr>
      <w:tr w14:paraId="6D97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735C0D18">
            <w:pPr>
              <w:rPr>
                <w:rFonts w:ascii="Arial"/>
                <w:sz w:val="21"/>
              </w:rPr>
            </w:pPr>
          </w:p>
        </w:tc>
        <w:tc>
          <w:tcPr>
            <w:tcW w:w="449" w:type="dxa"/>
            <w:vAlign w:val="top"/>
          </w:tcPr>
          <w:p w14:paraId="3F501637">
            <w:pPr>
              <w:pStyle w:val="6"/>
              <w:spacing w:before="283" w:line="284" w:lineRule="exact"/>
              <w:ind w:left="109"/>
            </w:pPr>
            <w:r>
              <w:rPr>
                <w:color w:val="212529"/>
                <w:spacing w:val="-7"/>
                <w:position w:val="1"/>
              </w:rPr>
              <w:t>14</w:t>
            </w:r>
          </w:p>
        </w:tc>
        <w:tc>
          <w:tcPr>
            <w:tcW w:w="1423" w:type="dxa"/>
            <w:vAlign w:val="top"/>
          </w:tcPr>
          <w:p w14:paraId="3BCB0FDB">
            <w:pPr>
              <w:rPr>
                <w:rFonts w:ascii="Arial"/>
                <w:sz w:val="21"/>
              </w:rPr>
            </w:pPr>
          </w:p>
        </w:tc>
        <w:tc>
          <w:tcPr>
            <w:tcW w:w="1482" w:type="dxa"/>
            <w:vAlign w:val="top"/>
          </w:tcPr>
          <w:p w14:paraId="2767AB0A">
            <w:pPr>
              <w:pStyle w:val="6"/>
              <w:spacing w:before="30" w:line="212" w:lineRule="auto"/>
              <w:ind w:left="5" w:right="123" w:firstLine="2"/>
              <w:jc w:val="both"/>
            </w:pPr>
            <w:r>
              <w:rPr>
                <w:color w:val="212529"/>
                <w:spacing w:val="12"/>
              </w:rPr>
              <w:t>十四、资源勘</w:t>
            </w:r>
            <w:r>
              <w:rPr>
                <w:color w:val="212529"/>
                <w:spacing w:val="13"/>
              </w:rPr>
              <w:t>探工业信息等</w:t>
            </w:r>
            <w:r>
              <w:rPr>
                <w:color w:val="212529"/>
                <w:spacing w:val="9"/>
              </w:rPr>
              <w:t>支出</w:t>
            </w:r>
          </w:p>
        </w:tc>
        <w:tc>
          <w:tcPr>
            <w:tcW w:w="464" w:type="dxa"/>
            <w:vAlign w:val="top"/>
          </w:tcPr>
          <w:p w14:paraId="33D074D0">
            <w:pPr>
              <w:pStyle w:val="6"/>
              <w:spacing w:before="283" w:line="282" w:lineRule="exact"/>
              <w:ind w:left="105"/>
            </w:pPr>
            <w:r>
              <w:rPr>
                <w:color w:val="212529"/>
                <w:spacing w:val="2"/>
                <w:position w:val="1"/>
              </w:rPr>
              <w:t>46</w:t>
            </w:r>
          </w:p>
        </w:tc>
        <w:tc>
          <w:tcPr>
            <w:tcW w:w="943" w:type="dxa"/>
            <w:vAlign w:val="top"/>
          </w:tcPr>
          <w:p w14:paraId="4AA2F5A3">
            <w:pPr>
              <w:rPr>
                <w:rFonts w:ascii="Arial"/>
                <w:sz w:val="21"/>
              </w:rPr>
            </w:pPr>
          </w:p>
        </w:tc>
        <w:tc>
          <w:tcPr>
            <w:tcW w:w="1168" w:type="dxa"/>
            <w:vAlign w:val="top"/>
          </w:tcPr>
          <w:p w14:paraId="738068B5">
            <w:pPr>
              <w:rPr>
                <w:rFonts w:ascii="Arial"/>
                <w:sz w:val="21"/>
              </w:rPr>
            </w:pPr>
          </w:p>
        </w:tc>
        <w:tc>
          <w:tcPr>
            <w:tcW w:w="509" w:type="dxa"/>
            <w:vAlign w:val="top"/>
          </w:tcPr>
          <w:p w14:paraId="733F7209">
            <w:pPr>
              <w:rPr>
                <w:rFonts w:ascii="Arial"/>
                <w:sz w:val="21"/>
              </w:rPr>
            </w:pPr>
          </w:p>
        </w:tc>
        <w:tc>
          <w:tcPr>
            <w:tcW w:w="786" w:type="dxa"/>
            <w:vAlign w:val="top"/>
          </w:tcPr>
          <w:p w14:paraId="7FF5244A">
            <w:pPr>
              <w:rPr>
                <w:rFonts w:ascii="Arial"/>
                <w:sz w:val="21"/>
              </w:rPr>
            </w:pPr>
          </w:p>
        </w:tc>
      </w:tr>
      <w:tr w14:paraId="1A1D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856AAAA">
            <w:pPr>
              <w:rPr>
                <w:rFonts w:ascii="Arial"/>
                <w:sz w:val="21"/>
              </w:rPr>
            </w:pPr>
          </w:p>
        </w:tc>
        <w:tc>
          <w:tcPr>
            <w:tcW w:w="449" w:type="dxa"/>
            <w:vAlign w:val="top"/>
          </w:tcPr>
          <w:p w14:paraId="477C529A">
            <w:pPr>
              <w:pStyle w:val="6"/>
              <w:spacing w:before="164" w:line="282" w:lineRule="exact"/>
              <w:ind w:left="109"/>
            </w:pPr>
            <w:r>
              <w:rPr>
                <w:color w:val="212529"/>
                <w:spacing w:val="-7"/>
                <w:position w:val="1"/>
              </w:rPr>
              <w:t>15</w:t>
            </w:r>
          </w:p>
        </w:tc>
        <w:tc>
          <w:tcPr>
            <w:tcW w:w="1423" w:type="dxa"/>
            <w:vAlign w:val="top"/>
          </w:tcPr>
          <w:p w14:paraId="7C4F8DB3">
            <w:pPr>
              <w:rPr>
                <w:rFonts w:ascii="Arial"/>
                <w:sz w:val="21"/>
              </w:rPr>
            </w:pPr>
          </w:p>
        </w:tc>
        <w:tc>
          <w:tcPr>
            <w:tcW w:w="1482" w:type="dxa"/>
            <w:vAlign w:val="top"/>
          </w:tcPr>
          <w:p w14:paraId="67D5E1C5">
            <w:pPr>
              <w:pStyle w:val="6"/>
              <w:spacing w:before="44" w:line="207" w:lineRule="auto"/>
              <w:ind w:left="10" w:right="123" w:hanging="3"/>
            </w:pPr>
            <w:r>
              <w:rPr>
                <w:color w:val="212529"/>
                <w:spacing w:val="12"/>
              </w:rPr>
              <w:t>十五、商业服</w:t>
            </w:r>
            <w:r>
              <w:rPr>
                <w:color w:val="212529"/>
                <w:spacing w:val="11"/>
              </w:rPr>
              <w:t>务业等支出</w:t>
            </w:r>
          </w:p>
        </w:tc>
        <w:tc>
          <w:tcPr>
            <w:tcW w:w="464" w:type="dxa"/>
            <w:vAlign w:val="top"/>
          </w:tcPr>
          <w:p w14:paraId="135DEABA">
            <w:pPr>
              <w:pStyle w:val="6"/>
              <w:spacing w:before="164" w:line="282" w:lineRule="exact"/>
              <w:ind w:left="105"/>
            </w:pPr>
            <w:r>
              <w:rPr>
                <w:color w:val="212529"/>
                <w:spacing w:val="2"/>
                <w:position w:val="1"/>
              </w:rPr>
              <w:t>47</w:t>
            </w:r>
          </w:p>
        </w:tc>
        <w:tc>
          <w:tcPr>
            <w:tcW w:w="943" w:type="dxa"/>
            <w:vAlign w:val="top"/>
          </w:tcPr>
          <w:p w14:paraId="010FC8C2">
            <w:pPr>
              <w:rPr>
                <w:rFonts w:ascii="Arial"/>
                <w:sz w:val="21"/>
              </w:rPr>
            </w:pPr>
          </w:p>
        </w:tc>
        <w:tc>
          <w:tcPr>
            <w:tcW w:w="1168" w:type="dxa"/>
            <w:vAlign w:val="top"/>
          </w:tcPr>
          <w:p w14:paraId="406CBC26">
            <w:pPr>
              <w:rPr>
                <w:rFonts w:ascii="Arial"/>
                <w:sz w:val="21"/>
              </w:rPr>
            </w:pPr>
          </w:p>
        </w:tc>
        <w:tc>
          <w:tcPr>
            <w:tcW w:w="509" w:type="dxa"/>
            <w:vAlign w:val="top"/>
          </w:tcPr>
          <w:p w14:paraId="6222503C">
            <w:pPr>
              <w:rPr>
                <w:rFonts w:ascii="Arial"/>
                <w:sz w:val="21"/>
              </w:rPr>
            </w:pPr>
          </w:p>
        </w:tc>
        <w:tc>
          <w:tcPr>
            <w:tcW w:w="786" w:type="dxa"/>
            <w:vAlign w:val="top"/>
          </w:tcPr>
          <w:p w14:paraId="2446208E">
            <w:pPr>
              <w:rPr>
                <w:rFonts w:ascii="Arial"/>
                <w:sz w:val="21"/>
              </w:rPr>
            </w:pPr>
          </w:p>
        </w:tc>
      </w:tr>
      <w:tr w14:paraId="44FD9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609E6996">
            <w:pPr>
              <w:rPr>
                <w:rFonts w:ascii="Arial"/>
                <w:sz w:val="21"/>
              </w:rPr>
            </w:pPr>
          </w:p>
        </w:tc>
        <w:tc>
          <w:tcPr>
            <w:tcW w:w="449" w:type="dxa"/>
            <w:vAlign w:val="top"/>
          </w:tcPr>
          <w:p w14:paraId="76770529">
            <w:pPr>
              <w:pStyle w:val="6"/>
              <w:spacing w:before="164" w:line="282" w:lineRule="exact"/>
              <w:ind w:left="109"/>
            </w:pPr>
            <w:r>
              <w:rPr>
                <w:color w:val="212529"/>
                <w:spacing w:val="-7"/>
                <w:position w:val="1"/>
              </w:rPr>
              <w:t>16</w:t>
            </w:r>
          </w:p>
        </w:tc>
        <w:tc>
          <w:tcPr>
            <w:tcW w:w="1423" w:type="dxa"/>
            <w:vAlign w:val="top"/>
          </w:tcPr>
          <w:p w14:paraId="2B64EDF9">
            <w:pPr>
              <w:rPr>
                <w:rFonts w:ascii="Arial"/>
                <w:sz w:val="21"/>
              </w:rPr>
            </w:pPr>
          </w:p>
        </w:tc>
        <w:tc>
          <w:tcPr>
            <w:tcW w:w="1482" w:type="dxa"/>
            <w:vAlign w:val="top"/>
          </w:tcPr>
          <w:p w14:paraId="0C0CFE0E">
            <w:pPr>
              <w:pStyle w:val="6"/>
              <w:spacing w:before="44" w:line="207" w:lineRule="auto"/>
              <w:ind w:left="25" w:right="123" w:hanging="18"/>
            </w:pPr>
            <w:r>
              <w:rPr>
                <w:color w:val="212529"/>
                <w:spacing w:val="12"/>
              </w:rPr>
              <w:t>十六、金融支</w:t>
            </w:r>
            <w:r>
              <w:rPr>
                <w:color w:val="212529"/>
              </w:rPr>
              <w:t>出</w:t>
            </w:r>
          </w:p>
        </w:tc>
        <w:tc>
          <w:tcPr>
            <w:tcW w:w="464" w:type="dxa"/>
            <w:vAlign w:val="top"/>
          </w:tcPr>
          <w:p w14:paraId="4DB340BD">
            <w:pPr>
              <w:pStyle w:val="6"/>
              <w:spacing w:before="164" w:line="282" w:lineRule="exact"/>
              <w:ind w:left="105"/>
            </w:pPr>
            <w:r>
              <w:rPr>
                <w:color w:val="212529"/>
                <w:spacing w:val="2"/>
                <w:position w:val="1"/>
              </w:rPr>
              <w:t>48</w:t>
            </w:r>
          </w:p>
        </w:tc>
        <w:tc>
          <w:tcPr>
            <w:tcW w:w="943" w:type="dxa"/>
            <w:vAlign w:val="top"/>
          </w:tcPr>
          <w:p w14:paraId="1BB6C347">
            <w:pPr>
              <w:rPr>
                <w:rFonts w:ascii="Arial"/>
                <w:sz w:val="21"/>
              </w:rPr>
            </w:pPr>
          </w:p>
        </w:tc>
        <w:tc>
          <w:tcPr>
            <w:tcW w:w="1168" w:type="dxa"/>
            <w:vAlign w:val="top"/>
          </w:tcPr>
          <w:p w14:paraId="4EAB0F6B">
            <w:pPr>
              <w:rPr>
                <w:rFonts w:ascii="Arial"/>
                <w:sz w:val="21"/>
              </w:rPr>
            </w:pPr>
          </w:p>
        </w:tc>
        <w:tc>
          <w:tcPr>
            <w:tcW w:w="509" w:type="dxa"/>
            <w:vAlign w:val="top"/>
          </w:tcPr>
          <w:p w14:paraId="2AA88C7E">
            <w:pPr>
              <w:rPr>
                <w:rFonts w:ascii="Arial"/>
                <w:sz w:val="21"/>
              </w:rPr>
            </w:pPr>
          </w:p>
        </w:tc>
        <w:tc>
          <w:tcPr>
            <w:tcW w:w="786" w:type="dxa"/>
            <w:vAlign w:val="top"/>
          </w:tcPr>
          <w:p w14:paraId="72A1171D">
            <w:pPr>
              <w:rPr>
                <w:rFonts w:ascii="Arial"/>
                <w:sz w:val="21"/>
              </w:rPr>
            </w:pPr>
          </w:p>
        </w:tc>
      </w:tr>
      <w:tr w14:paraId="6CF8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25" w:type="dxa"/>
            <w:vAlign w:val="top"/>
          </w:tcPr>
          <w:p w14:paraId="1C0034C9">
            <w:pPr>
              <w:rPr>
                <w:rFonts w:ascii="Arial"/>
                <w:sz w:val="21"/>
              </w:rPr>
            </w:pPr>
          </w:p>
        </w:tc>
        <w:tc>
          <w:tcPr>
            <w:tcW w:w="449" w:type="dxa"/>
            <w:vAlign w:val="top"/>
          </w:tcPr>
          <w:p w14:paraId="0D0A0523">
            <w:pPr>
              <w:pStyle w:val="6"/>
              <w:spacing w:before="164" w:line="282" w:lineRule="exact"/>
              <w:ind w:left="109"/>
            </w:pPr>
            <w:r>
              <w:rPr>
                <w:color w:val="212529"/>
                <w:spacing w:val="-7"/>
                <w:position w:val="1"/>
              </w:rPr>
              <w:t>17</w:t>
            </w:r>
          </w:p>
        </w:tc>
        <w:tc>
          <w:tcPr>
            <w:tcW w:w="1423" w:type="dxa"/>
            <w:vAlign w:val="top"/>
          </w:tcPr>
          <w:p w14:paraId="039C0DFC">
            <w:pPr>
              <w:rPr>
                <w:rFonts w:ascii="Arial"/>
                <w:sz w:val="21"/>
              </w:rPr>
            </w:pPr>
          </w:p>
        </w:tc>
        <w:tc>
          <w:tcPr>
            <w:tcW w:w="1482" w:type="dxa"/>
            <w:vAlign w:val="top"/>
          </w:tcPr>
          <w:p w14:paraId="7179C2F0">
            <w:pPr>
              <w:pStyle w:val="6"/>
              <w:spacing w:before="44" w:line="210" w:lineRule="auto"/>
              <w:ind w:left="7" w:right="123"/>
            </w:pPr>
            <w:r>
              <w:rPr>
                <w:color w:val="212529"/>
                <w:spacing w:val="12"/>
              </w:rPr>
              <w:t>十七、援助其他地区支出</w:t>
            </w:r>
          </w:p>
        </w:tc>
        <w:tc>
          <w:tcPr>
            <w:tcW w:w="464" w:type="dxa"/>
            <w:vAlign w:val="top"/>
          </w:tcPr>
          <w:p w14:paraId="593F0EBE">
            <w:pPr>
              <w:pStyle w:val="6"/>
              <w:spacing w:before="164" w:line="282" w:lineRule="exact"/>
              <w:ind w:left="105"/>
            </w:pPr>
            <w:r>
              <w:rPr>
                <w:color w:val="212529"/>
                <w:spacing w:val="2"/>
                <w:position w:val="1"/>
              </w:rPr>
              <w:t>49</w:t>
            </w:r>
          </w:p>
        </w:tc>
        <w:tc>
          <w:tcPr>
            <w:tcW w:w="943" w:type="dxa"/>
            <w:vAlign w:val="top"/>
          </w:tcPr>
          <w:p w14:paraId="16A4D4D5">
            <w:pPr>
              <w:rPr>
                <w:rFonts w:ascii="Arial"/>
                <w:sz w:val="21"/>
              </w:rPr>
            </w:pPr>
          </w:p>
        </w:tc>
        <w:tc>
          <w:tcPr>
            <w:tcW w:w="1168" w:type="dxa"/>
            <w:vAlign w:val="top"/>
          </w:tcPr>
          <w:p w14:paraId="736BEDB5">
            <w:pPr>
              <w:rPr>
                <w:rFonts w:ascii="Arial"/>
                <w:sz w:val="21"/>
              </w:rPr>
            </w:pPr>
          </w:p>
        </w:tc>
        <w:tc>
          <w:tcPr>
            <w:tcW w:w="509" w:type="dxa"/>
            <w:vAlign w:val="top"/>
          </w:tcPr>
          <w:p w14:paraId="4BCEC6FF">
            <w:pPr>
              <w:rPr>
                <w:rFonts w:ascii="Arial"/>
                <w:sz w:val="21"/>
              </w:rPr>
            </w:pPr>
          </w:p>
        </w:tc>
        <w:tc>
          <w:tcPr>
            <w:tcW w:w="786" w:type="dxa"/>
            <w:vAlign w:val="top"/>
          </w:tcPr>
          <w:p w14:paraId="1C41D7B1">
            <w:pPr>
              <w:rPr>
                <w:rFonts w:ascii="Arial"/>
                <w:sz w:val="21"/>
              </w:rPr>
            </w:pPr>
          </w:p>
        </w:tc>
      </w:tr>
    </w:tbl>
    <w:p w14:paraId="6266D497">
      <w:pPr>
        <w:pStyle w:val="2"/>
      </w:pPr>
    </w:p>
    <w:p w14:paraId="227CCFE9">
      <w:pPr>
        <w:sectPr>
          <w:headerReference r:id="rId19" w:type="default"/>
          <w:footerReference r:id="rId20" w:type="default"/>
          <w:pgSz w:w="11900" w:h="16840"/>
          <w:pgMar w:top="642" w:right="0" w:bottom="340" w:left="0" w:header="326" w:footer="90" w:gutter="0"/>
          <w:cols w:space="720" w:num="1"/>
        </w:sectPr>
      </w:pPr>
    </w:p>
    <w:p w14:paraId="1D161B91">
      <w:pPr>
        <w:spacing w:before="38"/>
      </w:pPr>
    </w:p>
    <w:p w14:paraId="279C226B">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5"/>
        <w:gridCol w:w="449"/>
        <w:gridCol w:w="1423"/>
        <w:gridCol w:w="1482"/>
        <w:gridCol w:w="464"/>
        <w:gridCol w:w="943"/>
        <w:gridCol w:w="1168"/>
        <w:gridCol w:w="509"/>
        <w:gridCol w:w="786"/>
      </w:tblGrid>
      <w:tr w14:paraId="5B5EF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325" w:type="dxa"/>
            <w:vAlign w:val="top"/>
          </w:tcPr>
          <w:p w14:paraId="6E9C8E6D">
            <w:pPr>
              <w:rPr>
                <w:rFonts w:ascii="Arial"/>
                <w:sz w:val="21"/>
              </w:rPr>
            </w:pPr>
          </w:p>
        </w:tc>
        <w:tc>
          <w:tcPr>
            <w:tcW w:w="449" w:type="dxa"/>
            <w:vAlign w:val="top"/>
          </w:tcPr>
          <w:p w14:paraId="71BC828D">
            <w:pPr>
              <w:pStyle w:val="6"/>
              <w:spacing w:before="276" w:line="282" w:lineRule="exact"/>
              <w:ind w:left="109"/>
            </w:pPr>
            <w:bookmarkStart w:id="14" w:name="bookmark34"/>
            <w:bookmarkEnd w:id="14"/>
            <w:r>
              <w:rPr>
                <w:color w:val="212529"/>
                <w:spacing w:val="-7"/>
                <w:position w:val="1"/>
              </w:rPr>
              <w:t>18</w:t>
            </w:r>
          </w:p>
        </w:tc>
        <w:tc>
          <w:tcPr>
            <w:tcW w:w="1423" w:type="dxa"/>
            <w:vAlign w:val="top"/>
          </w:tcPr>
          <w:p w14:paraId="6C4F073C">
            <w:pPr>
              <w:rPr>
                <w:rFonts w:ascii="Arial"/>
                <w:sz w:val="21"/>
              </w:rPr>
            </w:pPr>
          </w:p>
        </w:tc>
        <w:tc>
          <w:tcPr>
            <w:tcW w:w="1482" w:type="dxa"/>
            <w:vAlign w:val="top"/>
          </w:tcPr>
          <w:p w14:paraId="35A820DF">
            <w:pPr>
              <w:pStyle w:val="6"/>
              <w:spacing w:before="21" w:line="217" w:lineRule="auto"/>
              <w:ind w:left="5" w:right="123" w:firstLine="2"/>
              <w:jc w:val="both"/>
            </w:pPr>
            <w:r>
              <w:rPr>
                <w:color w:val="212529"/>
                <w:spacing w:val="2"/>
              </w:rPr>
              <w:t>十八、</w:t>
            </w:r>
            <w:r>
              <w:rPr>
                <w:color w:val="212529"/>
                <w:spacing w:val="-42"/>
              </w:rPr>
              <w:t xml:space="preserve"> </w:t>
            </w:r>
            <w:r>
              <w:rPr>
                <w:color w:val="212529"/>
                <w:spacing w:val="2"/>
              </w:rPr>
              <w:t>自然资</w:t>
            </w:r>
            <w:r>
              <w:rPr>
                <w:color w:val="212529"/>
                <w:spacing w:val="13"/>
              </w:rPr>
              <w:t>源海洋气象等</w:t>
            </w:r>
            <w:r>
              <w:rPr>
                <w:color w:val="212529"/>
                <w:spacing w:val="9"/>
              </w:rPr>
              <w:t>支出</w:t>
            </w:r>
          </w:p>
        </w:tc>
        <w:tc>
          <w:tcPr>
            <w:tcW w:w="464" w:type="dxa"/>
            <w:vAlign w:val="top"/>
          </w:tcPr>
          <w:p w14:paraId="27A3F7B9">
            <w:pPr>
              <w:pStyle w:val="6"/>
              <w:spacing w:before="276" w:line="282" w:lineRule="exact"/>
              <w:ind w:left="110"/>
            </w:pPr>
            <w:r>
              <w:rPr>
                <w:color w:val="212529"/>
                <w:spacing w:val="-1"/>
                <w:position w:val="1"/>
              </w:rPr>
              <w:t>50</w:t>
            </w:r>
          </w:p>
        </w:tc>
        <w:tc>
          <w:tcPr>
            <w:tcW w:w="943" w:type="dxa"/>
            <w:vAlign w:val="top"/>
          </w:tcPr>
          <w:p w14:paraId="38E98931">
            <w:pPr>
              <w:rPr>
                <w:rFonts w:ascii="Arial"/>
                <w:sz w:val="21"/>
              </w:rPr>
            </w:pPr>
          </w:p>
        </w:tc>
        <w:tc>
          <w:tcPr>
            <w:tcW w:w="1168" w:type="dxa"/>
            <w:vAlign w:val="top"/>
          </w:tcPr>
          <w:p w14:paraId="52632AD5">
            <w:pPr>
              <w:rPr>
                <w:rFonts w:ascii="Arial"/>
                <w:sz w:val="21"/>
              </w:rPr>
            </w:pPr>
          </w:p>
        </w:tc>
        <w:tc>
          <w:tcPr>
            <w:tcW w:w="509" w:type="dxa"/>
            <w:vAlign w:val="top"/>
          </w:tcPr>
          <w:p w14:paraId="5A2EFEDB">
            <w:pPr>
              <w:rPr>
                <w:rFonts w:ascii="Arial"/>
                <w:sz w:val="21"/>
              </w:rPr>
            </w:pPr>
          </w:p>
        </w:tc>
        <w:tc>
          <w:tcPr>
            <w:tcW w:w="786" w:type="dxa"/>
            <w:vAlign w:val="top"/>
          </w:tcPr>
          <w:p w14:paraId="3E44704D">
            <w:pPr>
              <w:rPr>
                <w:rFonts w:ascii="Arial"/>
                <w:sz w:val="21"/>
              </w:rPr>
            </w:pPr>
          </w:p>
        </w:tc>
      </w:tr>
      <w:tr w14:paraId="7D5C3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21956CE1">
            <w:pPr>
              <w:rPr>
                <w:rFonts w:ascii="Arial"/>
                <w:sz w:val="21"/>
              </w:rPr>
            </w:pPr>
          </w:p>
        </w:tc>
        <w:tc>
          <w:tcPr>
            <w:tcW w:w="449" w:type="dxa"/>
            <w:vAlign w:val="top"/>
          </w:tcPr>
          <w:p w14:paraId="0F42B2CF">
            <w:pPr>
              <w:pStyle w:val="6"/>
              <w:spacing w:before="149" w:line="282" w:lineRule="exact"/>
              <w:ind w:left="109"/>
            </w:pPr>
            <w:r>
              <w:rPr>
                <w:color w:val="212529"/>
                <w:spacing w:val="-7"/>
                <w:position w:val="1"/>
              </w:rPr>
              <w:t>19</w:t>
            </w:r>
          </w:p>
        </w:tc>
        <w:tc>
          <w:tcPr>
            <w:tcW w:w="1423" w:type="dxa"/>
            <w:vAlign w:val="top"/>
          </w:tcPr>
          <w:p w14:paraId="102C1A20">
            <w:pPr>
              <w:rPr>
                <w:rFonts w:ascii="Arial"/>
                <w:sz w:val="21"/>
              </w:rPr>
            </w:pPr>
          </w:p>
        </w:tc>
        <w:tc>
          <w:tcPr>
            <w:tcW w:w="1482" w:type="dxa"/>
            <w:vAlign w:val="top"/>
          </w:tcPr>
          <w:p w14:paraId="3283918F">
            <w:pPr>
              <w:pStyle w:val="6"/>
              <w:spacing w:before="15" w:line="219" w:lineRule="auto"/>
              <w:ind w:left="17" w:right="123" w:hanging="10"/>
            </w:pPr>
            <w:r>
              <w:rPr>
                <w:color w:val="212529"/>
                <w:spacing w:val="12"/>
              </w:rPr>
              <w:t>十九、住房保</w:t>
            </w:r>
            <w:r>
              <w:rPr>
                <w:color w:val="212529"/>
                <w:spacing w:val="6"/>
              </w:rPr>
              <w:t>障支出</w:t>
            </w:r>
          </w:p>
        </w:tc>
        <w:tc>
          <w:tcPr>
            <w:tcW w:w="464" w:type="dxa"/>
            <w:vAlign w:val="top"/>
          </w:tcPr>
          <w:p w14:paraId="30BE9AA8">
            <w:pPr>
              <w:pStyle w:val="6"/>
              <w:spacing w:before="149" w:line="282" w:lineRule="exact"/>
              <w:ind w:left="110"/>
            </w:pPr>
            <w:r>
              <w:rPr>
                <w:color w:val="212529"/>
                <w:spacing w:val="-1"/>
                <w:position w:val="1"/>
              </w:rPr>
              <w:t>51</w:t>
            </w:r>
          </w:p>
        </w:tc>
        <w:tc>
          <w:tcPr>
            <w:tcW w:w="943" w:type="dxa"/>
            <w:vAlign w:val="top"/>
          </w:tcPr>
          <w:p w14:paraId="71E2DE38">
            <w:pPr>
              <w:pStyle w:val="6"/>
              <w:spacing w:before="149" w:line="281" w:lineRule="exact"/>
              <w:ind w:right="24"/>
              <w:jc w:val="right"/>
            </w:pPr>
            <w:r>
              <w:rPr>
                <w:color w:val="212529"/>
                <w:spacing w:val="2"/>
                <w:position w:val="1"/>
              </w:rPr>
              <w:t>13.32</w:t>
            </w:r>
          </w:p>
        </w:tc>
        <w:tc>
          <w:tcPr>
            <w:tcW w:w="1168" w:type="dxa"/>
            <w:vAlign w:val="top"/>
          </w:tcPr>
          <w:p w14:paraId="2E43594D">
            <w:pPr>
              <w:pStyle w:val="6"/>
              <w:spacing w:before="149" w:line="281" w:lineRule="exact"/>
              <w:ind w:right="20"/>
              <w:jc w:val="right"/>
            </w:pPr>
            <w:r>
              <w:rPr>
                <w:color w:val="212529"/>
                <w:spacing w:val="2"/>
                <w:position w:val="1"/>
              </w:rPr>
              <w:t>13.32</w:t>
            </w:r>
          </w:p>
        </w:tc>
        <w:tc>
          <w:tcPr>
            <w:tcW w:w="509" w:type="dxa"/>
            <w:vAlign w:val="top"/>
          </w:tcPr>
          <w:p w14:paraId="557B82DC">
            <w:pPr>
              <w:rPr>
                <w:rFonts w:ascii="Arial"/>
                <w:sz w:val="21"/>
              </w:rPr>
            </w:pPr>
          </w:p>
        </w:tc>
        <w:tc>
          <w:tcPr>
            <w:tcW w:w="786" w:type="dxa"/>
            <w:vAlign w:val="top"/>
          </w:tcPr>
          <w:p w14:paraId="463D9D09">
            <w:pPr>
              <w:rPr>
                <w:rFonts w:ascii="Arial"/>
                <w:sz w:val="21"/>
              </w:rPr>
            </w:pPr>
          </w:p>
        </w:tc>
      </w:tr>
      <w:tr w14:paraId="724E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672BDE3A">
            <w:pPr>
              <w:rPr>
                <w:rFonts w:ascii="Arial"/>
                <w:sz w:val="21"/>
              </w:rPr>
            </w:pPr>
          </w:p>
        </w:tc>
        <w:tc>
          <w:tcPr>
            <w:tcW w:w="449" w:type="dxa"/>
            <w:vAlign w:val="top"/>
          </w:tcPr>
          <w:p w14:paraId="470D4B0A">
            <w:pPr>
              <w:pStyle w:val="6"/>
              <w:spacing w:before="150" w:line="282" w:lineRule="exact"/>
              <w:ind w:left="95"/>
            </w:pPr>
            <w:r>
              <w:rPr>
                <w:color w:val="212529"/>
                <w:position w:val="1"/>
              </w:rPr>
              <w:t>20</w:t>
            </w:r>
          </w:p>
        </w:tc>
        <w:tc>
          <w:tcPr>
            <w:tcW w:w="1423" w:type="dxa"/>
            <w:vAlign w:val="top"/>
          </w:tcPr>
          <w:p w14:paraId="25387D50">
            <w:pPr>
              <w:rPr>
                <w:rFonts w:ascii="Arial"/>
                <w:sz w:val="21"/>
              </w:rPr>
            </w:pPr>
          </w:p>
        </w:tc>
        <w:tc>
          <w:tcPr>
            <w:tcW w:w="1482" w:type="dxa"/>
            <w:vAlign w:val="top"/>
          </w:tcPr>
          <w:p w14:paraId="7305D7A4">
            <w:pPr>
              <w:pStyle w:val="6"/>
              <w:spacing w:before="15" w:line="219" w:lineRule="auto"/>
              <w:ind w:left="15" w:right="123" w:hanging="5"/>
            </w:pPr>
            <w:r>
              <w:rPr>
                <w:color w:val="212529"/>
                <w:spacing w:val="12"/>
              </w:rPr>
              <w:t>二十、粮油物</w:t>
            </w:r>
            <w:r>
              <w:rPr>
                <w:color w:val="212529"/>
                <w:spacing w:val="10"/>
              </w:rPr>
              <w:t>资储备支出</w:t>
            </w:r>
          </w:p>
        </w:tc>
        <w:tc>
          <w:tcPr>
            <w:tcW w:w="464" w:type="dxa"/>
            <w:vAlign w:val="top"/>
          </w:tcPr>
          <w:p w14:paraId="0CFB031D">
            <w:pPr>
              <w:pStyle w:val="6"/>
              <w:spacing w:before="150" w:line="282" w:lineRule="exact"/>
              <w:ind w:left="110"/>
            </w:pPr>
            <w:r>
              <w:rPr>
                <w:color w:val="212529"/>
                <w:spacing w:val="-1"/>
                <w:position w:val="1"/>
              </w:rPr>
              <w:t>52</w:t>
            </w:r>
          </w:p>
        </w:tc>
        <w:tc>
          <w:tcPr>
            <w:tcW w:w="943" w:type="dxa"/>
            <w:vAlign w:val="top"/>
          </w:tcPr>
          <w:p w14:paraId="1BBF87F4">
            <w:pPr>
              <w:rPr>
                <w:rFonts w:ascii="Arial"/>
                <w:sz w:val="21"/>
              </w:rPr>
            </w:pPr>
          </w:p>
        </w:tc>
        <w:tc>
          <w:tcPr>
            <w:tcW w:w="1168" w:type="dxa"/>
            <w:vAlign w:val="top"/>
          </w:tcPr>
          <w:p w14:paraId="633D4B08">
            <w:pPr>
              <w:rPr>
                <w:rFonts w:ascii="Arial"/>
                <w:sz w:val="21"/>
              </w:rPr>
            </w:pPr>
          </w:p>
        </w:tc>
        <w:tc>
          <w:tcPr>
            <w:tcW w:w="509" w:type="dxa"/>
            <w:vAlign w:val="top"/>
          </w:tcPr>
          <w:p w14:paraId="29C19FE2">
            <w:pPr>
              <w:rPr>
                <w:rFonts w:ascii="Arial"/>
                <w:sz w:val="21"/>
              </w:rPr>
            </w:pPr>
          </w:p>
        </w:tc>
        <w:tc>
          <w:tcPr>
            <w:tcW w:w="786" w:type="dxa"/>
            <w:vAlign w:val="top"/>
          </w:tcPr>
          <w:p w14:paraId="26543325">
            <w:pPr>
              <w:rPr>
                <w:rFonts w:ascii="Arial"/>
                <w:sz w:val="21"/>
              </w:rPr>
            </w:pPr>
          </w:p>
        </w:tc>
      </w:tr>
      <w:tr w14:paraId="7BB4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4CB85B23">
            <w:pPr>
              <w:rPr>
                <w:rFonts w:ascii="Arial"/>
                <w:sz w:val="21"/>
              </w:rPr>
            </w:pPr>
          </w:p>
        </w:tc>
        <w:tc>
          <w:tcPr>
            <w:tcW w:w="449" w:type="dxa"/>
            <w:vAlign w:val="top"/>
          </w:tcPr>
          <w:p w14:paraId="72C0CA31">
            <w:pPr>
              <w:pStyle w:val="6"/>
              <w:spacing w:before="271" w:line="284" w:lineRule="exact"/>
              <w:ind w:left="95"/>
            </w:pPr>
            <w:r>
              <w:rPr>
                <w:color w:val="212529"/>
                <w:position w:val="1"/>
              </w:rPr>
              <w:t>21</w:t>
            </w:r>
          </w:p>
        </w:tc>
        <w:tc>
          <w:tcPr>
            <w:tcW w:w="1423" w:type="dxa"/>
            <w:vAlign w:val="top"/>
          </w:tcPr>
          <w:p w14:paraId="3BE9D22E">
            <w:pPr>
              <w:rPr>
                <w:rFonts w:ascii="Arial"/>
                <w:sz w:val="21"/>
              </w:rPr>
            </w:pPr>
          </w:p>
        </w:tc>
        <w:tc>
          <w:tcPr>
            <w:tcW w:w="1482" w:type="dxa"/>
            <w:vAlign w:val="top"/>
          </w:tcPr>
          <w:p w14:paraId="5E8BD7CD">
            <w:pPr>
              <w:pStyle w:val="6"/>
              <w:spacing w:before="16" w:line="216" w:lineRule="auto"/>
              <w:ind w:left="7" w:right="123" w:firstLine="2"/>
              <w:jc w:val="both"/>
            </w:pPr>
            <w:r>
              <w:rPr>
                <w:color w:val="212529"/>
                <w:spacing w:val="12"/>
              </w:rPr>
              <w:t>二十一、国有资本经营预算</w:t>
            </w:r>
            <w:r>
              <w:rPr>
                <w:color w:val="212529"/>
                <w:spacing w:val="7"/>
              </w:rPr>
              <w:t>支出</w:t>
            </w:r>
          </w:p>
        </w:tc>
        <w:tc>
          <w:tcPr>
            <w:tcW w:w="464" w:type="dxa"/>
            <w:vAlign w:val="top"/>
          </w:tcPr>
          <w:p w14:paraId="60E693EE">
            <w:pPr>
              <w:pStyle w:val="6"/>
              <w:spacing w:before="271" w:line="282" w:lineRule="exact"/>
              <w:ind w:left="110"/>
            </w:pPr>
            <w:r>
              <w:rPr>
                <w:color w:val="212529"/>
                <w:spacing w:val="-1"/>
                <w:position w:val="1"/>
              </w:rPr>
              <w:t>53</w:t>
            </w:r>
          </w:p>
        </w:tc>
        <w:tc>
          <w:tcPr>
            <w:tcW w:w="943" w:type="dxa"/>
            <w:vAlign w:val="top"/>
          </w:tcPr>
          <w:p w14:paraId="261E81B6">
            <w:pPr>
              <w:rPr>
                <w:rFonts w:ascii="Arial"/>
                <w:sz w:val="21"/>
              </w:rPr>
            </w:pPr>
          </w:p>
        </w:tc>
        <w:tc>
          <w:tcPr>
            <w:tcW w:w="1168" w:type="dxa"/>
            <w:vAlign w:val="top"/>
          </w:tcPr>
          <w:p w14:paraId="0F1439B2">
            <w:pPr>
              <w:rPr>
                <w:rFonts w:ascii="Arial"/>
                <w:sz w:val="21"/>
              </w:rPr>
            </w:pPr>
          </w:p>
        </w:tc>
        <w:tc>
          <w:tcPr>
            <w:tcW w:w="509" w:type="dxa"/>
            <w:vAlign w:val="top"/>
          </w:tcPr>
          <w:p w14:paraId="7014231D">
            <w:pPr>
              <w:rPr>
                <w:rFonts w:ascii="Arial"/>
                <w:sz w:val="21"/>
              </w:rPr>
            </w:pPr>
          </w:p>
        </w:tc>
        <w:tc>
          <w:tcPr>
            <w:tcW w:w="786" w:type="dxa"/>
            <w:vAlign w:val="top"/>
          </w:tcPr>
          <w:p w14:paraId="643BD87D">
            <w:pPr>
              <w:rPr>
                <w:rFonts w:ascii="Arial"/>
                <w:sz w:val="21"/>
              </w:rPr>
            </w:pPr>
          </w:p>
        </w:tc>
      </w:tr>
      <w:tr w14:paraId="141D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C337DF7">
            <w:pPr>
              <w:rPr>
                <w:rFonts w:ascii="Arial"/>
                <w:sz w:val="21"/>
              </w:rPr>
            </w:pPr>
          </w:p>
        </w:tc>
        <w:tc>
          <w:tcPr>
            <w:tcW w:w="449" w:type="dxa"/>
            <w:vAlign w:val="top"/>
          </w:tcPr>
          <w:p w14:paraId="76288BC9">
            <w:pPr>
              <w:pStyle w:val="6"/>
              <w:spacing w:before="272" w:line="284" w:lineRule="exact"/>
              <w:ind w:left="95"/>
            </w:pPr>
            <w:r>
              <w:rPr>
                <w:color w:val="212529"/>
                <w:position w:val="1"/>
              </w:rPr>
              <w:t>22</w:t>
            </w:r>
          </w:p>
        </w:tc>
        <w:tc>
          <w:tcPr>
            <w:tcW w:w="1423" w:type="dxa"/>
            <w:vAlign w:val="top"/>
          </w:tcPr>
          <w:p w14:paraId="43022C8A">
            <w:pPr>
              <w:rPr>
                <w:rFonts w:ascii="Arial"/>
                <w:sz w:val="21"/>
              </w:rPr>
            </w:pPr>
          </w:p>
        </w:tc>
        <w:tc>
          <w:tcPr>
            <w:tcW w:w="1482" w:type="dxa"/>
            <w:vAlign w:val="top"/>
          </w:tcPr>
          <w:p w14:paraId="57EFDEC1">
            <w:pPr>
              <w:pStyle w:val="6"/>
              <w:spacing w:before="16" w:line="216" w:lineRule="auto"/>
              <w:ind w:left="9" w:right="123"/>
              <w:jc w:val="both"/>
            </w:pPr>
            <w:r>
              <w:rPr>
                <w:color w:val="212529"/>
                <w:spacing w:val="12"/>
              </w:rPr>
              <w:t>二十二、灾害防治及应急管</w:t>
            </w:r>
            <w:r>
              <w:rPr>
                <w:color w:val="212529"/>
                <w:spacing w:val="9"/>
              </w:rPr>
              <w:t>理支出</w:t>
            </w:r>
          </w:p>
        </w:tc>
        <w:tc>
          <w:tcPr>
            <w:tcW w:w="464" w:type="dxa"/>
            <w:vAlign w:val="top"/>
          </w:tcPr>
          <w:p w14:paraId="3979D468">
            <w:pPr>
              <w:pStyle w:val="6"/>
              <w:spacing w:before="272" w:line="282" w:lineRule="exact"/>
              <w:ind w:left="110"/>
            </w:pPr>
            <w:r>
              <w:rPr>
                <w:color w:val="212529"/>
                <w:spacing w:val="-1"/>
                <w:position w:val="1"/>
              </w:rPr>
              <w:t>54</w:t>
            </w:r>
          </w:p>
        </w:tc>
        <w:tc>
          <w:tcPr>
            <w:tcW w:w="943" w:type="dxa"/>
            <w:vAlign w:val="top"/>
          </w:tcPr>
          <w:p w14:paraId="1E9E4ED6">
            <w:pPr>
              <w:rPr>
                <w:rFonts w:ascii="Arial"/>
                <w:sz w:val="21"/>
              </w:rPr>
            </w:pPr>
          </w:p>
        </w:tc>
        <w:tc>
          <w:tcPr>
            <w:tcW w:w="1168" w:type="dxa"/>
            <w:vAlign w:val="top"/>
          </w:tcPr>
          <w:p w14:paraId="1EFEE79D">
            <w:pPr>
              <w:rPr>
                <w:rFonts w:ascii="Arial"/>
                <w:sz w:val="21"/>
              </w:rPr>
            </w:pPr>
          </w:p>
        </w:tc>
        <w:tc>
          <w:tcPr>
            <w:tcW w:w="509" w:type="dxa"/>
            <w:vAlign w:val="top"/>
          </w:tcPr>
          <w:p w14:paraId="40E4DE33">
            <w:pPr>
              <w:rPr>
                <w:rFonts w:ascii="Arial"/>
                <w:sz w:val="21"/>
              </w:rPr>
            </w:pPr>
          </w:p>
        </w:tc>
        <w:tc>
          <w:tcPr>
            <w:tcW w:w="786" w:type="dxa"/>
            <w:vAlign w:val="top"/>
          </w:tcPr>
          <w:p w14:paraId="169B1959">
            <w:pPr>
              <w:rPr>
                <w:rFonts w:ascii="Arial"/>
                <w:sz w:val="21"/>
              </w:rPr>
            </w:pPr>
          </w:p>
        </w:tc>
      </w:tr>
      <w:tr w14:paraId="11172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20B328E9">
            <w:pPr>
              <w:rPr>
                <w:rFonts w:ascii="Arial"/>
                <w:sz w:val="21"/>
              </w:rPr>
            </w:pPr>
          </w:p>
        </w:tc>
        <w:tc>
          <w:tcPr>
            <w:tcW w:w="449" w:type="dxa"/>
            <w:vAlign w:val="top"/>
          </w:tcPr>
          <w:p w14:paraId="233A2D9F">
            <w:pPr>
              <w:pStyle w:val="6"/>
              <w:spacing w:before="153" w:line="282" w:lineRule="exact"/>
              <w:ind w:left="95"/>
            </w:pPr>
            <w:r>
              <w:rPr>
                <w:color w:val="212529"/>
                <w:position w:val="1"/>
              </w:rPr>
              <w:t>23</w:t>
            </w:r>
          </w:p>
        </w:tc>
        <w:tc>
          <w:tcPr>
            <w:tcW w:w="1423" w:type="dxa"/>
            <w:vAlign w:val="top"/>
          </w:tcPr>
          <w:p w14:paraId="701E9E85">
            <w:pPr>
              <w:rPr>
                <w:rFonts w:ascii="Arial"/>
                <w:sz w:val="21"/>
              </w:rPr>
            </w:pPr>
          </w:p>
        </w:tc>
        <w:tc>
          <w:tcPr>
            <w:tcW w:w="1482" w:type="dxa"/>
            <w:vAlign w:val="top"/>
          </w:tcPr>
          <w:p w14:paraId="3C36949A">
            <w:pPr>
              <w:pStyle w:val="6"/>
              <w:spacing w:before="18" w:line="218" w:lineRule="auto"/>
              <w:ind w:left="7" w:right="123" w:firstLine="2"/>
            </w:pPr>
            <w:r>
              <w:rPr>
                <w:color w:val="212529"/>
                <w:spacing w:val="12"/>
              </w:rPr>
              <w:t>二十三、其他</w:t>
            </w:r>
            <w:r>
              <w:rPr>
                <w:color w:val="212529"/>
                <w:spacing w:val="7"/>
              </w:rPr>
              <w:t>支出</w:t>
            </w:r>
          </w:p>
        </w:tc>
        <w:tc>
          <w:tcPr>
            <w:tcW w:w="464" w:type="dxa"/>
            <w:vAlign w:val="top"/>
          </w:tcPr>
          <w:p w14:paraId="797BBD96">
            <w:pPr>
              <w:pStyle w:val="6"/>
              <w:spacing w:before="153" w:line="282" w:lineRule="exact"/>
              <w:ind w:left="110"/>
            </w:pPr>
            <w:r>
              <w:rPr>
                <w:color w:val="212529"/>
                <w:spacing w:val="-1"/>
                <w:position w:val="1"/>
              </w:rPr>
              <w:t>55</w:t>
            </w:r>
          </w:p>
        </w:tc>
        <w:tc>
          <w:tcPr>
            <w:tcW w:w="943" w:type="dxa"/>
            <w:vAlign w:val="top"/>
          </w:tcPr>
          <w:p w14:paraId="5FCB4C61">
            <w:pPr>
              <w:rPr>
                <w:rFonts w:ascii="Arial"/>
                <w:sz w:val="21"/>
              </w:rPr>
            </w:pPr>
          </w:p>
        </w:tc>
        <w:tc>
          <w:tcPr>
            <w:tcW w:w="1168" w:type="dxa"/>
            <w:vAlign w:val="top"/>
          </w:tcPr>
          <w:p w14:paraId="4554F50D">
            <w:pPr>
              <w:rPr>
                <w:rFonts w:ascii="Arial"/>
                <w:sz w:val="21"/>
              </w:rPr>
            </w:pPr>
          </w:p>
        </w:tc>
        <w:tc>
          <w:tcPr>
            <w:tcW w:w="509" w:type="dxa"/>
            <w:vAlign w:val="top"/>
          </w:tcPr>
          <w:p w14:paraId="26DC4845">
            <w:pPr>
              <w:rPr>
                <w:rFonts w:ascii="Arial"/>
                <w:sz w:val="21"/>
              </w:rPr>
            </w:pPr>
          </w:p>
        </w:tc>
        <w:tc>
          <w:tcPr>
            <w:tcW w:w="786" w:type="dxa"/>
            <w:vAlign w:val="top"/>
          </w:tcPr>
          <w:p w14:paraId="404A1FCD">
            <w:pPr>
              <w:rPr>
                <w:rFonts w:ascii="Arial"/>
                <w:sz w:val="21"/>
              </w:rPr>
            </w:pPr>
          </w:p>
        </w:tc>
      </w:tr>
      <w:tr w14:paraId="049B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10DEA256">
            <w:pPr>
              <w:rPr>
                <w:rFonts w:ascii="Arial"/>
                <w:sz w:val="21"/>
              </w:rPr>
            </w:pPr>
          </w:p>
        </w:tc>
        <w:tc>
          <w:tcPr>
            <w:tcW w:w="449" w:type="dxa"/>
            <w:vAlign w:val="top"/>
          </w:tcPr>
          <w:p w14:paraId="67987A02">
            <w:pPr>
              <w:pStyle w:val="6"/>
              <w:spacing w:before="154" w:line="284" w:lineRule="exact"/>
              <w:ind w:left="95"/>
            </w:pPr>
            <w:r>
              <w:rPr>
                <w:color w:val="212529"/>
                <w:position w:val="1"/>
              </w:rPr>
              <w:t>24</w:t>
            </w:r>
          </w:p>
        </w:tc>
        <w:tc>
          <w:tcPr>
            <w:tcW w:w="1423" w:type="dxa"/>
            <w:vAlign w:val="top"/>
          </w:tcPr>
          <w:p w14:paraId="1FC4C7F7">
            <w:pPr>
              <w:rPr>
                <w:rFonts w:ascii="Arial"/>
                <w:sz w:val="21"/>
              </w:rPr>
            </w:pPr>
          </w:p>
        </w:tc>
        <w:tc>
          <w:tcPr>
            <w:tcW w:w="1482" w:type="dxa"/>
            <w:vAlign w:val="top"/>
          </w:tcPr>
          <w:p w14:paraId="3DE88137">
            <w:pPr>
              <w:pStyle w:val="6"/>
              <w:spacing w:before="20" w:line="217" w:lineRule="auto"/>
              <w:ind w:left="6" w:right="123" w:firstLine="4"/>
            </w:pPr>
            <w:r>
              <w:rPr>
                <w:color w:val="212529"/>
                <w:spacing w:val="12"/>
              </w:rPr>
              <w:t>二十四、债务</w:t>
            </w:r>
            <w:r>
              <w:rPr>
                <w:color w:val="212529"/>
                <w:spacing w:val="11"/>
              </w:rPr>
              <w:t>还本支出</w:t>
            </w:r>
          </w:p>
        </w:tc>
        <w:tc>
          <w:tcPr>
            <w:tcW w:w="464" w:type="dxa"/>
            <w:vAlign w:val="top"/>
          </w:tcPr>
          <w:p w14:paraId="3C469013">
            <w:pPr>
              <w:pStyle w:val="6"/>
              <w:spacing w:before="154" w:line="282" w:lineRule="exact"/>
              <w:ind w:left="110"/>
            </w:pPr>
            <w:r>
              <w:rPr>
                <w:color w:val="212529"/>
                <w:spacing w:val="-1"/>
                <w:position w:val="1"/>
              </w:rPr>
              <w:t>56</w:t>
            </w:r>
          </w:p>
        </w:tc>
        <w:tc>
          <w:tcPr>
            <w:tcW w:w="943" w:type="dxa"/>
            <w:vAlign w:val="top"/>
          </w:tcPr>
          <w:p w14:paraId="4BAB2837">
            <w:pPr>
              <w:rPr>
                <w:rFonts w:ascii="Arial"/>
                <w:sz w:val="21"/>
              </w:rPr>
            </w:pPr>
          </w:p>
        </w:tc>
        <w:tc>
          <w:tcPr>
            <w:tcW w:w="1168" w:type="dxa"/>
            <w:vAlign w:val="top"/>
          </w:tcPr>
          <w:p w14:paraId="49BD4563">
            <w:pPr>
              <w:rPr>
                <w:rFonts w:ascii="Arial"/>
                <w:sz w:val="21"/>
              </w:rPr>
            </w:pPr>
          </w:p>
        </w:tc>
        <w:tc>
          <w:tcPr>
            <w:tcW w:w="509" w:type="dxa"/>
            <w:vAlign w:val="top"/>
          </w:tcPr>
          <w:p w14:paraId="6DCEDBBF">
            <w:pPr>
              <w:rPr>
                <w:rFonts w:ascii="Arial"/>
                <w:sz w:val="21"/>
              </w:rPr>
            </w:pPr>
          </w:p>
        </w:tc>
        <w:tc>
          <w:tcPr>
            <w:tcW w:w="786" w:type="dxa"/>
            <w:vAlign w:val="top"/>
          </w:tcPr>
          <w:p w14:paraId="47CFFB25">
            <w:pPr>
              <w:rPr>
                <w:rFonts w:ascii="Arial"/>
                <w:sz w:val="21"/>
              </w:rPr>
            </w:pPr>
          </w:p>
        </w:tc>
      </w:tr>
      <w:tr w14:paraId="7949E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0A982D54">
            <w:pPr>
              <w:rPr>
                <w:rFonts w:ascii="Arial"/>
                <w:sz w:val="21"/>
              </w:rPr>
            </w:pPr>
          </w:p>
        </w:tc>
        <w:tc>
          <w:tcPr>
            <w:tcW w:w="449" w:type="dxa"/>
            <w:vAlign w:val="top"/>
          </w:tcPr>
          <w:p w14:paraId="7EC009F9">
            <w:pPr>
              <w:pStyle w:val="6"/>
              <w:spacing w:before="155" w:line="282" w:lineRule="exact"/>
              <w:ind w:left="95"/>
            </w:pPr>
            <w:r>
              <w:rPr>
                <w:color w:val="212529"/>
                <w:position w:val="1"/>
              </w:rPr>
              <w:t>25</w:t>
            </w:r>
          </w:p>
        </w:tc>
        <w:tc>
          <w:tcPr>
            <w:tcW w:w="1423" w:type="dxa"/>
            <w:vAlign w:val="top"/>
          </w:tcPr>
          <w:p w14:paraId="7FFF886C">
            <w:pPr>
              <w:rPr>
                <w:rFonts w:ascii="Arial"/>
                <w:sz w:val="21"/>
              </w:rPr>
            </w:pPr>
          </w:p>
        </w:tc>
        <w:tc>
          <w:tcPr>
            <w:tcW w:w="1482" w:type="dxa"/>
            <w:vAlign w:val="top"/>
          </w:tcPr>
          <w:p w14:paraId="277B3EA1">
            <w:pPr>
              <w:pStyle w:val="6"/>
              <w:spacing w:before="20" w:line="217" w:lineRule="auto"/>
              <w:ind w:left="7" w:right="123" w:firstLine="3"/>
            </w:pPr>
            <w:r>
              <w:rPr>
                <w:color w:val="212529"/>
                <w:spacing w:val="12"/>
              </w:rPr>
              <w:t>二十五、债务</w:t>
            </w:r>
            <w:r>
              <w:rPr>
                <w:color w:val="212529"/>
                <w:spacing w:val="11"/>
              </w:rPr>
              <w:t>付息支出</w:t>
            </w:r>
          </w:p>
        </w:tc>
        <w:tc>
          <w:tcPr>
            <w:tcW w:w="464" w:type="dxa"/>
            <w:vAlign w:val="top"/>
          </w:tcPr>
          <w:p w14:paraId="35ED6D8D">
            <w:pPr>
              <w:pStyle w:val="6"/>
              <w:spacing w:before="155" w:line="282" w:lineRule="exact"/>
              <w:ind w:left="110"/>
            </w:pPr>
            <w:r>
              <w:rPr>
                <w:color w:val="212529"/>
                <w:spacing w:val="-1"/>
                <w:position w:val="1"/>
              </w:rPr>
              <w:t>57</w:t>
            </w:r>
          </w:p>
        </w:tc>
        <w:tc>
          <w:tcPr>
            <w:tcW w:w="943" w:type="dxa"/>
            <w:vAlign w:val="top"/>
          </w:tcPr>
          <w:p w14:paraId="38F8C4AB">
            <w:pPr>
              <w:rPr>
                <w:rFonts w:ascii="Arial"/>
                <w:sz w:val="21"/>
              </w:rPr>
            </w:pPr>
          </w:p>
        </w:tc>
        <w:tc>
          <w:tcPr>
            <w:tcW w:w="1168" w:type="dxa"/>
            <w:vAlign w:val="top"/>
          </w:tcPr>
          <w:p w14:paraId="03BDC2A1">
            <w:pPr>
              <w:rPr>
                <w:rFonts w:ascii="Arial"/>
                <w:sz w:val="21"/>
              </w:rPr>
            </w:pPr>
          </w:p>
        </w:tc>
        <w:tc>
          <w:tcPr>
            <w:tcW w:w="509" w:type="dxa"/>
            <w:vAlign w:val="top"/>
          </w:tcPr>
          <w:p w14:paraId="26A80CF3">
            <w:pPr>
              <w:rPr>
                <w:rFonts w:ascii="Arial"/>
                <w:sz w:val="21"/>
              </w:rPr>
            </w:pPr>
          </w:p>
        </w:tc>
        <w:tc>
          <w:tcPr>
            <w:tcW w:w="786" w:type="dxa"/>
            <w:vAlign w:val="top"/>
          </w:tcPr>
          <w:p w14:paraId="02FEA3CF">
            <w:pPr>
              <w:rPr>
                <w:rFonts w:ascii="Arial"/>
                <w:sz w:val="21"/>
              </w:rPr>
            </w:pPr>
          </w:p>
        </w:tc>
      </w:tr>
      <w:tr w14:paraId="1F68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3B90E227">
            <w:pPr>
              <w:rPr>
                <w:rFonts w:ascii="Arial"/>
                <w:sz w:val="21"/>
              </w:rPr>
            </w:pPr>
          </w:p>
        </w:tc>
        <w:tc>
          <w:tcPr>
            <w:tcW w:w="449" w:type="dxa"/>
            <w:vAlign w:val="top"/>
          </w:tcPr>
          <w:p w14:paraId="3205ED17">
            <w:pPr>
              <w:pStyle w:val="6"/>
              <w:spacing w:before="276" w:line="282" w:lineRule="exact"/>
              <w:ind w:left="95"/>
            </w:pPr>
            <w:r>
              <w:rPr>
                <w:color w:val="212529"/>
                <w:position w:val="1"/>
              </w:rPr>
              <w:t>26</w:t>
            </w:r>
          </w:p>
        </w:tc>
        <w:tc>
          <w:tcPr>
            <w:tcW w:w="1423" w:type="dxa"/>
            <w:vAlign w:val="top"/>
          </w:tcPr>
          <w:p w14:paraId="4800BE01">
            <w:pPr>
              <w:rPr>
                <w:rFonts w:ascii="Arial"/>
                <w:sz w:val="21"/>
              </w:rPr>
            </w:pPr>
          </w:p>
        </w:tc>
        <w:tc>
          <w:tcPr>
            <w:tcW w:w="1482" w:type="dxa"/>
            <w:vAlign w:val="top"/>
          </w:tcPr>
          <w:p w14:paraId="4451E5CF">
            <w:pPr>
              <w:pStyle w:val="6"/>
              <w:spacing w:before="20" w:line="215" w:lineRule="auto"/>
              <w:ind w:left="4" w:right="123" w:firstLine="6"/>
              <w:jc w:val="both"/>
            </w:pPr>
            <w:r>
              <w:rPr>
                <w:color w:val="212529"/>
                <w:spacing w:val="12"/>
              </w:rPr>
              <w:t>二十六、抗疫</w:t>
            </w:r>
            <w:r>
              <w:rPr>
                <w:color w:val="212529"/>
                <w:spacing w:val="13"/>
              </w:rPr>
              <w:t>特别国债安排</w:t>
            </w:r>
            <w:r>
              <w:rPr>
                <w:color w:val="212529"/>
                <w:spacing w:val="11"/>
              </w:rPr>
              <w:t>的支出</w:t>
            </w:r>
          </w:p>
        </w:tc>
        <w:tc>
          <w:tcPr>
            <w:tcW w:w="464" w:type="dxa"/>
            <w:vAlign w:val="top"/>
          </w:tcPr>
          <w:p w14:paraId="4F821D0C">
            <w:pPr>
              <w:pStyle w:val="6"/>
              <w:spacing w:before="276" w:line="282" w:lineRule="exact"/>
              <w:ind w:left="110"/>
            </w:pPr>
            <w:r>
              <w:rPr>
                <w:color w:val="212529"/>
                <w:spacing w:val="-1"/>
                <w:position w:val="1"/>
              </w:rPr>
              <w:t>58</w:t>
            </w:r>
          </w:p>
        </w:tc>
        <w:tc>
          <w:tcPr>
            <w:tcW w:w="943" w:type="dxa"/>
            <w:vAlign w:val="top"/>
          </w:tcPr>
          <w:p w14:paraId="5EFBCB4C">
            <w:pPr>
              <w:rPr>
                <w:rFonts w:ascii="Arial"/>
                <w:sz w:val="21"/>
              </w:rPr>
            </w:pPr>
          </w:p>
        </w:tc>
        <w:tc>
          <w:tcPr>
            <w:tcW w:w="1168" w:type="dxa"/>
            <w:vAlign w:val="top"/>
          </w:tcPr>
          <w:p w14:paraId="590FA9B1">
            <w:pPr>
              <w:rPr>
                <w:rFonts w:ascii="Arial"/>
                <w:sz w:val="21"/>
              </w:rPr>
            </w:pPr>
          </w:p>
        </w:tc>
        <w:tc>
          <w:tcPr>
            <w:tcW w:w="509" w:type="dxa"/>
            <w:vAlign w:val="top"/>
          </w:tcPr>
          <w:p w14:paraId="69136176">
            <w:pPr>
              <w:rPr>
                <w:rFonts w:ascii="Arial"/>
                <w:sz w:val="21"/>
              </w:rPr>
            </w:pPr>
          </w:p>
        </w:tc>
        <w:tc>
          <w:tcPr>
            <w:tcW w:w="786" w:type="dxa"/>
            <w:vAlign w:val="top"/>
          </w:tcPr>
          <w:p w14:paraId="5C98C75E">
            <w:pPr>
              <w:rPr>
                <w:rFonts w:ascii="Arial"/>
                <w:sz w:val="21"/>
              </w:rPr>
            </w:pPr>
          </w:p>
        </w:tc>
      </w:tr>
      <w:tr w14:paraId="7B53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6165C84">
            <w:pPr>
              <w:spacing w:before="20" w:line="158" w:lineRule="auto"/>
              <w:ind w:left="524" w:right="117" w:hanging="443"/>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本年收入合</w:t>
            </w:r>
            <w:r>
              <w:rPr>
                <w:rFonts w:ascii="微软雅黑" w:hAnsi="微软雅黑" w:eastAsia="微软雅黑" w:cs="微软雅黑"/>
                <w:color w:val="212529"/>
                <w:spacing w:val="13"/>
                <w:sz w:val="21"/>
                <w:szCs w:val="21"/>
              </w:rPr>
              <w:t>计</w:t>
            </w:r>
          </w:p>
        </w:tc>
        <w:tc>
          <w:tcPr>
            <w:tcW w:w="449" w:type="dxa"/>
            <w:vAlign w:val="top"/>
          </w:tcPr>
          <w:p w14:paraId="7B64EC45">
            <w:pPr>
              <w:pStyle w:val="6"/>
              <w:spacing w:before="157" w:line="282" w:lineRule="exact"/>
              <w:ind w:left="95"/>
            </w:pPr>
            <w:r>
              <w:rPr>
                <w:color w:val="212529"/>
                <w:position w:val="1"/>
              </w:rPr>
              <w:t>27</w:t>
            </w:r>
          </w:p>
        </w:tc>
        <w:tc>
          <w:tcPr>
            <w:tcW w:w="1423" w:type="dxa"/>
            <w:vAlign w:val="top"/>
          </w:tcPr>
          <w:p w14:paraId="77A5D4E9">
            <w:pPr>
              <w:pStyle w:val="6"/>
              <w:spacing w:before="157" w:line="281" w:lineRule="exact"/>
              <w:ind w:right="34"/>
              <w:jc w:val="right"/>
            </w:pPr>
            <w:r>
              <w:rPr>
                <w:color w:val="212529"/>
                <w:spacing w:val="5"/>
                <w:position w:val="1"/>
              </w:rPr>
              <w:t>892.72</w:t>
            </w:r>
          </w:p>
        </w:tc>
        <w:tc>
          <w:tcPr>
            <w:tcW w:w="1482" w:type="dxa"/>
            <w:vAlign w:val="top"/>
          </w:tcPr>
          <w:p w14:paraId="24CE7A8C">
            <w:pPr>
              <w:spacing w:before="154" w:line="217" w:lineRule="exact"/>
              <w:ind w:left="48"/>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464" w:type="dxa"/>
            <w:vAlign w:val="top"/>
          </w:tcPr>
          <w:p w14:paraId="780F8F9A">
            <w:pPr>
              <w:pStyle w:val="6"/>
              <w:spacing w:before="157" w:line="282" w:lineRule="exact"/>
              <w:ind w:left="110"/>
            </w:pPr>
            <w:r>
              <w:rPr>
                <w:color w:val="212529"/>
                <w:spacing w:val="-1"/>
                <w:position w:val="1"/>
              </w:rPr>
              <w:t>59</w:t>
            </w:r>
          </w:p>
        </w:tc>
        <w:tc>
          <w:tcPr>
            <w:tcW w:w="943" w:type="dxa"/>
            <w:vAlign w:val="top"/>
          </w:tcPr>
          <w:p w14:paraId="46E313E5">
            <w:pPr>
              <w:pStyle w:val="6"/>
              <w:spacing w:before="157" w:line="281" w:lineRule="exact"/>
              <w:ind w:right="24"/>
              <w:jc w:val="right"/>
            </w:pPr>
            <w:r>
              <w:rPr>
                <w:color w:val="212529"/>
                <w:spacing w:val="5"/>
                <w:position w:val="1"/>
              </w:rPr>
              <w:t>893.31</w:t>
            </w:r>
          </w:p>
        </w:tc>
        <w:tc>
          <w:tcPr>
            <w:tcW w:w="1168" w:type="dxa"/>
            <w:vAlign w:val="top"/>
          </w:tcPr>
          <w:p w14:paraId="60DCCD64">
            <w:pPr>
              <w:pStyle w:val="6"/>
              <w:spacing w:before="157" w:line="281" w:lineRule="exact"/>
              <w:ind w:right="20"/>
              <w:jc w:val="right"/>
            </w:pPr>
            <w:r>
              <w:rPr>
                <w:color w:val="212529"/>
                <w:spacing w:val="5"/>
                <w:position w:val="1"/>
              </w:rPr>
              <w:t>893.31</w:t>
            </w:r>
          </w:p>
        </w:tc>
        <w:tc>
          <w:tcPr>
            <w:tcW w:w="509" w:type="dxa"/>
            <w:vAlign w:val="top"/>
          </w:tcPr>
          <w:p w14:paraId="2A979516">
            <w:pPr>
              <w:rPr>
                <w:rFonts w:ascii="Arial"/>
                <w:sz w:val="21"/>
              </w:rPr>
            </w:pPr>
          </w:p>
        </w:tc>
        <w:tc>
          <w:tcPr>
            <w:tcW w:w="786" w:type="dxa"/>
            <w:vAlign w:val="top"/>
          </w:tcPr>
          <w:p w14:paraId="7C623577">
            <w:pPr>
              <w:rPr>
                <w:rFonts w:ascii="Arial"/>
                <w:sz w:val="21"/>
              </w:rPr>
            </w:pPr>
          </w:p>
        </w:tc>
      </w:tr>
      <w:tr w14:paraId="04C7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08445EA4">
            <w:pPr>
              <w:pStyle w:val="6"/>
              <w:spacing w:before="24" w:line="224" w:lineRule="auto"/>
              <w:ind w:left="9"/>
            </w:pPr>
            <w:r>
              <w:rPr>
                <w:color w:val="212529"/>
                <w:spacing w:val="12"/>
              </w:rPr>
              <w:t>年初财政拨</w:t>
            </w:r>
          </w:p>
          <w:p w14:paraId="32A440A7">
            <w:pPr>
              <w:pStyle w:val="6"/>
              <w:spacing w:before="1" w:line="208" w:lineRule="auto"/>
              <w:ind w:left="9" w:right="190" w:hanging="1"/>
            </w:pPr>
            <w:r>
              <w:rPr>
                <w:color w:val="212529"/>
                <w:spacing w:val="12"/>
              </w:rPr>
              <w:t>款结转和结</w:t>
            </w:r>
            <w:r>
              <w:rPr>
                <w:color w:val="212529"/>
              </w:rPr>
              <w:t>余</w:t>
            </w:r>
          </w:p>
        </w:tc>
        <w:tc>
          <w:tcPr>
            <w:tcW w:w="449" w:type="dxa"/>
            <w:vAlign w:val="top"/>
          </w:tcPr>
          <w:p w14:paraId="1CF54E25">
            <w:pPr>
              <w:pStyle w:val="6"/>
              <w:spacing w:before="278" w:line="282" w:lineRule="exact"/>
              <w:ind w:left="95"/>
            </w:pPr>
            <w:r>
              <w:rPr>
                <w:color w:val="212529"/>
                <w:position w:val="1"/>
              </w:rPr>
              <w:t>28</w:t>
            </w:r>
          </w:p>
        </w:tc>
        <w:tc>
          <w:tcPr>
            <w:tcW w:w="1423" w:type="dxa"/>
            <w:vAlign w:val="top"/>
          </w:tcPr>
          <w:p w14:paraId="4F34CE7A">
            <w:pPr>
              <w:pStyle w:val="6"/>
              <w:spacing w:before="278" w:line="281" w:lineRule="exact"/>
              <w:ind w:right="34"/>
              <w:jc w:val="right"/>
            </w:pPr>
            <w:r>
              <w:rPr>
                <w:color w:val="212529"/>
                <w:spacing w:val="4"/>
                <w:position w:val="1"/>
              </w:rPr>
              <w:t>0.58</w:t>
            </w:r>
          </w:p>
        </w:tc>
        <w:tc>
          <w:tcPr>
            <w:tcW w:w="1482" w:type="dxa"/>
            <w:vAlign w:val="top"/>
          </w:tcPr>
          <w:p w14:paraId="25B2ECC2">
            <w:pPr>
              <w:pStyle w:val="6"/>
              <w:spacing w:before="144" w:line="226" w:lineRule="auto"/>
              <w:ind w:left="12" w:right="123" w:hanging="5"/>
            </w:pPr>
            <w:r>
              <w:rPr>
                <w:color w:val="212529"/>
                <w:spacing w:val="12"/>
              </w:rPr>
              <w:t>年末财政拨款</w:t>
            </w:r>
            <w:r>
              <w:rPr>
                <w:color w:val="212529"/>
                <w:spacing w:val="10"/>
              </w:rPr>
              <w:t>结转和结余</w:t>
            </w:r>
          </w:p>
        </w:tc>
        <w:tc>
          <w:tcPr>
            <w:tcW w:w="464" w:type="dxa"/>
            <w:vAlign w:val="top"/>
          </w:tcPr>
          <w:p w14:paraId="2ECD5599">
            <w:pPr>
              <w:pStyle w:val="6"/>
              <w:spacing w:before="278" w:line="282" w:lineRule="exact"/>
              <w:ind w:left="108"/>
            </w:pPr>
            <w:r>
              <w:rPr>
                <w:color w:val="212529"/>
                <w:spacing w:val="1"/>
                <w:position w:val="1"/>
              </w:rPr>
              <w:t>60</w:t>
            </w:r>
          </w:p>
        </w:tc>
        <w:tc>
          <w:tcPr>
            <w:tcW w:w="943" w:type="dxa"/>
            <w:vAlign w:val="top"/>
          </w:tcPr>
          <w:p w14:paraId="027ED303">
            <w:pPr>
              <w:rPr>
                <w:rFonts w:ascii="Arial"/>
                <w:sz w:val="21"/>
              </w:rPr>
            </w:pPr>
          </w:p>
        </w:tc>
        <w:tc>
          <w:tcPr>
            <w:tcW w:w="1168" w:type="dxa"/>
            <w:vAlign w:val="top"/>
          </w:tcPr>
          <w:p w14:paraId="514A90B1">
            <w:pPr>
              <w:rPr>
                <w:rFonts w:ascii="Arial"/>
                <w:sz w:val="21"/>
              </w:rPr>
            </w:pPr>
          </w:p>
        </w:tc>
        <w:tc>
          <w:tcPr>
            <w:tcW w:w="509" w:type="dxa"/>
            <w:vAlign w:val="top"/>
          </w:tcPr>
          <w:p w14:paraId="3A150CEB">
            <w:pPr>
              <w:rPr>
                <w:rFonts w:ascii="Arial"/>
                <w:sz w:val="21"/>
              </w:rPr>
            </w:pPr>
          </w:p>
        </w:tc>
        <w:tc>
          <w:tcPr>
            <w:tcW w:w="786" w:type="dxa"/>
            <w:vAlign w:val="top"/>
          </w:tcPr>
          <w:p w14:paraId="74479F12">
            <w:pPr>
              <w:rPr>
                <w:rFonts w:ascii="Arial"/>
                <w:sz w:val="21"/>
              </w:rPr>
            </w:pPr>
          </w:p>
        </w:tc>
      </w:tr>
      <w:tr w14:paraId="7E9C2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41B161A2">
            <w:pPr>
              <w:pStyle w:val="6"/>
              <w:spacing w:before="23" w:line="214" w:lineRule="auto"/>
              <w:ind w:left="8" w:right="190" w:firstLine="227"/>
              <w:jc w:val="both"/>
            </w:pPr>
            <w:r>
              <w:rPr>
                <w:color w:val="212529"/>
                <w:spacing w:val="10"/>
              </w:rPr>
              <w:t>一般公共</w:t>
            </w:r>
            <w:r>
              <w:rPr>
                <w:color w:val="212529"/>
                <w:spacing w:val="12"/>
              </w:rPr>
              <w:t>预算财政拨</w:t>
            </w:r>
            <w:r>
              <w:rPr>
                <w:color w:val="212529"/>
                <w:spacing w:val="1"/>
              </w:rPr>
              <w:t>款</w:t>
            </w:r>
          </w:p>
        </w:tc>
        <w:tc>
          <w:tcPr>
            <w:tcW w:w="449" w:type="dxa"/>
            <w:vAlign w:val="top"/>
          </w:tcPr>
          <w:p w14:paraId="21D3EF43">
            <w:pPr>
              <w:pStyle w:val="6"/>
              <w:spacing w:before="279" w:line="282" w:lineRule="exact"/>
              <w:ind w:left="95"/>
            </w:pPr>
            <w:r>
              <w:rPr>
                <w:color w:val="212529"/>
                <w:position w:val="1"/>
              </w:rPr>
              <w:t>29</w:t>
            </w:r>
          </w:p>
        </w:tc>
        <w:tc>
          <w:tcPr>
            <w:tcW w:w="1423" w:type="dxa"/>
            <w:vAlign w:val="top"/>
          </w:tcPr>
          <w:p w14:paraId="00FA94F2">
            <w:pPr>
              <w:pStyle w:val="6"/>
              <w:spacing w:before="279" w:line="281" w:lineRule="exact"/>
              <w:ind w:right="34"/>
              <w:jc w:val="right"/>
            </w:pPr>
            <w:r>
              <w:rPr>
                <w:color w:val="212529"/>
                <w:spacing w:val="4"/>
                <w:position w:val="1"/>
              </w:rPr>
              <w:t>0.58</w:t>
            </w:r>
          </w:p>
        </w:tc>
        <w:tc>
          <w:tcPr>
            <w:tcW w:w="1482" w:type="dxa"/>
            <w:vAlign w:val="top"/>
          </w:tcPr>
          <w:p w14:paraId="4BDA577D">
            <w:pPr>
              <w:rPr>
                <w:rFonts w:ascii="Arial"/>
                <w:sz w:val="21"/>
              </w:rPr>
            </w:pPr>
          </w:p>
        </w:tc>
        <w:tc>
          <w:tcPr>
            <w:tcW w:w="464" w:type="dxa"/>
            <w:vAlign w:val="top"/>
          </w:tcPr>
          <w:p w14:paraId="4EB1977C">
            <w:pPr>
              <w:pStyle w:val="6"/>
              <w:spacing w:before="279" w:line="282" w:lineRule="exact"/>
              <w:ind w:left="108"/>
            </w:pPr>
            <w:r>
              <w:rPr>
                <w:color w:val="212529"/>
                <w:spacing w:val="1"/>
                <w:position w:val="1"/>
              </w:rPr>
              <w:t>61</w:t>
            </w:r>
          </w:p>
        </w:tc>
        <w:tc>
          <w:tcPr>
            <w:tcW w:w="943" w:type="dxa"/>
            <w:vAlign w:val="top"/>
          </w:tcPr>
          <w:p w14:paraId="7B2CCCC8">
            <w:pPr>
              <w:rPr>
                <w:rFonts w:ascii="Arial"/>
                <w:sz w:val="21"/>
              </w:rPr>
            </w:pPr>
          </w:p>
        </w:tc>
        <w:tc>
          <w:tcPr>
            <w:tcW w:w="1168" w:type="dxa"/>
            <w:vAlign w:val="top"/>
          </w:tcPr>
          <w:p w14:paraId="1954A4FE">
            <w:pPr>
              <w:rPr>
                <w:rFonts w:ascii="Arial"/>
                <w:sz w:val="21"/>
              </w:rPr>
            </w:pPr>
          </w:p>
        </w:tc>
        <w:tc>
          <w:tcPr>
            <w:tcW w:w="509" w:type="dxa"/>
            <w:vAlign w:val="top"/>
          </w:tcPr>
          <w:p w14:paraId="1CF57573">
            <w:pPr>
              <w:rPr>
                <w:rFonts w:ascii="Arial"/>
                <w:sz w:val="21"/>
              </w:rPr>
            </w:pPr>
          </w:p>
        </w:tc>
        <w:tc>
          <w:tcPr>
            <w:tcW w:w="786" w:type="dxa"/>
            <w:vAlign w:val="top"/>
          </w:tcPr>
          <w:p w14:paraId="4CF4DFE7">
            <w:pPr>
              <w:rPr>
                <w:rFonts w:ascii="Arial"/>
                <w:sz w:val="21"/>
              </w:rPr>
            </w:pPr>
          </w:p>
        </w:tc>
      </w:tr>
      <w:tr w14:paraId="7F60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57FA3E20">
            <w:pPr>
              <w:pStyle w:val="6"/>
              <w:spacing w:before="27" w:line="213" w:lineRule="auto"/>
              <w:ind w:left="10" w:right="190" w:firstLine="224"/>
              <w:jc w:val="both"/>
            </w:pPr>
            <w:r>
              <w:rPr>
                <w:color w:val="212529"/>
                <w:spacing w:val="11"/>
              </w:rPr>
              <w:t>政府性基金预算财政</w:t>
            </w:r>
            <w:r>
              <w:rPr>
                <w:color w:val="212529"/>
                <w:spacing w:val="7"/>
              </w:rPr>
              <w:t>拨款</w:t>
            </w:r>
          </w:p>
        </w:tc>
        <w:tc>
          <w:tcPr>
            <w:tcW w:w="449" w:type="dxa"/>
            <w:vAlign w:val="top"/>
          </w:tcPr>
          <w:p w14:paraId="4CB30F36">
            <w:pPr>
              <w:pStyle w:val="6"/>
              <w:spacing w:before="280" w:line="282" w:lineRule="exact"/>
              <w:ind w:left="97"/>
            </w:pPr>
            <w:r>
              <w:rPr>
                <w:color w:val="212529"/>
                <w:spacing w:val="-1"/>
                <w:position w:val="1"/>
              </w:rPr>
              <w:t>30</w:t>
            </w:r>
          </w:p>
        </w:tc>
        <w:tc>
          <w:tcPr>
            <w:tcW w:w="1423" w:type="dxa"/>
            <w:vAlign w:val="top"/>
          </w:tcPr>
          <w:p w14:paraId="44E68380">
            <w:pPr>
              <w:rPr>
                <w:rFonts w:ascii="Arial"/>
                <w:sz w:val="21"/>
              </w:rPr>
            </w:pPr>
          </w:p>
        </w:tc>
        <w:tc>
          <w:tcPr>
            <w:tcW w:w="1482" w:type="dxa"/>
            <w:vAlign w:val="top"/>
          </w:tcPr>
          <w:p w14:paraId="7E00A6D2">
            <w:pPr>
              <w:rPr>
                <w:rFonts w:ascii="Arial"/>
                <w:sz w:val="21"/>
              </w:rPr>
            </w:pPr>
          </w:p>
        </w:tc>
        <w:tc>
          <w:tcPr>
            <w:tcW w:w="464" w:type="dxa"/>
            <w:vAlign w:val="top"/>
          </w:tcPr>
          <w:p w14:paraId="112707E0">
            <w:pPr>
              <w:pStyle w:val="6"/>
              <w:spacing w:before="280" w:line="282" w:lineRule="exact"/>
              <w:ind w:left="108"/>
            </w:pPr>
            <w:r>
              <w:rPr>
                <w:color w:val="212529"/>
                <w:spacing w:val="1"/>
                <w:position w:val="1"/>
              </w:rPr>
              <w:t>62</w:t>
            </w:r>
          </w:p>
        </w:tc>
        <w:tc>
          <w:tcPr>
            <w:tcW w:w="943" w:type="dxa"/>
            <w:vAlign w:val="top"/>
          </w:tcPr>
          <w:p w14:paraId="04D7D012">
            <w:pPr>
              <w:rPr>
                <w:rFonts w:ascii="Arial"/>
                <w:sz w:val="21"/>
              </w:rPr>
            </w:pPr>
          </w:p>
        </w:tc>
        <w:tc>
          <w:tcPr>
            <w:tcW w:w="1168" w:type="dxa"/>
            <w:vAlign w:val="top"/>
          </w:tcPr>
          <w:p w14:paraId="7605BA9D">
            <w:pPr>
              <w:rPr>
                <w:rFonts w:ascii="Arial"/>
                <w:sz w:val="21"/>
              </w:rPr>
            </w:pPr>
          </w:p>
        </w:tc>
        <w:tc>
          <w:tcPr>
            <w:tcW w:w="509" w:type="dxa"/>
            <w:vAlign w:val="top"/>
          </w:tcPr>
          <w:p w14:paraId="78433C26">
            <w:pPr>
              <w:rPr>
                <w:rFonts w:ascii="Arial"/>
                <w:sz w:val="21"/>
              </w:rPr>
            </w:pPr>
          </w:p>
        </w:tc>
        <w:tc>
          <w:tcPr>
            <w:tcW w:w="786" w:type="dxa"/>
            <w:vAlign w:val="top"/>
          </w:tcPr>
          <w:p w14:paraId="62C43B0F">
            <w:pPr>
              <w:rPr>
                <w:rFonts w:ascii="Arial"/>
                <w:sz w:val="21"/>
              </w:rPr>
            </w:pPr>
          </w:p>
        </w:tc>
      </w:tr>
      <w:tr w14:paraId="16FD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562BF120">
            <w:pPr>
              <w:pStyle w:val="6"/>
              <w:spacing w:before="27" w:line="213" w:lineRule="auto"/>
              <w:ind w:left="9" w:right="190" w:firstLine="245"/>
              <w:jc w:val="both"/>
            </w:pPr>
            <w:r>
              <w:rPr>
                <w:color w:val="212529"/>
                <w:spacing w:val="6"/>
              </w:rPr>
              <w:t>国有资本</w:t>
            </w:r>
            <w:r>
              <w:rPr>
                <w:color w:val="212529"/>
                <w:spacing w:val="12"/>
              </w:rPr>
              <w:t>经营预算财</w:t>
            </w:r>
            <w:r>
              <w:rPr>
                <w:color w:val="212529"/>
                <w:spacing w:val="10"/>
              </w:rPr>
              <w:t>政拨款</w:t>
            </w:r>
          </w:p>
        </w:tc>
        <w:tc>
          <w:tcPr>
            <w:tcW w:w="449" w:type="dxa"/>
            <w:vAlign w:val="top"/>
          </w:tcPr>
          <w:p w14:paraId="5C25159F">
            <w:pPr>
              <w:pStyle w:val="6"/>
              <w:spacing w:before="281" w:line="282" w:lineRule="exact"/>
              <w:ind w:left="97"/>
            </w:pPr>
            <w:r>
              <w:rPr>
                <w:color w:val="212529"/>
                <w:spacing w:val="-1"/>
                <w:position w:val="1"/>
              </w:rPr>
              <w:t>31</w:t>
            </w:r>
          </w:p>
        </w:tc>
        <w:tc>
          <w:tcPr>
            <w:tcW w:w="1423" w:type="dxa"/>
            <w:vAlign w:val="top"/>
          </w:tcPr>
          <w:p w14:paraId="010C4365">
            <w:pPr>
              <w:rPr>
                <w:rFonts w:ascii="Arial"/>
                <w:sz w:val="21"/>
              </w:rPr>
            </w:pPr>
          </w:p>
        </w:tc>
        <w:tc>
          <w:tcPr>
            <w:tcW w:w="1482" w:type="dxa"/>
            <w:vAlign w:val="top"/>
          </w:tcPr>
          <w:p w14:paraId="4CB23ED4">
            <w:pPr>
              <w:rPr>
                <w:rFonts w:ascii="Arial"/>
                <w:sz w:val="21"/>
              </w:rPr>
            </w:pPr>
          </w:p>
        </w:tc>
        <w:tc>
          <w:tcPr>
            <w:tcW w:w="464" w:type="dxa"/>
            <w:vAlign w:val="top"/>
          </w:tcPr>
          <w:p w14:paraId="178037B0">
            <w:pPr>
              <w:pStyle w:val="6"/>
              <w:spacing w:before="281" w:line="282" w:lineRule="exact"/>
              <w:ind w:left="108"/>
            </w:pPr>
            <w:r>
              <w:rPr>
                <w:color w:val="212529"/>
                <w:spacing w:val="1"/>
                <w:position w:val="1"/>
              </w:rPr>
              <w:t>63</w:t>
            </w:r>
          </w:p>
        </w:tc>
        <w:tc>
          <w:tcPr>
            <w:tcW w:w="943" w:type="dxa"/>
            <w:vAlign w:val="top"/>
          </w:tcPr>
          <w:p w14:paraId="734722CE">
            <w:pPr>
              <w:rPr>
                <w:rFonts w:ascii="Arial"/>
                <w:sz w:val="21"/>
              </w:rPr>
            </w:pPr>
          </w:p>
        </w:tc>
        <w:tc>
          <w:tcPr>
            <w:tcW w:w="1168" w:type="dxa"/>
            <w:vAlign w:val="top"/>
          </w:tcPr>
          <w:p w14:paraId="58B2EF6F">
            <w:pPr>
              <w:rPr>
                <w:rFonts w:ascii="Arial"/>
                <w:sz w:val="21"/>
              </w:rPr>
            </w:pPr>
          </w:p>
        </w:tc>
        <w:tc>
          <w:tcPr>
            <w:tcW w:w="509" w:type="dxa"/>
            <w:vAlign w:val="top"/>
          </w:tcPr>
          <w:p w14:paraId="1B71D097">
            <w:pPr>
              <w:rPr>
                <w:rFonts w:ascii="Arial"/>
                <w:sz w:val="21"/>
              </w:rPr>
            </w:pPr>
          </w:p>
        </w:tc>
        <w:tc>
          <w:tcPr>
            <w:tcW w:w="786" w:type="dxa"/>
            <w:vAlign w:val="top"/>
          </w:tcPr>
          <w:p w14:paraId="215C1508">
            <w:pPr>
              <w:rPr>
                <w:rFonts w:ascii="Arial"/>
                <w:sz w:val="21"/>
              </w:rPr>
            </w:pPr>
          </w:p>
        </w:tc>
      </w:tr>
      <w:tr w14:paraId="2F5E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6BCA4A39">
            <w:pPr>
              <w:spacing w:before="160" w:line="214" w:lineRule="exact"/>
              <w:ind w:left="427"/>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49" w:type="dxa"/>
            <w:vAlign w:val="top"/>
          </w:tcPr>
          <w:p w14:paraId="336D7F64">
            <w:pPr>
              <w:pStyle w:val="6"/>
              <w:spacing w:before="162" w:line="282" w:lineRule="exact"/>
              <w:ind w:left="97"/>
            </w:pPr>
            <w:r>
              <w:rPr>
                <w:color w:val="212529"/>
                <w:spacing w:val="-1"/>
                <w:position w:val="1"/>
              </w:rPr>
              <w:t>32</w:t>
            </w:r>
          </w:p>
        </w:tc>
        <w:tc>
          <w:tcPr>
            <w:tcW w:w="1423" w:type="dxa"/>
            <w:vAlign w:val="top"/>
          </w:tcPr>
          <w:p w14:paraId="3B3869C2">
            <w:pPr>
              <w:pStyle w:val="6"/>
              <w:spacing w:before="162" w:line="281" w:lineRule="exact"/>
              <w:ind w:right="34"/>
              <w:jc w:val="right"/>
            </w:pPr>
            <w:r>
              <w:rPr>
                <w:color w:val="212529"/>
                <w:spacing w:val="5"/>
                <w:position w:val="1"/>
              </w:rPr>
              <w:t>893.31</w:t>
            </w:r>
          </w:p>
        </w:tc>
        <w:tc>
          <w:tcPr>
            <w:tcW w:w="1482" w:type="dxa"/>
            <w:vAlign w:val="top"/>
          </w:tcPr>
          <w:p w14:paraId="0398EF1A">
            <w:pPr>
              <w:spacing w:before="160" w:line="214" w:lineRule="exact"/>
              <w:ind w:left="506"/>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64" w:type="dxa"/>
            <w:vAlign w:val="top"/>
          </w:tcPr>
          <w:p w14:paraId="3BFBCF53">
            <w:pPr>
              <w:pStyle w:val="6"/>
              <w:spacing w:before="162" w:line="282" w:lineRule="exact"/>
              <w:ind w:left="108"/>
            </w:pPr>
            <w:r>
              <w:rPr>
                <w:color w:val="212529"/>
                <w:spacing w:val="1"/>
                <w:position w:val="1"/>
              </w:rPr>
              <w:t>64</w:t>
            </w:r>
          </w:p>
        </w:tc>
        <w:tc>
          <w:tcPr>
            <w:tcW w:w="943" w:type="dxa"/>
            <w:vAlign w:val="top"/>
          </w:tcPr>
          <w:p w14:paraId="176A6373">
            <w:pPr>
              <w:pStyle w:val="6"/>
              <w:spacing w:before="162" w:line="281" w:lineRule="exact"/>
              <w:ind w:right="24"/>
              <w:jc w:val="right"/>
            </w:pPr>
            <w:r>
              <w:rPr>
                <w:color w:val="212529"/>
                <w:spacing w:val="5"/>
                <w:position w:val="1"/>
              </w:rPr>
              <w:t>893.31</w:t>
            </w:r>
          </w:p>
        </w:tc>
        <w:tc>
          <w:tcPr>
            <w:tcW w:w="1168" w:type="dxa"/>
            <w:vAlign w:val="top"/>
          </w:tcPr>
          <w:p w14:paraId="55E3EECB">
            <w:pPr>
              <w:pStyle w:val="6"/>
              <w:spacing w:before="162" w:line="281" w:lineRule="exact"/>
              <w:ind w:right="20"/>
              <w:jc w:val="right"/>
            </w:pPr>
            <w:r>
              <w:rPr>
                <w:color w:val="212529"/>
                <w:spacing w:val="5"/>
                <w:position w:val="1"/>
              </w:rPr>
              <w:t>893.31</w:t>
            </w:r>
          </w:p>
        </w:tc>
        <w:tc>
          <w:tcPr>
            <w:tcW w:w="509" w:type="dxa"/>
            <w:vAlign w:val="top"/>
          </w:tcPr>
          <w:p w14:paraId="435CF1DB">
            <w:pPr>
              <w:rPr>
                <w:rFonts w:ascii="Arial"/>
                <w:sz w:val="21"/>
              </w:rPr>
            </w:pPr>
          </w:p>
        </w:tc>
        <w:tc>
          <w:tcPr>
            <w:tcW w:w="786" w:type="dxa"/>
            <w:vAlign w:val="top"/>
          </w:tcPr>
          <w:p w14:paraId="4C23BAC8">
            <w:pPr>
              <w:rPr>
                <w:rFonts w:ascii="Arial"/>
                <w:sz w:val="21"/>
              </w:rPr>
            </w:pPr>
          </w:p>
        </w:tc>
      </w:tr>
      <w:tr w14:paraId="14B0D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9"/>
            <w:tcBorders>
              <w:left w:val="single" w:color="FFFFFF" w:sz="2" w:space="0"/>
              <w:bottom w:val="single" w:color="FFFFFF" w:sz="6" w:space="0"/>
              <w:right w:val="single" w:color="FFFFFF" w:sz="2" w:space="0"/>
            </w:tcBorders>
            <w:vAlign w:val="top"/>
          </w:tcPr>
          <w:p w14:paraId="1956FBA6">
            <w:pPr>
              <w:spacing w:before="28" w:line="220" w:lineRule="auto"/>
              <w:ind w:left="19" w:right="184" w:firstLine="6"/>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注：本表反映部门本年度一般公共预算财政拨款、政府性基金预算财政拨款和国有资本</w:t>
            </w:r>
            <w:r>
              <w:rPr>
                <w:rFonts w:ascii="仿宋" w:hAnsi="仿宋" w:eastAsia="仿宋" w:cs="仿宋"/>
                <w:color w:val="212529"/>
                <w:spacing w:val="8"/>
                <w:sz w:val="21"/>
                <w:szCs w:val="21"/>
              </w:rPr>
              <w:t>经营预算财政拨款的总收支和年末结转结余情况。</w:t>
            </w:r>
          </w:p>
        </w:tc>
      </w:tr>
      <w:tr w14:paraId="1104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2E9201E6">
            <w:pPr>
              <w:rPr>
                <w:rFonts w:ascii="Arial"/>
                <w:sz w:val="21"/>
              </w:rPr>
            </w:pPr>
          </w:p>
        </w:tc>
      </w:tr>
    </w:tbl>
    <w:p w14:paraId="71FB9D65">
      <w:pPr>
        <w:pStyle w:val="2"/>
      </w:pPr>
    </w:p>
    <w:p w14:paraId="3B360390">
      <w:pPr>
        <w:sectPr>
          <w:headerReference r:id="rId21" w:type="default"/>
          <w:footerReference r:id="rId22" w:type="default"/>
          <w:pgSz w:w="11900" w:h="16840"/>
          <w:pgMar w:top="642" w:right="0" w:bottom="340" w:left="0" w:header="326" w:footer="93" w:gutter="0"/>
          <w:cols w:space="720" w:num="1"/>
        </w:sectPr>
      </w:pPr>
    </w:p>
    <w:p w14:paraId="31222A79">
      <w:pPr>
        <w:spacing w:before="5"/>
      </w:pPr>
    </w:p>
    <w:p w14:paraId="37ED8A3E">
      <w:pPr>
        <w:spacing w:before="5"/>
      </w:pPr>
    </w:p>
    <w:p w14:paraId="3E283F29">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2560"/>
        <w:gridCol w:w="1482"/>
        <w:gridCol w:w="1378"/>
        <w:gridCol w:w="1430"/>
      </w:tblGrid>
      <w:tr w14:paraId="2AF2E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1FD2B1BD">
            <w:pPr>
              <w:spacing w:before="40" w:line="280" w:lineRule="exact"/>
              <w:ind w:left="2160"/>
              <w:outlineLvl w:val="1"/>
              <w:rPr>
                <w:rFonts w:ascii="微软雅黑" w:hAnsi="微软雅黑" w:eastAsia="微软雅黑" w:cs="微软雅黑"/>
                <w:sz w:val="28"/>
                <w:szCs w:val="28"/>
              </w:rPr>
            </w:pPr>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021C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tcBorders>
              <w:top w:val="single" w:color="FFFFFF" w:sz="6" w:space="0"/>
              <w:left w:val="single" w:color="FFFFFF" w:sz="2" w:space="0"/>
              <w:bottom w:val="single" w:color="FFFFFF" w:sz="6" w:space="0"/>
              <w:right w:val="single" w:color="FFFFFF" w:sz="2" w:space="0"/>
            </w:tcBorders>
            <w:vAlign w:val="top"/>
          </w:tcPr>
          <w:p w14:paraId="43DDE6C4">
            <w:pPr>
              <w:rPr>
                <w:rFonts w:ascii="Arial"/>
                <w:sz w:val="21"/>
              </w:rPr>
            </w:pPr>
          </w:p>
        </w:tc>
        <w:tc>
          <w:tcPr>
            <w:tcW w:w="2560" w:type="dxa"/>
            <w:tcBorders>
              <w:top w:val="single" w:color="FFFFFF" w:sz="6" w:space="0"/>
              <w:left w:val="single" w:color="FFFFFF" w:sz="2" w:space="0"/>
              <w:bottom w:val="single" w:color="FFFFFF" w:sz="6" w:space="0"/>
              <w:right w:val="single" w:color="FFFFFF" w:sz="2" w:space="0"/>
            </w:tcBorders>
            <w:vAlign w:val="top"/>
          </w:tcPr>
          <w:p w14:paraId="3D504D2A">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50702586">
            <w:pPr>
              <w:rPr>
                <w:rFonts w:ascii="Arial"/>
                <w:sz w:val="21"/>
              </w:rPr>
            </w:pPr>
          </w:p>
        </w:tc>
        <w:tc>
          <w:tcPr>
            <w:tcW w:w="1378" w:type="dxa"/>
            <w:tcBorders>
              <w:top w:val="single" w:color="FFFFFF" w:sz="6" w:space="0"/>
              <w:left w:val="single" w:color="FFFFFF" w:sz="2" w:space="0"/>
              <w:bottom w:val="single" w:color="FFFFFF" w:sz="6" w:space="0"/>
              <w:right w:val="single" w:color="FFFFFF" w:sz="2" w:space="0"/>
            </w:tcBorders>
            <w:vAlign w:val="top"/>
          </w:tcPr>
          <w:p w14:paraId="6AE6E8AD">
            <w:pPr>
              <w:rPr>
                <w:rFonts w:ascii="Arial"/>
                <w:sz w:val="21"/>
              </w:rPr>
            </w:pPr>
          </w:p>
        </w:tc>
        <w:tc>
          <w:tcPr>
            <w:tcW w:w="1430" w:type="dxa"/>
            <w:tcBorders>
              <w:top w:val="single" w:color="FFFFFF" w:sz="6" w:space="0"/>
              <w:left w:val="single" w:color="FFFFFF" w:sz="2" w:space="0"/>
              <w:bottom w:val="single" w:color="FFFFFF" w:sz="6" w:space="0"/>
              <w:right w:val="single" w:color="FFFFFF" w:sz="2" w:space="0"/>
            </w:tcBorders>
            <w:vAlign w:val="top"/>
          </w:tcPr>
          <w:p w14:paraId="7B1A9519">
            <w:pPr>
              <w:pStyle w:val="6"/>
              <w:spacing w:before="4" w:line="220" w:lineRule="auto"/>
              <w:ind w:right="31"/>
              <w:jc w:val="right"/>
              <w:rPr>
                <w:sz w:val="18"/>
                <w:szCs w:val="18"/>
              </w:rPr>
            </w:pPr>
            <w:r>
              <w:rPr>
                <w:color w:val="212529"/>
                <w:spacing w:val="-2"/>
                <w:sz w:val="18"/>
                <w:szCs w:val="18"/>
              </w:rPr>
              <w:t>公开05表</w:t>
            </w:r>
          </w:p>
        </w:tc>
      </w:tr>
      <w:tr w14:paraId="3FE0E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260" w:type="dxa"/>
            <w:gridSpan w:val="2"/>
            <w:tcBorders>
              <w:top w:val="single" w:color="FFFFFF" w:sz="6" w:space="0"/>
              <w:left w:val="single" w:color="FFFFFF" w:sz="2" w:space="0"/>
              <w:right w:val="single" w:color="FFFFFF" w:sz="2" w:space="0"/>
            </w:tcBorders>
            <w:vAlign w:val="top"/>
          </w:tcPr>
          <w:p w14:paraId="4D456192">
            <w:pPr>
              <w:pStyle w:val="6"/>
              <w:spacing w:before="109" w:line="219" w:lineRule="auto"/>
              <w:ind w:left="14"/>
              <w:rPr>
                <w:sz w:val="18"/>
                <w:szCs w:val="18"/>
              </w:rPr>
            </w:pPr>
            <w:r>
              <w:rPr>
                <w:color w:val="212529"/>
                <w:spacing w:val="-1"/>
                <w:sz w:val="18"/>
                <w:szCs w:val="18"/>
              </w:rPr>
              <w:t>部门名称：兴县信访局</w:t>
            </w:r>
          </w:p>
        </w:tc>
        <w:tc>
          <w:tcPr>
            <w:tcW w:w="1482" w:type="dxa"/>
            <w:tcBorders>
              <w:top w:val="single" w:color="FFFFFF" w:sz="6" w:space="0"/>
              <w:left w:val="single" w:color="FFFFFF" w:sz="2" w:space="0"/>
              <w:right w:val="single" w:color="FFFFFF" w:sz="2" w:space="0"/>
            </w:tcBorders>
            <w:vAlign w:val="top"/>
          </w:tcPr>
          <w:p w14:paraId="4C51FB6D">
            <w:pPr>
              <w:pStyle w:val="6"/>
              <w:spacing w:before="214" w:line="200" w:lineRule="auto"/>
              <w:ind w:left="371"/>
              <w:rPr>
                <w:sz w:val="18"/>
                <w:szCs w:val="18"/>
              </w:rPr>
            </w:pPr>
            <w:r>
              <w:rPr>
                <w:color w:val="212529"/>
                <w:spacing w:val="-2"/>
                <w:sz w:val="18"/>
                <w:szCs w:val="18"/>
              </w:rPr>
              <w:t>2023年度</w:t>
            </w:r>
          </w:p>
        </w:tc>
        <w:tc>
          <w:tcPr>
            <w:tcW w:w="1378" w:type="dxa"/>
            <w:tcBorders>
              <w:top w:val="single" w:color="FFFFFF" w:sz="6" w:space="0"/>
              <w:left w:val="single" w:color="FFFFFF" w:sz="2" w:space="0"/>
              <w:right w:val="single" w:color="FFFFFF" w:sz="2" w:space="0"/>
            </w:tcBorders>
            <w:vAlign w:val="top"/>
          </w:tcPr>
          <w:p w14:paraId="259196D0">
            <w:pPr>
              <w:rPr>
                <w:rFonts w:ascii="Arial"/>
                <w:sz w:val="21"/>
              </w:rPr>
            </w:pPr>
          </w:p>
        </w:tc>
        <w:tc>
          <w:tcPr>
            <w:tcW w:w="1430" w:type="dxa"/>
            <w:tcBorders>
              <w:top w:val="single" w:color="FFFFFF" w:sz="6" w:space="0"/>
              <w:left w:val="single" w:color="FFFFFF" w:sz="2" w:space="0"/>
              <w:right w:val="single" w:color="FFFFFF" w:sz="2" w:space="0"/>
            </w:tcBorders>
            <w:vAlign w:val="top"/>
          </w:tcPr>
          <w:p w14:paraId="2631F0EB">
            <w:pPr>
              <w:pStyle w:val="6"/>
              <w:spacing w:before="109" w:line="219" w:lineRule="auto"/>
              <w:ind w:left="138"/>
              <w:rPr>
                <w:sz w:val="18"/>
                <w:szCs w:val="18"/>
              </w:rPr>
            </w:pPr>
            <w:r>
              <w:rPr>
                <w:color w:val="212529"/>
                <w:spacing w:val="-2"/>
                <w:sz w:val="18"/>
                <w:szCs w:val="18"/>
              </w:rPr>
              <w:t>金额单位：万元</w:t>
            </w:r>
          </w:p>
        </w:tc>
      </w:tr>
      <w:tr w14:paraId="1645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60" w:type="dxa"/>
            <w:gridSpan w:val="2"/>
            <w:vAlign w:val="top"/>
          </w:tcPr>
          <w:p w14:paraId="769DF460">
            <w:pPr>
              <w:spacing w:before="81" w:line="207" w:lineRule="exact"/>
              <w:ind w:left="1895"/>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290" w:type="dxa"/>
            <w:gridSpan w:val="3"/>
            <w:vAlign w:val="top"/>
          </w:tcPr>
          <w:p w14:paraId="657DB66A">
            <w:pPr>
              <w:spacing w:before="73" w:line="217" w:lineRule="exact"/>
              <w:ind w:left="169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544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vAlign w:val="top"/>
          </w:tcPr>
          <w:p w14:paraId="4A47091D">
            <w:pPr>
              <w:spacing w:before="75" w:line="220" w:lineRule="exact"/>
              <w:ind w:left="39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560" w:type="dxa"/>
            <w:vAlign w:val="top"/>
          </w:tcPr>
          <w:p w14:paraId="5E4B6F73">
            <w:pPr>
              <w:spacing w:before="73" w:line="226" w:lineRule="exact"/>
              <w:ind w:left="82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482" w:type="dxa"/>
            <w:vAlign w:val="top"/>
          </w:tcPr>
          <w:p w14:paraId="61B24F09">
            <w:pPr>
              <w:spacing w:before="78" w:line="215" w:lineRule="exact"/>
              <w:ind w:left="51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78" w:type="dxa"/>
            <w:vAlign w:val="top"/>
          </w:tcPr>
          <w:p w14:paraId="5150FAB6">
            <w:pPr>
              <w:spacing w:before="73" w:line="217" w:lineRule="exact"/>
              <w:ind w:left="2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30" w:type="dxa"/>
            <w:vAlign w:val="top"/>
          </w:tcPr>
          <w:p w14:paraId="53EE2DF0">
            <w:pPr>
              <w:spacing w:before="74" w:line="215" w:lineRule="exact"/>
              <w:ind w:left="26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4A007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60" w:type="dxa"/>
            <w:gridSpan w:val="2"/>
            <w:vAlign w:val="top"/>
          </w:tcPr>
          <w:p w14:paraId="07A88833">
            <w:pPr>
              <w:spacing w:before="76" w:line="217" w:lineRule="exact"/>
              <w:ind w:left="189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482" w:type="dxa"/>
            <w:vAlign w:val="top"/>
          </w:tcPr>
          <w:p w14:paraId="12ED0C3A">
            <w:pPr>
              <w:spacing w:before="104" w:line="221" w:lineRule="auto"/>
              <w:ind w:left="685"/>
              <w:rPr>
                <w:rFonts w:ascii="Arial" w:hAnsi="Arial" w:eastAsia="Arial" w:cs="Arial"/>
                <w:sz w:val="15"/>
                <w:szCs w:val="15"/>
              </w:rPr>
            </w:pPr>
            <w:r>
              <w:rPr>
                <w:rFonts w:ascii="Arial" w:hAnsi="Arial" w:eastAsia="Arial" w:cs="Arial"/>
                <w:color w:val="212529"/>
                <w:sz w:val="15"/>
                <w:szCs w:val="15"/>
              </w:rPr>
              <w:t>1</w:t>
            </w:r>
          </w:p>
        </w:tc>
        <w:tc>
          <w:tcPr>
            <w:tcW w:w="1378" w:type="dxa"/>
            <w:vAlign w:val="top"/>
          </w:tcPr>
          <w:p w14:paraId="244D7444">
            <w:pPr>
              <w:spacing w:before="106" w:line="219" w:lineRule="auto"/>
              <w:ind w:left="622"/>
              <w:rPr>
                <w:rFonts w:ascii="Arial" w:hAnsi="Arial" w:eastAsia="Arial" w:cs="Arial"/>
                <w:sz w:val="15"/>
                <w:szCs w:val="15"/>
              </w:rPr>
            </w:pPr>
            <w:r>
              <w:rPr>
                <w:rFonts w:ascii="Arial" w:hAnsi="Arial" w:eastAsia="Arial" w:cs="Arial"/>
                <w:color w:val="212529"/>
                <w:spacing w:val="11"/>
                <w:sz w:val="15"/>
                <w:szCs w:val="15"/>
              </w:rPr>
              <w:t>2</w:t>
            </w:r>
          </w:p>
        </w:tc>
        <w:tc>
          <w:tcPr>
            <w:tcW w:w="1430" w:type="dxa"/>
            <w:vAlign w:val="top"/>
          </w:tcPr>
          <w:p w14:paraId="2C796F3B">
            <w:pPr>
              <w:spacing w:before="105" w:line="222" w:lineRule="auto"/>
              <w:ind w:left="649"/>
              <w:rPr>
                <w:rFonts w:ascii="Arial" w:hAnsi="Arial" w:eastAsia="Arial" w:cs="Arial"/>
                <w:sz w:val="15"/>
                <w:szCs w:val="15"/>
              </w:rPr>
            </w:pPr>
            <w:r>
              <w:rPr>
                <w:rFonts w:ascii="Arial" w:hAnsi="Arial" w:eastAsia="Arial" w:cs="Arial"/>
                <w:color w:val="212529"/>
                <w:spacing w:val="9"/>
                <w:sz w:val="15"/>
                <w:szCs w:val="15"/>
              </w:rPr>
              <w:t>3</w:t>
            </w:r>
          </w:p>
        </w:tc>
      </w:tr>
      <w:tr w14:paraId="2395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60" w:type="dxa"/>
            <w:gridSpan w:val="2"/>
            <w:vAlign w:val="top"/>
          </w:tcPr>
          <w:p w14:paraId="42FB3BE2">
            <w:pPr>
              <w:spacing w:before="77" w:line="214" w:lineRule="exact"/>
              <w:ind w:left="1889"/>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482" w:type="dxa"/>
            <w:vAlign w:val="top"/>
          </w:tcPr>
          <w:p w14:paraId="447597D8">
            <w:pPr>
              <w:pStyle w:val="6"/>
              <w:spacing w:before="79" w:line="281" w:lineRule="exact"/>
              <w:ind w:right="31"/>
              <w:jc w:val="right"/>
            </w:pPr>
            <w:r>
              <w:rPr>
                <w:color w:val="212529"/>
                <w:spacing w:val="5"/>
                <w:position w:val="1"/>
              </w:rPr>
              <w:t>893.31</w:t>
            </w:r>
          </w:p>
        </w:tc>
        <w:tc>
          <w:tcPr>
            <w:tcW w:w="1378" w:type="dxa"/>
            <w:vAlign w:val="top"/>
          </w:tcPr>
          <w:p w14:paraId="13CE8E11">
            <w:pPr>
              <w:pStyle w:val="6"/>
              <w:spacing w:before="79" w:line="281" w:lineRule="exact"/>
              <w:ind w:right="31"/>
              <w:jc w:val="right"/>
            </w:pPr>
            <w:r>
              <w:rPr>
                <w:color w:val="212529"/>
                <w:spacing w:val="2"/>
                <w:position w:val="1"/>
              </w:rPr>
              <w:t>155.85</w:t>
            </w:r>
          </w:p>
        </w:tc>
        <w:tc>
          <w:tcPr>
            <w:tcW w:w="1430" w:type="dxa"/>
            <w:vAlign w:val="top"/>
          </w:tcPr>
          <w:p w14:paraId="5FE27380">
            <w:pPr>
              <w:pStyle w:val="6"/>
              <w:spacing w:before="79" w:line="281" w:lineRule="exact"/>
              <w:ind w:right="32"/>
              <w:jc w:val="right"/>
            </w:pPr>
            <w:r>
              <w:rPr>
                <w:color w:val="212529"/>
                <w:spacing w:val="4"/>
                <w:position w:val="1"/>
              </w:rPr>
              <w:t>737.45</w:t>
            </w:r>
          </w:p>
        </w:tc>
      </w:tr>
      <w:tr w14:paraId="4792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vAlign w:val="top"/>
          </w:tcPr>
          <w:p w14:paraId="48DCBC4A">
            <w:pPr>
              <w:pStyle w:val="6"/>
              <w:spacing w:before="80" w:line="282" w:lineRule="exact"/>
              <w:ind w:left="11"/>
            </w:pPr>
            <w:r>
              <w:rPr>
                <w:color w:val="212529"/>
                <w:spacing w:val="2"/>
                <w:position w:val="1"/>
              </w:rPr>
              <w:t>201</w:t>
            </w:r>
          </w:p>
        </w:tc>
        <w:tc>
          <w:tcPr>
            <w:tcW w:w="2560" w:type="dxa"/>
            <w:vAlign w:val="top"/>
          </w:tcPr>
          <w:p w14:paraId="58D9AF76">
            <w:pPr>
              <w:pStyle w:val="6"/>
              <w:spacing w:before="81" w:line="227" w:lineRule="auto"/>
              <w:ind w:left="1"/>
            </w:pPr>
            <w:r>
              <w:rPr>
                <w:color w:val="212529"/>
                <w:spacing w:val="12"/>
              </w:rPr>
              <w:t>一般公共服务支出</w:t>
            </w:r>
          </w:p>
        </w:tc>
        <w:tc>
          <w:tcPr>
            <w:tcW w:w="1482" w:type="dxa"/>
            <w:vAlign w:val="top"/>
          </w:tcPr>
          <w:p w14:paraId="77E01D9E">
            <w:pPr>
              <w:pStyle w:val="6"/>
              <w:spacing w:before="80" w:line="281" w:lineRule="exact"/>
              <w:ind w:right="31"/>
              <w:jc w:val="right"/>
            </w:pPr>
            <w:r>
              <w:rPr>
                <w:color w:val="212529"/>
                <w:spacing w:val="4"/>
                <w:position w:val="1"/>
              </w:rPr>
              <w:t>757.04</w:t>
            </w:r>
          </w:p>
        </w:tc>
        <w:tc>
          <w:tcPr>
            <w:tcW w:w="1378" w:type="dxa"/>
            <w:vAlign w:val="top"/>
          </w:tcPr>
          <w:p w14:paraId="3AC33141">
            <w:pPr>
              <w:pStyle w:val="6"/>
              <w:spacing w:before="80" w:line="281" w:lineRule="exact"/>
              <w:ind w:right="31"/>
              <w:jc w:val="right"/>
            </w:pPr>
            <w:r>
              <w:rPr>
                <w:color w:val="212529"/>
                <w:spacing w:val="2"/>
                <w:position w:val="1"/>
              </w:rPr>
              <w:t>118.62</w:t>
            </w:r>
          </w:p>
        </w:tc>
        <w:tc>
          <w:tcPr>
            <w:tcW w:w="1430" w:type="dxa"/>
            <w:vAlign w:val="top"/>
          </w:tcPr>
          <w:p w14:paraId="2AAABBC5">
            <w:pPr>
              <w:pStyle w:val="6"/>
              <w:spacing w:before="80" w:line="281" w:lineRule="exact"/>
              <w:ind w:right="32"/>
              <w:jc w:val="right"/>
            </w:pPr>
            <w:r>
              <w:rPr>
                <w:color w:val="212529"/>
                <w:spacing w:val="5"/>
                <w:position w:val="1"/>
              </w:rPr>
              <w:t>638.42</w:t>
            </w:r>
          </w:p>
        </w:tc>
      </w:tr>
      <w:tr w14:paraId="24EB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00" w:type="dxa"/>
            <w:vAlign w:val="top"/>
          </w:tcPr>
          <w:p w14:paraId="1C8FCB67">
            <w:pPr>
              <w:pStyle w:val="6"/>
              <w:spacing w:before="156" w:line="282" w:lineRule="exact"/>
              <w:ind w:left="11"/>
            </w:pPr>
            <w:r>
              <w:rPr>
                <w:color w:val="212529"/>
                <w:spacing w:val="4"/>
                <w:position w:val="1"/>
              </w:rPr>
              <w:t>20103</w:t>
            </w:r>
          </w:p>
        </w:tc>
        <w:tc>
          <w:tcPr>
            <w:tcW w:w="2560" w:type="dxa"/>
            <w:vAlign w:val="top"/>
          </w:tcPr>
          <w:p w14:paraId="6382AF8F">
            <w:pPr>
              <w:pStyle w:val="6"/>
              <w:spacing w:before="21" w:line="210" w:lineRule="auto"/>
              <w:ind w:right="84" w:firstLine="1"/>
            </w:pPr>
            <w:r>
              <w:rPr>
                <w:color w:val="212529"/>
                <w:spacing w:val="13"/>
              </w:rPr>
              <w:t>政府办公厅（室）及相关</w:t>
            </w:r>
            <w:r>
              <w:rPr>
                <w:color w:val="212529"/>
                <w:spacing w:val="11"/>
              </w:rPr>
              <w:t>机构事务</w:t>
            </w:r>
          </w:p>
        </w:tc>
        <w:tc>
          <w:tcPr>
            <w:tcW w:w="1482" w:type="dxa"/>
            <w:vAlign w:val="top"/>
          </w:tcPr>
          <w:p w14:paraId="724DC361">
            <w:pPr>
              <w:pStyle w:val="6"/>
              <w:spacing w:before="156" w:line="281" w:lineRule="exact"/>
              <w:ind w:right="31"/>
              <w:jc w:val="right"/>
            </w:pPr>
            <w:r>
              <w:rPr>
                <w:color w:val="212529"/>
                <w:spacing w:val="4"/>
                <w:position w:val="1"/>
              </w:rPr>
              <w:t>744.48</w:t>
            </w:r>
          </w:p>
        </w:tc>
        <w:tc>
          <w:tcPr>
            <w:tcW w:w="1378" w:type="dxa"/>
            <w:vAlign w:val="top"/>
          </w:tcPr>
          <w:p w14:paraId="3A17DDCB">
            <w:pPr>
              <w:pStyle w:val="6"/>
              <w:spacing w:before="156" w:line="281" w:lineRule="exact"/>
              <w:ind w:right="31"/>
              <w:jc w:val="right"/>
            </w:pPr>
            <w:r>
              <w:rPr>
                <w:color w:val="212529"/>
                <w:spacing w:val="2"/>
                <w:position w:val="1"/>
              </w:rPr>
              <w:t>118.62</w:t>
            </w:r>
          </w:p>
        </w:tc>
        <w:tc>
          <w:tcPr>
            <w:tcW w:w="1430" w:type="dxa"/>
            <w:vAlign w:val="top"/>
          </w:tcPr>
          <w:p w14:paraId="5D2B520E">
            <w:pPr>
              <w:pStyle w:val="6"/>
              <w:spacing w:before="156" w:line="281" w:lineRule="exact"/>
              <w:ind w:right="32"/>
              <w:jc w:val="right"/>
            </w:pPr>
            <w:r>
              <w:rPr>
                <w:color w:val="212529"/>
                <w:spacing w:val="5"/>
                <w:position w:val="1"/>
              </w:rPr>
              <w:t>625.86</w:t>
            </w:r>
          </w:p>
        </w:tc>
      </w:tr>
      <w:tr w14:paraId="1C65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vAlign w:val="top"/>
          </w:tcPr>
          <w:p w14:paraId="21D56618">
            <w:pPr>
              <w:pStyle w:val="6"/>
              <w:spacing w:before="82" w:line="282" w:lineRule="exact"/>
              <w:ind w:left="11"/>
            </w:pPr>
            <w:r>
              <w:rPr>
                <w:color w:val="212529"/>
                <w:spacing w:val="5"/>
                <w:position w:val="1"/>
              </w:rPr>
              <w:t>2010308</w:t>
            </w:r>
          </w:p>
        </w:tc>
        <w:tc>
          <w:tcPr>
            <w:tcW w:w="2560" w:type="dxa"/>
            <w:vAlign w:val="top"/>
          </w:tcPr>
          <w:p w14:paraId="00F046B6">
            <w:pPr>
              <w:pStyle w:val="6"/>
              <w:spacing w:before="83" w:line="227" w:lineRule="auto"/>
            </w:pPr>
            <w:r>
              <w:rPr>
                <w:color w:val="212529"/>
                <w:spacing w:val="11"/>
              </w:rPr>
              <w:t>信访事务</w:t>
            </w:r>
          </w:p>
        </w:tc>
        <w:tc>
          <w:tcPr>
            <w:tcW w:w="1482" w:type="dxa"/>
            <w:vAlign w:val="top"/>
          </w:tcPr>
          <w:p w14:paraId="07B42576">
            <w:pPr>
              <w:pStyle w:val="6"/>
              <w:spacing w:before="82" w:line="281" w:lineRule="exact"/>
              <w:ind w:right="31"/>
              <w:jc w:val="right"/>
            </w:pPr>
            <w:r>
              <w:rPr>
                <w:color w:val="212529"/>
                <w:spacing w:val="4"/>
                <w:position w:val="1"/>
              </w:rPr>
              <w:t>744.48</w:t>
            </w:r>
          </w:p>
        </w:tc>
        <w:tc>
          <w:tcPr>
            <w:tcW w:w="1378" w:type="dxa"/>
            <w:vAlign w:val="top"/>
          </w:tcPr>
          <w:p w14:paraId="40E4875D">
            <w:pPr>
              <w:pStyle w:val="6"/>
              <w:spacing w:before="82" w:line="281" w:lineRule="exact"/>
              <w:ind w:right="31"/>
              <w:jc w:val="right"/>
            </w:pPr>
            <w:r>
              <w:rPr>
                <w:color w:val="212529"/>
                <w:spacing w:val="2"/>
                <w:position w:val="1"/>
              </w:rPr>
              <w:t>118.62</w:t>
            </w:r>
          </w:p>
        </w:tc>
        <w:tc>
          <w:tcPr>
            <w:tcW w:w="1430" w:type="dxa"/>
            <w:vAlign w:val="top"/>
          </w:tcPr>
          <w:p w14:paraId="13FA3711">
            <w:pPr>
              <w:pStyle w:val="6"/>
              <w:spacing w:before="82" w:line="281" w:lineRule="exact"/>
              <w:ind w:right="32"/>
              <w:jc w:val="right"/>
            </w:pPr>
            <w:r>
              <w:rPr>
                <w:color w:val="212529"/>
                <w:spacing w:val="5"/>
                <w:position w:val="1"/>
              </w:rPr>
              <w:t>625.86</w:t>
            </w:r>
          </w:p>
        </w:tc>
      </w:tr>
      <w:tr w14:paraId="4BB6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vAlign w:val="top"/>
          </w:tcPr>
          <w:p w14:paraId="4CE62B49">
            <w:pPr>
              <w:pStyle w:val="6"/>
              <w:spacing w:before="83" w:line="281" w:lineRule="exact"/>
              <w:ind w:left="11"/>
            </w:pPr>
            <w:r>
              <w:rPr>
                <w:color w:val="212529"/>
                <w:spacing w:val="4"/>
                <w:position w:val="1"/>
              </w:rPr>
              <w:t>20132</w:t>
            </w:r>
          </w:p>
        </w:tc>
        <w:tc>
          <w:tcPr>
            <w:tcW w:w="2560" w:type="dxa"/>
            <w:vAlign w:val="top"/>
          </w:tcPr>
          <w:p w14:paraId="0D839618">
            <w:pPr>
              <w:pStyle w:val="6"/>
              <w:spacing w:before="84" w:line="227" w:lineRule="auto"/>
              <w:ind w:left="2"/>
            </w:pPr>
            <w:r>
              <w:rPr>
                <w:color w:val="212529"/>
                <w:spacing w:val="10"/>
              </w:rPr>
              <w:t>组织事务</w:t>
            </w:r>
          </w:p>
        </w:tc>
        <w:tc>
          <w:tcPr>
            <w:tcW w:w="1482" w:type="dxa"/>
            <w:vAlign w:val="top"/>
          </w:tcPr>
          <w:p w14:paraId="0AD44686">
            <w:pPr>
              <w:pStyle w:val="6"/>
              <w:spacing w:before="83" w:line="281" w:lineRule="exact"/>
              <w:ind w:right="31"/>
              <w:jc w:val="right"/>
            </w:pPr>
            <w:r>
              <w:rPr>
                <w:color w:val="212529"/>
                <w:spacing w:val="2"/>
                <w:position w:val="1"/>
              </w:rPr>
              <w:t>12.56</w:t>
            </w:r>
          </w:p>
        </w:tc>
        <w:tc>
          <w:tcPr>
            <w:tcW w:w="1378" w:type="dxa"/>
            <w:vAlign w:val="top"/>
          </w:tcPr>
          <w:p w14:paraId="2A77540A">
            <w:pPr>
              <w:rPr>
                <w:rFonts w:ascii="Arial"/>
                <w:sz w:val="21"/>
              </w:rPr>
            </w:pPr>
          </w:p>
        </w:tc>
        <w:tc>
          <w:tcPr>
            <w:tcW w:w="1430" w:type="dxa"/>
            <w:vAlign w:val="top"/>
          </w:tcPr>
          <w:p w14:paraId="0B803565">
            <w:pPr>
              <w:pStyle w:val="6"/>
              <w:spacing w:before="83" w:line="281" w:lineRule="exact"/>
              <w:ind w:right="32"/>
              <w:jc w:val="right"/>
            </w:pPr>
            <w:r>
              <w:rPr>
                <w:color w:val="212529"/>
                <w:spacing w:val="2"/>
                <w:position w:val="1"/>
              </w:rPr>
              <w:t>12.56</w:t>
            </w:r>
          </w:p>
        </w:tc>
      </w:tr>
      <w:tr w14:paraId="4387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vAlign w:val="top"/>
          </w:tcPr>
          <w:p w14:paraId="338AE6D3">
            <w:pPr>
              <w:pStyle w:val="6"/>
              <w:spacing w:before="84" w:line="280" w:lineRule="exact"/>
              <w:ind w:left="11"/>
            </w:pPr>
            <w:r>
              <w:rPr>
                <w:color w:val="212529"/>
                <w:spacing w:val="5"/>
                <w:position w:val="1"/>
              </w:rPr>
              <w:t>2013299</w:t>
            </w:r>
          </w:p>
        </w:tc>
        <w:tc>
          <w:tcPr>
            <w:tcW w:w="2560" w:type="dxa"/>
            <w:vAlign w:val="top"/>
          </w:tcPr>
          <w:p w14:paraId="0206D0D0">
            <w:pPr>
              <w:pStyle w:val="6"/>
              <w:spacing w:before="85" w:line="227" w:lineRule="auto"/>
            </w:pPr>
            <w:r>
              <w:rPr>
                <w:color w:val="212529"/>
                <w:spacing w:val="13"/>
              </w:rPr>
              <w:t>其他组织事务支出</w:t>
            </w:r>
          </w:p>
        </w:tc>
        <w:tc>
          <w:tcPr>
            <w:tcW w:w="1482" w:type="dxa"/>
            <w:vAlign w:val="top"/>
          </w:tcPr>
          <w:p w14:paraId="451FA4F1">
            <w:pPr>
              <w:pStyle w:val="6"/>
              <w:spacing w:before="84" w:line="280" w:lineRule="exact"/>
              <w:ind w:right="31"/>
              <w:jc w:val="right"/>
            </w:pPr>
            <w:r>
              <w:rPr>
                <w:color w:val="212529"/>
                <w:spacing w:val="2"/>
                <w:position w:val="1"/>
              </w:rPr>
              <w:t>12.56</w:t>
            </w:r>
          </w:p>
        </w:tc>
        <w:tc>
          <w:tcPr>
            <w:tcW w:w="1378" w:type="dxa"/>
            <w:vAlign w:val="top"/>
          </w:tcPr>
          <w:p w14:paraId="5B33E274">
            <w:pPr>
              <w:rPr>
                <w:rFonts w:ascii="Arial"/>
                <w:sz w:val="21"/>
              </w:rPr>
            </w:pPr>
          </w:p>
        </w:tc>
        <w:tc>
          <w:tcPr>
            <w:tcW w:w="1430" w:type="dxa"/>
            <w:vAlign w:val="top"/>
          </w:tcPr>
          <w:p w14:paraId="24371BAF">
            <w:pPr>
              <w:pStyle w:val="6"/>
              <w:spacing w:before="84" w:line="280" w:lineRule="exact"/>
              <w:ind w:right="32"/>
              <w:jc w:val="right"/>
            </w:pPr>
            <w:r>
              <w:rPr>
                <w:color w:val="212529"/>
                <w:spacing w:val="2"/>
                <w:position w:val="1"/>
              </w:rPr>
              <w:t>12.56</w:t>
            </w:r>
          </w:p>
        </w:tc>
      </w:tr>
      <w:tr w14:paraId="66CD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00" w:type="dxa"/>
            <w:vAlign w:val="top"/>
          </w:tcPr>
          <w:p w14:paraId="244AD5D0">
            <w:pPr>
              <w:pStyle w:val="6"/>
              <w:spacing w:before="85" w:line="279" w:lineRule="exact"/>
              <w:ind w:left="11"/>
            </w:pPr>
            <w:r>
              <w:rPr>
                <w:color w:val="212529"/>
                <w:spacing w:val="2"/>
                <w:position w:val="1"/>
              </w:rPr>
              <w:t>204</w:t>
            </w:r>
          </w:p>
        </w:tc>
        <w:tc>
          <w:tcPr>
            <w:tcW w:w="2560" w:type="dxa"/>
            <w:vAlign w:val="top"/>
          </w:tcPr>
          <w:p w14:paraId="0AC73988">
            <w:pPr>
              <w:pStyle w:val="6"/>
              <w:spacing w:before="86" w:line="227" w:lineRule="auto"/>
              <w:ind w:left="6"/>
            </w:pPr>
            <w:r>
              <w:rPr>
                <w:color w:val="212529"/>
                <w:spacing w:val="11"/>
              </w:rPr>
              <w:t>公共安全支出</w:t>
            </w:r>
          </w:p>
        </w:tc>
        <w:tc>
          <w:tcPr>
            <w:tcW w:w="1482" w:type="dxa"/>
            <w:vAlign w:val="top"/>
          </w:tcPr>
          <w:p w14:paraId="657387DC">
            <w:pPr>
              <w:pStyle w:val="6"/>
              <w:spacing w:before="85" w:line="279" w:lineRule="exact"/>
              <w:ind w:right="31"/>
              <w:jc w:val="right"/>
            </w:pPr>
            <w:r>
              <w:rPr>
                <w:color w:val="212529"/>
                <w:spacing w:val="5"/>
                <w:position w:val="1"/>
              </w:rPr>
              <w:t>99.03</w:t>
            </w:r>
          </w:p>
        </w:tc>
        <w:tc>
          <w:tcPr>
            <w:tcW w:w="1378" w:type="dxa"/>
            <w:vAlign w:val="top"/>
          </w:tcPr>
          <w:p w14:paraId="16F992C6">
            <w:pPr>
              <w:rPr>
                <w:rFonts w:ascii="Arial"/>
                <w:sz w:val="21"/>
              </w:rPr>
            </w:pPr>
          </w:p>
        </w:tc>
        <w:tc>
          <w:tcPr>
            <w:tcW w:w="1430" w:type="dxa"/>
            <w:vAlign w:val="top"/>
          </w:tcPr>
          <w:p w14:paraId="146C2AE0">
            <w:pPr>
              <w:pStyle w:val="6"/>
              <w:spacing w:before="85" w:line="279" w:lineRule="exact"/>
              <w:ind w:right="32"/>
              <w:jc w:val="right"/>
            </w:pPr>
            <w:r>
              <w:rPr>
                <w:color w:val="212529"/>
                <w:spacing w:val="5"/>
                <w:position w:val="1"/>
              </w:rPr>
              <w:t>99.03</w:t>
            </w:r>
          </w:p>
        </w:tc>
      </w:tr>
      <w:tr w14:paraId="6AB3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62A9346B">
            <w:pPr>
              <w:pStyle w:val="6"/>
              <w:spacing w:before="86" w:line="278" w:lineRule="exact"/>
              <w:ind w:left="11"/>
            </w:pPr>
            <w:r>
              <w:rPr>
                <w:color w:val="212529"/>
                <w:spacing w:val="4"/>
                <w:position w:val="1"/>
              </w:rPr>
              <w:t>20402</w:t>
            </w:r>
          </w:p>
        </w:tc>
        <w:tc>
          <w:tcPr>
            <w:tcW w:w="2560" w:type="dxa"/>
            <w:vAlign w:val="top"/>
          </w:tcPr>
          <w:p w14:paraId="5BAF1651">
            <w:pPr>
              <w:pStyle w:val="6"/>
              <w:spacing w:before="86" w:line="229" w:lineRule="auto"/>
              <w:ind w:left="6"/>
            </w:pPr>
            <w:r>
              <w:rPr>
                <w:color w:val="212529"/>
                <w:spacing w:val="4"/>
              </w:rPr>
              <w:t>公安</w:t>
            </w:r>
          </w:p>
        </w:tc>
        <w:tc>
          <w:tcPr>
            <w:tcW w:w="1482" w:type="dxa"/>
            <w:vAlign w:val="top"/>
          </w:tcPr>
          <w:p w14:paraId="11BDBC19">
            <w:pPr>
              <w:pStyle w:val="6"/>
              <w:spacing w:before="86" w:line="278" w:lineRule="exact"/>
              <w:ind w:right="31"/>
              <w:jc w:val="right"/>
            </w:pPr>
            <w:r>
              <w:rPr>
                <w:color w:val="212529"/>
                <w:spacing w:val="5"/>
                <w:position w:val="1"/>
              </w:rPr>
              <w:t>99.03</w:t>
            </w:r>
          </w:p>
        </w:tc>
        <w:tc>
          <w:tcPr>
            <w:tcW w:w="1378" w:type="dxa"/>
            <w:vAlign w:val="top"/>
          </w:tcPr>
          <w:p w14:paraId="47E67AB7">
            <w:pPr>
              <w:rPr>
                <w:rFonts w:ascii="Arial"/>
                <w:sz w:val="21"/>
              </w:rPr>
            </w:pPr>
          </w:p>
        </w:tc>
        <w:tc>
          <w:tcPr>
            <w:tcW w:w="1430" w:type="dxa"/>
            <w:vAlign w:val="top"/>
          </w:tcPr>
          <w:p w14:paraId="1B6D5111">
            <w:pPr>
              <w:pStyle w:val="6"/>
              <w:spacing w:before="86" w:line="278" w:lineRule="exact"/>
              <w:ind w:right="32"/>
              <w:jc w:val="right"/>
            </w:pPr>
            <w:r>
              <w:rPr>
                <w:color w:val="212529"/>
                <w:spacing w:val="5"/>
                <w:position w:val="1"/>
              </w:rPr>
              <w:t>99.03</w:t>
            </w:r>
          </w:p>
        </w:tc>
      </w:tr>
      <w:tr w14:paraId="7D9F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18E52A90">
            <w:pPr>
              <w:pStyle w:val="6"/>
              <w:spacing w:before="86" w:line="278" w:lineRule="exact"/>
              <w:ind w:left="11"/>
            </w:pPr>
            <w:r>
              <w:rPr>
                <w:color w:val="212529"/>
                <w:spacing w:val="5"/>
                <w:position w:val="1"/>
              </w:rPr>
              <w:t>2040201</w:t>
            </w:r>
          </w:p>
        </w:tc>
        <w:tc>
          <w:tcPr>
            <w:tcW w:w="2560" w:type="dxa"/>
            <w:vAlign w:val="top"/>
          </w:tcPr>
          <w:p w14:paraId="7B0B5EEA">
            <w:pPr>
              <w:pStyle w:val="6"/>
              <w:spacing w:before="86" w:line="228" w:lineRule="auto"/>
            </w:pPr>
            <w:r>
              <w:rPr>
                <w:color w:val="212529"/>
                <w:spacing w:val="11"/>
              </w:rPr>
              <w:t>行政运行</w:t>
            </w:r>
          </w:p>
        </w:tc>
        <w:tc>
          <w:tcPr>
            <w:tcW w:w="1482" w:type="dxa"/>
            <w:vAlign w:val="top"/>
          </w:tcPr>
          <w:p w14:paraId="13FA06FB">
            <w:pPr>
              <w:pStyle w:val="6"/>
              <w:spacing w:before="86" w:line="278" w:lineRule="exact"/>
              <w:ind w:right="31"/>
              <w:jc w:val="right"/>
            </w:pPr>
            <w:r>
              <w:rPr>
                <w:color w:val="212529"/>
                <w:spacing w:val="5"/>
                <w:position w:val="1"/>
              </w:rPr>
              <w:t>99.03</w:t>
            </w:r>
          </w:p>
        </w:tc>
        <w:tc>
          <w:tcPr>
            <w:tcW w:w="1378" w:type="dxa"/>
            <w:vAlign w:val="top"/>
          </w:tcPr>
          <w:p w14:paraId="132262CF">
            <w:pPr>
              <w:rPr>
                <w:rFonts w:ascii="Arial"/>
                <w:sz w:val="21"/>
              </w:rPr>
            </w:pPr>
          </w:p>
        </w:tc>
        <w:tc>
          <w:tcPr>
            <w:tcW w:w="1430" w:type="dxa"/>
            <w:vAlign w:val="top"/>
          </w:tcPr>
          <w:p w14:paraId="72F7BD7F">
            <w:pPr>
              <w:pStyle w:val="6"/>
              <w:spacing w:before="86" w:line="278" w:lineRule="exact"/>
              <w:ind w:right="32"/>
              <w:jc w:val="right"/>
            </w:pPr>
            <w:r>
              <w:rPr>
                <w:color w:val="212529"/>
                <w:spacing w:val="5"/>
                <w:position w:val="1"/>
              </w:rPr>
              <w:t>99.03</w:t>
            </w:r>
          </w:p>
        </w:tc>
      </w:tr>
      <w:tr w14:paraId="65A6D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0634A223">
            <w:pPr>
              <w:pStyle w:val="6"/>
              <w:spacing w:before="86" w:line="278" w:lineRule="exact"/>
              <w:ind w:left="11"/>
            </w:pPr>
            <w:r>
              <w:rPr>
                <w:color w:val="212529"/>
                <w:spacing w:val="2"/>
                <w:position w:val="1"/>
              </w:rPr>
              <w:t>208</w:t>
            </w:r>
          </w:p>
        </w:tc>
        <w:tc>
          <w:tcPr>
            <w:tcW w:w="2560" w:type="dxa"/>
            <w:vAlign w:val="top"/>
          </w:tcPr>
          <w:p w14:paraId="74EF44FC">
            <w:pPr>
              <w:pStyle w:val="6"/>
              <w:spacing w:before="86" w:line="227" w:lineRule="auto"/>
              <w:ind w:left="1"/>
            </w:pPr>
            <w:r>
              <w:rPr>
                <w:color w:val="212529"/>
                <w:spacing w:val="13"/>
              </w:rPr>
              <w:t>社会保障和就业支出</w:t>
            </w:r>
          </w:p>
        </w:tc>
        <w:tc>
          <w:tcPr>
            <w:tcW w:w="1482" w:type="dxa"/>
            <w:vAlign w:val="top"/>
          </w:tcPr>
          <w:p w14:paraId="16F31AA4">
            <w:pPr>
              <w:pStyle w:val="6"/>
              <w:spacing w:before="86" w:line="278" w:lineRule="exact"/>
              <w:ind w:right="31"/>
              <w:jc w:val="right"/>
            </w:pPr>
            <w:r>
              <w:rPr>
                <w:color w:val="212529"/>
                <w:spacing w:val="2"/>
                <w:position w:val="1"/>
              </w:rPr>
              <w:t>17.53</w:t>
            </w:r>
          </w:p>
        </w:tc>
        <w:tc>
          <w:tcPr>
            <w:tcW w:w="1378" w:type="dxa"/>
            <w:vAlign w:val="top"/>
          </w:tcPr>
          <w:p w14:paraId="2C1564EE">
            <w:pPr>
              <w:pStyle w:val="6"/>
              <w:spacing w:before="86" w:line="278" w:lineRule="exact"/>
              <w:ind w:right="31"/>
              <w:jc w:val="right"/>
            </w:pPr>
            <w:r>
              <w:rPr>
                <w:color w:val="212529"/>
                <w:spacing w:val="2"/>
                <w:position w:val="1"/>
              </w:rPr>
              <w:t>17.53</w:t>
            </w:r>
          </w:p>
        </w:tc>
        <w:tc>
          <w:tcPr>
            <w:tcW w:w="1430" w:type="dxa"/>
            <w:vAlign w:val="top"/>
          </w:tcPr>
          <w:p w14:paraId="477C570F">
            <w:pPr>
              <w:rPr>
                <w:rFonts w:ascii="Arial"/>
                <w:sz w:val="21"/>
              </w:rPr>
            </w:pPr>
          </w:p>
        </w:tc>
      </w:tr>
      <w:tr w14:paraId="49F3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011D1DD5">
            <w:pPr>
              <w:pStyle w:val="6"/>
              <w:spacing w:before="86" w:line="278" w:lineRule="exact"/>
              <w:ind w:left="11"/>
            </w:pPr>
            <w:r>
              <w:rPr>
                <w:color w:val="212529"/>
                <w:spacing w:val="4"/>
                <w:position w:val="1"/>
              </w:rPr>
              <w:t>20805</w:t>
            </w:r>
          </w:p>
        </w:tc>
        <w:tc>
          <w:tcPr>
            <w:tcW w:w="2560" w:type="dxa"/>
            <w:vAlign w:val="top"/>
          </w:tcPr>
          <w:p w14:paraId="499FB6B9">
            <w:pPr>
              <w:pStyle w:val="6"/>
              <w:spacing w:before="87" w:line="227" w:lineRule="auto"/>
            </w:pPr>
            <w:r>
              <w:rPr>
                <w:color w:val="212529"/>
                <w:spacing w:val="13"/>
              </w:rPr>
              <w:t>行政事业单位养老支出</w:t>
            </w:r>
          </w:p>
        </w:tc>
        <w:tc>
          <w:tcPr>
            <w:tcW w:w="1482" w:type="dxa"/>
            <w:vAlign w:val="top"/>
          </w:tcPr>
          <w:p w14:paraId="1959FB50">
            <w:pPr>
              <w:pStyle w:val="6"/>
              <w:spacing w:before="86" w:line="278" w:lineRule="exact"/>
              <w:ind w:right="31"/>
              <w:jc w:val="right"/>
            </w:pPr>
            <w:r>
              <w:rPr>
                <w:color w:val="212529"/>
                <w:spacing w:val="2"/>
                <w:position w:val="1"/>
              </w:rPr>
              <w:t>17.53</w:t>
            </w:r>
          </w:p>
        </w:tc>
        <w:tc>
          <w:tcPr>
            <w:tcW w:w="1378" w:type="dxa"/>
            <w:vAlign w:val="top"/>
          </w:tcPr>
          <w:p w14:paraId="39587FA8">
            <w:pPr>
              <w:pStyle w:val="6"/>
              <w:spacing w:before="86" w:line="278" w:lineRule="exact"/>
              <w:ind w:right="31"/>
              <w:jc w:val="right"/>
            </w:pPr>
            <w:r>
              <w:rPr>
                <w:color w:val="212529"/>
                <w:spacing w:val="2"/>
                <w:position w:val="1"/>
              </w:rPr>
              <w:t>17.53</w:t>
            </w:r>
          </w:p>
        </w:tc>
        <w:tc>
          <w:tcPr>
            <w:tcW w:w="1430" w:type="dxa"/>
            <w:vAlign w:val="top"/>
          </w:tcPr>
          <w:p w14:paraId="64EDD3EC">
            <w:pPr>
              <w:rPr>
                <w:rFonts w:ascii="Arial"/>
                <w:sz w:val="21"/>
              </w:rPr>
            </w:pPr>
          </w:p>
        </w:tc>
      </w:tr>
      <w:tr w14:paraId="14D5E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00" w:type="dxa"/>
            <w:vAlign w:val="top"/>
          </w:tcPr>
          <w:p w14:paraId="20FB239C">
            <w:pPr>
              <w:pStyle w:val="6"/>
              <w:spacing w:before="161" w:line="282" w:lineRule="exact"/>
              <w:ind w:left="11"/>
            </w:pPr>
            <w:r>
              <w:rPr>
                <w:color w:val="212529"/>
                <w:spacing w:val="5"/>
                <w:position w:val="1"/>
              </w:rPr>
              <w:t>2080505</w:t>
            </w:r>
          </w:p>
        </w:tc>
        <w:tc>
          <w:tcPr>
            <w:tcW w:w="2560" w:type="dxa"/>
            <w:vAlign w:val="top"/>
          </w:tcPr>
          <w:p w14:paraId="6CE7DAC9">
            <w:pPr>
              <w:pStyle w:val="6"/>
              <w:spacing w:before="28" w:line="207" w:lineRule="auto"/>
              <w:ind w:left="13" w:right="84" w:hanging="14"/>
            </w:pPr>
            <w:r>
              <w:rPr>
                <w:color w:val="212529"/>
                <w:spacing w:val="13"/>
              </w:rPr>
              <w:t>机关事业单位基本养老保</w:t>
            </w:r>
            <w:r>
              <w:rPr>
                <w:color w:val="212529"/>
                <w:spacing w:val="9"/>
              </w:rPr>
              <w:t>险缴费支出</w:t>
            </w:r>
          </w:p>
        </w:tc>
        <w:tc>
          <w:tcPr>
            <w:tcW w:w="1482" w:type="dxa"/>
            <w:vAlign w:val="top"/>
          </w:tcPr>
          <w:p w14:paraId="445F3B18">
            <w:pPr>
              <w:pStyle w:val="6"/>
              <w:spacing w:before="161" w:line="281" w:lineRule="exact"/>
              <w:ind w:right="31"/>
              <w:jc w:val="right"/>
            </w:pPr>
            <w:r>
              <w:rPr>
                <w:color w:val="212529"/>
                <w:spacing w:val="2"/>
                <w:position w:val="1"/>
              </w:rPr>
              <w:t>15.29</w:t>
            </w:r>
          </w:p>
        </w:tc>
        <w:tc>
          <w:tcPr>
            <w:tcW w:w="1378" w:type="dxa"/>
            <w:vAlign w:val="top"/>
          </w:tcPr>
          <w:p w14:paraId="4CCE03F9">
            <w:pPr>
              <w:pStyle w:val="6"/>
              <w:spacing w:before="161" w:line="281" w:lineRule="exact"/>
              <w:ind w:right="31"/>
              <w:jc w:val="right"/>
            </w:pPr>
            <w:r>
              <w:rPr>
                <w:color w:val="212529"/>
                <w:spacing w:val="2"/>
                <w:position w:val="1"/>
              </w:rPr>
              <w:t>15.29</w:t>
            </w:r>
          </w:p>
        </w:tc>
        <w:tc>
          <w:tcPr>
            <w:tcW w:w="1430" w:type="dxa"/>
            <w:vAlign w:val="top"/>
          </w:tcPr>
          <w:p w14:paraId="74D9EF3C">
            <w:pPr>
              <w:rPr>
                <w:rFonts w:ascii="Arial"/>
                <w:sz w:val="21"/>
              </w:rPr>
            </w:pPr>
          </w:p>
        </w:tc>
      </w:tr>
      <w:tr w14:paraId="2E4C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00" w:type="dxa"/>
            <w:vAlign w:val="top"/>
          </w:tcPr>
          <w:p w14:paraId="65245485">
            <w:pPr>
              <w:pStyle w:val="6"/>
              <w:spacing w:before="162" w:line="282" w:lineRule="exact"/>
              <w:ind w:left="11"/>
            </w:pPr>
            <w:r>
              <w:rPr>
                <w:color w:val="212529"/>
                <w:spacing w:val="5"/>
                <w:position w:val="1"/>
              </w:rPr>
              <w:t>2080599</w:t>
            </w:r>
          </w:p>
        </w:tc>
        <w:tc>
          <w:tcPr>
            <w:tcW w:w="2560" w:type="dxa"/>
            <w:vAlign w:val="top"/>
          </w:tcPr>
          <w:p w14:paraId="7446B5C1">
            <w:pPr>
              <w:pStyle w:val="6"/>
              <w:spacing w:before="28" w:line="207" w:lineRule="auto"/>
              <w:ind w:left="18" w:right="84" w:hanging="19"/>
            </w:pPr>
            <w:r>
              <w:rPr>
                <w:color w:val="212529"/>
                <w:spacing w:val="13"/>
              </w:rPr>
              <w:t>其他行政事业单位养老支</w:t>
            </w:r>
            <w:r>
              <w:rPr>
                <w:color w:val="212529"/>
              </w:rPr>
              <w:t>出</w:t>
            </w:r>
          </w:p>
        </w:tc>
        <w:tc>
          <w:tcPr>
            <w:tcW w:w="1482" w:type="dxa"/>
            <w:vAlign w:val="top"/>
          </w:tcPr>
          <w:p w14:paraId="7EC4FD13">
            <w:pPr>
              <w:pStyle w:val="6"/>
              <w:spacing w:before="162" w:line="281" w:lineRule="exact"/>
              <w:ind w:right="31"/>
              <w:jc w:val="right"/>
            </w:pPr>
            <w:r>
              <w:rPr>
                <w:color w:val="212529"/>
                <w:spacing w:val="4"/>
                <w:position w:val="1"/>
              </w:rPr>
              <w:t>2.24</w:t>
            </w:r>
          </w:p>
        </w:tc>
        <w:tc>
          <w:tcPr>
            <w:tcW w:w="1378" w:type="dxa"/>
            <w:vAlign w:val="top"/>
          </w:tcPr>
          <w:p w14:paraId="439F4AE4">
            <w:pPr>
              <w:pStyle w:val="6"/>
              <w:spacing w:before="162" w:line="281" w:lineRule="exact"/>
              <w:ind w:right="31"/>
              <w:jc w:val="right"/>
            </w:pPr>
            <w:r>
              <w:rPr>
                <w:color w:val="212529"/>
                <w:spacing w:val="4"/>
                <w:position w:val="1"/>
              </w:rPr>
              <w:t>2.24</w:t>
            </w:r>
          </w:p>
        </w:tc>
        <w:tc>
          <w:tcPr>
            <w:tcW w:w="1430" w:type="dxa"/>
            <w:vAlign w:val="top"/>
          </w:tcPr>
          <w:p w14:paraId="3C15E2A6">
            <w:pPr>
              <w:rPr>
                <w:rFonts w:ascii="Arial"/>
                <w:sz w:val="21"/>
              </w:rPr>
            </w:pPr>
          </w:p>
        </w:tc>
      </w:tr>
      <w:tr w14:paraId="3028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0E87BB42">
            <w:pPr>
              <w:pStyle w:val="6"/>
              <w:spacing w:before="88" w:line="277" w:lineRule="exact"/>
              <w:ind w:left="11"/>
            </w:pPr>
            <w:r>
              <w:rPr>
                <w:color w:val="212529"/>
                <w:spacing w:val="2"/>
                <w:position w:val="1"/>
              </w:rPr>
              <w:t>210</w:t>
            </w:r>
          </w:p>
        </w:tc>
        <w:tc>
          <w:tcPr>
            <w:tcW w:w="2560" w:type="dxa"/>
            <w:vAlign w:val="top"/>
          </w:tcPr>
          <w:p w14:paraId="734CD20C">
            <w:pPr>
              <w:pStyle w:val="6"/>
              <w:spacing w:before="89" w:line="227" w:lineRule="auto"/>
              <w:ind w:left="1"/>
            </w:pPr>
            <w:r>
              <w:rPr>
                <w:color w:val="212529"/>
                <w:spacing w:val="12"/>
              </w:rPr>
              <w:t>卫生健康支出</w:t>
            </w:r>
          </w:p>
        </w:tc>
        <w:tc>
          <w:tcPr>
            <w:tcW w:w="1482" w:type="dxa"/>
            <w:vAlign w:val="top"/>
          </w:tcPr>
          <w:p w14:paraId="554B6167">
            <w:pPr>
              <w:pStyle w:val="6"/>
              <w:spacing w:before="88" w:line="277" w:lineRule="exact"/>
              <w:ind w:right="31"/>
              <w:jc w:val="right"/>
            </w:pPr>
            <w:r>
              <w:rPr>
                <w:color w:val="212529"/>
                <w:spacing w:val="4"/>
                <w:position w:val="1"/>
              </w:rPr>
              <w:t>6.38</w:t>
            </w:r>
          </w:p>
        </w:tc>
        <w:tc>
          <w:tcPr>
            <w:tcW w:w="1378" w:type="dxa"/>
            <w:vAlign w:val="top"/>
          </w:tcPr>
          <w:p w14:paraId="697E147A">
            <w:pPr>
              <w:pStyle w:val="6"/>
              <w:spacing w:before="88" w:line="277" w:lineRule="exact"/>
              <w:ind w:right="31"/>
              <w:jc w:val="right"/>
            </w:pPr>
            <w:r>
              <w:rPr>
                <w:color w:val="212529"/>
                <w:spacing w:val="4"/>
                <w:position w:val="1"/>
              </w:rPr>
              <w:t>6.38</w:t>
            </w:r>
          </w:p>
        </w:tc>
        <w:tc>
          <w:tcPr>
            <w:tcW w:w="1430" w:type="dxa"/>
            <w:vAlign w:val="top"/>
          </w:tcPr>
          <w:p w14:paraId="2713C099">
            <w:pPr>
              <w:rPr>
                <w:rFonts w:ascii="Arial"/>
                <w:sz w:val="21"/>
              </w:rPr>
            </w:pPr>
          </w:p>
        </w:tc>
      </w:tr>
      <w:tr w14:paraId="6819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2B9B397A">
            <w:pPr>
              <w:pStyle w:val="6"/>
              <w:spacing w:before="88" w:line="277" w:lineRule="exact"/>
              <w:ind w:left="11"/>
            </w:pPr>
            <w:r>
              <w:rPr>
                <w:color w:val="212529"/>
                <w:spacing w:val="4"/>
                <w:position w:val="1"/>
              </w:rPr>
              <w:t>21011</w:t>
            </w:r>
          </w:p>
        </w:tc>
        <w:tc>
          <w:tcPr>
            <w:tcW w:w="2560" w:type="dxa"/>
            <w:vAlign w:val="top"/>
          </w:tcPr>
          <w:p w14:paraId="700E6A02">
            <w:pPr>
              <w:pStyle w:val="6"/>
              <w:spacing w:before="88" w:line="228" w:lineRule="auto"/>
            </w:pPr>
            <w:r>
              <w:rPr>
                <w:color w:val="212529"/>
                <w:spacing w:val="13"/>
              </w:rPr>
              <w:t>行政事业单位医疗</w:t>
            </w:r>
          </w:p>
        </w:tc>
        <w:tc>
          <w:tcPr>
            <w:tcW w:w="1482" w:type="dxa"/>
            <w:vAlign w:val="top"/>
          </w:tcPr>
          <w:p w14:paraId="1196F791">
            <w:pPr>
              <w:pStyle w:val="6"/>
              <w:spacing w:before="88" w:line="277" w:lineRule="exact"/>
              <w:ind w:right="31"/>
              <w:jc w:val="right"/>
            </w:pPr>
            <w:r>
              <w:rPr>
                <w:color w:val="212529"/>
                <w:spacing w:val="4"/>
                <w:position w:val="1"/>
              </w:rPr>
              <w:t>6.38</w:t>
            </w:r>
          </w:p>
        </w:tc>
        <w:tc>
          <w:tcPr>
            <w:tcW w:w="1378" w:type="dxa"/>
            <w:vAlign w:val="top"/>
          </w:tcPr>
          <w:p w14:paraId="03C93AC2">
            <w:pPr>
              <w:pStyle w:val="6"/>
              <w:spacing w:before="88" w:line="277" w:lineRule="exact"/>
              <w:ind w:right="31"/>
              <w:jc w:val="right"/>
            </w:pPr>
            <w:r>
              <w:rPr>
                <w:color w:val="212529"/>
                <w:spacing w:val="4"/>
                <w:position w:val="1"/>
              </w:rPr>
              <w:t>6.38</w:t>
            </w:r>
          </w:p>
        </w:tc>
        <w:tc>
          <w:tcPr>
            <w:tcW w:w="1430" w:type="dxa"/>
            <w:vAlign w:val="top"/>
          </w:tcPr>
          <w:p w14:paraId="3AAB7A03">
            <w:pPr>
              <w:rPr>
                <w:rFonts w:ascii="Arial"/>
                <w:sz w:val="21"/>
              </w:rPr>
            </w:pPr>
          </w:p>
        </w:tc>
      </w:tr>
      <w:tr w14:paraId="4C17E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7DC93BBD">
            <w:pPr>
              <w:pStyle w:val="6"/>
              <w:spacing w:before="88" w:line="277" w:lineRule="exact"/>
              <w:ind w:left="11"/>
            </w:pPr>
            <w:r>
              <w:rPr>
                <w:color w:val="212529"/>
                <w:spacing w:val="5"/>
                <w:position w:val="1"/>
              </w:rPr>
              <w:t>2101101</w:t>
            </w:r>
          </w:p>
        </w:tc>
        <w:tc>
          <w:tcPr>
            <w:tcW w:w="2560" w:type="dxa"/>
            <w:vAlign w:val="top"/>
          </w:tcPr>
          <w:p w14:paraId="77BBFCA2">
            <w:pPr>
              <w:pStyle w:val="6"/>
              <w:spacing w:before="88" w:line="228" w:lineRule="auto"/>
            </w:pPr>
            <w:r>
              <w:rPr>
                <w:color w:val="212529"/>
                <w:spacing w:val="12"/>
              </w:rPr>
              <w:t>行政单位医疗</w:t>
            </w:r>
          </w:p>
        </w:tc>
        <w:tc>
          <w:tcPr>
            <w:tcW w:w="1482" w:type="dxa"/>
            <w:vAlign w:val="top"/>
          </w:tcPr>
          <w:p w14:paraId="23AA29E3">
            <w:pPr>
              <w:pStyle w:val="6"/>
              <w:spacing w:before="88" w:line="277" w:lineRule="exact"/>
              <w:ind w:right="31"/>
              <w:jc w:val="right"/>
            </w:pPr>
            <w:r>
              <w:rPr>
                <w:color w:val="212529"/>
                <w:position w:val="1"/>
              </w:rPr>
              <w:t>1.23</w:t>
            </w:r>
          </w:p>
        </w:tc>
        <w:tc>
          <w:tcPr>
            <w:tcW w:w="1378" w:type="dxa"/>
            <w:vAlign w:val="top"/>
          </w:tcPr>
          <w:p w14:paraId="5759EEC0">
            <w:pPr>
              <w:pStyle w:val="6"/>
              <w:spacing w:before="88" w:line="277" w:lineRule="exact"/>
              <w:ind w:right="31"/>
              <w:jc w:val="right"/>
            </w:pPr>
            <w:r>
              <w:rPr>
                <w:color w:val="212529"/>
                <w:position w:val="1"/>
              </w:rPr>
              <w:t>1.23</w:t>
            </w:r>
          </w:p>
        </w:tc>
        <w:tc>
          <w:tcPr>
            <w:tcW w:w="1430" w:type="dxa"/>
            <w:vAlign w:val="top"/>
          </w:tcPr>
          <w:p w14:paraId="0087CE13">
            <w:pPr>
              <w:rPr>
                <w:rFonts w:ascii="Arial"/>
                <w:sz w:val="21"/>
              </w:rPr>
            </w:pPr>
          </w:p>
        </w:tc>
      </w:tr>
      <w:tr w14:paraId="7C0D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47014073">
            <w:pPr>
              <w:pStyle w:val="6"/>
              <w:spacing w:before="88" w:line="277" w:lineRule="exact"/>
              <w:ind w:left="11"/>
            </w:pPr>
            <w:r>
              <w:rPr>
                <w:color w:val="212529"/>
                <w:spacing w:val="5"/>
                <w:position w:val="1"/>
              </w:rPr>
              <w:t>2101102</w:t>
            </w:r>
          </w:p>
        </w:tc>
        <w:tc>
          <w:tcPr>
            <w:tcW w:w="2560" w:type="dxa"/>
            <w:vAlign w:val="top"/>
          </w:tcPr>
          <w:p w14:paraId="24A97AA2">
            <w:pPr>
              <w:pStyle w:val="6"/>
              <w:spacing w:before="88" w:line="228" w:lineRule="auto"/>
              <w:ind w:left="1"/>
            </w:pPr>
            <w:r>
              <w:rPr>
                <w:color w:val="212529"/>
                <w:spacing w:val="12"/>
              </w:rPr>
              <w:t>事业单位医疗</w:t>
            </w:r>
          </w:p>
        </w:tc>
        <w:tc>
          <w:tcPr>
            <w:tcW w:w="1482" w:type="dxa"/>
            <w:vAlign w:val="top"/>
          </w:tcPr>
          <w:p w14:paraId="42823A79">
            <w:pPr>
              <w:pStyle w:val="6"/>
              <w:spacing w:before="88" w:line="277" w:lineRule="exact"/>
              <w:ind w:right="31"/>
              <w:jc w:val="right"/>
            </w:pPr>
            <w:r>
              <w:rPr>
                <w:color w:val="212529"/>
                <w:spacing w:val="4"/>
                <w:position w:val="1"/>
              </w:rPr>
              <w:t>4.50</w:t>
            </w:r>
          </w:p>
        </w:tc>
        <w:tc>
          <w:tcPr>
            <w:tcW w:w="1378" w:type="dxa"/>
            <w:vAlign w:val="top"/>
          </w:tcPr>
          <w:p w14:paraId="1EED9900">
            <w:pPr>
              <w:pStyle w:val="6"/>
              <w:spacing w:before="88" w:line="277" w:lineRule="exact"/>
              <w:ind w:right="31"/>
              <w:jc w:val="right"/>
            </w:pPr>
            <w:r>
              <w:rPr>
                <w:color w:val="212529"/>
                <w:spacing w:val="4"/>
                <w:position w:val="1"/>
              </w:rPr>
              <w:t>4.50</w:t>
            </w:r>
          </w:p>
        </w:tc>
        <w:tc>
          <w:tcPr>
            <w:tcW w:w="1430" w:type="dxa"/>
            <w:vAlign w:val="top"/>
          </w:tcPr>
          <w:p w14:paraId="525A0DC1">
            <w:pPr>
              <w:rPr>
                <w:rFonts w:ascii="Arial"/>
                <w:sz w:val="21"/>
              </w:rPr>
            </w:pPr>
          </w:p>
        </w:tc>
      </w:tr>
      <w:tr w14:paraId="2458C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6683B7F0">
            <w:pPr>
              <w:pStyle w:val="6"/>
              <w:spacing w:before="88" w:line="277" w:lineRule="exact"/>
              <w:ind w:left="11"/>
            </w:pPr>
            <w:r>
              <w:rPr>
                <w:color w:val="212529"/>
                <w:spacing w:val="5"/>
                <w:position w:val="1"/>
              </w:rPr>
              <w:t>2101103</w:t>
            </w:r>
          </w:p>
        </w:tc>
        <w:tc>
          <w:tcPr>
            <w:tcW w:w="2560" w:type="dxa"/>
            <w:vAlign w:val="top"/>
          </w:tcPr>
          <w:p w14:paraId="0979FB98">
            <w:pPr>
              <w:pStyle w:val="6"/>
              <w:spacing w:before="89" w:line="227" w:lineRule="auto"/>
              <w:ind w:left="6"/>
            </w:pPr>
            <w:r>
              <w:rPr>
                <w:color w:val="212529"/>
                <w:spacing w:val="12"/>
              </w:rPr>
              <w:t>公务员医疗补助</w:t>
            </w:r>
          </w:p>
        </w:tc>
        <w:tc>
          <w:tcPr>
            <w:tcW w:w="1482" w:type="dxa"/>
            <w:vAlign w:val="top"/>
          </w:tcPr>
          <w:p w14:paraId="08191580">
            <w:pPr>
              <w:pStyle w:val="6"/>
              <w:spacing w:before="88" w:line="277" w:lineRule="exact"/>
              <w:ind w:right="31"/>
              <w:jc w:val="right"/>
            </w:pPr>
            <w:r>
              <w:rPr>
                <w:color w:val="212529"/>
                <w:spacing w:val="4"/>
                <w:position w:val="1"/>
              </w:rPr>
              <w:t>0.60</w:t>
            </w:r>
          </w:p>
        </w:tc>
        <w:tc>
          <w:tcPr>
            <w:tcW w:w="1378" w:type="dxa"/>
            <w:vAlign w:val="top"/>
          </w:tcPr>
          <w:p w14:paraId="2FC7E4CA">
            <w:pPr>
              <w:pStyle w:val="6"/>
              <w:spacing w:before="88" w:line="277" w:lineRule="exact"/>
              <w:ind w:right="31"/>
              <w:jc w:val="right"/>
            </w:pPr>
            <w:r>
              <w:rPr>
                <w:color w:val="212529"/>
                <w:spacing w:val="4"/>
                <w:position w:val="1"/>
              </w:rPr>
              <w:t>0.60</w:t>
            </w:r>
          </w:p>
        </w:tc>
        <w:tc>
          <w:tcPr>
            <w:tcW w:w="1430" w:type="dxa"/>
            <w:vAlign w:val="top"/>
          </w:tcPr>
          <w:p w14:paraId="5BCE8EC2">
            <w:pPr>
              <w:rPr>
                <w:rFonts w:ascii="Arial"/>
                <w:sz w:val="21"/>
              </w:rPr>
            </w:pPr>
          </w:p>
        </w:tc>
      </w:tr>
      <w:tr w14:paraId="72FB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00" w:type="dxa"/>
            <w:vAlign w:val="top"/>
          </w:tcPr>
          <w:p w14:paraId="0FA6EC08">
            <w:pPr>
              <w:pStyle w:val="6"/>
              <w:spacing w:before="163" w:line="282" w:lineRule="exact"/>
              <w:ind w:left="11"/>
            </w:pPr>
            <w:r>
              <w:rPr>
                <w:color w:val="212529"/>
                <w:spacing w:val="5"/>
                <w:position w:val="1"/>
              </w:rPr>
              <w:t>2101199</w:t>
            </w:r>
          </w:p>
        </w:tc>
        <w:tc>
          <w:tcPr>
            <w:tcW w:w="2560" w:type="dxa"/>
            <w:vAlign w:val="top"/>
          </w:tcPr>
          <w:p w14:paraId="4AADF654">
            <w:pPr>
              <w:pStyle w:val="6"/>
              <w:spacing w:before="28" w:line="207" w:lineRule="auto"/>
              <w:ind w:left="18" w:right="84" w:hanging="19"/>
            </w:pPr>
            <w:r>
              <w:rPr>
                <w:color w:val="212529"/>
                <w:spacing w:val="13"/>
              </w:rPr>
              <w:t>其他行政事业单位医疗支</w:t>
            </w:r>
            <w:r>
              <w:rPr>
                <w:color w:val="212529"/>
              </w:rPr>
              <w:t>出</w:t>
            </w:r>
          </w:p>
        </w:tc>
        <w:tc>
          <w:tcPr>
            <w:tcW w:w="1482" w:type="dxa"/>
            <w:vAlign w:val="top"/>
          </w:tcPr>
          <w:p w14:paraId="7E2BC028">
            <w:pPr>
              <w:pStyle w:val="6"/>
              <w:spacing w:before="163" w:line="281" w:lineRule="exact"/>
              <w:ind w:right="31"/>
              <w:jc w:val="right"/>
            </w:pPr>
            <w:r>
              <w:rPr>
                <w:color w:val="212529"/>
                <w:spacing w:val="4"/>
                <w:position w:val="1"/>
              </w:rPr>
              <w:t>0.04</w:t>
            </w:r>
          </w:p>
        </w:tc>
        <w:tc>
          <w:tcPr>
            <w:tcW w:w="1378" w:type="dxa"/>
            <w:vAlign w:val="top"/>
          </w:tcPr>
          <w:p w14:paraId="592A159A">
            <w:pPr>
              <w:pStyle w:val="6"/>
              <w:spacing w:before="163" w:line="281" w:lineRule="exact"/>
              <w:ind w:right="31"/>
              <w:jc w:val="right"/>
            </w:pPr>
            <w:r>
              <w:rPr>
                <w:color w:val="212529"/>
                <w:spacing w:val="4"/>
                <w:position w:val="1"/>
              </w:rPr>
              <w:t>0.04</w:t>
            </w:r>
          </w:p>
        </w:tc>
        <w:tc>
          <w:tcPr>
            <w:tcW w:w="1430" w:type="dxa"/>
            <w:vAlign w:val="top"/>
          </w:tcPr>
          <w:p w14:paraId="311BAE37">
            <w:pPr>
              <w:rPr>
                <w:rFonts w:ascii="Arial"/>
                <w:sz w:val="21"/>
              </w:rPr>
            </w:pPr>
          </w:p>
        </w:tc>
      </w:tr>
      <w:tr w14:paraId="1CD2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0D73F921">
            <w:pPr>
              <w:pStyle w:val="6"/>
              <w:spacing w:before="89" w:line="242" w:lineRule="auto"/>
              <w:ind w:left="11"/>
            </w:pPr>
            <w:r>
              <w:rPr>
                <w:color w:val="212529"/>
                <w:spacing w:val="2"/>
              </w:rPr>
              <w:t>221</w:t>
            </w:r>
          </w:p>
        </w:tc>
        <w:tc>
          <w:tcPr>
            <w:tcW w:w="2560" w:type="dxa"/>
            <w:vAlign w:val="top"/>
          </w:tcPr>
          <w:p w14:paraId="24CB5D8C">
            <w:pPr>
              <w:pStyle w:val="6"/>
              <w:spacing w:before="90" w:line="227" w:lineRule="auto"/>
            </w:pPr>
            <w:r>
              <w:rPr>
                <w:color w:val="212529"/>
                <w:spacing w:val="12"/>
              </w:rPr>
              <w:t>住房保障支出</w:t>
            </w:r>
          </w:p>
        </w:tc>
        <w:tc>
          <w:tcPr>
            <w:tcW w:w="1482" w:type="dxa"/>
            <w:vAlign w:val="top"/>
          </w:tcPr>
          <w:p w14:paraId="12238A69">
            <w:pPr>
              <w:pStyle w:val="6"/>
              <w:spacing w:before="89" w:line="242" w:lineRule="auto"/>
              <w:ind w:right="31"/>
              <w:jc w:val="right"/>
            </w:pPr>
            <w:r>
              <w:rPr>
                <w:color w:val="212529"/>
                <w:spacing w:val="2"/>
              </w:rPr>
              <w:t>13.32</w:t>
            </w:r>
          </w:p>
        </w:tc>
        <w:tc>
          <w:tcPr>
            <w:tcW w:w="1378" w:type="dxa"/>
            <w:vAlign w:val="top"/>
          </w:tcPr>
          <w:p w14:paraId="5BE54159">
            <w:pPr>
              <w:pStyle w:val="6"/>
              <w:spacing w:before="89" w:line="242" w:lineRule="auto"/>
              <w:ind w:right="31"/>
              <w:jc w:val="right"/>
            </w:pPr>
            <w:r>
              <w:rPr>
                <w:color w:val="212529"/>
                <w:spacing w:val="2"/>
              </w:rPr>
              <w:t>13.32</w:t>
            </w:r>
          </w:p>
        </w:tc>
        <w:tc>
          <w:tcPr>
            <w:tcW w:w="1430" w:type="dxa"/>
            <w:vAlign w:val="top"/>
          </w:tcPr>
          <w:p w14:paraId="6395A7AE">
            <w:pPr>
              <w:rPr>
                <w:rFonts w:ascii="Arial"/>
                <w:sz w:val="21"/>
              </w:rPr>
            </w:pPr>
          </w:p>
        </w:tc>
      </w:tr>
      <w:tr w14:paraId="72E6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6441DFFB">
            <w:pPr>
              <w:pStyle w:val="6"/>
              <w:spacing w:before="89" w:line="242" w:lineRule="auto"/>
              <w:ind w:left="11"/>
            </w:pPr>
            <w:r>
              <w:rPr>
                <w:color w:val="212529"/>
                <w:spacing w:val="4"/>
              </w:rPr>
              <w:t>22102</w:t>
            </w:r>
          </w:p>
        </w:tc>
        <w:tc>
          <w:tcPr>
            <w:tcW w:w="2560" w:type="dxa"/>
            <w:vAlign w:val="top"/>
          </w:tcPr>
          <w:p w14:paraId="00DB4EF4">
            <w:pPr>
              <w:pStyle w:val="6"/>
              <w:spacing w:before="90" w:line="227" w:lineRule="auto"/>
            </w:pPr>
            <w:r>
              <w:rPr>
                <w:color w:val="212529"/>
                <w:spacing w:val="12"/>
              </w:rPr>
              <w:t>住房改革支出</w:t>
            </w:r>
          </w:p>
        </w:tc>
        <w:tc>
          <w:tcPr>
            <w:tcW w:w="1482" w:type="dxa"/>
            <w:vAlign w:val="top"/>
          </w:tcPr>
          <w:p w14:paraId="6009FB98">
            <w:pPr>
              <w:pStyle w:val="6"/>
              <w:spacing w:before="89" w:line="242" w:lineRule="auto"/>
              <w:ind w:right="31"/>
              <w:jc w:val="right"/>
            </w:pPr>
            <w:r>
              <w:rPr>
                <w:color w:val="212529"/>
                <w:spacing w:val="2"/>
              </w:rPr>
              <w:t>13.32</w:t>
            </w:r>
          </w:p>
        </w:tc>
        <w:tc>
          <w:tcPr>
            <w:tcW w:w="1378" w:type="dxa"/>
            <w:vAlign w:val="top"/>
          </w:tcPr>
          <w:p w14:paraId="4B1C4209">
            <w:pPr>
              <w:pStyle w:val="6"/>
              <w:spacing w:before="89" w:line="242" w:lineRule="auto"/>
              <w:ind w:right="31"/>
              <w:jc w:val="right"/>
            </w:pPr>
            <w:r>
              <w:rPr>
                <w:color w:val="212529"/>
                <w:spacing w:val="2"/>
              </w:rPr>
              <w:t>13.32</w:t>
            </w:r>
          </w:p>
        </w:tc>
        <w:tc>
          <w:tcPr>
            <w:tcW w:w="1430" w:type="dxa"/>
            <w:vAlign w:val="top"/>
          </w:tcPr>
          <w:p w14:paraId="58AE7EA4">
            <w:pPr>
              <w:rPr>
                <w:rFonts w:ascii="Arial"/>
                <w:sz w:val="21"/>
              </w:rPr>
            </w:pPr>
          </w:p>
        </w:tc>
      </w:tr>
      <w:tr w14:paraId="2BD9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00" w:type="dxa"/>
            <w:vAlign w:val="top"/>
          </w:tcPr>
          <w:p w14:paraId="4098A3C3">
            <w:pPr>
              <w:pStyle w:val="6"/>
              <w:spacing w:before="89" w:line="242" w:lineRule="auto"/>
              <w:ind w:left="11"/>
            </w:pPr>
            <w:r>
              <w:rPr>
                <w:color w:val="212529"/>
                <w:spacing w:val="5"/>
              </w:rPr>
              <w:t>2210201</w:t>
            </w:r>
          </w:p>
        </w:tc>
        <w:tc>
          <w:tcPr>
            <w:tcW w:w="2560" w:type="dxa"/>
            <w:vAlign w:val="top"/>
          </w:tcPr>
          <w:p w14:paraId="48E95F75">
            <w:pPr>
              <w:pStyle w:val="6"/>
              <w:spacing w:before="89" w:line="228" w:lineRule="auto"/>
            </w:pPr>
            <w:r>
              <w:rPr>
                <w:color w:val="212529"/>
                <w:spacing w:val="12"/>
              </w:rPr>
              <w:t>住房公积金</w:t>
            </w:r>
          </w:p>
        </w:tc>
        <w:tc>
          <w:tcPr>
            <w:tcW w:w="1482" w:type="dxa"/>
            <w:vAlign w:val="top"/>
          </w:tcPr>
          <w:p w14:paraId="63D49ED5">
            <w:pPr>
              <w:pStyle w:val="6"/>
              <w:spacing w:before="89" w:line="242" w:lineRule="auto"/>
              <w:ind w:right="31"/>
              <w:jc w:val="right"/>
            </w:pPr>
            <w:r>
              <w:rPr>
                <w:color w:val="212529"/>
                <w:spacing w:val="2"/>
              </w:rPr>
              <w:t>13.32</w:t>
            </w:r>
          </w:p>
        </w:tc>
        <w:tc>
          <w:tcPr>
            <w:tcW w:w="1378" w:type="dxa"/>
            <w:vAlign w:val="top"/>
          </w:tcPr>
          <w:p w14:paraId="65677EC5">
            <w:pPr>
              <w:pStyle w:val="6"/>
              <w:spacing w:before="89" w:line="242" w:lineRule="auto"/>
              <w:ind w:right="31"/>
              <w:jc w:val="right"/>
            </w:pPr>
            <w:r>
              <w:rPr>
                <w:color w:val="212529"/>
                <w:spacing w:val="2"/>
              </w:rPr>
              <w:t>13.32</w:t>
            </w:r>
          </w:p>
        </w:tc>
        <w:tc>
          <w:tcPr>
            <w:tcW w:w="1430" w:type="dxa"/>
            <w:vAlign w:val="top"/>
          </w:tcPr>
          <w:p w14:paraId="3539F2C1">
            <w:pPr>
              <w:rPr>
                <w:rFonts w:ascii="Arial"/>
                <w:sz w:val="21"/>
              </w:rPr>
            </w:pPr>
          </w:p>
        </w:tc>
      </w:tr>
      <w:tr w14:paraId="03BE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23C1E2C5">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503794B0">
      <w:pPr>
        <w:pStyle w:val="2"/>
      </w:pPr>
    </w:p>
    <w:p w14:paraId="147FAB8D">
      <w:pPr>
        <w:sectPr>
          <w:footerReference r:id="rId23" w:type="default"/>
          <w:pgSz w:w="11900" w:h="16840"/>
          <w:pgMar w:top="642" w:right="0" w:bottom="340" w:left="0" w:header="326" w:footer="93" w:gutter="0"/>
          <w:cols w:space="720" w:num="1"/>
        </w:sectPr>
      </w:pPr>
    </w:p>
    <w:p w14:paraId="302A818D">
      <w:pPr>
        <w:spacing w:before="118"/>
      </w:pPr>
    </w:p>
    <w:p w14:paraId="38398974">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1C64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3137423E">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185A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759179EB">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4BC43183">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7CA1E75F">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7F8C233D">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8794B27">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3D27D4B5">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80CD97E">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603B9E6D">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4E55288C">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D30EAA1">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4DE446A1">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18B9FB1A">
            <w:pPr>
              <w:pStyle w:val="6"/>
              <w:spacing w:before="168" w:line="221" w:lineRule="auto"/>
              <w:ind w:right="30"/>
              <w:jc w:val="right"/>
              <w:rPr>
                <w:sz w:val="18"/>
                <w:szCs w:val="18"/>
              </w:rPr>
            </w:pPr>
            <w:r>
              <w:rPr>
                <w:color w:val="212529"/>
                <w:spacing w:val="-2"/>
                <w:sz w:val="18"/>
                <w:szCs w:val="18"/>
              </w:rPr>
              <w:t>公开06表</w:t>
            </w:r>
          </w:p>
        </w:tc>
      </w:tr>
      <w:tr w14:paraId="49D09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38FEC46A">
            <w:pPr>
              <w:pStyle w:val="6"/>
              <w:spacing w:before="169" w:line="219" w:lineRule="auto"/>
              <w:ind w:left="14"/>
              <w:rPr>
                <w:sz w:val="18"/>
                <w:szCs w:val="18"/>
              </w:rPr>
            </w:pPr>
            <w:r>
              <w:rPr>
                <w:color w:val="212529"/>
                <w:spacing w:val="-1"/>
                <w:sz w:val="18"/>
                <w:szCs w:val="18"/>
              </w:rPr>
              <w:t>部门名称：兴县信访局</w:t>
            </w:r>
          </w:p>
        </w:tc>
        <w:tc>
          <w:tcPr>
            <w:tcW w:w="854" w:type="dxa"/>
            <w:tcBorders>
              <w:top w:val="single" w:color="FFFFFF" w:sz="6" w:space="0"/>
              <w:left w:val="single" w:color="FFFFFF" w:sz="2" w:space="0"/>
              <w:right w:val="single" w:color="FFFFFF" w:sz="2" w:space="0"/>
            </w:tcBorders>
            <w:vAlign w:val="top"/>
          </w:tcPr>
          <w:p w14:paraId="7E86DFB1">
            <w:pPr>
              <w:pStyle w:val="6"/>
              <w:spacing w:before="169" w:line="219" w:lineRule="auto"/>
              <w:ind w:left="7"/>
              <w:rPr>
                <w:sz w:val="18"/>
                <w:szCs w:val="18"/>
              </w:rPr>
            </w:pPr>
            <w:r>
              <w:rPr>
                <w:color w:val="212529"/>
                <w:spacing w:val="-2"/>
                <w:sz w:val="18"/>
                <w:szCs w:val="18"/>
              </w:rPr>
              <w:t>2023年度</w:t>
            </w:r>
          </w:p>
        </w:tc>
        <w:tc>
          <w:tcPr>
            <w:tcW w:w="839" w:type="dxa"/>
            <w:tcBorders>
              <w:top w:val="single" w:color="FFFFFF" w:sz="6" w:space="0"/>
              <w:left w:val="single" w:color="FFFFFF" w:sz="2" w:space="0"/>
              <w:right w:val="single" w:color="FFFFFF" w:sz="2" w:space="0"/>
            </w:tcBorders>
            <w:vAlign w:val="top"/>
          </w:tcPr>
          <w:p w14:paraId="310D1020">
            <w:pPr>
              <w:rPr>
                <w:rFonts w:ascii="Arial"/>
                <w:sz w:val="21"/>
              </w:rPr>
            </w:pPr>
          </w:p>
        </w:tc>
        <w:tc>
          <w:tcPr>
            <w:tcW w:w="1244" w:type="dxa"/>
            <w:tcBorders>
              <w:top w:val="single" w:color="FFFFFF" w:sz="6" w:space="0"/>
              <w:left w:val="single" w:color="FFFFFF" w:sz="2" w:space="0"/>
              <w:right w:val="single" w:color="FFFFFF" w:sz="2" w:space="0"/>
            </w:tcBorders>
            <w:vAlign w:val="top"/>
          </w:tcPr>
          <w:p w14:paraId="643237E5">
            <w:pPr>
              <w:rPr>
                <w:rFonts w:ascii="Arial"/>
                <w:sz w:val="21"/>
              </w:rPr>
            </w:pPr>
          </w:p>
        </w:tc>
        <w:tc>
          <w:tcPr>
            <w:tcW w:w="1124" w:type="dxa"/>
            <w:tcBorders>
              <w:top w:val="single" w:color="FFFFFF" w:sz="6" w:space="0"/>
              <w:left w:val="single" w:color="FFFFFF" w:sz="2" w:space="0"/>
              <w:right w:val="single" w:color="FFFFFF" w:sz="2" w:space="0"/>
            </w:tcBorders>
            <w:vAlign w:val="top"/>
          </w:tcPr>
          <w:p w14:paraId="761A3D20">
            <w:pPr>
              <w:rPr>
                <w:rFonts w:ascii="Arial"/>
                <w:sz w:val="21"/>
              </w:rPr>
            </w:pPr>
          </w:p>
        </w:tc>
        <w:tc>
          <w:tcPr>
            <w:tcW w:w="839" w:type="dxa"/>
            <w:tcBorders>
              <w:top w:val="single" w:color="FFFFFF" w:sz="6" w:space="0"/>
              <w:left w:val="single" w:color="FFFFFF" w:sz="2" w:space="0"/>
              <w:right w:val="single" w:color="FFFFFF" w:sz="2" w:space="0"/>
            </w:tcBorders>
            <w:vAlign w:val="top"/>
          </w:tcPr>
          <w:p w14:paraId="1623D2A5">
            <w:pPr>
              <w:rPr>
                <w:rFonts w:ascii="Arial"/>
                <w:sz w:val="21"/>
              </w:rPr>
            </w:pPr>
          </w:p>
        </w:tc>
        <w:tc>
          <w:tcPr>
            <w:tcW w:w="1813" w:type="dxa"/>
            <w:tcBorders>
              <w:top w:val="single" w:color="FFFFFF" w:sz="6" w:space="0"/>
              <w:left w:val="single" w:color="FFFFFF" w:sz="2" w:space="0"/>
              <w:right w:val="single" w:color="FFFFFF" w:sz="2" w:space="0"/>
            </w:tcBorders>
            <w:vAlign w:val="top"/>
          </w:tcPr>
          <w:p w14:paraId="039A52E4">
            <w:pPr>
              <w:rPr>
                <w:rFonts w:ascii="Arial"/>
                <w:sz w:val="21"/>
              </w:rPr>
            </w:pPr>
          </w:p>
        </w:tc>
        <w:tc>
          <w:tcPr>
            <w:tcW w:w="1131" w:type="dxa"/>
            <w:tcBorders>
              <w:top w:val="single" w:color="FFFFFF" w:sz="6" w:space="0"/>
              <w:left w:val="single" w:color="FFFFFF" w:sz="2" w:space="0"/>
              <w:right w:val="single" w:color="FFFFFF" w:sz="2" w:space="0"/>
            </w:tcBorders>
            <w:vAlign w:val="top"/>
          </w:tcPr>
          <w:p w14:paraId="406FA8FA">
            <w:pPr>
              <w:pStyle w:val="6"/>
              <w:spacing w:before="64" w:line="218" w:lineRule="auto"/>
              <w:ind w:left="920" w:right="34" w:hanging="900"/>
              <w:rPr>
                <w:sz w:val="18"/>
                <w:szCs w:val="18"/>
              </w:rPr>
            </w:pPr>
            <w:r>
              <w:rPr>
                <w:color w:val="212529"/>
                <w:spacing w:val="-2"/>
                <w:sz w:val="18"/>
                <w:szCs w:val="18"/>
              </w:rPr>
              <w:t>金额单位：万</w:t>
            </w:r>
            <w:r>
              <w:rPr>
                <w:color w:val="212529"/>
                <w:spacing w:val="-9"/>
                <w:sz w:val="18"/>
                <w:szCs w:val="18"/>
              </w:rPr>
              <w:t>元</w:t>
            </w:r>
          </w:p>
        </w:tc>
      </w:tr>
      <w:tr w14:paraId="320B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0A1FD9B3">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2EE72C6F">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59E1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562F31FE">
            <w:pPr>
              <w:spacing w:before="286" w:line="166" w:lineRule="auto"/>
              <w:ind w:left="322" w:right="13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33" w:type="dxa"/>
            <w:vAlign w:val="top"/>
          </w:tcPr>
          <w:p w14:paraId="3683DB9E">
            <w:pPr>
              <w:spacing w:line="322" w:lineRule="auto"/>
              <w:rPr>
                <w:rFonts w:ascii="Arial"/>
                <w:sz w:val="21"/>
              </w:rPr>
            </w:pPr>
          </w:p>
          <w:p w14:paraId="503A15FF">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47533DB2">
            <w:pPr>
              <w:spacing w:line="322" w:lineRule="auto"/>
              <w:rPr>
                <w:rFonts w:ascii="Arial"/>
                <w:sz w:val="21"/>
              </w:rPr>
            </w:pPr>
          </w:p>
          <w:p w14:paraId="24B8D32C">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F9FE716">
            <w:pPr>
              <w:spacing w:before="286" w:line="166" w:lineRule="auto"/>
              <w:ind w:left="299" w:right="10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18" w:type="dxa"/>
            <w:vAlign w:val="top"/>
          </w:tcPr>
          <w:p w14:paraId="75BB3A0F">
            <w:pPr>
              <w:spacing w:line="322" w:lineRule="auto"/>
              <w:rPr>
                <w:rFonts w:ascii="Arial"/>
                <w:sz w:val="21"/>
              </w:rPr>
            </w:pPr>
          </w:p>
          <w:p w14:paraId="6D1500F3">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0FB37AEF">
            <w:pPr>
              <w:spacing w:line="322" w:lineRule="auto"/>
              <w:rPr>
                <w:rFonts w:ascii="Arial"/>
                <w:sz w:val="21"/>
              </w:rPr>
            </w:pPr>
          </w:p>
          <w:p w14:paraId="72BCC0B2">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4B4611B">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44" w:type="dxa"/>
            <w:vAlign w:val="top"/>
          </w:tcPr>
          <w:p w14:paraId="732426E7">
            <w:pPr>
              <w:spacing w:line="322" w:lineRule="auto"/>
              <w:rPr>
                <w:rFonts w:ascii="Arial"/>
                <w:sz w:val="21"/>
              </w:rPr>
            </w:pPr>
          </w:p>
          <w:p w14:paraId="7EDE202B">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2DF0276F">
            <w:pPr>
              <w:spacing w:line="322" w:lineRule="auto"/>
              <w:rPr>
                <w:rFonts w:ascii="Arial"/>
                <w:sz w:val="21"/>
              </w:rPr>
            </w:pPr>
          </w:p>
          <w:p w14:paraId="760FDB18">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0060C4C">
            <w:pPr>
              <w:spacing w:before="286" w:line="166" w:lineRule="auto"/>
              <w:ind w:left="307" w:right="9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13" w:type="dxa"/>
            <w:vAlign w:val="top"/>
          </w:tcPr>
          <w:p w14:paraId="6958B871">
            <w:pPr>
              <w:spacing w:line="322" w:lineRule="auto"/>
              <w:rPr>
                <w:rFonts w:ascii="Arial"/>
                <w:sz w:val="21"/>
              </w:rPr>
            </w:pPr>
          </w:p>
          <w:p w14:paraId="6DEEBDDE">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4110D6F8">
            <w:pPr>
              <w:spacing w:line="322" w:lineRule="auto"/>
              <w:rPr>
                <w:rFonts w:ascii="Arial"/>
                <w:sz w:val="21"/>
              </w:rPr>
            </w:pPr>
          </w:p>
          <w:p w14:paraId="765A1D2A">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029DD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95404C1">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643887F7">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5C1F1030">
            <w:pPr>
              <w:pStyle w:val="6"/>
              <w:spacing w:before="173" w:line="238" w:lineRule="auto"/>
              <w:ind w:right="26"/>
              <w:jc w:val="right"/>
              <w:rPr>
                <w:sz w:val="18"/>
                <w:szCs w:val="18"/>
              </w:rPr>
            </w:pPr>
            <w:r>
              <w:rPr>
                <w:color w:val="212529"/>
                <w:spacing w:val="-3"/>
                <w:sz w:val="18"/>
                <w:szCs w:val="18"/>
              </w:rPr>
              <w:t>139.66</w:t>
            </w:r>
          </w:p>
        </w:tc>
        <w:tc>
          <w:tcPr>
            <w:tcW w:w="839" w:type="dxa"/>
            <w:vAlign w:val="top"/>
          </w:tcPr>
          <w:p w14:paraId="5C3C8A08">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0DEA1529">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59F77E6A">
            <w:pPr>
              <w:pStyle w:val="6"/>
              <w:spacing w:before="173" w:line="238" w:lineRule="auto"/>
              <w:ind w:right="28"/>
              <w:jc w:val="right"/>
              <w:rPr>
                <w:sz w:val="18"/>
                <w:szCs w:val="18"/>
              </w:rPr>
            </w:pPr>
            <w:r>
              <w:rPr>
                <w:color w:val="212529"/>
                <w:spacing w:val="-4"/>
                <w:sz w:val="18"/>
                <w:szCs w:val="18"/>
              </w:rPr>
              <w:t>11.78</w:t>
            </w:r>
          </w:p>
        </w:tc>
        <w:tc>
          <w:tcPr>
            <w:tcW w:w="839" w:type="dxa"/>
            <w:vAlign w:val="top"/>
          </w:tcPr>
          <w:p w14:paraId="1ABC24A0">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2B9A4E6A">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1BCC6E5E">
            <w:pPr>
              <w:rPr>
                <w:rFonts w:ascii="Arial"/>
                <w:sz w:val="21"/>
              </w:rPr>
            </w:pPr>
          </w:p>
        </w:tc>
        <w:tc>
          <w:tcPr>
            <w:tcW w:w="839" w:type="dxa"/>
            <w:vAlign w:val="top"/>
          </w:tcPr>
          <w:p w14:paraId="79776168">
            <w:pPr>
              <w:pStyle w:val="6"/>
              <w:spacing w:before="172" w:line="239" w:lineRule="auto"/>
              <w:ind w:left="18"/>
              <w:rPr>
                <w:sz w:val="18"/>
                <w:szCs w:val="18"/>
              </w:rPr>
            </w:pPr>
            <w:r>
              <w:rPr>
                <w:color w:val="212529"/>
                <w:spacing w:val="-2"/>
                <w:sz w:val="18"/>
                <w:szCs w:val="18"/>
              </w:rPr>
              <w:t>31011</w:t>
            </w:r>
          </w:p>
        </w:tc>
        <w:tc>
          <w:tcPr>
            <w:tcW w:w="1813" w:type="dxa"/>
            <w:vAlign w:val="top"/>
          </w:tcPr>
          <w:p w14:paraId="16C128A7">
            <w:pPr>
              <w:pStyle w:val="6"/>
              <w:spacing w:before="67" w:line="218" w:lineRule="auto"/>
              <w:ind w:left="16" w:right="168" w:firstLine="180"/>
              <w:rPr>
                <w:sz w:val="18"/>
                <w:szCs w:val="18"/>
              </w:rPr>
            </w:pPr>
            <w:r>
              <w:rPr>
                <w:color w:val="212529"/>
                <w:spacing w:val="-1"/>
                <w:sz w:val="18"/>
                <w:szCs w:val="18"/>
              </w:rPr>
              <w:t>地上附着物和青苗</w:t>
            </w:r>
            <w:r>
              <w:rPr>
                <w:color w:val="212529"/>
                <w:spacing w:val="-2"/>
                <w:sz w:val="18"/>
                <w:szCs w:val="18"/>
              </w:rPr>
              <w:t>补偿</w:t>
            </w:r>
          </w:p>
        </w:tc>
        <w:tc>
          <w:tcPr>
            <w:tcW w:w="1131" w:type="dxa"/>
            <w:vAlign w:val="top"/>
          </w:tcPr>
          <w:p w14:paraId="2EB06EEF">
            <w:pPr>
              <w:rPr>
                <w:rFonts w:ascii="Arial"/>
                <w:sz w:val="21"/>
              </w:rPr>
            </w:pPr>
          </w:p>
        </w:tc>
      </w:tr>
      <w:tr w14:paraId="7307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26D2A97">
            <w:pPr>
              <w:pStyle w:val="6"/>
              <w:spacing w:before="173" w:line="239" w:lineRule="auto"/>
              <w:ind w:left="10"/>
              <w:rPr>
                <w:sz w:val="18"/>
                <w:szCs w:val="18"/>
              </w:rPr>
            </w:pPr>
            <w:r>
              <w:rPr>
                <w:color w:val="212529"/>
                <w:spacing w:val="-2"/>
                <w:sz w:val="18"/>
                <w:szCs w:val="18"/>
              </w:rPr>
              <w:t>30101</w:t>
            </w:r>
          </w:p>
        </w:tc>
        <w:tc>
          <w:tcPr>
            <w:tcW w:w="1633" w:type="dxa"/>
            <w:vAlign w:val="top"/>
          </w:tcPr>
          <w:p w14:paraId="247A1860">
            <w:pPr>
              <w:pStyle w:val="6"/>
              <w:spacing w:before="173" w:line="218" w:lineRule="auto"/>
              <w:ind w:left="181"/>
              <w:rPr>
                <w:sz w:val="18"/>
                <w:szCs w:val="18"/>
              </w:rPr>
            </w:pPr>
            <w:r>
              <w:rPr>
                <w:color w:val="212529"/>
                <w:spacing w:val="-2"/>
                <w:sz w:val="18"/>
                <w:szCs w:val="18"/>
              </w:rPr>
              <w:t>基本工资</w:t>
            </w:r>
          </w:p>
        </w:tc>
        <w:tc>
          <w:tcPr>
            <w:tcW w:w="944" w:type="dxa"/>
            <w:vAlign w:val="top"/>
          </w:tcPr>
          <w:p w14:paraId="26EE9C15">
            <w:pPr>
              <w:pStyle w:val="6"/>
              <w:spacing w:before="174" w:line="238" w:lineRule="auto"/>
              <w:ind w:right="27"/>
              <w:jc w:val="right"/>
              <w:rPr>
                <w:sz w:val="18"/>
                <w:szCs w:val="18"/>
              </w:rPr>
            </w:pPr>
            <w:r>
              <w:rPr>
                <w:color w:val="212529"/>
                <w:spacing w:val="-2"/>
                <w:sz w:val="18"/>
                <w:szCs w:val="18"/>
              </w:rPr>
              <w:t>53.14</w:t>
            </w:r>
          </w:p>
        </w:tc>
        <w:tc>
          <w:tcPr>
            <w:tcW w:w="839" w:type="dxa"/>
            <w:vAlign w:val="top"/>
          </w:tcPr>
          <w:p w14:paraId="694D845D">
            <w:pPr>
              <w:pStyle w:val="6"/>
              <w:spacing w:before="173" w:line="239" w:lineRule="auto"/>
              <w:ind w:left="10"/>
              <w:rPr>
                <w:sz w:val="18"/>
                <w:szCs w:val="18"/>
              </w:rPr>
            </w:pPr>
            <w:r>
              <w:rPr>
                <w:color w:val="212529"/>
                <w:spacing w:val="-2"/>
                <w:sz w:val="18"/>
                <w:szCs w:val="18"/>
              </w:rPr>
              <w:t>30201</w:t>
            </w:r>
          </w:p>
        </w:tc>
        <w:tc>
          <w:tcPr>
            <w:tcW w:w="1318" w:type="dxa"/>
            <w:vAlign w:val="top"/>
          </w:tcPr>
          <w:p w14:paraId="4C06528F">
            <w:pPr>
              <w:pStyle w:val="6"/>
              <w:spacing w:before="173" w:line="219" w:lineRule="auto"/>
              <w:ind w:left="192"/>
              <w:rPr>
                <w:sz w:val="18"/>
                <w:szCs w:val="18"/>
              </w:rPr>
            </w:pPr>
            <w:r>
              <w:rPr>
                <w:color w:val="212529"/>
                <w:spacing w:val="-3"/>
                <w:sz w:val="18"/>
                <w:szCs w:val="18"/>
              </w:rPr>
              <w:t>办公费</w:t>
            </w:r>
          </w:p>
        </w:tc>
        <w:tc>
          <w:tcPr>
            <w:tcW w:w="854" w:type="dxa"/>
            <w:vAlign w:val="top"/>
          </w:tcPr>
          <w:p w14:paraId="20C4448B">
            <w:pPr>
              <w:pStyle w:val="6"/>
              <w:spacing w:before="174" w:line="238" w:lineRule="auto"/>
              <w:ind w:right="30"/>
              <w:jc w:val="right"/>
              <w:rPr>
                <w:sz w:val="18"/>
                <w:szCs w:val="18"/>
              </w:rPr>
            </w:pPr>
            <w:r>
              <w:rPr>
                <w:color w:val="212529"/>
                <w:spacing w:val="-2"/>
                <w:sz w:val="18"/>
                <w:szCs w:val="18"/>
              </w:rPr>
              <w:t>3.89</w:t>
            </w:r>
          </w:p>
        </w:tc>
        <w:tc>
          <w:tcPr>
            <w:tcW w:w="839" w:type="dxa"/>
            <w:vAlign w:val="top"/>
          </w:tcPr>
          <w:p w14:paraId="7439A796">
            <w:pPr>
              <w:pStyle w:val="6"/>
              <w:spacing w:before="173" w:line="239" w:lineRule="auto"/>
              <w:ind w:left="7"/>
              <w:rPr>
                <w:sz w:val="18"/>
                <w:szCs w:val="18"/>
              </w:rPr>
            </w:pPr>
            <w:r>
              <w:rPr>
                <w:color w:val="212529"/>
                <w:spacing w:val="-2"/>
                <w:sz w:val="18"/>
                <w:szCs w:val="18"/>
              </w:rPr>
              <w:t>30701</w:t>
            </w:r>
          </w:p>
        </w:tc>
        <w:tc>
          <w:tcPr>
            <w:tcW w:w="1244" w:type="dxa"/>
            <w:vAlign w:val="top"/>
          </w:tcPr>
          <w:p w14:paraId="36755707">
            <w:pPr>
              <w:pStyle w:val="6"/>
              <w:spacing w:before="70" w:line="221" w:lineRule="auto"/>
              <w:ind w:left="10" w:right="150" w:firstLine="192"/>
              <w:rPr>
                <w:sz w:val="18"/>
                <w:szCs w:val="18"/>
              </w:rPr>
            </w:pPr>
            <w:r>
              <w:rPr>
                <w:color w:val="212529"/>
                <w:spacing w:val="-5"/>
                <w:sz w:val="18"/>
                <w:szCs w:val="18"/>
              </w:rPr>
              <w:t>国内债务付</w:t>
            </w:r>
            <w:r>
              <w:rPr>
                <w:color w:val="212529"/>
                <w:sz w:val="18"/>
                <w:szCs w:val="18"/>
              </w:rPr>
              <w:t>息</w:t>
            </w:r>
          </w:p>
        </w:tc>
        <w:tc>
          <w:tcPr>
            <w:tcW w:w="1124" w:type="dxa"/>
            <w:vAlign w:val="top"/>
          </w:tcPr>
          <w:p w14:paraId="25A4F365">
            <w:pPr>
              <w:rPr>
                <w:rFonts w:ascii="Arial"/>
                <w:sz w:val="21"/>
              </w:rPr>
            </w:pPr>
          </w:p>
        </w:tc>
        <w:tc>
          <w:tcPr>
            <w:tcW w:w="839" w:type="dxa"/>
            <w:vAlign w:val="top"/>
          </w:tcPr>
          <w:p w14:paraId="5ABE374B">
            <w:pPr>
              <w:pStyle w:val="6"/>
              <w:spacing w:before="173" w:line="239" w:lineRule="auto"/>
              <w:ind w:left="18"/>
              <w:rPr>
                <w:sz w:val="18"/>
                <w:szCs w:val="18"/>
              </w:rPr>
            </w:pPr>
            <w:r>
              <w:rPr>
                <w:color w:val="212529"/>
                <w:spacing w:val="-2"/>
                <w:sz w:val="18"/>
                <w:szCs w:val="18"/>
              </w:rPr>
              <w:t>31012</w:t>
            </w:r>
          </w:p>
        </w:tc>
        <w:tc>
          <w:tcPr>
            <w:tcW w:w="1813" w:type="dxa"/>
            <w:vAlign w:val="top"/>
          </w:tcPr>
          <w:p w14:paraId="4B9C8B0F">
            <w:pPr>
              <w:pStyle w:val="6"/>
              <w:spacing w:before="174" w:line="219" w:lineRule="auto"/>
              <w:ind w:left="195"/>
              <w:rPr>
                <w:sz w:val="18"/>
                <w:szCs w:val="18"/>
              </w:rPr>
            </w:pPr>
            <w:r>
              <w:rPr>
                <w:color w:val="212529"/>
                <w:spacing w:val="-2"/>
                <w:sz w:val="18"/>
                <w:szCs w:val="18"/>
              </w:rPr>
              <w:t>拆迁补偿</w:t>
            </w:r>
          </w:p>
        </w:tc>
        <w:tc>
          <w:tcPr>
            <w:tcW w:w="1131" w:type="dxa"/>
            <w:vAlign w:val="top"/>
          </w:tcPr>
          <w:p w14:paraId="496451E7">
            <w:pPr>
              <w:rPr>
                <w:rFonts w:ascii="Arial"/>
                <w:sz w:val="21"/>
              </w:rPr>
            </w:pPr>
          </w:p>
        </w:tc>
      </w:tr>
      <w:tr w14:paraId="7626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63D6E58">
            <w:pPr>
              <w:pStyle w:val="6"/>
              <w:spacing w:before="174" w:line="239" w:lineRule="auto"/>
              <w:ind w:left="10"/>
              <w:rPr>
                <w:sz w:val="18"/>
                <w:szCs w:val="18"/>
              </w:rPr>
            </w:pPr>
            <w:r>
              <w:rPr>
                <w:color w:val="212529"/>
                <w:spacing w:val="-2"/>
                <w:sz w:val="18"/>
                <w:szCs w:val="18"/>
              </w:rPr>
              <w:t>30102</w:t>
            </w:r>
          </w:p>
        </w:tc>
        <w:tc>
          <w:tcPr>
            <w:tcW w:w="1633" w:type="dxa"/>
            <w:vAlign w:val="top"/>
          </w:tcPr>
          <w:p w14:paraId="1157C2F2">
            <w:pPr>
              <w:pStyle w:val="6"/>
              <w:spacing w:before="174" w:line="219" w:lineRule="auto"/>
              <w:ind w:left="181"/>
              <w:rPr>
                <w:sz w:val="18"/>
                <w:szCs w:val="18"/>
              </w:rPr>
            </w:pPr>
            <w:r>
              <w:rPr>
                <w:color w:val="212529"/>
                <w:spacing w:val="-2"/>
                <w:sz w:val="18"/>
                <w:szCs w:val="18"/>
              </w:rPr>
              <w:t>津贴补贴</w:t>
            </w:r>
          </w:p>
        </w:tc>
        <w:tc>
          <w:tcPr>
            <w:tcW w:w="944" w:type="dxa"/>
            <w:vAlign w:val="top"/>
          </w:tcPr>
          <w:p w14:paraId="5EFEB617">
            <w:pPr>
              <w:pStyle w:val="6"/>
              <w:spacing w:before="175" w:line="238" w:lineRule="auto"/>
              <w:ind w:right="25"/>
              <w:jc w:val="right"/>
              <w:rPr>
                <w:sz w:val="18"/>
                <w:szCs w:val="18"/>
              </w:rPr>
            </w:pPr>
            <w:r>
              <w:rPr>
                <w:color w:val="212529"/>
                <w:spacing w:val="-4"/>
                <w:sz w:val="18"/>
                <w:szCs w:val="18"/>
              </w:rPr>
              <w:t>18.39</w:t>
            </w:r>
          </w:p>
        </w:tc>
        <w:tc>
          <w:tcPr>
            <w:tcW w:w="839" w:type="dxa"/>
            <w:vAlign w:val="top"/>
          </w:tcPr>
          <w:p w14:paraId="3C820C25">
            <w:pPr>
              <w:pStyle w:val="6"/>
              <w:spacing w:before="174" w:line="239" w:lineRule="auto"/>
              <w:ind w:left="10"/>
              <w:rPr>
                <w:sz w:val="18"/>
                <w:szCs w:val="18"/>
              </w:rPr>
            </w:pPr>
            <w:r>
              <w:rPr>
                <w:color w:val="212529"/>
                <w:spacing w:val="-2"/>
                <w:sz w:val="18"/>
                <w:szCs w:val="18"/>
              </w:rPr>
              <w:t>30202</w:t>
            </w:r>
          </w:p>
        </w:tc>
        <w:tc>
          <w:tcPr>
            <w:tcW w:w="1318" w:type="dxa"/>
            <w:vAlign w:val="top"/>
          </w:tcPr>
          <w:p w14:paraId="35831414">
            <w:pPr>
              <w:pStyle w:val="6"/>
              <w:spacing w:before="174" w:line="219" w:lineRule="auto"/>
              <w:ind w:left="203"/>
              <w:rPr>
                <w:sz w:val="18"/>
                <w:szCs w:val="18"/>
              </w:rPr>
            </w:pPr>
            <w:r>
              <w:rPr>
                <w:color w:val="212529"/>
                <w:spacing w:val="-5"/>
                <w:sz w:val="18"/>
                <w:szCs w:val="18"/>
              </w:rPr>
              <w:t>印刷费</w:t>
            </w:r>
          </w:p>
        </w:tc>
        <w:tc>
          <w:tcPr>
            <w:tcW w:w="854" w:type="dxa"/>
            <w:vAlign w:val="top"/>
          </w:tcPr>
          <w:p w14:paraId="618960B5">
            <w:pPr>
              <w:rPr>
                <w:rFonts w:ascii="Arial"/>
                <w:sz w:val="21"/>
              </w:rPr>
            </w:pPr>
          </w:p>
        </w:tc>
        <w:tc>
          <w:tcPr>
            <w:tcW w:w="839" w:type="dxa"/>
            <w:vAlign w:val="top"/>
          </w:tcPr>
          <w:p w14:paraId="5687A405">
            <w:pPr>
              <w:pStyle w:val="6"/>
              <w:spacing w:before="174" w:line="239" w:lineRule="auto"/>
              <w:ind w:left="7"/>
              <w:rPr>
                <w:sz w:val="18"/>
                <w:szCs w:val="18"/>
              </w:rPr>
            </w:pPr>
            <w:r>
              <w:rPr>
                <w:color w:val="212529"/>
                <w:spacing w:val="-2"/>
                <w:sz w:val="18"/>
                <w:szCs w:val="18"/>
              </w:rPr>
              <w:t>30702</w:t>
            </w:r>
          </w:p>
        </w:tc>
        <w:tc>
          <w:tcPr>
            <w:tcW w:w="1244" w:type="dxa"/>
            <w:vAlign w:val="top"/>
          </w:tcPr>
          <w:p w14:paraId="5C20D0F9">
            <w:pPr>
              <w:pStyle w:val="6"/>
              <w:spacing w:before="71" w:line="221" w:lineRule="auto"/>
              <w:ind w:left="10" w:right="150" w:firstLine="192"/>
              <w:rPr>
                <w:sz w:val="18"/>
                <w:szCs w:val="18"/>
              </w:rPr>
            </w:pPr>
            <w:r>
              <w:rPr>
                <w:color w:val="212529"/>
                <w:spacing w:val="-5"/>
                <w:sz w:val="18"/>
                <w:szCs w:val="18"/>
              </w:rPr>
              <w:t>国外债务付</w:t>
            </w:r>
            <w:r>
              <w:rPr>
                <w:color w:val="212529"/>
                <w:sz w:val="18"/>
                <w:szCs w:val="18"/>
              </w:rPr>
              <w:t>息</w:t>
            </w:r>
          </w:p>
        </w:tc>
        <w:tc>
          <w:tcPr>
            <w:tcW w:w="1124" w:type="dxa"/>
            <w:vAlign w:val="top"/>
          </w:tcPr>
          <w:p w14:paraId="208BAB0E">
            <w:pPr>
              <w:rPr>
                <w:rFonts w:ascii="Arial"/>
                <w:sz w:val="21"/>
              </w:rPr>
            </w:pPr>
          </w:p>
        </w:tc>
        <w:tc>
          <w:tcPr>
            <w:tcW w:w="839" w:type="dxa"/>
            <w:vAlign w:val="top"/>
          </w:tcPr>
          <w:p w14:paraId="607EF067">
            <w:pPr>
              <w:pStyle w:val="6"/>
              <w:spacing w:before="174" w:line="239" w:lineRule="auto"/>
              <w:ind w:left="18"/>
              <w:rPr>
                <w:sz w:val="18"/>
                <w:szCs w:val="18"/>
              </w:rPr>
            </w:pPr>
            <w:r>
              <w:rPr>
                <w:color w:val="212529"/>
                <w:spacing w:val="-2"/>
                <w:sz w:val="18"/>
                <w:szCs w:val="18"/>
              </w:rPr>
              <w:t>31013</w:t>
            </w:r>
          </w:p>
        </w:tc>
        <w:tc>
          <w:tcPr>
            <w:tcW w:w="1813" w:type="dxa"/>
            <w:vAlign w:val="top"/>
          </w:tcPr>
          <w:p w14:paraId="36CC39B6">
            <w:pPr>
              <w:pStyle w:val="6"/>
              <w:spacing w:before="174" w:line="219" w:lineRule="auto"/>
              <w:ind w:left="202"/>
              <w:rPr>
                <w:sz w:val="18"/>
                <w:szCs w:val="18"/>
              </w:rPr>
            </w:pPr>
            <w:r>
              <w:rPr>
                <w:color w:val="212529"/>
                <w:spacing w:val="-2"/>
                <w:sz w:val="18"/>
                <w:szCs w:val="18"/>
              </w:rPr>
              <w:t>公务用车购置</w:t>
            </w:r>
          </w:p>
        </w:tc>
        <w:tc>
          <w:tcPr>
            <w:tcW w:w="1131" w:type="dxa"/>
            <w:vAlign w:val="top"/>
          </w:tcPr>
          <w:p w14:paraId="114D1CAB">
            <w:pPr>
              <w:rPr>
                <w:rFonts w:ascii="Arial"/>
                <w:sz w:val="21"/>
              </w:rPr>
            </w:pPr>
          </w:p>
        </w:tc>
      </w:tr>
      <w:tr w14:paraId="2F2AE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55F7B13">
            <w:pPr>
              <w:pStyle w:val="6"/>
              <w:spacing w:before="175" w:line="239" w:lineRule="auto"/>
              <w:ind w:left="10"/>
              <w:rPr>
                <w:sz w:val="18"/>
                <w:szCs w:val="18"/>
              </w:rPr>
            </w:pPr>
            <w:r>
              <w:rPr>
                <w:color w:val="212529"/>
                <w:spacing w:val="-2"/>
                <w:sz w:val="18"/>
                <w:szCs w:val="18"/>
              </w:rPr>
              <w:t>30103</w:t>
            </w:r>
          </w:p>
        </w:tc>
        <w:tc>
          <w:tcPr>
            <w:tcW w:w="1633" w:type="dxa"/>
            <w:vAlign w:val="top"/>
          </w:tcPr>
          <w:p w14:paraId="183EC477">
            <w:pPr>
              <w:pStyle w:val="6"/>
              <w:spacing w:before="176" w:line="219" w:lineRule="auto"/>
              <w:ind w:left="183"/>
              <w:rPr>
                <w:sz w:val="18"/>
                <w:szCs w:val="18"/>
              </w:rPr>
            </w:pPr>
            <w:r>
              <w:rPr>
                <w:color w:val="212529"/>
                <w:spacing w:val="-3"/>
                <w:sz w:val="18"/>
                <w:szCs w:val="18"/>
              </w:rPr>
              <w:t>奖金</w:t>
            </w:r>
          </w:p>
        </w:tc>
        <w:tc>
          <w:tcPr>
            <w:tcW w:w="944" w:type="dxa"/>
            <w:vAlign w:val="top"/>
          </w:tcPr>
          <w:p w14:paraId="7A9A56E9">
            <w:pPr>
              <w:pStyle w:val="6"/>
              <w:spacing w:before="176" w:line="238" w:lineRule="auto"/>
              <w:ind w:right="28"/>
              <w:jc w:val="right"/>
              <w:rPr>
                <w:sz w:val="18"/>
                <w:szCs w:val="18"/>
              </w:rPr>
            </w:pPr>
            <w:r>
              <w:rPr>
                <w:color w:val="212529"/>
                <w:spacing w:val="-2"/>
                <w:sz w:val="18"/>
                <w:szCs w:val="18"/>
              </w:rPr>
              <w:t>4.63</w:t>
            </w:r>
          </w:p>
        </w:tc>
        <w:tc>
          <w:tcPr>
            <w:tcW w:w="839" w:type="dxa"/>
            <w:vAlign w:val="top"/>
          </w:tcPr>
          <w:p w14:paraId="19A422F7">
            <w:pPr>
              <w:pStyle w:val="6"/>
              <w:spacing w:before="175" w:line="239" w:lineRule="auto"/>
              <w:ind w:left="10"/>
              <w:rPr>
                <w:sz w:val="18"/>
                <w:szCs w:val="18"/>
              </w:rPr>
            </w:pPr>
            <w:r>
              <w:rPr>
                <w:color w:val="212529"/>
                <w:spacing w:val="-2"/>
                <w:sz w:val="18"/>
                <w:szCs w:val="18"/>
              </w:rPr>
              <w:t>30203</w:t>
            </w:r>
          </w:p>
        </w:tc>
        <w:tc>
          <w:tcPr>
            <w:tcW w:w="1318" w:type="dxa"/>
            <w:vAlign w:val="top"/>
          </w:tcPr>
          <w:p w14:paraId="11A49368">
            <w:pPr>
              <w:pStyle w:val="6"/>
              <w:spacing w:before="176" w:line="219" w:lineRule="auto"/>
              <w:ind w:left="197"/>
              <w:rPr>
                <w:sz w:val="18"/>
                <w:szCs w:val="18"/>
              </w:rPr>
            </w:pPr>
            <w:r>
              <w:rPr>
                <w:color w:val="212529"/>
                <w:spacing w:val="-4"/>
                <w:sz w:val="18"/>
                <w:szCs w:val="18"/>
              </w:rPr>
              <w:t>咨询费</w:t>
            </w:r>
          </w:p>
        </w:tc>
        <w:tc>
          <w:tcPr>
            <w:tcW w:w="854" w:type="dxa"/>
            <w:vAlign w:val="top"/>
          </w:tcPr>
          <w:p w14:paraId="0A9A97F3">
            <w:pPr>
              <w:rPr>
                <w:rFonts w:ascii="Arial"/>
                <w:sz w:val="21"/>
              </w:rPr>
            </w:pPr>
          </w:p>
        </w:tc>
        <w:tc>
          <w:tcPr>
            <w:tcW w:w="839" w:type="dxa"/>
            <w:vAlign w:val="top"/>
          </w:tcPr>
          <w:p w14:paraId="0AD1A50B">
            <w:pPr>
              <w:pStyle w:val="6"/>
              <w:spacing w:before="175" w:line="239" w:lineRule="auto"/>
              <w:ind w:left="7"/>
              <w:rPr>
                <w:sz w:val="18"/>
                <w:szCs w:val="18"/>
              </w:rPr>
            </w:pPr>
            <w:r>
              <w:rPr>
                <w:color w:val="212529"/>
                <w:spacing w:val="-2"/>
                <w:sz w:val="18"/>
                <w:szCs w:val="18"/>
              </w:rPr>
              <w:t>30703</w:t>
            </w:r>
          </w:p>
        </w:tc>
        <w:tc>
          <w:tcPr>
            <w:tcW w:w="1244" w:type="dxa"/>
            <w:vAlign w:val="top"/>
          </w:tcPr>
          <w:p w14:paraId="3D8EEC0F">
            <w:pPr>
              <w:pStyle w:val="6"/>
              <w:spacing w:before="70" w:line="218" w:lineRule="auto"/>
              <w:ind w:left="5" w:right="150" w:firstLine="197"/>
              <w:rPr>
                <w:sz w:val="18"/>
                <w:szCs w:val="18"/>
              </w:rPr>
            </w:pPr>
            <w:r>
              <w:rPr>
                <w:color w:val="212529"/>
                <w:spacing w:val="-5"/>
                <w:sz w:val="18"/>
                <w:szCs w:val="18"/>
              </w:rPr>
              <w:t>国内债务发</w:t>
            </w:r>
            <w:r>
              <w:rPr>
                <w:color w:val="212529"/>
                <w:spacing w:val="-2"/>
                <w:sz w:val="18"/>
                <w:szCs w:val="18"/>
              </w:rPr>
              <w:t>行费用</w:t>
            </w:r>
          </w:p>
        </w:tc>
        <w:tc>
          <w:tcPr>
            <w:tcW w:w="1124" w:type="dxa"/>
            <w:vAlign w:val="top"/>
          </w:tcPr>
          <w:p w14:paraId="06250D81">
            <w:pPr>
              <w:rPr>
                <w:rFonts w:ascii="Arial"/>
                <w:sz w:val="21"/>
              </w:rPr>
            </w:pPr>
          </w:p>
        </w:tc>
        <w:tc>
          <w:tcPr>
            <w:tcW w:w="839" w:type="dxa"/>
            <w:vAlign w:val="top"/>
          </w:tcPr>
          <w:p w14:paraId="66B9C1F8">
            <w:pPr>
              <w:pStyle w:val="6"/>
              <w:spacing w:before="175" w:line="239" w:lineRule="auto"/>
              <w:ind w:left="18"/>
              <w:rPr>
                <w:sz w:val="18"/>
                <w:szCs w:val="18"/>
              </w:rPr>
            </w:pPr>
            <w:r>
              <w:rPr>
                <w:color w:val="212529"/>
                <w:spacing w:val="-2"/>
                <w:sz w:val="18"/>
                <w:szCs w:val="18"/>
              </w:rPr>
              <w:t>31019</w:t>
            </w:r>
          </w:p>
        </w:tc>
        <w:tc>
          <w:tcPr>
            <w:tcW w:w="1813" w:type="dxa"/>
            <w:vAlign w:val="top"/>
          </w:tcPr>
          <w:p w14:paraId="5055E7ED">
            <w:pPr>
              <w:pStyle w:val="6"/>
              <w:spacing w:before="176" w:line="219" w:lineRule="auto"/>
              <w:ind w:left="195"/>
              <w:rPr>
                <w:sz w:val="18"/>
                <w:szCs w:val="18"/>
              </w:rPr>
            </w:pPr>
            <w:r>
              <w:rPr>
                <w:color w:val="212529"/>
                <w:spacing w:val="-1"/>
                <w:sz w:val="18"/>
                <w:szCs w:val="18"/>
              </w:rPr>
              <w:t>其他交通工具购置</w:t>
            </w:r>
          </w:p>
        </w:tc>
        <w:tc>
          <w:tcPr>
            <w:tcW w:w="1131" w:type="dxa"/>
            <w:vAlign w:val="top"/>
          </w:tcPr>
          <w:p w14:paraId="4D6CA631">
            <w:pPr>
              <w:rPr>
                <w:rFonts w:ascii="Arial"/>
                <w:sz w:val="21"/>
              </w:rPr>
            </w:pPr>
          </w:p>
        </w:tc>
      </w:tr>
      <w:tr w14:paraId="6BC3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B4D70A">
            <w:pPr>
              <w:pStyle w:val="6"/>
              <w:spacing w:before="176" w:line="239" w:lineRule="auto"/>
              <w:ind w:left="10"/>
              <w:rPr>
                <w:sz w:val="18"/>
                <w:szCs w:val="18"/>
              </w:rPr>
            </w:pPr>
            <w:r>
              <w:rPr>
                <w:color w:val="212529"/>
                <w:spacing w:val="-2"/>
                <w:sz w:val="18"/>
                <w:szCs w:val="18"/>
              </w:rPr>
              <w:t>30106</w:t>
            </w:r>
          </w:p>
        </w:tc>
        <w:tc>
          <w:tcPr>
            <w:tcW w:w="1633" w:type="dxa"/>
            <w:vAlign w:val="top"/>
          </w:tcPr>
          <w:p w14:paraId="2FC337BA">
            <w:pPr>
              <w:pStyle w:val="6"/>
              <w:spacing w:before="176" w:line="219" w:lineRule="auto"/>
              <w:ind w:left="183"/>
              <w:rPr>
                <w:sz w:val="18"/>
                <w:szCs w:val="18"/>
              </w:rPr>
            </w:pPr>
            <w:r>
              <w:rPr>
                <w:color w:val="212529"/>
                <w:spacing w:val="-2"/>
                <w:sz w:val="18"/>
                <w:szCs w:val="18"/>
              </w:rPr>
              <w:t>伙食补助费</w:t>
            </w:r>
          </w:p>
        </w:tc>
        <w:tc>
          <w:tcPr>
            <w:tcW w:w="944" w:type="dxa"/>
            <w:vAlign w:val="top"/>
          </w:tcPr>
          <w:p w14:paraId="6259393B">
            <w:pPr>
              <w:rPr>
                <w:rFonts w:ascii="Arial"/>
                <w:sz w:val="21"/>
              </w:rPr>
            </w:pPr>
          </w:p>
        </w:tc>
        <w:tc>
          <w:tcPr>
            <w:tcW w:w="839" w:type="dxa"/>
            <w:vAlign w:val="top"/>
          </w:tcPr>
          <w:p w14:paraId="0AE2FC5C">
            <w:pPr>
              <w:pStyle w:val="6"/>
              <w:spacing w:before="176" w:line="239" w:lineRule="auto"/>
              <w:ind w:left="10"/>
              <w:rPr>
                <w:sz w:val="18"/>
                <w:szCs w:val="18"/>
              </w:rPr>
            </w:pPr>
            <w:r>
              <w:rPr>
                <w:color w:val="212529"/>
                <w:spacing w:val="-2"/>
                <w:sz w:val="18"/>
                <w:szCs w:val="18"/>
              </w:rPr>
              <w:t>30204</w:t>
            </w:r>
          </w:p>
        </w:tc>
        <w:tc>
          <w:tcPr>
            <w:tcW w:w="1318" w:type="dxa"/>
            <w:vAlign w:val="top"/>
          </w:tcPr>
          <w:p w14:paraId="6496C517">
            <w:pPr>
              <w:pStyle w:val="6"/>
              <w:spacing w:before="177" w:line="219" w:lineRule="auto"/>
              <w:ind w:left="188"/>
              <w:rPr>
                <w:sz w:val="18"/>
                <w:szCs w:val="18"/>
              </w:rPr>
            </w:pPr>
            <w:r>
              <w:rPr>
                <w:color w:val="212529"/>
                <w:spacing w:val="-2"/>
                <w:sz w:val="18"/>
                <w:szCs w:val="18"/>
              </w:rPr>
              <w:t>手续费</w:t>
            </w:r>
          </w:p>
        </w:tc>
        <w:tc>
          <w:tcPr>
            <w:tcW w:w="854" w:type="dxa"/>
            <w:vAlign w:val="top"/>
          </w:tcPr>
          <w:p w14:paraId="6FC4BB40">
            <w:pPr>
              <w:rPr>
                <w:rFonts w:ascii="Arial"/>
                <w:sz w:val="21"/>
              </w:rPr>
            </w:pPr>
          </w:p>
        </w:tc>
        <w:tc>
          <w:tcPr>
            <w:tcW w:w="839" w:type="dxa"/>
            <w:vAlign w:val="top"/>
          </w:tcPr>
          <w:p w14:paraId="7898C2ED">
            <w:pPr>
              <w:pStyle w:val="6"/>
              <w:spacing w:before="176" w:line="239" w:lineRule="auto"/>
              <w:ind w:left="7"/>
              <w:rPr>
                <w:sz w:val="18"/>
                <w:szCs w:val="18"/>
              </w:rPr>
            </w:pPr>
            <w:r>
              <w:rPr>
                <w:color w:val="212529"/>
                <w:spacing w:val="-2"/>
                <w:sz w:val="18"/>
                <w:szCs w:val="18"/>
              </w:rPr>
              <w:t>30704</w:t>
            </w:r>
          </w:p>
        </w:tc>
        <w:tc>
          <w:tcPr>
            <w:tcW w:w="1244" w:type="dxa"/>
            <w:vAlign w:val="top"/>
          </w:tcPr>
          <w:p w14:paraId="6206F0F2">
            <w:pPr>
              <w:pStyle w:val="6"/>
              <w:spacing w:before="71" w:line="218" w:lineRule="auto"/>
              <w:ind w:left="5" w:right="150" w:firstLine="197"/>
              <w:rPr>
                <w:sz w:val="18"/>
                <w:szCs w:val="18"/>
              </w:rPr>
            </w:pPr>
            <w:r>
              <w:rPr>
                <w:color w:val="212529"/>
                <w:spacing w:val="-5"/>
                <w:sz w:val="18"/>
                <w:szCs w:val="18"/>
              </w:rPr>
              <w:t>国外债务发</w:t>
            </w:r>
            <w:r>
              <w:rPr>
                <w:color w:val="212529"/>
                <w:spacing w:val="-2"/>
                <w:sz w:val="18"/>
                <w:szCs w:val="18"/>
              </w:rPr>
              <w:t>行费用</w:t>
            </w:r>
          </w:p>
        </w:tc>
        <w:tc>
          <w:tcPr>
            <w:tcW w:w="1124" w:type="dxa"/>
            <w:vAlign w:val="top"/>
          </w:tcPr>
          <w:p w14:paraId="0FFBFD26">
            <w:pPr>
              <w:rPr>
                <w:rFonts w:ascii="Arial"/>
                <w:sz w:val="21"/>
              </w:rPr>
            </w:pPr>
          </w:p>
        </w:tc>
        <w:tc>
          <w:tcPr>
            <w:tcW w:w="839" w:type="dxa"/>
            <w:vAlign w:val="top"/>
          </w:tcPr>
          <w:p w14:paraId="50ED5930">
            <w:pPr>
              <w:pStyle w:val="6"/>
              <w:spacing w:before="176" w:line="239" w:lineRule="auto"/>
              <w:ind w:left="18"/>
              <w:rPr>
                <w:sz w:val="18"/>
                <w:szCs w:val="18"/>
              </w:rPr>
            </w:pPr>
            <w:r>
              <w:rPr>
                <w:color w:val="212529"/>
                <w:spacing w:val="-2"/>
                <w:sz w:val="18"/>
                <w:szCs w:val="18"/>
              </w:rPr>
              <w:t>31021</w:t>
            </w:r>
          </w:p>
        </w:tc>
        <w:tc>
          <w:tcPr>
            <w:tcW w:w="1813" w:type="dxa"/>
            <w:vAlign w:val="top"/>
          </w:tcPr>
          <w:p w14:paraId="0731B326">
            <w:pPr>
              <w:pStyle w:val="6"/>
              <w:spacing w:before="176" w:line="218" w:lineRule="auto"/>
              <w:ind w:left="197"/>
              <w:rPr>
                <w:sz w:val="18"/>
                <w:szCs w:val="18"/>
              </w:rPr>
            </w:pPr>
            <w:r>
              <w:rPr>
                <w:color w:val="212529"/>
                <w:spacing w:val="-1"/>
                <w:sz w:val="18"/>
                <w:szCs w:val="18"/>
              </w:rPr>
              <w:t>文物和陈列品购置</w:t>
            </w:r>
          </w:p>
        </w:tc>
        <w:tc>
          <w:tcPr>
            <w:tcW w:w="1131" w:type="dxa"/>
            <w:vAlign w:val="top"/>
          </w:tcPr>
          <w:p w14:paraId="34C27E35">
            <w:pPr>
              <w:rPr>
                <w:rFonts w:ascii="Arial"/>
                <w:sz w:val="21"/>
              </w:rPr>
            </w:pPr>
          </w:p>
        </w:tc>
      </w:tr>
      <w:tr w14:paraId="6B0C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637A634">
            <w:pPr>
              <w:pStyle w:val="6"/>
              <w:spacing w:before="177" w:line="239" w:lineRule="auto"/>
              <w:ind w:left="10"/>
              <w:rPr>
                <w:sz w:val="18"/>
                <w:szCs w:val="18"/>
              </w:rPr>
            </w:pPr>
            <w:r>
              <w:rPr>
                <w:color w:val="212529"/>
                <w:spacing w:val="-2"/>
                <w:sz w:val="18"/>
                <w:szCs w:val="18"/>
              </w:rPr>
              <w:t>30107</w:t>
            </w:r>
          </w:p>
        </w:tc>
        <w:tc>
          <w:tcPr>
            <w:tcW w:w="1633" w:type="dxa"/>
            <w:vAlign w:val="top"/>
          </w:tcPr>
          <w:p w14:paraId="208EAE16">
            <w:pPr>
              <w:pStyle w:val="6"/>
              <w:spacing w:before="178" w:line="219" w:lineRule="auto"/>
              <w:ind w:left="185"/>
              <w:rPr>
                <w:sz w:val="18"/>
                <w:szCs w:val="18"/>
              </w:rPr>
            </w:pPr>
            <w:r>
              <w:rPr>
                <w:color w:val="212529"/>
                <w:spacing w:val="-2"/>
                <w:sz w:val="18"/>
                <w:szCs w:val="18"/>
              </w:rPr>
              <w:t>绩效工资</w:t>
            </w:r>
          </w:p>
        </w:tc>
        <w:tc>
          <w:tcPr>
            <w:tcW w:w="944" w:type="dxa"/>
            <w:vAlign w:val="top"/>
          </w:tcPr>
          <w:p w14:paraId="457677FC">
            <w:pPr>
              <w:pStyle w:val="6"/>
              <w:spacing w:before="178" w:line="238" w:lineRule="auto"/>
              <w:ind w:right="27"/>
              <w:jc w:val="right"/>
              <w:rPr>
                <w:sz w:val="18"/>
                <w:szCs w:val="18"/>
              </w:rPr>
            </w:pPr>
            <w:r>
              <w:rPr>
                <w:color w:val="212529"/>
                <w:spacing w:val="-2"/>
                <w:sz w:val="18"/>
                <w:szCs w:val="18"/>
              </w:rPr>
              <w:t>25.53</w:t>
            </w:r>
          </w:p>
        </w:tc>
        <w:tc>
          <w:tcPr>
            <w:tcW w:w="839" w:type="dxa"/>
            <w:vAlign w:val="top"/>
          </w:tcPr>
          <w:p w14:paraId="0B366035">
            <w:pPr>
              <w:pStyle w:val="6"/>
              <w:spacing w:before="177" w:line="239" w:lineRule="auto"/>
              <w:ind w:left="10"/>
              <w:rPr>
                <w:sz w:val="18"/>
                <w:szCs w:val="18"/>
              </w:rPr>
            </w:pPr>
            <w:r>
              <w:rPr>
                <w:color w:val="212529"/>
                <w:spacing w:val="-2"/>
                <w:sz w:val="18"/>
                <w:szCs w:val="18"/>
              </w:rPr>
              <w:t>30205</w:t>
            </w:r>
          </w:p>
        </w:tc>
        <w:tc>
          <w:tcPr>
            <w:tcW w:w="1318" w:type="dxa"/>
            <w:vAlign w:val="top"/>
          </w:tcPr>
          <w:p w14:paraId="03CE2166">
            <w:pPr>
              <w:pStyle w:val="6"/>
              <w:spacing w:before="177" w:line="219" w:lineRule="auto"/>
              <w:ind w:left="189"/>
              <w:rPr>
                <w:sz w:val="18"/>
                <w:szCs w:val="18"/>
              </w:rPr>
            </w:pPr>
            <w:r>
              <w:rPr>
                <w:color w:val="212529"/>
                <w:spacing w:val="-3"/>
                <w:sz w:val="18"/>
                <w:szCs w:val="18"/>
              </w:rPr>
              <w:t>水费</w:t>
            </w:r>
          </w:p>
        </w:tc>
        <w:tc>
          <w:tcPr>
            <w:tcW w:w="854" w:type="dxa"/>
            <w:vAlign w:val="top"/>
          </w:tcPr>
          <w:p w14:paraId="436BFB8E">
            <w:pPr>
              <w:rPr>
                <w:rFonts w:ascii="Arial"/>
                <w:sz w:val="21"/>
              </w:rPr>
            </w:pPr>
          </w:p>
        </w:tc>
        <w:tc>
          <w:tcPr>
            <w:tcW w:w="839" w:type="dxa"/>
            <w:vAlign w:val="top"/>
          </w:tcPr>
          <w:p w14:paraId="1BC9514F">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49163619">
            <w:pPr>
              <w:spacing w:before="70" w:line="160" w:lineRule="auto"/>
              <w:ind w:left="99" w:right="245" w:hanging="88"/>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1BA5285B">
            <w:pPr>
              <w:pStyle w:val="6"/>
              <w:spacing w:before="178" w:line="289" w:lineRule="exact"/>
              <w:ind w:left="187"/>
              <w:rPr>
                <w:sz w:val="18"/>
                <w:szCs w:val="18"/>
              </w:rPr>
            </w:pPr>
            <w:r>
              <w:rPr>
                <w:color w:val="212529"/>
                <w:position w:val="2"/>
                <w:sz w:val="18"/>
                <w:szCs w:val="18"/>
              </w:rPr>
              <w:t>────</w:t>
            </w:r>
          </w:p>
        </w:tc>
        <w:tc>
          <w:tcPr>
            <w:tcW w:w="839" w:type="dxa"/>
            <w:vAlign w:val="top"/>
          </w:tcPr>
          <w:p w14:paraId="28A6D62E">
            <w:pPr>
              <w:pStyle w:val="6"/>
              <w:spacing w:before="177" w:line="239" w:lineRule="auto"/>
              <w:ind w:left="18"/>
              <w:rPr>
                <w:sz w:val="18"/>
                <w:szCs w:val="18"/>
              </w:rPr>
            </w:pPr>
            <w:r>
              <w:rPr>
                <w:color w:val="212529"/>
                <w:spacing w:val="-2"/>
                <w:sz w:val="18"/>
                <w:szCs w:val="18"/>
              </w:rPr>
              <w:t>31022</w:t>
            </w:r>
          </w:p>
        </w:tc>
        <w:tc>
          <w:tcPr>
            <w:tcW w:w="1813" w:type="dxa"/>
            <w:vAlign w:val="top"/>
          </w:tcPr>
          <w:p w14:paraId="14C00854">
            <w:pPr>
              <w:pStyle w:val="6"/>
              <w:spacing w:before="177" w:line="219" w:lineRule="auto"/>
              <w:ind w:left="196"/>
              <w:rPr>
                <w:sz w:val="18"/>
                <w:szCs w:val="18"/>
              </w:rPr>
            </w:pPr>
            <w:r>
              <w:rPr>
                <w:color w:val="212529"/>
                <w:spacing w:val="-1"/>
                <w:sz w:val="18"/>
                <w:szCs w:val="18"/>
              </w:rPr>
              <w:t>无形资产购置</w:t>
            </w:r>
          </w:p>
        </w:tc>
        <w:tc>
          <w:tcPr>
            <w:tcW w:w="1131" w:type="dxa"/>
            <w:vAlign w:val="top"/>
          </w:tcPr>
          <w:p w14:paraId="52473C13">
            <w:pPr>
              <w:rPr>
                <w:rFonts w:ascii="Arial"/>
                <w:sz w:val="21"/>
              </w:rPr>
            </w:pPr>
          </w:p>
        </w:tc>
      </w:tr>
      <w:tr w14:paraId="318E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A98A3F9">
            <w:pPr>
              <w:pStyle w:val="6"/>
              <w:spacing w:before="178" w:line="239" w:lineRule="auto"/>
              <w:ind w:left="10"/>
              <w:rPr>
                <w:sz w:val="18"/>
                <w:szCs w:val="18"/>
              </w:rPr>
            </w:pPr>
            <w:r>
              <w:rPr>
                <w:color w:val="212529"/>
                <w:spacing w:val="-2"/>
                <w:sz w:val="18"/>
                <w:szCs w:val="18"/>
              </w:rPr>
              <w:t>30108</w:t>
            </w:r>
          </w:p>
        </w:tc>
        <w:tc>
          <w:tcPr>
            <w:tcW w:w="1633" w:type="dxa"/>
            <w:vAlign w:val="top"/>
          </w:tcPr>
          <w:p w14:paraId="24E9393D">
            <w:pPr>
              <w:pStyle w:val="6"/>
              <w:spacing w:before="74" w:line="217" w:lineRule="auto"/>
              <w:ind w:left="3" w:right="182" w:firstLine="178"/>
              <w:rPr>
                <w:sz w:val="18"/>
                <w:szCs w:val="18"/>
              </w:rPr>
            </w:pPr>
            <w:r>
              <w:rPr>
                <w:color w:val="212529"/>
                <w:spacing w:val="-1"/>
                <w:sz w:val="18"/>
                <w:szCs w:val="18"/>
              </w:rPr>
              <w:t>机关事业单位基本养老保险缴费</w:t>
            </w:r>
          </w:p>
        </w:tc>
        <w:tc>
          <w:tcPr>
            <w:tcW w:w="944" w:type="dxa"/>
            <w:vAlign w:val="top"/>
          </w:tcPr>
          <w:p w14:paraId="674CD96D">
            <w:pPr>
              <w:pStyle w:val="6"/>
              <w:spacing w:before="179" w:line="238" w:lineRule="auto"/>
              <w:ind w:right="25"/>
              <w:jc w:val="right"/>
              <w:rPr>
                <w:sz w:val="18"/>
                <w:szCs w:val="18"/>
              </w:rPr>
            </w:pPr>
            <w:r>
              <w:rPr>
                <w:color w:val="212529"/>
                <w:spacing w:val="-4"/>
                <w:sz w:val="18"/>
                <w:szCs w:val="18"/>
              </w:rPr>
              <w:t>15.29</w:t>
            </w:r>
          </w:p>
        </w:tc>
        <w:tc>
          <w:tcPr>
            <w:tcW w:w="839" w:type="dxa"/>
            <w:vAlign w:val="top"/>
          </w:tcPr>
          <w:p w14:paraId="528A84E9">
            <w:pPr>
              <w:pStyle w:val="6"/>
              <w:spacing w:before="178" w:line="239" w:lineRule="auto"/>
              <w:ind w:left="10"/>
              <w:rPr>
                <w:sz w:val="18"/>
                <w:szCs w:val="18"/>
              </w:rPr>
            </w:pPr>
            <w:r>
              <w:rPr>
                <w:color w:val="212529"/>
                <w:spacing w:val="-2"/>
                <w:sz w:val="18"/>
                <w:szCs w:val="18"/>
              </w:rPr>
              <w:t>30206</w:t>
            </w:r>
          </w:p>
        </w:tc>
        <w:tc>
          <w:tcPr>
            <w:tcW w:w="1318" w:type="dxa"/>
            <w:vAlign w:val="top"/>
          </w:tcPr>
          <w:p w14:paraId="71EBAF6F">
            <w:pPr>
              <w:pStyle w:val="6"/>
              <w:spacing w:before="179" w:line="219" w:lineRule="auto"/>
              <w:ind w:left="208"/>
              <w:rPr>
                <w:sz w:val="18"/>
                <w:szCs w:val="18"/>
              </w:rPr>
            </w:pPr>
            <w:r>
              <w:rPr>
                <w:color w:val="212529"/>
                <w:spacing w:val="-7"/>
                <w:sz w:val="18"/>
                <w:szCs w:val="18"/>
              </w:rPr>
              <w:t>电费</w:t>
            </w:r>
          </w:p>
        </w:tc>
        <w:tc>
          <w:tcPr>
            <w:tcW w:w="854" w:type="dxa"/>
            <w:vAlign w:val="top"/>
          </w:tcPr>
          <w:p w14:paraId="3B9D1537">
            <w:pPr>
              <w:pStyle w:val="6"/>
              <w:spacing w:before="179" w:line="238" w:lineRule="auto"/>
              <w:ind w:right="30"/>
              <w:jc w:val="right"/>
              <w:rPr>
                <w:sz w:val="18"/>
                <w:szCs w:val="18"/>
              </w:rPr>
            </w:pPr>
            <w:r>
              <w:rPr>
                <w:color w:val="212529"/>
                <w:spacing w:val="-2"/>
                <w:sz w:val="18"/>
                <w:szCs w:val="18"/>
              </w:rPr>
              <w:t>0.40</w:t>
            </w:r>
          </w:p>
        </w:tc>
        <w:tc>
          <w:tcPr>
            <w:tcW w:w="839" w:type="dxa"/>
            <w:vAlign w:val="top"/>
          </w:tcPr>
          <w:p w14:paraId="10C07B72">
            <w:pPr>
              <w:pStyle w:val="6"/>
              <w:spacing w:before="178" w:line="239" w:lineRule="auto"/>
              <w:ind w:left="7"/>
              <w:rPr>
                <w:sz w:val="18"/>
                <w:szCs w:val="18"/>
              </w:rPr>
            </w:pPr>
            <w:r>
              <w:rPr>
                <w:color w:val="212529"/>
                <w:spacing w:val="-2"/>
                <w:sz w:val="18"/>
                <w:szCs w:val="18"/>
              </w:rPr>
              <w:t>30901</w:t>
            </w:r>
          </w:p>
        </w:tc>
        <w:tc>
          <w:tcPr>
            <w:tcW w:w="1244" w:type="dxa"/>
            <w:vAlign w:val="top"/>
          </w:tcPr>
          <w:p w14:paraId="0415BCF1">
            <w:pPr>
              <w:pStyle w:val="6"/>
              <w:spacing w:before="73" w:line="218" w:lineRule="auto"/>
              <w:ind w:left="7" w:right="150" w:firstLine="179"/>
              <w:rPr>
                <w:sz w:val="18"/>
                <w:szCs w:val="18"/>
              </w:rPr>
            </w:pPr>
            <w:r>
              <w:rPr>
                <w:color w:val="212529"/>
                <w:spacing w:val="-2"/>
                <w:sz w:val="18"/>
                <w:szCs w:val="18"/>
              </w:rPr>
              <w:t>房屋建筑物</w:t>
            </w:r>
            <w:r>
              <w:rPr>
                <w:color w:val="212529"/>
                <w:spacing w:val="-3"/>
                <w:sz w:val="18"/>
                <w:szCs w:val="18"/>
              </w:rPr>
              <w:t>构建</w:t>
            </w:r>
          </w:p>
        </w:tc>
        <w:tc>
          <w:tcPr>
            <w:tcW w:w="1124" w:type="dxa"/>
            <w:vAlign w:val="top"/>
          </w:tcPr>
          <w:p w14:paraId="7A099146">
            <w:pPr>
              <w:pStyle w:val="6"/>
              <w:spacing w:before="179" w:line="289" w:lineRule="exact"/>
              <w:ind w:left="187"/>
              <w:rPr>
                <w:sz w:val="18"/>
                <w:szCs w:val="18"/>
              </w:rPr>
            </w:pPr>
            <w:r>
              <w:rPr>
                <w:color w:val="212529"/>
                <w:position w:val="2"/>
                <w:sz w:val="18"/>
                <w:szCs w:val="18"/>
              </w:rPr>
              <w:t>────</w:t>
            </w:r>
          </w:p>
        </w:tc>
        <w:tc>
          <w:tcPr>
            <w:tcW w:w="839" w:type="dxa"/>
            <w:vAlign w:val="top"/>
          </w:tcPr>
          <w:p w14:paraId="6B849114">
            <w:pPr>
              <w:pStyle w:val="6"/>
              <w:spacing w:before="178" w:line="239" w:lineRule="auto"/>
              <w:ind w:left="18"/>
              <w:rPr>
                <w:sz w:val="18"/>
                <w:szCs w:val="18"/>
              </w:rPr>
            </w:pPr>
            <w:r>
              <w:rPr>
                <w:color w:val="212529"/>
                <w:spacing w:val="-2"/>
                <w:sz w:val="18"/>
                <w:szCs w:val="18"/>
              </w:rPr>
              <w:t>31099</w:t>
            </w:r>
          </w:p>
        </w:tc>
        <w:tc>
          <w:tcPr>
            <w:tcW w:w="1813" w:type="dxa"/>
            <w:vAlign w:val="top"/>
          </w:tcPr>
          <w:p w14:paraId="066A2981">
            <w:pPr>
              <w:pStyle w:val="6"/>
              <w:spacing w:before="178" w:line="218" w:lineRule="auto"/>
              <w:ind w:left="195"/>
              <w:rPr>
                <w:sz w:val="18"/>
                <w:szCs w:val="18"/>
              </w:rPr>
            </w:pPr>
            <w:r>
              <w:rPr>
                <w:color w:val="212529"/>
                <w:spacing w:val="-1"/>
                <w:sz w:val="18"/>
                <w:szCs w:val="18"/>
              </w:rPr>
              <w:t>其他资本性支出</w:t>
            </w:r>
          </w:p>
        </w:tc>
        <w:tc>
          <w:tcPr>
            <w:tcW w:w="1131" w:type="dxa"/>
            <w:vAlign w:val="top"/>
          </w:tcPr>
          <w:p w14:paraId="0329588B">
            <w:pPr>
              <w:rPr>
                <w:rFonts w:ascii="Arial"/>
                <w:sz w:val="21"/>
              </w:rPr>
            </w:pPr>
          </w:p>
        </w:tc>
      </w:tr>
      <w:tr w14:paraId="4118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16FD9E2">
            <w:pPr>
              <w:pStyle w:val="6"/>
              <w:spacing w:before="179" w:line="239" w:lineRule="auto"/>
              <w:ind w:left="10"/>
              <w:rPr>
                <w:sz w:val="18"/>
                <w:szCs w:val="18"/>
              </w:rPr>
            </w:pPr>
            <w:r>
              <w:rPr>
                <w:color w:val="212529"/>
                <w:spacing w:val="-2"/>
                <w:sz w:val="18"/>
                <w:szCs w:val="18"/>
              </w:rPr>
              <w:t>30109</w:t>
            </w:r>
          </w:p>
        </w:tc>
        <w:tc>
          <w:tcPr>
            <w:tcW w:w="1633" w:type="dxa"/>
            <w:vAlign w:val="top"/>
          </w:tcPr>
          <w:p w14:paraId="3DD4A9B5">
            <w:pPr>
              <w:pStyle w:val="6"/>
              <w:spacing w:before="179" w:line="219" w:lineRule="auto"/>
              <w:ind w:left="180"/>
              <w:rPr>
                <w:sz w:val="18"/>
                <w:szCs w:val="18"/>
              </w:rPr>
            </w:pPr>
            <w:r>
              <w:rPr>
                <w:color w:val="212529"/>
                <w:spacing w:val="-1"/>
                <w:sz w:val="18"/>
                <w:szCs w:val="18"/>
              </w:rPr>
              <w:t>职业年金缴费</w:t>
            </w:r>
          </w:p>
        </w:tc>
        <w:tc>
          <w:tcPr>
            <w:tcW w:w="944" w:type="dxa"/>
            <w:vAlign w:val="top"/>
          </w:tcPr>
          <w:p w14:paraId="7F779440">
            <w:pPr>
              <w:rPr>
                <w:rFonts w:ascii="Arial"/>
                <w:sz w:val="21"/>
              </w:rPr>
            </w:pPr>
          </w:p>
        </w:tc>
        <w:tc>
          <w:tcPr>
            <w:tcW w:w="839" w:type="dxa"/>
            <w:vAlign w:val="top"/>
          </w:tcPr>
          <w:p w14:paraId="57D0CA34">
            <w:pPr>
              <w:pStyle w:val="6"/>
              <w:spacing w:before="179" w:line="239" w:lineRule="auto"/>
              <w:ind w:left="10"/>
              <w:rPr>
                <w:sz w:val="18"/>
                <w:szCs w:val="18"/>
              </w:rPr>
            </w:pPr>
            <w:r>
              <w:rPr>
                <w:color w:val="212529"/>
                <w:spacing w:val="-2"/>
                <w:sz w:val="18"/>
                <w:szCs w:val="18"/>
              </w:rPr>
              <w:t>30207</w:t>
            </w:r>
          </w:p>
        </w:tc>
        <w:tc>
          <w:tcPr>
            <w:tcW w:w="1318" w:type="dxa"/>
            <w:vAlign w:val="top"/>
          </w:tcPr>
          <w:p w14:paraId="6302271D">
            <w:pPr>
              <w:pStyle w:val="6"/>
              <w:spacing w:before="180" w:line="219" w:lineRule="auto"/>
              <w:ind w:left="202"/>
              <w:rPr>
                <w:sz w:val="18"/>
                <w:szCs w:val="18"/>
              </w:rPr>
            </w:pPr>
            <w:r>
              <w:rPr>
                <w:color w:val="212529"/>
                <w:spacing w:val="-5"/>
                <w:sz w:val="18"/>
                <w:szCs w:val="18"/>
              </w:rPr>
              <w:t>邮电费</w:t>
            </w:r>
          </w:p>
        </w:tc>
        <w:tc>
          <w:tcPr>
            <w:tcW w:w="854" w:type="dxa"/>
            <w:vAlign w:val="top"/>
          </w:tcPr>
          <w:p w14:paraId="58BEE1D3">
            <w:pPr>
              <w:rPr>
                <w:rFonts w:ascii="Arial"/>
                <w:sz w:val="21"/>
              </w:rPr>
            </w:pPr>
          </w:p>
        </w:tc>
        <w:tc>
          <w:tcPr>
            <w:tcW w:w="839" w:type="dxa"/>
            <w:vAlign w:val="top"/>
          </w:tcPr>
          <w:p w14:paraId="788F9C69">
            <w:pPr>
              <w:pStyle w:val="6"/>
              <w:spacing w:before="179" w:line="239" w:lineRule="auto"/>
              <w:ind w:left="7"/>
              <w:rPr>
                <w:sz w:val="18"/>
                <w:szCs w:val="18"/>
              </w:rPr>
            </w:pPr>
            <w:r>
              <w:rPr>
                <w:color w:val="212529"/>
                <w:spacing w:val="-2"/>
                <w:sz w:val="18"/>
                <w:szCs w:val="18"/>
              </w:rPr>
              <w:t>30902</w:t>
            </w:r>
          </w:p>
        </w:tc>
        <w:tc>
          <w:tcPr>
            <w:tcW w:w="1244" w:type="dxa"/>
            <w:vAlign w:val="top"/>
          </w:tcPr>
          <w:p w14:paraId="7944B334">
            <w:pPr>
              <w:pStyle w:val="6"/>
              <w:spacing w:before="75" w:line="220" w:lineRule="auto"/>
              <w:ind w:left="7" w:right="150" w:firstLine="181"/>
              <w:rPr>
                <w:sz w:val="18"/>
                <w:szCs w:val="18"/>
              </w:rPr>
            </w:pPr>
            <w:r>
              <w:rPr>
                <w:color w:val="212529"/>
                <w:spacing w:val="-3"/>
                <w:sz w:val="18"/>
                <w:szCs w:val="18"/>
              </w:rPr>
              <w:t>办公设备购</w:t>
            </w:r>
            <w:r>
              <w:rPr>
                <w:color w:val="212529"/>
                <w:sz w:val="18"/>
                <w:szCs w:val="18"/>
              </w:rPr>
              <w:t>置</w:t>
            </w:r>
          </w:p>
        </w:tc>
        <w:tc>
          <w:tcPr>
            <w:tcW w:w="1124" w:type="dxa"/>
            <w:vAlign w:val="top"/>
          </w:tcPr>
          <w:p w14:paraId="257FEF18">
            <w:pPr>
              <w:pStyle w:val="6"/>
              <w:spacing w:before="180" w:line="289" w:lineRule="exact"/>
              <w:ind w:left="187"/>
              <w:rPr>
                <w:sz w:val="18"/>
                <w:szCs w:val="18"/>
              </w:rPr>
            </w:pPr>
            <w:r>
              <w:rPr>
                <w:color w:val="212529"/>
                <w:position w:val="2"/>
                <w:sz w:val="18"/>
                <w:szCs w:val="18"/>
              </w:rPr>
              <w:t>────</w:t>
            </w:r>
          </w:p>
        </w:tc>
        <w:tc>
          <w:tcPr>
            <w:tcW w:w="839" w:type="dxa"/>
            <w:vAlign w:val="top"/>
          </w:tcPr>
          <w:p w14:paraId="123C0986">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626509C9">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7BCAD856">
            <w:pPr>
              <w:pStyle w:val="6"/>
              <w:spacing w:before="180" w:line="289" w:lineRule="exact"/>
              <w:ind w:left="186"/>
              <w:rPr>
                <w:sz w:val="18"/>
                <w:szCs w:val="18"/>
              </w:rPr>
            </w:pPr>
            <w:r>
              <w:rPr>
                <w:color w:val="212529"/>
                <w:position w:val="2"/>
                <w:sz w:val="18"/>
                <w:szCs w:val="18"/>
              </w:rPr>
              <w:t>────</w:t>
            </w:r>
          </w:p>
        </w:tc>
      </w:tr>
      <w:tr w14:paraId="0F207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87D9AF9">
            <w:pPr>
              <w:pStyle w:val="6"/>
              <w:spacing w:before="180" w:line="239" w:lineRule="auto"/>
              <w:ind w:left="10"/>
              <w:rPr>
                <w:sz w:val="18"/>
                <w:szCs w:val="18"/>
              </w:rPr>
            </w:pPr>
            <w:r>
              <w:rPr>
                <w:color w:val="212529"/>
                <w:spacing w:val="-2"/>
                <w:sz w:val="18"/>
                <w:szCs w:val="18"/>
              </w:rPr>
              <w:t>30110</w:t>
            </w:r>
          </w:p>
        </w:tc>
        <w:tc>
          <w:tcPr>
            <w:tcW w:w="1633" w:type="dxa"/>
            <w:vAlign w:val="top"/>
          </w:tcPr>
          <w:p w14:paraId="1905050D">
            <w:pPr>
              <w:pStyle w:val="6"/>
              <w:spacing w:before="75" w:line="218" w:lineRule="auto"/>
              <w:ind w:left="13" w:right="182" w:firstLine="167"/>
              <w:rPr>
                <w:sz w:val="18"/>
                <w:szCs w:val="18"/>
              </w:rPr>
            </w:pPr>
            <w:r>
              <w:rPr>
                <w:color w:val="212529"/>
                <w:spacing w:val="-1"/>
                <w:sz w:val="18"/>
                <w:szCs w:val="18"/>
              </w:rPr>
              <w:t>职工基本医疗保</w:t>
            </w:r>
            <w:r>
              <w:rPr>
                <w:color w:val="212529"/>
                <w:spacing w:val="-5"/>
                <w:sz w:val="18"/>
                <w:szCs w:val="18"/>
              </w:rPr>
              <w:t>险缴费</w:t>
            </w:r>
          </w:p>
        </w:tc>
        <w:tc>
          <w:tcPr>
            <w:tcW w:w="944" w:type="dxa"/>
            <w:vAlign w:val="top"/>
          </w:tcPr>
          <w:p w14:paraId="55688C37">
            <w:pPr>
              <w:pStyle w:val="6"/>
              <w:spacing w:before="181" w:line="238" w:lineRule="auto"/>
              <w:ind w:right="27"/>
              <w:jc w:val="right"/>
              <w:rPr>
                <w:sz w:val="18"/>
                <w:szCs w:val="18"/>
              </w:rPr>
            </w:pPr>
            <w:r>
              <w:rPr>
                <w:color w:val="212529"/>
                <w:spacing w:val="-2"/>
                <w:sz w:val="18"/>
                <w:szCs w:val="18"/>
              </w:rPr>
              <w:t>5.73</w:t>
            </w:r>
          </w:p>
        </w:tc>
        <w:tc>
          <w:tcPr>
            <w:tcW w:w="839" w:type="dxa"/>
            <w:vAlign w:val="top"/>
          </w:tcPr>
          <w:p w14:paraId="2655F294">
            <w:pPr>
              <w:pStyle w:val="6"/>
              <w:spacing w:before="180" w:line="239" w:lineRule="auto"/>
              <w:ind w:left="10"/>
              <w:rPr>
                <w:sz w:val="18"/>
                <w:szCs w:val="18"/>
              </w:rPr>
            </w:pPr>
            <w:r>
              <w:rPr>
                <w:color w:val="212529"/>
                <w:spacing w:val="-2"/>
                <w:sz w:val="18"/>
                <w:szCs w:val="18"/>
              </w:rPr>
              <w:t>30208</w:t>
            </w:r>
          </w:p>
        </w:tc>
        <w:tc>
          <w:tcPr>
            <w:tcW w:w="1318" w:type="dxa"/>
            <w:vAlign w:val="top"/>
          </w:tcPr>
          <w:p w14:paraId="1FAB981A">
            <w:pPr>
              <w:pStyle w:val="6"/>
              <w:spacing w:before="181" w:line="219" w:lineRule="auto"/>
              <w:ind w:left="189"/>
              <w:rPr>
                <w:sz w:val="18"/>
                <w:szCs w:val="18"/>
              </w:rPr>
            </w:pPr>
            <w:r>
              <w:rPr>
                <w:color w:val="212529"/>
                <w:spacing w:val="-2"/>
                <w:sz w:val="18"/>
                <w:szCs w:val="18"/>
              </w:rPr>
              <w:t>取暖费</w:t>
            </w:r>
          </w:p>
        </w:tc>
        <w:tc>
          <w:tcPr>
            <w:tcW w:w="854" w:type="dxa"/>
            <w:vAlign w:val="top"/>
          </w:tcPr>
          <w:p w14:paraId="3BE73248">
            <w:pPr>
              <w:pStyle w:val="6"/>
              <w:spacing w:before="181" w:line="238" w:lineRule="auto"/>
              <w:ind w:right="30"/>
              <w:jc w:val="right"/>
              <w:rPr>
                <w:sz w:val="18"/>
                <w:szCs w:val="18"/>
              </w:rPr>
            </w:pPr>
            <w:r>
              <w:rPr>
                <w:color w:val="212529"/>
                <w:spacing w:val="-2"/>
                <w:sz w:val="18"/>
                <w:szCs w:val="18"/>
              </w:rPr>
              <w:t>2.93</w:t>
            </w:r>
          </w:p>
        </w:tc>
        <w:tc>
          <w:tcPr>
            <w:tcW w:w="839" w:type="dxa"/>
            <w:vAlign w:val="top"/>
          </w:tcPr>
          <w:p w14:paraId="6DD9E748">
            <w:pPr>
              <w:pStyle w:val="6"/>
              <w:spacing w:before="180" w:line="239" w:lineRule="auto"/>
              <w:ind w:left="7"/>
              <w:rPr>
                <w:sz w:val="18"/>
                <w:szCs w:val="18"/>
              </w:rPr>
            </w:pPr>
            <w:r>
              <w:rPr>
                <w:color w:val="212529"/>
                <w:spacing w:val="-2"/>
                <w:sz w:val="18"/>
                <w:szCs w:val="18"/>
              </w:rPr>
              <w:t>30903</w:t>
            </w:r>
          </w:p>
        </w:tc>
        <w:tc>
          <w:tcPr>
            <w:tcW w:w="1244" w:type="dxa"/>
            <w:vAlign w:val="top"/>
          </w:tcPr>
          <w:p w14:paraId="169CB0BF">
            <w:pPr>
              <w:pStyle w:val="6"/>
              <w:spacing w:before="76" w:line="220" w:lineRule="auto"/>
              <w:ind w:left="7" w:right="150" w:firstLine="177"/>
              <w:rPr>
                <w:sz w:val="18"/>
                <w:szCs w:val="18"/>
              </w:rPr>
            </w:pPr>
            <w:r>
              <w:rPr>
                <w:color w:val="212529"/>
                <w:spacing w:val="-2"/>
                <w:sz w:val="18"/>
                <w:szCs w:val="18"/>
              </w:rPr>
              <w:t>专用设备购</w:t>
            </w:r>
            <w:r>
              <w:rPr>
                <w:color w:val="212529"/>
                <w:sz w:val="18"/>
                <w:szCs w:val="18"/>
              </w:rPr>
              <w:t>置</w:t>
            </w:r>
          </w:p>
        </w:tc>
        <w:tc>
          <w:tcPr>
            <w:tcW w:w="1124" w:type="dxa"/>
            <w:vAlign w:val="top"/>
          </w:tcPr>
          <w:p w14:paraId="0E93A504">
            <w:pPr>
              <w:pStyle w:val="6"/>
              <w:spacing w:before="181" w:line="289" w:lineRule="exact"/>
              <w:ind w:left="187"/>
              <w:rPr>
                <w:sz w:val="18"/>
                <w:szCs w:val="18"/>
              </w:rPr>
            </w:pPr>
            <w:r>
              <w:rPr>
                <w:color w:val="212529"/>
                <w:position w:val="2"/>
                <w:sz w:val="18"/>
                <w:szCs w:val="18"/>
              </w:rPr>
              <w:t>────</w:t>
            </w:r>
          </w:p>
        </w:tc>
        <w:tc>
          <w:tcPr>
            <w:tcW w:w="839" w:type="dxa"/>
            <w:vAlign w:val="top"/>
          </w:tcPr>
          <w:p w14:paraId="18819F7D">
            <w:pPr>
              <w:pStyle w:val="6"/>
              <w:spacing w:before="180" w:line="239" w:lineRule="auto"/>
              <w:ind w:left="18"/>
              <w:rPr>
                <w:sz w:val="18"/>
                <w:szCs w:val="18"/>
              </w:rPr>
            </w:pPr>
            <w:r>
              <w:rPr>
                <w:color w:val="212529"/>
                <w:spacing w:val="-2"/>
                <w:sz w:val="18"/>
                <w:szCs w:val="18"/>
              </w:rPr>
              <w:t>31101</w:t>
            </w:r>
          </w:p>
        </w:tc>
        <w:tc>
          <w:tcPr>
            <w:tcW w:w="1813" w:type="dxa"/>
            <w:vAlign w:val="top"/>
          </w:tcPr>
          <w:p w14:paraId="3463FAD1">
            <w:pPr>
              <w:pStyle w:val="6"/>
              <w:spacing w:before="180" w:line="218" w:lineRule="auto"/>
              <w:ind w:left="203"/>
              <w:rPr>
                <w:sz w:val="18"/>
                <w:szCs w:val="18"/>
              </w:rPr>
            </w:pPr>
            <w:r>
              <w:rPr>
                <w:color w:val="212529"/>
                <w:spacing w:val="-3"/>
                <w:sz w:val="18"/>
                <w:szCs w:val="18"/>
              </w:rPr>
              <w:t>资本金注入</w:t>
            </w:r>
          </w:p>
        </w:tc>
        <w:tc>
          <w:tcPr>
            <w:tcW w:w="1131" w:type="dxa"/>
            <w:vAlign w:val="top"/>
          </w:tcPr>
          <w:p w14:paraId="3BA9F91C">
            <w:pPr>
              <w:pStyle w:val="6"/>
              <w:spacing w:before="181" w:line="289" w:lineRule="exact"/>
              <w:ind w:left="186"/>
              <w:rPr>
                <w:sz w:val="18"/>
                <w:szCs w:val="18"/>
              </w:rPr>
            </w:pPr>
            <w:r>
              <w:rPr>
                <w:color w:val="212529"/>
                <w:position w:val="2"/>
                <w:sz w:val="18"/>
                <w:szCs w:val="18"/>
              </w:rPr>
              <w:t>────</w:t>
            </w:r>
          </w:p>
        </w:tc>
      </w:tr>
      <w:tr w14:paraId="16FE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2C2D60A">
            <w:pPr>
              <w:pStyle w:val="6"/>
              <w:spacing w:before="181" w:line="239" w:lineRule="auto"/>
              <w:ind w:left="10"/>
              <w:rPr>
                <w:sz w:val="18"/>
                <w:szCs w:val="18"/>
              </w:rPr>
            </w:pPr>
            <w:r>
              <w:rPr>
                <w:color w:val="212529"/>
                <w:spacing w:val="-2"/>
                <w:sz w:val="18"/>
                <w:szCs w:val="18"/>
              </w:rPr>
              <w:t>30111</w:t>
            </w:r>
          </w:p>
        </w:tc>
        <w:tc>
          <w:tcPr>
            <w:tcW w:w="1633" w:type="dxa"/>
            <w:vAlign w:val="top"/>
          </w:tcPr>
          <w:p w14:paraId="1FF105BD">
            <w:pPr>
              <w:pStyle w:val="6"/>
              <w:spacing w:before="76" w:line="218" w:lineRule="auto"/>
              <w:ind w:left="1" w:right="182" w:firstLine="186"/>
              <w:rPr>
                <w:sz w:val="18"/>
                <w:szCs w:val="18"/>
              </w:rPr>
            </w:pPr>
            <w:r>
              <w:rPr>
                <w:color w:val="212529"/>
                <w:spacing w:val="-2"/>
                <w:sz w:val="18"/>
                <w:szCs w:val="18"/>
              </w:rPr>
              <w:t>公务员医疗补助缴费</w:t>
            </w:r>
          </w:p>
        </w:tc>
        <w:tc>
          <w:tcPr>
            <w:tcW w:w="944" w:type="dxa"/>
            <w:vAlign w:val="top"/>
          </w:tcPr>
          <w:p w14:paraId="7E178858">
            <w:pPr>
              <w:pStyle w:val="6"/>
              <w:spacing w:before="182" w:line="238" w:lineRule="auto"/>
              <w:ind w:right="27"/>
              <w:jc w:val="right"/>
              <w:rPr>
                <w:sz w:val="18"/>
                <w:szCs w:val="18"/>
              </w:rPr>
            </w:pPr>
            <w:r>
              <w:rPr>
                <w:color w:val="212529"/>
                <w:spacing w:val="-2"/>
                <w:sz w:val="18"/>
                <w:szCs w:val="18"/>
              </w:rPr>
              <w:t>0.60</w:t>
            </w:r>
          </w:p>
        </w:tc>
        <w:tc>
          <w:tcPr>
            <w:tcW w:w="839" w:type="dxa"/>
            <w:vAlign w:val="top"/>
          </w:tcPr>
          <w:p w14:paraId="15012A2B">
            <w:pPr>
              <w:pStyle w:val="6"/>
              <w:spacing w:before="181" w:line="239" w:lineRule="auto"/>
              <w:ind w:left="10"/>
              <w:rPr>
                <w:sz w:val="18"/>
                <w:szCs w:val="18"/>
              </w:rPr>
            </w:pPr>
            <w:r>
              <w:rPr>
                <w:color w:val="212529"/>
                <w:spacing w:val="-2"/>
                <w:sz w:val="18"/>
                <w:szCs w:val="18"/>
              </w:rPr>
              <w:t>30209</w:t>
            </w:r>
          </w:p>
        </w:tc>
        <w:tc>
          <w:tcPr>
            <w:tcW w:w="1318" w:type="dxa"/>
            <w:vAlign w:val="top"/>
          </w:tcPr>
          <w:p w14:paraId="21B54C00">
            <w:pPr>
              <w:pStyle w:val="6"/>
              <w:spacing w:before="181" w:line="219" w:lineRule="auto"/>
              <w:ind w:left="188"/>
              <w:rPr>
                <w:sz w:val="18"/>
                <w:szCs w:val="18"/>
              </w:rPr>
            </w:pPr>
            <w:r>
              <w:rPr>
                <w:color w:val="212529"/>
                <w:spacing w:val="-2"/>
                <w:sz w:val="18"/>
                <w:szCs w:val="18"/>
              </w:rPr>
              <w:t>物业管理费</w:t>
            </w:r>
          </w:p>
        </w:tc>
        <w:tc>
          <w:tcPr>
            <w:tcW w:w="854" w:type="dxa"/>
            <w:vAlign w:val="top"/>
          </w:tcPr>
          <w:p w14:paraId="2333D2D8">
            <w:pPr>
              <w:rPr>
                <w:rFonts w:ascii="Arial"/>
                <w:sz w:val="21"/>
              </w:rPr>
            </w:pPr>
          </w:p>
        </w:tc>
        <w:tc>
          <w:tcPr>
            <w:tcW w:w="839" w:type="dxa"/>
            <w:vAlign w:val="top"/>
          </w:tcPr>
          <w:p w14:paraId="6C3CCB13">
            <w:pPr>
              <w:pStyle w:val="6"/>
              <w:spacing w:before="181" w:line="239" w:lineRule="auto"/>
              <w:ind w:left="7"/>
              <w:rPr>
                <w:sz w:val="18"/>
                <w:szCs w:val="18"/>
              </w:rPr>
            </w:pPr>
            <w:r>
              <w:rPr>
                <w:color w:val="212529"/>
                <w:spacing w:val="-2"/>
                <w:sz w:val="18"/>
                <w:szCs w:val="18"/>
              </w:rPr>
              <w:t>30905</w:t>
            </w:r>
          </w:p>
        </w:tc>
        <w:tc>
          <w:tcPr>
            <w:tcW w:w="1244" w:type="dxa"/>
            <w:vAlign w:val="top"/>
          </w:tcPr>
          <w:p w14:paraId="33EE0DAA">
            <w:pPr>
              <w:pStyle w:val="6"/>
              <w:spacing w:before="77" w:line="218" w:lineRule="auto"/>
              <w:ind w:left="8" w:right="150" w:firstLine="176"/>
              <w:rPr>
                <w:sz w:val="18"/>
                <w:szCs w:val="18"/>
              </w:rPr>
            </w:pPr>
            <w:r>
              <w:rPr>
                <w:color w:val="212529"/>
                <w:spacing w:val="-2"/>
                <w:sz w:val="18"/>
                <w:szCs w:val="18"/>
              </w:rPr>
              <w:t>基础设施建</w:t>
            </w:r>
            <w:r>
              <w:rPr>
                <w:color w:val="212529"/>
                <w:sz w:val="18"/>
                <w:szCs w:val="18"/>
              </w:rPr>
              <w:t>设</w:t>
            </w:r>
          </w:p>
        </w:tc>
        <w:tc>
          <w:tcPr>
            <w:tcW w:w="1124" w:type="dxa"/>
            <w:vAlign w:val="top"/>
          </w:tcPr>
          <w:p w14:paraId="601051DF">
            <w:pPr>
              <w:pStyle w:val="6"/>
              <w:spacing w:before="182" w:line="289" w:lineRule="exact"/>
              <w:ind w:left="187"/>
              <w:rPr>
                <w:sz w:val="18"/>
                <w:szCs w:val="18"/>
              </w:rPr>
            </w:pPr>
            <w:r>
              <w:rPr>
                <w:color w:val="212529"/>
                <w:position w:val="2"/>
                <w:sz w:val="18"/>
                <w:szCs w:val="18"/>
              </w:rPr>
              <w:t>────</w:t>
            </w:r>
          </w:p>
        </w:tc>
        <w:tc>
          <w:tcPr>
            <w:tcW w:w="839" w:type="dxa"/>
            <w:vAlign w:val="top"/>
          </w:tcPr>
          <w:p w14:paraId="540E00C1">
            <w:pPr>
              <w:pStyle w:val="6"/>
              <w:spacing w:before="181" w:line="239" w:lineRule="auto"/>
              <w:ind w:left="18"/>
              <w:rPr>
                <w:sz w:val="18"/>
                <w:szCs w:val="18"/>
              </w:rPr>
            </w:pPr>
            <w:r>
              <w:rPr>
                <w:color w:val="212529"/>
                <w:spacing w:val="-2"/>
                <w:sz w:val="18"/>
                <w:szCs w:val="18"/>
              </w:rPr>
              <w:t>31199</w:t>
            </w:r>
          </w:p>
        </w:tc>
        <w:tc>
          <w:tcPr>
            <w:tcW w:w="1813" w:type="dxa"/>
            <w:vAlign w:val="top"/>
          </w:tcPr>
          <w:p w14:paraId="4D967BB2">
            <w:pPr>
              <w:pStyle w:val="6"/>
              <w:spacing w:before="182" w:line="219" w:lineRule="auto"/>
              <w:ind w:left="195"/>
              <w:rPr>
                <w:sz w:val="18"/>
                <w:szCs w:val="18"/>
              </w:rPr>
            </w:pPr>
            <w:r>
              <w:rPr>
                <w:color w:val="212529"/>
                <w:spacing w:val="-1"/>
                <w:sz w:val="18"/>
                <w:szCs w:val="18"/>
              </w:rPr>
              <w:t>其他对企业补助</w:t>
            </w:r>
          </w:p>
        </w:tc>
        <w:tc>
          <w:tcPr>
            <w:tcW w:w="1131" w:type="dxa"/>
            <w:vAlign w:val="top"/>
          </w:tcPr>
          <w:p w14:paraId="4942580C">
            <w:pPr>
              <w:pStyle w:val="6"/>
              <w:spacing w:before="182" w:line="289" w:lineRule="exact"/>
              <w:ind w:left="186"/>
              <w:rPr>
                <w:sz w:val="18"/>
                <w:szCs w:val="18"/>
              </w:rPr>
            </w:pPr>
            <w:r>
              <w:rPr>
                <w:color w:val="212529"/>
                <w:position w:val="2"/>
                <w:sz w:val="18"/>
                <w:szCs w:val="18"/>
              </w:rPr>
              <w:t>────</w:t>
            </w:r>
          </w:p>
        </w:tc>
      </w:tr>
      <w:tr w14:paraId="6B42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7B73B9F">
            <w:pPr>
              <w:pStyle w:val="6"/>
              <w:spacing w:before="182" w:line="239" w:lineRule="auto"/>
              <w:ind w:left="10"/>
              <w:rPr>
                <w:sz w:val="18"/>
                <w:szCs w:val="18"/>
              </w:rPr>
            </w:pPr>
            <w:r>
              <w:rPr>
                <w:color w:val="212529"/>
                <w:spacing w:val="-2"/>
                <w:sz w:val="18"/>
                <w:szCs w:val="18"/>
              </w:rPr>
              <w:t>30112</w:t>
            </w:r>
          </w:p>
        </w:tc>
        <w:tc>
          <w:tcPr>
            <w:tcW w:w="1633" w:type="dxa"/>
            <w:vAlign w:val="top"/>
          </w:tcPr>
          <w:p w14:paraId="4C47F30F">
            <w:pPr>
              <w:pStyle w:val="6"/>
              <w:spacing w:before="77" w:line="218" w:lineRule="auto"/>
              <w:ind w:left="12" w:right="182" w:firstLine="169"/>
              <w:rPr>
                <w:sz w:val="18"/>
                <w:szCs w:val="18"/>
              </w:rPr>
            </w:pPr>
            <w:r>
              <w:rPr>
                <w:color w:val="212529"/>
                <w:spacing w:val="-1"/>
                <w:sz w:val="18"/>
                <w:szCs w:val="18"/>
              </w:rPr>
              <w:t>其他社会保障缴</w:t>
            </w:r>
            <w:r>
              <w:rPr>
                <w:color w:val="212529"/>
                <w:sz w:val="18"/>
                <w:szCs w:val="18"/>
              </w:rPr>
              <w:t>费</w:t>
            </w:r>
          </w:p>
        </w:tc>
        <w:tc>
          <w:tcPr>
            <w:tcW w:w="944" w:type="dxa"/>
            <w:vAlign w:val="top"/>
          </w:tcPr>
          <w:p w14:paraId="1D084CBB">
            <w:pPr>
              <w:pStyle w:val="6"/>
              <w:spacing w:before="183" w:line="238" w:lineRule="auto"/>
              <w:ind w:right="27"/>
              <w:jc w:val="right"/>
              <w:rPr>
                <w:sz w:val="18"/>
                <w:szCs w:val="18"/>
              </w:rPr>
            </w:pPr>
            <w:r>
              <w:rPr>
                <w:color w:val="212529"/>
                <w:spacing w:val="-2"/>
                <w:sz w:val="18"/>
                <w:szCs w:val="18"/>
              </w:rPr>
              <w:t>0.22</w:t>
            </w:r>
          </w:p>
        </w:tc>
        <w:tc>
          <w:tcPr>
            <w:tcW w:w="839" w:type="dxa"/>
            <w:vAlign w:val="top"/>
          </w:tcPr>
          <w:p w14:paraId="2D6B1B20">
            <w:pPr>
              <w:pStyle w:val="6"/>
              <w:spacing w:before="182" w:line="239" w:lineRule="auto"/>
              <w:ind w:left="10"/>
              <w:rPr>
                <w:sz w:val="18"/>
                <w:szCs w:val="18"/>
              </w:rPr>
            </w:pPr>
            <w:r>
              <w:rPr>
                <w:color w:val="212529"/>
                <w:spacing w:val="-2"/>
                <w:sz w:val="18"/>
                <w:szCs w:val="18"/>
              </w:rPr>
              <w:t>30211</w:t>
            </w:r>
          </w:p>
        </w:tc>
        <w:tc>
          <w:tcPr>
            <w:tcW w:w="1318" w:type="dxa"/>
            <w:vAlign w:val="top"/>
          </w:tcPr>
          <w:p w14:paraId="333C82D1">
            <w:pPr>
              <w:pStyle w:val="6"/>
              <w:spacing w:before="183" w:line="219" w:lineRule="auto"/>
              <w:ind w:left="190"/>
              <w:rPr>
                <w:sz w:val="18"/>
                <w:szCs w:val="18"/>
              </w:rPr>
            </w:pPr>
            <w:r>
              <w:rPr>
                <w:color w:val="212529"/>
                <w:spacing w:val="-3"/>
                <w:sz w:val="18"/>
                <w:szCs w:val="18"/>
              </w:rPr>
              <w:t>差旅费</w:t>
            </w:r>
          </w:p>
        </w:tc>
        <w:tc>
          <w:tcPr>
            <w:tcW w:w="854" w:type="dxa"/>
            <w:vAlign w:val="top"/>
          </w:tcPr>
          <w:p w14:paraId="0DFC8DCF">
            <w:pPr>
              <w:rPr>
                <w:rFonts w:ascii="Arial"/>
                <w:sz w:val="21"/>
              </w:rPr>
            </w:pPr>
          </w:p>
        </w:tc>
        <w:tc>
          <w:tcPr>
            <w:tcW w:w="839" w:type="dxa"/>
            <w:vAlign w:val="top"/>
          </w:tcPr>
          <w:p w14:paraId="215B2A91">
            <w:pPr>
              <w:pStyle w:val="6"/>
              <w:spacing w:before="182" w:line="239" w:lineRule="auto"/>
              <w:ind w:left="7"/>
              <w:rPr>
                <w:sz w:val="18"/>
                <w:szCs w:val="18"/>
              </w:rPr>
            </w:pPr>
            <w:r>
              <w:rPr>
                <w:color w:val="212529"/>
                <w:spacing w:val="-2"/>
                <w:sz w:val="18"/>
                <w:szCs w:val="18"/>
              </w:rPr>
              <w:t>30906</w:t>
            </w:r>
          </w:p>
        </w:tc>
        <w:tc>
          <w:tcPr>
            <w:tcW w:w="1244" w:type="dxa"/>
            <w:vAlign w:val="top"/>
          </w:tcPr>
          <w:p w14:paraId="23D947BE">
            <w:pPr>
              <w:pStyle w:val="6"/>
              <w:spacing w:before="182" w:line="219" w:lineRule="auto"/>
              <w:ind w:left="187"/>
              <w:rPr>
                <w:sz w:val="18"/>
                <w:szCs w:val="18"/>
              </w:rPr>
            </w:pPr>
            <w:r>
              <w:rPr>
                <w:color w:val="212529"/>
                <w:spacing w:val="-2"/>
                <w:sz w:val="18"/>
                <w:szCs w:val="18"/>
              </w:rPr>
              <w:t>大型修缮</w:t>
            </w:r>
          </w:p>
        </w:tc>
        <w:tc>
          <w:tcPr>
            <w:tcW w:w="1124" w:type="dxa"/>
            <w:vAlign w:val="top"/>
          </w:tcPr>
          <w:p w14:paraId="42616552">
            <w:pPr>
              <w:pStyle w:val="6"/>
              <w:spacing w:before="183" w:line="289" w:lineRule="exact"/>
              <w:ind w:left="187"/>
              <w:rPr>
                <w:sz w:val="18"/>
                <w:szCs w:val="18"/>
              </w:rPr>
            </w:pPr>
            <w:r>
              <w:rPr>
                <w:color w:val="212529"/>
                <w:position w:val="2"/>
                <w:sz w:val="18"/>
                <w:szCs w:val="18"/>
              </w:rPr>
              <w:t>────</w:t>
            </w:r>
          </w:p>
        </w:tc>
        <w:tc>
          <w:tcPr>
            <w:tcW w:w="839" w:type="dxa"/>
            <w:vAlign w:val="top"/>
          </w:tcPr>
          <w:p w14:paraId="09FDA4F0">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7AC75DD7">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03D8F4AD">
            <w:pPr>
              <w:rPr>
                <w:rFonts w:ascii="Arial"/>
                <w:sz w:val="21"/>
              </w:rPr>
            </w:pPr>
          </w:p>
        </w:tc>
      </w:tr>
      <w:tr w14:paraId="3FFF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2473116">
            <w:pPr>
              <w:pStyle w:val="6"/>
              <w:spacing w:before="183" w:line="239" w:lineRule="auto"/>
              <w:ind w:left="10"/>
              <w:rPr>
                <w:sz w:val="18"/>
                <w:szCs w:val="18"/>
              </w:rPr>
            </w:pPr>
            <w:r>
              <w:rPr>
                <w:color w:val="212529"/>
                <w:spacing w:val="-2"/>
                <w:sz w:val="18"/>
                <w:szCs w:val="18"/>
              </w:rPr>
              <w:t>30113</w:t>
            </w:r>
          </w:p>
        </w:tc>
        <w:tc>
          <w:tcPr>
            <w:tcW w:w="1633" w:type="dxa"/>
            <w:vAlign w:val="top"/>
          </w:tcPr>
          <w:p w14:paraId="3DCB7552">
            <w:pPr>
              <w:pStyle w:val="6"/>
              <w:spacing w:before="184" w:line="219" w:lineRule="auto"/>
              <w:ind w:left="183"/>
              <w:rPr>
                <w:sz w:val="18"/>
                <w:szCs w:val="18"/>
              </w:rPr>
            </w:pPr>
            <w:r>
              <w:rPr>
                <w:color w:val="212529"/>
                <w:spacing w:val="-2"/>
                <w:sz w:val="18"/>
                <w:szCs w:val="18"/>
              </w:rPr>
              <w:t>住房公积金</w:t>
            </w:r>
          </w:p>
        </w:tc>
        <w:tc>
          <w:tcPr>
            <w:tcW w:w="944" w:type="dxa"/>
            <w:vAlign w:val="top"/>
          </w:tcPr>
          <w:p w14:paraId="29B7B5F1">
            <w:pPr>
              <w:pStyle w:val="6"/>
              <w:spacing w:before="184" w:line="238" w:lineRule="auto"/>
              <w:ind w:right="25"/>
              <w:jc w:val="right"/>
              <w:rPr>
                <w:sz w:val="18"/>
                <w:szCs w:val="18"/>
              </w:rPr>
            </w:pPr>
            <w:r>
              <w:rPr>
                <w:color w:val="212529"/>
                <w:spacing w:val="-4"/>
                <w:sz w:val="18"/>
                <w:szCs w:val="18"/>
              </w:rPr>
              <w:t>13.32</w:t>
            </w:r>
          </w:p>
        </w:tc>
        <w:tc>
          <w:tcPr>
            <w:tcW w:w="839" w:type="dxa"/>
            <w:vAlign w:val="top"/>
          </w:tcPr>
          <w:p w14:paraId="7868D8D4">
            <w:pPr>
              <w:pStyle w:val="6"/>
              <w:spacing w:before="183" w:line="239" w:lineRule="auto"/>
              <w:ind w:left="10"/>
              <w:rPr>
                <w:sz w:val="18"/>
                <w:szCs w:val="18"/>
              </w:rPr>
            </w:pPr>
            <w:r>
              <w:rPr>
                <w:color w:val="212529"/>
                <w:spacing w:val="-2"/>
                <w:sz w:val="18"/>
                <w:szCs w:val="18"/>
              </w:rPr>
              <w:t>30212</w:t>
            </w:r>
          </w:p>
        </w:tc>
        <w:tc>
          <w:tcPr>
            <w:tcW w:w="1318" w:type="dxa"/>
            <w:vAlign w:val="top"/>
          </w:tcPr>
          <w:p w14:paraId="74FF993A">
            <w:pPr>
              <w:pStyle w:val="6"/>
              <w:spacing w:before="78" w:line="218" w:lineRule="auto"/>
              <w:ind w:left="13" w:right="401" w:firstLine="189"/>
              <w:rPr>
                <w:sz w:val="18"/>
                <w:szCs w:val="18"/>
              </w:rPr>
            </w:pPr>
            <w:r>
              <w:rPr>
                <w:color w:val="212529"/>
                <w:spacing w:val="-6"/>
                <w:sz w:val="18"/>
                <w:szCs w:val="18"/>
              </w:rPr>
              <w:t>因公出国（境）费用</w:t>
            </w:r>
          </w:p>
        </w:tc>
        <w:tc>
          <w:tcPr>
            <w:tcW w:w="854" w:type="dxa"/>
            <w:vAlign w:val="top"/>
          </w:tcPr>
          <w:p w14:paraId="1C97E141">
            <w:pPr>
              <w:rPr>
                <w:rFonts w:ascii="Arial"/>
                <w:sz w:val="21"/>
              </w:rPr>
            </w:pPr>
          </w:p>
        </w:tc>
        <w:tc>
          <w:tcPr>
            <w:tcW w:w="839" w:type="dxa"/>
            <w:vAlign w:val="top"/>
          </w:tcPr>
          <w:p w14:paraId="00094E84">
            <w:pPr>
              <w:pStyle w:val="6"/>
              <w:spacing w:before="183" w:line="239" w:lineRule="auto"/>
              <w:ind w:left="7"/>
              <w:rPr>
                <w:sz w:val="18"/>
                <w:szCs w:val="18"/>
              </w:rPr>
            </w:pPr>
            <w:r>
              <w:rPr>
                <w:color w:val="212529"/>
                <w:spacing w:val="-2"/>
                <w:sz w:val="18"/>
                <w:szCs w:val="18"/>
              </w:rPr>
              <w:t>30907</w:t>
            </w:r>
          </w:p>
        </w:tc>
        <w:tc>
          <w:tcPr>
            <w:tcW w:w="1244" w:type="dxa"/>
            <w:vAlign w:val="top"/>
          </w:tcPr>
          <w:p w14:paraId="13CD42D9">
            <w:pPr>
              <w:pStyle w:val="6"/>
              <w:spacing w:before="78" w:line="218" w:lineRule="auto"/>
              <w:ind w:left="7" w:right="150" w:firstLine="177"/>
              <w:rPr>
                <w:sz w:val="18"/>
                <w:szCs w:val="18"/>
              </w:rPr>
            </w:pPr>
            <w:r>
              <w:rPr>
                <w:color w:val="212529"/>
                <w:spacing w:val="-2"/>
                <w:sz w:val="18"/>
                <w:szCs w:val="18"/>
              </w:rPr>
              <w:t>信息网络及软件购置更新</w:t>
            </w:r>
          </w:p>
        </w:tc>
        <w:tc>
          <w:tcPr>
            <w:tcW w:w="1124" w:type="dxa"/>
            <w:vAlign w:val="top"/>
          </w:tcPr>
          <w:p w14:paraId="64105CAC">
            <w:pPr>
              <w:pStyle w:val="6"/>
              <w:spacing w:before="184" w:line="289" w:lineRule="exact"/>
              <w:ind w:left="187"/>
              <w:rPr>
                <w:sz w:val="18"/>
                <w:szCs w:val="18"/>
              </w:rPr>
            </w:pPr>
            <w:r>
              <w:rPr>
                <w:color w:val="212529"/>
                <w:position w:val="2"/>
                <w:sz w:val="18"/>
                <w:szCs w:val="18"/>
              </w:rPr>
              <w:t>────</w:t>
            </w:r>
          </w:p>
        </w:tc>
        <w:tc>
          <w:tcPr>
            <w:tcW w:w="839" w:type="dxa"/>
            <w:vAlign w:val="top"/>
          </w:tcPr>
          <w:p w14:paraId="5EA5A062">
            <w:pPr>
              <w:pStyle w:val="6"/>
              <w:spacing w:before="183" w:line="239" w:lineRule="auto"/>
              <w:ind w:left="18"/>
              <w:rPr>
                <w:sz w:val="18"/>
                <w:szCs w:val="18"/>
              </w:rPr>
            </w:pPr>
            <w:r>
              <w:rPr>
                <w:color w:val="212529"/>
                <w:spacing w:val="-2"/>
                <w:sz w:val="18"/>
                <w:szCs w:val="18"/>
              </w:rPr>
              <w:t>31201</w:t>
            </w:r>
          </w:p>
        </w:tc>
        <w:tc>
          <w:tcPr>
            <w:tcW w:w="1813" w:type="dxa"/>
            <w:vAlign w:val="top"/>
          </w:tcPr>
          <w:p w14:paraId="144B41D9">
            <w:pPr>
              <w:pStyle w:val="6"/>
              <w:spacing w:before="183" w:line="218" w:lineRule="auto"/>
              <w:ind w:left="203"/>
              <w:rPr>
                <w:sz w:val="18"/>
                <w:szCs w:val="18"/>
              </w:rPr>
            </w:pPr>
            <w:r>
              <w:rPr>
                <w:color w:val="212529"/>
                <w:spacing w:val="-3"/>
                <w:sz w:val="18"/>
                <w:szCs w:val="18"/>
              </w:rPr>
              <w:t>资本金注入</w:t>
            </w:r>
          </w:p>
        </w:tc>
        <w:tc>
          <w:tcPr>
            <w:tcW w:w="1131" w:type="dxa"/>
            <w:vAlign w:val="top"/>
          </w:tcPr>
          <w:p w14:paraId="67CCF656">
            <w:pPr>
              <w:rPr>
                <w:rFonts w:ascii="Arial"/>
                <w:sz w:val="21"/>
              </w:rPr>
            </w:pPr>
          </w:p>
        </w:tc>
      </w:tr>
    </w:tbl>
    <w:p w14:paraId="1F4FCD26">
      <w:pPr>
        <w:pStyle w:val="2"/>
      </w:pPr>
    </w:p>
    <w:p w14:paraId="09AE49F2">
      <w:pPr>
        <w:sectPr>
          <w:headerReference r:id="rId24" w:type="default"/>
          <w:footerReference r:id="rId25" w:type="default"/>
          <w:pgSz w:w="16840" w:h="11900"/>
          <w:pgMar w:top="642" w:right="0" w:bottom="340" w:left="0" w:header="326" w:footer="93" w:gutter="0"/>
          <w:cols w:space="720" w:num="1"/>
        </w:sectPr>
      </w:pPr>
    </w:p>
    <w:p w14:paraId="38ED868A">
      <w:pPr>
        <w:spacing w:before="28"/>
      </w:pPr>
    </w:p>
    <w:p w14:paraId="25F9E1BE">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2393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110C7B79">
            <w:pPr>
              <w:pStyle w:val="6"/>
              <w:spacing w:before="160" w:line="239" w:lineRule="auto"/>
              <w:ind w:left="10"/>
              <w:rPr>
                <w:sz w:val="18"/>
                <w:szCs w:val="18"/>
              </w:rPr>
            </w:pPr>
            <w:bookmarkStart w:id="18" w:name="bookmark36"/>
            <w:bookmarkEnd w:id="18"/>
            <w:r>
              <w:rPr>
                <w:color w:val="212529"/>
                <w:spacing w:val="-2"/>
                <w:sz w:val="18"/>
                <w:szCs w:val="18"/>
              </w:rPr>
              <w:t>30114</w:t>
            </w:r>
          </w:p>
        </w:tc>
        <w:tc>
          <w:tcPr>
            <w:tcW w:w="1633" w:type="dxa"/>
            <w:vAlign w:val="top"/>
          </w:tcPr>
          <w:p w14:paraId="667CFF07">
            <w:pPr>
              <w:pStyle w:val="6"/>
              <w:spacing w:before="161" w:line="219" w:lineRule="auto"/>
              <w:ind w:left="190"/>
              <w:rPr>
                <w:sz w:val="18"/>
                <w:szCs w:val="18"/>
              </w:rPr>
            </w:pPr>
            <w:r>
              <w:rPr>
                <w:color w:val="212529"/>
                <w:spacing w:val="-4"/>
                <w:sz w:val="18"/>
                <w:szCs w:val="18"/>
              </w:rPr>
              <w:t>医疗费</w:t>
            </w:r>
          </w:p>
        </w:tc>
        <w:tc>
          <w:tcPr>
            <w:tcW w:w="944" w:type="dxa"/>
            <w:vAlign w:val="top"/>
          </w:tcPr>
          <w:p w14:paraId="063AD345">
            <w:pPr>
              <w:rPr>
                <w:rFonts w:ascii="Arial"/>
                <w:sz w:val="21"/>
              </w:rPr>
            </w:pPr>
          </w:p>
        </w:tc>
        <w:tc>
          <w:tcPr>
            <w:tcW w:w="839" w:type="dxa"/>
            <w:vAlign w:val="top"/>
          </w:tcPr>
          <w:p w14:paraId="07E67B63">
            <w:pPr>
              <w:pStyle w:val="6"/>
              <w:spacing w:before="160" w:line="239" w:lineRule="auto"/>
              <w:ind w:left="10"/>
              <w:rPr>
                <w:sz w:val="18"/>
                <w:szCs w:val="18"/>
              </w:rPr>
            </w:pPr>
            <w:r>
              <w:rPr>
                <w:color w:val="212529"/>
                <w:spacing w:val="-2"/>
                <w:sz w:val="18"/>
                <w:szCs w:val="18"/>
              </w:rPr>
              <w:t>30213</w:t>
            </w:r>
          </w:p>
        </w:tc>
        <w:tc>
          <w:tcPr>
            <w:tcW w:w="1318" w:type="dxa"/>
            <w:vAlign w:val="top"/>
          </w:tcPr>
          <w:p w14:paraId="6BA76D7E">
            <w:pPr>
              <w:pStyle w:val="6"/>
              <w:spacing w:before="160" w:line="219" w:lineRule="auto"/>
              <w:ind w:left="191"/>
              <w:rPr>
                <w:sz w:val="18"/>
                <w:szCs w:val="18"/>
              </w:rPr>
            </w:pPr>
            <w:r>
              <w:rPr>
                <w:color w:val="212529"/>
                <w:spacing w:val="-2"/>
                <w:sz w:val="18"/>
                <w:szCs w:val="18"/>
              </w:rPr>
              <w:t>维修（护）费</w:t>
            </w:r>
          </w:p>
        </w:tc>
        <w:tc>
          <w:tcPr>
            <w:tcW w:w="854" w:type="dxa"/>
            <w:vAlign w:val="top"/>
          </w:tcPr>
          <w:p w14:paraId="5F2E4418">
            <w:pPr>
              <w:rPr>
                <w:rFonts w:ascii="Arial"/>
                <w:sz w:val="21"/>
              </w:rPr>
            </w:pPr>
          </w:p>
        </w:tc>
        <w:tc>
          <w:tcPr>
            <w:tcW w:w="839" w:type="dxa"/>
            <w:vAlign w:val="top"/>
          </w:tcPr>
          <w:p w14:paraId="7031376E">
            <w:pPr>
              <w:pStyle w:val="6"/>
              <w:spacing w:before="160" w:line="239" w:lineRule="auto"/>
              <w:ind w:left="7"/>
              <w:rPr>
                <w:sz w:val="18"/>
                <w:szCs w:val="18"/>
              </w:rPr>
            </w:pPr>
            <w:r>
              <w:rPr>
                <w:color w:val="212529"/>
                <w:spacing w:val="-2"/>
                <w:sz w:val="18"/>
                <w:szCs w:val="18"/>
              </w:rPr>
              <w:t>30908</w:t>
            </w:r>
          </w:p>
        </w:tc>
        <w:tc>
          <w:tcPr>
            <w:tcW w:w="1244" w:type="dxa"/>
            <w:vAlign w:val="top"/>
          </w:tcPr>
          <w:p w14:paraId="6A139F9A">
            <w:pPr>
              <w:pStyle w:val="6"/>
              <w:spacing w:before="161" w:line="219" w:lineRule="auto"/>
              <w:ind w:left="185"/>
              <w:rPr>
                <w:sz w:val="18"/>
                <w:szCs w:val="18"/>
              </w:rPr>
            </w:pPr>
            <w:r>
              <w:rPr>
                <w:color w:val="212529"/>
                <w:spacing w:val="-2"/>
                <w:sz w:val="18"/>
                <w:szCs w:val="18"/>
              </w:rPr>
              <w:t>物资储备</w:t>
            </w:r>
          </w:p>
        </w:tc>
        <w:tc>
          <w:tcPr>
            <w:tcW w:w="1124" w:type="dxa"/>
            <w:vAlign w:val="top"/>
          </w:tcPr>
          <w:p w14:paraId="2F6B6F38">
            <w:pPr>
              <w:pStyle w:val="6"/>
              <w:spacing w:before="161" w:line="289" w:lineRule="exact"/>
              <w:ind w:left="187"/>
              <w:rPr>
                <w:sz w:val="18"/>
                <w:szCs w:val="18"/>
              </w:rPr>
            </w:pPr>
            <w:r>
              <w:rPr>
                <w:color w:val="212529"/>
                <w:position w:val="2"/>
                <w:sz w:val="18"/>
                <w:szCs w:val="18"/>
              </w:rPr>
              <w:t>────</w:t>
            </w:r>
          </w:p>
        </w:tc>
        <w:tc>
          <w:tcPr>
            <w:tcW w:w="839" w:type="dxa"/>
            <w:vAlign w:val="top"/>
          </w:tcPr>
          <w:p w14:paraId="43C86585">
            <w:pPr>
              <w:pStyle w:val="6"/>
              <w:spacing w:before="160" w:line="239" w:lineRule="auto"/>
              <w:ind w:left="18"/>
              <w:rPr>
                <w:sz w:val="18"/>
                <w:szCs w:val="18"/>
              </w:rPr>
            </w:pPr>
            <w:r>
              <w:rPr>
                <w:color w:val="212529"/>
                <w:spacing w:val="-2"/>
                <w:sz w:val="18"/>
                <w:szCs w:val="18"/>
              </w:rPr>
              <w:t>31203</w:t>
            </w:r>
          </w:p>
        </w:tc>
        <w:tc>
          <w:tcPr>
            <w:tcW w:w="1813" w:type="dxa"/>
            <w:vAlign w:val="top"/>
          </w:tcPr>
          <w:p w14:paraId="214216F3">
            <w:pPr>
              <w:pStyle w:val="6"/>
              <w:spacing w:before="55" w:line="218" w:lineRule="auto"/>
              <w:ind w:left="15" w:right="168" w:firstLine="181"/>
              <w:rPr>
                <w:sz w:val="18"/>
                <w:szCs w:val="18"/>
              </w:rPr>
            </w:pPr>
            <w:r>
              <w:rPr>
                <w:color w:val="212529"/>
                <w:spacing w:val="-1"/>
                <w:sz w:val="18"/>
                <w:szCs w:val="18"/>
              </w:rPr>
              <w:t>政府投资基金股权</w:t>
            </w:r>
            <w:r>
              <w:rPr>
                <w:color w:val="212529"/>
                <w:spacing w:val="-2"/>
                <w:sz w:val="18"/>
                <w:szCs w:val="18"/>
              </w:rPr>
              <w:t>投资</w:t>
            </w:r>
          </w:p>
        </w:tc>
        <w:tc>
          <w:tcPr>
            <w:tcW w:w="1131" w:type="dxa"/>
            <w:vAlign w:val="top"/>
          </w:tcPr>
          <w:p w14:paraId="5EA9EAF6">
            <w:pPr>
              <w:rPr>
                <w:rFonts w:ascii="Arial"/>
                <w:sz w:val="21"/>
              </w:rPr>
            </w:pPr>
          </w:p>
        </w:tc>
      </w:tr>
      <w:tr w14:paraId="1795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C18569C">
            <w:pPr>
              <w:pStyle w:val="6"/>
              <w:spacing w:before="153" w:line="239" w:lineRule="auto"/>
              <w:ind w:left="10"/>
              <w:rPr>
                <w:sz w:val="18"/>
                <w:szCs w:val="18"/>
              </w:rPr>
            </w:pPr>
            <w:r>
              <w:rPr>
                <w:color w:val="212529"/>
                <w:spacing w:val="-2"/>
                <w:sz w:val="18"/>
                <w:szCs w:val="18"/>
              </w:rPr>
              <w:t>30199</w:t>
            </w:r>
          </w:p>
        </w:tc>
        <w:tc>
          <w:tcPr>
            <w:tcW w:w="1633" w:type="dxa"/>
            <w:vAlign w:val="top"/>
          </w:tcPr>
          <w:p w14:paraId="0B54BA9A">
            <w:pPr>
              <w:pStyle w:val="6"/>
              <w:spacing w:before="49" w:line="219" w:lineRule="auto"/>
              <w:ind w:left="17" w:right="182" w:firstLine="163"/>
              <w:rPr>
                <w:sz w:val="18"/>
                <w:szCs w:val="18"/>
              </w:rPr>
            </w:pPr>
            <w:r>
              <w:rPr>
                <w:color w:val="212529"/>
                <w:spacing w:val="-1"/>
                <w:sz w:val="18"/>
                <w:szCs w:val="18"/>
              </w:rPr>
              <w:t>其他工资福利支</w:t>
            </w:r>
            <w:r>
              <w:rPr>
                <w:color w:val="212529"/>
                <w:sz w:val="18"/>
                <w:szCs w:val="18"/>
              </w:rPr>
              <w:t>出</w:t>
            </w:r>
          </w:p>
        </w:tc>
        <w:tc>
          <w:tcPr>
            <w:tcW w:w="944" w:type="dxa"/>
            <w:vAlign w:val="top"/>
          </w:tcPr>
          <w:p w14:paraId="3442A1EA">
            <w:pPr>
              <w:pStyle w:val="6"/>
              <w:spacing w:before="154" w:line="238" w:lineRule="auto"/>
              <w:ind w:right="27"/>
              <w:jc w:val="right"/>
              <w:rPr>
                <w:sz w:val="18"/>
                <w:szCs w:val="18"/>
              </w:rPr>
            </w:pPr>
            <w:r>
              <w:rPr>
                <w:color w:val="212529"/>
                <w:spacing w:val="-2"/>
                <w:sz w:val="18"/>
                <w:szCs w:val="18"/>
              </w:rPr>
              <w:t>2.79</w:t>
            </w:r>
          </w:p>
        </w:tc>
        <w:tc>
          <w:tcPr>
            <w:tcW w:w="839" w:type="dxa"/>
            <w:vAlign w:val="top"/>
          </w:tcPr>
          <w:p w14:paraId="6AB59608">
            <w:pPr>
              <w:pStyle w:val="6"/>
              <w:spacing w:before="153" w:line="239" w:lineRule="auto"/>
              <w:ind w:left="10"/>
              <w:rPr>
                <w:sz w:val="18"/>
                <w:szCs w:val="18"/>
              </w:rPr>
            </w:pPr>
            <w:r>
              <w:rPr>
                <w:color w:val="212529"/>
                <w:spacing w:val="-2"/>
                <w:sz w:val="18"/>
                <w:szCs w:val="18"/>
              </w:rPr>
              <w:t>30214</w:t>
            </w:r>
          </w:p>
        </w:tc>
        <w:tc>
          <w:tcPr>
            <w:tcW w:w="1318" w:type="dxa"/>
            <w:vAlign w:val="top"/>
          </w:tcPr>
          <w:p w14:paraId="1366BE92">
            <w:pPr>
              <w:pStyle w:val="6"/>
              <w:spacing w:before="154" w:line="219" w:lineRule="auto"/>
              <w:ind w:left="188"/>
              <w:rPr>
                <w:sz w:val="18"/>
                <w:szCs w:val="18"/>
              </w:rPr>
            </w:pPr>
            <w:r>
              <w:rPr>
                <w:color w:val="212529"/>
                <w:spacing w:val="-2"/>
                <w:sz w:val="18"/>
                <w:szCs w:val="18"/>
              </w:rPr>
              <w:t>租赁费</w:t>
            </w:r>
          </w:p>
        </w:tc>
        <w:tc>
          <w:tcPr>
            <w:tcW w:w="854" w:type="dxa"/>
            <w:vAlign w:val="top"/>
          </w:tcPr>
          <w:p w14:paraId="6D66BAC0">
            <w:pPr>
              <w:rPr>
                <w:rFonts w:ascii="Arial"/>
                <w:sz w:val="21"/>
              </w:rPr>
            </w:pPr>
          </w:p>
        </w:tc>
        <w:tc>
          <w:tcPr>
            <w:tcW w:w="839" w:type="dxa"/>
            <w:vAlign w:val="top"/>
          </w:tcPr>
          <w:p w14:paraId="4776BF8A">
            <w:pPr>
              <w:pStyle w:val="6"/>
              <w:spacing w:before="153" w:line="239" w:lineRule="auto"/>
              <w:ind w:left="7"/>
              <w:rPr>
                <w:sz w:val="18"/>
                <w:szCs w:val="18"/>
              </w:rPr>
            </w:pPr>
            <w:r>
              <w:rPr>
                <w:color w:val="212529"/>
                <w:spacing w:val="-2"/>
                <w:sz w:val="18"/>
                <w:szCs w:val="18"/>
              </w:rPr>
              <w:t>30913</w:t>
            </w:r>
          </w:p>
        </w:tc>
        <w:tc>
          <w:tcPr>
            <w:tcW w:w="1244" w:type="dxa"/>
            <w:vAlign w:val="top"/>
          </w:tcPr>
          <w:p w14:paraId="40CA850C">
            <w:pPr>
              <w:pStyle w:val="6"/>
              <w:spacing w:before="49" w:line="220" w:lineRule="auto"/>
              <w:ind w:left="7" w:right="150" w:firstLine="183"/>
              <w:rPr>
                <w:sz w:val="18"/>
                <w:szCs w:val="18"/>
              </w:rPr>
            </w:pPr>
            <w:r>
              <w:rPr>
                <w:color w:val="212529"/>
                <w:spacing w:val="-3"/>
                <w:sz w:val="18"/>
                <w:szCs w:val="18"/>
              </w:rPr>
              <w:t>公务用车购</w:t>
            </w:r>
            <w:r>
              <w:rPr>
                <w:color w:val="212529"/>
                <w:sz w:val="18"/>
                <w:szCs w:val="18"/>
              </w:rPr>
              <w:t>置</w:t>
            </w:r>
          </w:p>
        </w:tc>
        <w:tc>
          <w:tcPr>
            <w:tcW w:w="1124" w:type="dxa"/>
            <w:vAlign w:val="top"/>
          </w:tcPr>
          <w:p w14:paraId="48CE2B96">
            <w:pPr>
              <w:pStyle w:val="6"/>
              <w:spacing w:before="154" w:line="289" w:lineRule="exact"/>
              <w:ind w:left="187"/>
              <w:rPr>
                <w:sz w:val="18"/>
                <w:szCs w:val="18"/>
              </w:rPr>
            </w:pPr>
            <w:r>
              <w:rPr>
                <w:color w:val="212529"/>
                <w:position w:val="2"/>
                <w:sz w:val="18"/>
                <w:szCs w:val="18"/>
              </w:rPr>
              <w:t>────</w:t>
            </w:r>
          </w:p>
        </w:tc>
        <w:tc>
          <w:tcPr>
            <w:tcW w:w="839" w:type="dxa"/>
            <w:vAlign w:val="top"/>
          </w:tcPr>
          <w:p w14:paraId="3040F4E3">
            <w:pPr>
              <w:pStyle w:val="6"/>
              <w:spacing w:before="153" w:line="239" w:lineRule="auto"/>
              <w:ind w:left="18"/>
              <w:rPr>
                <w:sz w:val="18"/>
                <w:szCs w:val="18"/>
              </w:rPr>
            </w:pPr>
            <w:r>
              <w:rPr>
                <w:color w:val="212529"/>
                <w:spacing w:val="-2"/>
                <w:sz w:val="18"/>
                <w:szCs w:val="18"/>
              </w:rPr>
              <w:t>31204</w:t>
            </w:r>
          </w:p>
        </w:tc>
        <w:tc>
          <w:tcPr>
            <w:tcW w:w="1813" w:type="dxa"/>
            <w:vAlign w:val="top"/>
          </w:tcPr>
          <w:p w14:paraId="49D1E32C">
            <w:pPr>
              <w:pStyle w:val="6"/>
              <w:spacing w:before="153" w:line="219" w:lineRule="auto"/>
              <w:ind w:left="206"/>
              <w:rPr>
                <w:sz w:val="18"/>
                <w:szCs w:val="18"/>
              </w:rPr>
            </w:pPr>
            <w:r>
              <w:rPr>
                <w:color w:val="212529"/>
                <w:spacing w:val="-4"/>
                <w:sz w:val="18"/>
                <w:szCs w:val="18"/>
              </w:rPr>
              <w:t>费用补贴</w:t>
            </w:r>
          </w:p>
        </w:tc>
        <w:tc>
          <w:tcPr>
            <w:tcW w:w="1131" w:type="dxa"/>
            <w:vAlign w:val="top"/>
          </w:tcPr>
          <w:p w14:paraId="6FD2B5F5">
            <w:pPr>
              <w:rPr>
                <w:rFonts w:ascii="Arial"/>
                <w:sz w:val="21"/>
              </w:rPr>
            </w:pPr>
          </w:p>
        </w:tc>
      </w:tr>
      <w:tr w14:paraId="3DD5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0A2E5B7">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3C9351E7">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944" w:type="dxa"/>
            <w:vAlign w:val="top"/>
          </w:tcPr>
          <w:p w14:paraId="1927B349">
            <w:pPr>
              <w:pStyle w:val="6"/>
              <w:spacing w:before="155" w:line="238" w:lineRule="auto"/>
              <w:ind w:right="28"/>
              <w:jc w:val="right"/>
              <w:rPr>
                <w:sz w:val="18"/>
                <w:szCs w:val="18"/>
              </w:rPr>
            </w:pPr>
            <w:r>
              <w:rPr>
                <w:color w:val="212529"/>
                <w:spacing w:val="-2"/>
                <w:sz w:val="18"/>
                <w:szCs w:val="18"/>
              </w:rPr>
              <w:t>4.41</w:t>
            </w:r>
          </w:p>
        </w:tc>
        <w:tc>
          <w:tcPr>
            <w:tcW w:w="839" w:type="dxa"/>
            <w:vAlign w:val="top"/>
          </w:tcPr>
          <w:p w14:paraId="7303D94C">
            <w:pPr>
              <w:pStyle w:val="6"/>
              <w:spacing w:before="154" w:line="239" w:lineRule="auto"/>
              <w:ind w:left="10"/>
              <w:rPr>
                <w:sz w:val="18"/>
                <w:szCs w:val="18"/>
              </w:rPr>
            </w:pPr>
            <w:r>
              <w:rPr>
                <w:color w:val="212529"/>
                <w:spacing w:val="-2"/>
                <w:sz w:val="18"/>
                <w:szCs w:val="18"/>
              </w:rPr>
              <w:t>30215</w:t>
            </w:r>
          </w:p>
        </w:tc>
        <w:tc>
          <w:tcPr>
            <w:tcW w:w="1318" w:type="dxa"/>
            <w:vAlign w:val="top"/>
          </w:tcPr>
          <w:p w14:paraId="33EBC05F">
            <w:pPr>
              <w:pStyle w:val="6"/>
              <w:spacing w:before="154" w:line="218" w:lineRule="auto"/>
              <w:ind w:left="187"/>
              <w:rPr>
                <w:sz w:val="18"/>
                <w:szCs w:val="18"/>
              </w:rPr>
            </w:pPr>
            <w:r>
              <w:rPr>
                <w:color w:val="212529"/>
                <w:spacing w:val="-2"/>
                <w:sz w:val="18"/>
                <w:szCs w:val="18"/>
              </w:rPr>
              <w:t>会议费</w:t>
            </w:r>
          </w:p>
        </w:tc>
        <w:tc>
          <w:tcPr>
            <w:tcW w:w="854" w:type="dxa"/>
            <w:vAlign w:val="top"/>
          </w:tcPr>
          <w:p w14:paraId="092D7A08">
            <w:pPr>
              <w:rPr>
                <w:rFonts w:ascii="Arial"/>
                <w:sz w:val="21"/>
              </w:rPr>
            </w:pPr>
          </w:p>
        </w:tc>
        <w:tc>
          <w:tcPr>
            <w:tcW w:w="839" w:type="dxa"/>
            <w:vAlign w:val="top"/>
          </w:tcPr>
          <w:p w14:paraId="77FFEFCD">
            <w:pPr>
              <w:pStyle w:val="6"/>
              <w:spacing w:before="154" w:line="239" w:lineRule="auto"/>
              <w:ind w:left="7"/>
              <w:rPr>
                <w:sz w:val="18"/>
                <w:szCs w:val="18"/>
              </w:rPr>
            </w:pPr>
            <w:r>
              <w:rPr>
                <w:color w:val="212529"/>
                <w:spacing w:val="-2"/>
                <w:sz w:val="18"/>
                <w:szCs w:val="18"/>
              </w:rPr>
              <w:t>30919</w:t>
            </w:r>
          </w:p>
        </w:tc>
        <w:tc>
          <w:tcPr>
            <w:tcW w:w="1244" w:type="dxa"/>
            <w:vAlign w:val="top"/>
          </w:tcPr>
          <w:p w14:paraId="076E7B0A">
            <w:pPr>
              <w:pStyle w:val="6"/>
              <w:spacing w:before="49" w:line="218" w:lineRule="auto"/>
              <w:ind w:left="8" w:right="150" w:firstLine="175"/>
              <w:rPr>
                <w:sz w:val="18"/>
                <w:szCs w:val="18"/>
              </w:rPr>
            </w:pPr>
            <w:r>
              <w:rPr>
                <w:color w:val="212529"/>
                <w:spacing w:val="-2"/>
                <w:sz w:val="18"/>
                <w:szCs w:val="18"/>
              </w:rPr>
              <w:t>其他交通工</w:t>
            </w:r>
            <w:r>
              <w:rPr>
                <w:color w:val="212529"/>
                <w:spacing w:val="-3"/>
                <w:sz w:val="18"/>
                <w:szCs w:val="18"/>
              </w:rPr>
              <w:t>具购置</w:t>
            </w:r>
          </w:p>
        </w:tc>
        <w:tc>
          <w:tcPr>
            <w:tcW w:w="1124" w:type="dxa"/>
            <w:vAlign w:val="top"/>
          </w:tcPr>
          <w:p w14:paraId="795A5D45">
            <w:pPr>
              <w:pStyle w:val="6"/>
              <w:spacing w:before="155" w:line="289" w:lineRule="exact"/>
              <w:ind w:left="187"/>
              <w:rPr>
                <w:sz w:val="18"/>
                <w:szCs w:val="18"/>
              </w:rPr>
            </w:pPr>
            <w:r>
              <w:rPr>
                <w:color w:val="212529"/>
                <w:position w:val="2"/>
                <w:sz w:val="18"/>
                <w:szCs w:val="18"/>
              </w:rPr>
              <w:t>────</w:t>
            </w:r>
          </w:p>
        </w:tc>
        <w:tc>
          <w:tcPr>
            <w:tcW w:w="839" w:type="dxa"/>
            <w:vAlign w:val="top"/>
          </w:tcPr>
          <w:p w14:paraId="032DA917">
            <w:pPr>
              <w:pStyle w:val="6"/>
              <w:spacing w:before="154" w:line="239" w:lineRule="auto"/>
              <w:ind w:left="18"/>
              <w:rPr>
                <w:sz w:val="18"/>
                <w:szCs w:val="18"/>
              </w:rPr>
            </w:pPr>
            <w:r>
              <w:rPr>
                <w:color w:val="212529"/>
                <w:spacing w:val="-2"/>
                <w:sz w:val="18"/>
                <w:szCs w:val="18"/>
              </w:rPr>
              <w:t>31205</w:t>
            </w:r>
          </w:p>
        </w:tc>
        <w:tc>
          <w:tcPr>
            <w:tcW w:w="1813" w:type="dxa"/>
            <w:vAlign w:val="top"/>
          </w:tcPr>
          <w:p w14:paraId="575030FC">
            <w:pPr>
              <w:pStyle w:val="6"/>
              <w:spacing w:before="154" w:line="219" w:lineRule="auto"/>
              <w:ind w:left="197"/>
              <w:rPr>
                <w:sz w:val="18"/>
                <w:szCs w:val="18"/>
              </w:rPr>
            </w:pPr>
            <w:r>
              <w:rPr>
                <w:color w:val="212529"/>
                <w:spacing w:val="-2"/>
                <w:sz w:val="18"/>
                <w:szCs w:val="18"/>
              </w:rPr>
              <w:t>利息补贴</w:t>
            </w:r>
          </w:p>
        </w:tc>
        <w:tc>
          <w:tcPr>
            <w:tcW w:w="1131" w:type="dxa"/>
            <w:vAlign w:val="top"/>
          </w:tcPr>
          <w:p w14:paraId="2750AB81">
            <w:pPr>
              <w:rPr>
                <w:rFonts w:ascii="Arial"/>
                <w:sz w:val="21"/>
              </w:rPr>
            </w:pPr>
          </w:p>
        </w:tc>
      </w:tr>
      <w:tr w14:paraId="76C2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2EEB418">
            <w:pPr>
              <w:pStyle w:val="6"/>
              <w:spacing w:before="155" w:line="239" w:lineRule="auto"/>
              <w:ind w:left="10"/>
              <w:rPr>
                <w:sz w:val="18"/>
                <w:szCs w:val="18"/>
              </w:rPr>
            </w:pPr>
            <w:r>
              <w:rPr>
                <w:color w:val="212529"/>
                <w:spacing w:val="-2"/>
                <w:sz w:val="18"/>
                <w:szCs w:val="18"/>
              </w:rPr>
              <w:t>30301</w:t>
            </w:r>
          </w:p>
        </w:tc>
        <w:tc>
          <w:tcPr>
            <w:tcW w:w="1633" w:type="dxa"/>
            <w:vAlign w:val="top"/>
          </w:tcPr>
          <w:p w14:paraId="43F3ADC4">
            <w:pPr>
              <w:pStyle w:val="6"/>
              <w:spacing w:before="155" w:line="219" w:lineRule="auto"/>
              <w:ind w:left="185"/>
              <w:rPr>
                <w:sz w:val="18"/>
                <w:szCs w:val="18"/>
              </w:rPr>
            </w:pPr>
            <w:r>
              <w:rPr>
                <w:color w:val="212529"/>
                <w:spacing w:val="-3"/>
                <w:sz w:val="18"/>
                <w:szCs w:val="18"/>
              </w:rPr>
              <w:t>离休费</w:t>
            </w:r>
          </w:p>
        </w:tc>
        <w:tc>
          <w:tcPr>
            <w:tcW w:w="944" w:type="dxa"/>
            <w:vAlign w:val="top"/>
          </w:tcPr>
          <w:p w14:paraId="198C1974">
            <w:pPr>
              <w:rPr>
                <w:rFonts w:ascii="Arial"/>
                <w:sz w:val="21"/>
              </w:rPr>
            </w:pPr>
          </w:p>
        </w:tc>
        <w:tc>
          <w:tcPr>
            <w:tcW w:w="839" w:type="dxa"/>
            <w:vAlign w:val="top"/>
          </w:tcPr>
          <w:p w14:paraId="7ABD5B9A">
            <w:pPr>
              <w:pStyle w:val="6"/>
              <w:spacing w:before="155" w:line="239" w:lineRule="auto"/>
              <w:ind w:left="10"/>
              <w:rPr>
                <w:sz w:val="18"/>
                <w:szCs w:val="18"/>
              </w:rPr>
            </w:pPr>
            <w:r>
              <w:rPr>
                <w:color w:val="212529"/>
                <w:spacing w:val="-2"/>
                <w:sz w:val="18"/>
                <w:szCs w:val="18"/>
              </w:rPr>
              <w:t>30216</w:t>
            </w:r>
          </w:p>
        </w:tc>
        <w:tc>
          <w:tcPr>
            <w:tcW w:w="1318" w:type="dxa"/>
            <w:vAlign w:val="top"/>
          </w:tcPr>
          <w:p w14:paraId="661E46CB">
            <w:pPr>
              <w:pStyle w:val="6"/>
              <w:spacing w:before="156" w:line="219" w:lineRule="auto"/>
              <w:ind w:left="189"/>
              <w:rPr>
                <w:sz w:val="18"/>
                <w:szCs w:val="18"/>
              </w:rPr>
            </w:pPr>
            <w:r>
              <w:rPr>
                <w:color w:val="212529"/>
                <w:spacing w:val="-2"/>
                <w:sz w:val="18"/>
                <w:szCs w:val="18"/>
              </w:rPr>
              <w:t>培训费</w:t>
            </w:r>
          </w:p>
        </w:tc>
        <w:tc>
          <w:tcPr>
            <w:tcW w:w="854" w:type="dxa"/>
            <w:vAlign w:val="top"/>
          </w:tcPr>
          <w:p w14:paraId="3B0AC457">
            <w:pPr>
              <w:rPr>
                <w:rFonts w:ascii="Arial"/>
                <w:sz w:val="21"/>
              </w:rPr>
            </w:pPr>
          </w:p>
        </w:tc>
        <w:tc>
          <w:tcPr>
            <w:tcW w:w="839" w:type="dxa"/>
            <w:vAlign w:val="top"/>
          </w:tcPr>
          <w:p w14:paraId="306B4174">
            <w:pPr>
              <w:pStyle w:val="6"/>
              <w:spacing w:before="155" w:line="239" w:lineRule="auto"/>
              <w:ind w:left="7"/>
              <w:rPr>
                <w:sz w:val="18"/>
                <w:szCs w:val="18"/>
              </w:rPr>
            </w:pPr>
            <w:r>
              <w:rPr>
                <w:color w:val="212529"/>
                <w:spacing w:val="-2"/>
                <w:sz w:val="18"/>
                <w:szCs w:val="18"/>
              </w:rPr>
              <w:t>30921</w:t>
            </w:r>
          </w:p>
        </w:tc>
        <w:tc>
          <w:tcPr>
            <w:tcW w:w="1244" w:type="dxa"/>
            <w:vAlign w:val="top"/>
          </w:tcPr>
          <w:p w14:paraId="20753F80">
            <w:pPr>
              <w:pStyle w:val="6"/>
              <w:spacing w:before="50" w:line="218" w:lineRule="auto"/>
              <w:ind w:left="20" w:right="150" w:firstLine="166"/>
              <w:rPr>
                <w:sz w:val="18"/>
                <w:szCs w:val="18"/>
              </w:rPr>
            </w:pPr>
            <w:r>
              <w:rPr>
                <w:color w:val="212529"/>
                <w:spacing w:val="-2"/>
                <w:sz w:val="18"/>
                <w:szCs w:val="18"/>
              </w:rPr>
              <w:t>文物和陈列</w:t>
            </w:r>
            <w:r>
              <w:rPr>
                <w:color w:val="212529"/>
                <w:spacing w:val="-5"/>
                <w:sz w:val="18"/>
                <w:szCs w:val="18"/>
              </w:rPr>
              <w:t>品购置</w:t>
            </w:r>
          </w:p>
        </w:tc>
        <w:tc>
          <w:tcPr>
            <w:tcW w:w="1124" w:type="dxa"/>
            <w:vAlign w:val="top"/>
          </w:tcPr>
          <w:p w14:paraId="0D27CE8A">
            <w:pPr>
              <w:pStyle w:val="6"/>
              <w:spacing w:before="156" w:line="289" w:lineRule="exact"/>
              <w:ind w:left="187"/>
              <w:rPr>
                <w:sz w:val="18"/>
                <w:szCs w:val="18"/>
              </w:rPr>
            </w:pPr>
            <w:r>
              <w:rPr>
                <w:color w:val="212529"/>
                <w:position w:val="2"/>
                <w:sz w:val="18"/>
                <w:szCs w:val="18"/>
              </w:rPr>
              <w:t>────</w:t>
            </w:r>
          </w:p>
        </w:tc>
        <w:tc>
          <w:tcPr>
            <w:tcW w:w="839" w:type="dxa"/>
            <w:vAlign w:val="top"/>
          </w:tcPr>
          <w:p w14:paraId="5F95E4CC">
            <w:pPr>
              <w:pStyle w:val="6"/>
              <w:spacing w:before="155" w:line="239" w:lineRule="auto"/>
              <w:ind w:left="18"/>
              <w:rPr>
                <w:sz w:val="18"/>
                <w:szCs w:val="18"/>
              </w:rPr>
            </w:pPr>
            <w:r>
              <w:rPr>
                <w:color w:val="212529"/>
                <w:spacing w:val="-2"/>
                <w:sz w:val="18"/>
                <w:szCs w:val="18"/>
              </w:rPr>
              <w:t>31299</w:t>
            </w:r>
          </w:p>
        </w:tc>
        <w:tc>
          <w:tcPr>
            <w:tcW w:w="1813" w:type="dxa"/>
            <w:vAlign w:val="top"/>
          </w:tcPr>
          <w:p w14:paraId="242BB6C5">
            <w:pPr>
              <w:pStyle w:val="6"/>
              <w:spacing w:before="156" w:line="219" w:lineRule="auto"/>
              <w:ind w:left="195"/>
              <w:rPr>
                <w:sz w:val="18"/>
                <w:szCs w:val="18"/>
              </w:rPr>
            </w:pPr>
            <w:r>
              <w:rPr>
                <w:color w:val="212529"/>
                <w:spacing w:val="-1"/>
                <w:sz w:val="18"/>
                <w:szCs w:val="18"/>
              </w:rPr>
              <w:t>其他对企业补助</w:t>
            </w:r>
          </w:p>
        </w:tc>
        <w:tc>
          <w:tcPr>
            <w:tcW w:w="1131" w:type="dxa"/>
            <w:vAlign w:val="top"/>
          </w:tcPr>
          <w:p w14:paraId="5643FB08">
            <w:pPr>
              <w:rPr>
                <w:rFonts w:ascii="Arial"/>
                <w:sz w:val="21"/>
              </w:rPr>
            </w:pPr>
          </w:p>
        </w:tc>
      </w:tr>
      <w:tr w14:paraId="379CD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FC90B3B">
            <w:pPr>
              <w:pStyle w:val="6"/>
              <w:spacing w:before="156" w:line="239" w:lineRule="auto"/>
              <w:ind w:left="10"/>
              <w:rPr>
                <w:sz w:val="18"/>
                <w:szCs w:val="18"/>
              </w:rPr>
            </w:pPr>
            <w:r>
              <w:rPr>
                <w:color w:val="212529"/>
                <w:spacing w:val="-2"/>
                <w:sz w:val="18"/>
                <w:szCs w:val="18"/>
              </w:rPr>
              <w:t>30302</w:t>
            </w:r>
          </w:p>
        </w:tc>
        <w:tc>
          <w:tcPr>
            <w:tcW w:w="1633" w:type="dxa"/>
            <w:vAlign w:val="top"/>
          </w:tcPr>
          <w:p w14:paraId="7B56B92A">
            <w:pPr>
              <w:pStyle w:val="6"/>
              <w:spacing w:before="156" w:line="219" w:lineRule="auto"/>
              <w:ind w:left="183"/>
              <w:rPr>
                <w:sz w:val="18"/>
                <w:szCs w:val="18"/>
              </w:rPr>
            </w:pPr>
            <w:r>
              <w:rPr>
                <w:color w:val="212529"/>
                <w:spacing w:val="-2"/>
                <w:sz w:val="18"/>
                <w:szCs w:val="18"/>
              </w:rPr>
              <w:t>退休费</w:t>
            </w:r>
          </w:p>
        </w:tc>
        <w:tc>
          <w:tcPr>
            <w:tcW w:w="944" w:type="dxa"/>
            <w:vAlign w:val="top"/>
          </w:tcPr>
          <w:p w14:paraId="720B2C8A">
            <w:pPr>
              <w:pStyle w:val="6"/>
              <w:spacing w:before="157" w:line="238" w:lineRule="auto"/>
              <w:ind w:right="28"/>
              <w:jc w:val="right"/>
              <w:rPr>
                <w:sz w:val="18"/>
                <w:szCs w:val="18"/>
              </w:rPr>
            </w:pPr>
            <w:r>
              <w:rPr>
                <w:color w:val="212529"/>
                <w:spacing w:val="-2"/>
                <w:sz w:val="18"/>
                <w:szCs w:val="18"/>
              </w:rPr>
              <w:t>4.41</w:t>
            </w:r>
          </w:p>
        </w:tc>
        <w:tc>
          <w:tcPr>
            <w:tcW w:w="839" w:type="dxa"/>
            <w:vAlign w:val="top"/>
          </w:tcPr>
          <w:p w14:paraId="57DF46EE">
            <w:pPr>
              <w:pStyle w:val="6"/>
              <w:spacing w:before="156" w:line="239" w:lineRule="auto"/>
              <w:ind w:left="10"/>
              <w:rPr>
                <w:sz w:val="18"/>
                <w:szCs w:val="18"/>
              </w:rPr>
            </w:pPr>
            <w:r>
              <w:rPr>
                <w:color w:val="212529"/>
                <w:spacing w:val="-2"/>
                <w:sz w:val="18"/>
                <w:szCs w:val="18"/>
              </w:rPr>
              <w:t>30217</w:t>
            </w:r>
          </w:p>
        </w:tc>
        <w:tc>
          <w:tcPr>
            <w:tcW w:w="1318" w:type="dxa"/>
            <w:vAlign w:val="top"/>
          </w:tcPr>
          <w:p w14:paraId="584E7FCA">
            <w:pPr>
              <w:pStyle w:val="6"/>
              <w:spacing w:before="156" w:line="219" w:lineRule="auto"/>
              <w:ind w:left="194"/>
              <w:rPr>
                <w:sz w:val="18"/>
                <w:szCs w:val="18"/>
              </w:rPr>
            </w:pPr>
            <w:r>
              <w:rPr>
                <w:color w:val="212529"/>
                <w:spacing w:val="-3"/>
                <w:sz w:val="18"/>
                <w:szCs w:val="18"/>
              </w:rPr>
              <w:t>公务接待费</w:t>
            </w:r>
          </w:p>
        </w:tc>
        <w:tc>
          <w:tcPr>
            <w:tcW w:w="854" w:type="dxa"/>
            <w:vAlign w:val="top"/>
          </w:tcPr>
          <w:p w14:paraId="62FC783D">
            <w:pPr>
              <w:rPr>
                <w:rFonts w:ascii="Arial"/>
                <w:sz w:val="21"/>
              </w:rPr>
            </w:pPr>
          </w:p>
        </w:tc>
        <w:tc>
          <w:tcPr>
            <w:tcW w:w="839" w:type="dxa"/>
            <w:vAlign w:val="top"/>
          </w:tcPr>
          <w:p w14:paraId="761A0084">
            <w:pPr>
              <w:pStyle w:val="6"/>
              <w:spacing w:before="156" w:line="239" w:lineRule="auto"/>
              <w:ind w:left="7"/>
              <w:rPr>
                <w:sz w:val="18"/>
                <w:szCs w:val="18"/>
              </w:rPr>
            </w:pPr>
            <w:r>
              <w:rPr>
                <w:color w:val="212529"/>
                <w:spacing w:val="-2"/>
                <w:sz w:val="18"/>
                <w:szCs w:val="18"/>
              </w:rPr>
              <w:t>30922</w:t>
            </w:r>
          </w:p>
        </w:tc>
        <w:tc>
          <w:tcPr>
            <w:tcW w:w="1244" w:type="dxa"/>
            <w:vAlign w:val="top"/>
          </w:tcPr>
          <w:p w14:paraId="4C705C05">
            <w:pPr>
              <w:pStyle w:val="6"/>
              <w:spacing w:before="52" w:line="220" w:lineRule="auto"/>
              <w:ind w:left="7" w:right="150" w:firstLine="177"/>
              <w:rPr>
                <w:sz w:val="18"/>
                <w:szCs w:val="18"/>
              </w:rPr>
            </w:pPr>
            <w:r>
              <w:rPr>
                <w:color w:val="212529"/>
                <w:spacing w:val="-2"/>
                <w:sz w:val="18"/>
                <w:szCs w:val="18"/>
              </w:rPr>
              <w:t>无形资产购</w:t>
            </w:r>
            <w:r>
              <w:rPr>
                <w:color w:val="212529"/>
                <w:sz w:val="18"/>
                <w:szCs w:val="18"/>
              </w:rPr>
              <w:t>置</w:t>
            </w:r>
          </w:p>
        </w:tc>
        <w:tc>
          <w:tcPr>
            <w:tcW w:w="1124" w:type="dxa"/>
            <w:vAlign w:val="top"/>
          </w:tcPr>
          <w:p w14:paraId="4AEE54DF">
            <w:pPr>
              <w:pStyle w:val="6"/>
              <w:spacing w:before="157" w:line="289" w:lineRule="exact"/>
              <w:ind w:left="187"/>
              <w:rPr>
                <w:sz w:val="18"/>
                <w:szCs w:val="18"/>
              </w:rPr>
            </w:pPr>
            <w:r>
              <w:rPr>
                <w:color w:val="212529"/>
                <w:position w:val="2"/>
                <w:sz w:val="18"/>
                <w:szCs w:val="18"/>
              </w:rPr>
              <w:t>────</w:t>
            </w:r>
          </w:p>
        </w:tc>
        <w:tc>
          <w:tcPr>
            <w:tcW w:w="839" w:type="dxa"/>
            <w:vAlign w:val="top"/>
          </w:tcPr>
          <w:p w14:paraId="607D8A19">
            <w:pPr>
              <w:spacing w:before="178"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2917B9D6">
            <w:pPr>
              <w:spacing w:before="15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23573B79">
            <w:pPr>
              <w:rPr>
                <w:rFonts w:ascii="Arial"/>
                <w:sz w:val="21"/>
              </w:rPr>
            </w:pPr>
          </w:p>
        </w:tc>
      </w:tr>
      <w:tr w14:paraId="7EEF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1C0AF5F">
            <w:pPr>
              <w:pStyle w:val="6"/>
              <w:spacing w:before="157" w:line="239" w:lineRule="auto"/>
              <w:ind w:left="10"/>
              <w:rPr>
                <w:sz w:val="18"/>
                <w:szCs w:val="18"/>
              </w:rPr>
            </w:pPr>
            <w:r>
              <w:rPr>
                <w:color w:val="212529"/>
                <w:spacing w:val="-2"/>
                <w:sz w:val="18"/>
                <w:szCs w:val="18"/>
              </w:rPr>
              <w:t>30303</w:t>
            </w:r>
          </w:p>
        </w:tc>
        <w:tc>
          <w:tcPr>
            <w:tcW w:w="1633" w:type="dxa"/>
            <w:vAlign w:val="top"/>
          </w:tcPr>
          <w:p w14:paraId="0E0FDCB0">
            <w:pPr>
              <w:pStyle w:val="6"/>
              <w:spacing w:before="157" w:line="219" w:lineRule="auto"/>
              <w:ind w:left="183"/>
              <w:rPr>
                <w:sz w:val="18"/>
                <w:szCs w:val="18"/>
              </w:rPr>
            </w:pPr>
            <w:r>
              <w:rPr>
                <w:color w:val="212529"/>
                <w:spacing w:val="-2"/>
                <w:sz w:val="18"/>
                <w:szCs w:val="18"/>
              </w:rPr>
              <w:t>退职（役）费</w:t>
            </w:r>
          </w:p>
        </w:tc>
        <w:tc>
          <w:tcPr>
            <w:tcW w:w="944" w:type="dxa"/>
            <w:vAlign w:val="top"/>
          </w:tcPr>
          <w:p w14:paraId="678FD0E7">
            <w:pPr>
              <w:rPr>
                <w:rFonts w:ascii="Arial"/>
                <w:sz w:val="21"/>
              </w:rPr>
            </w:pPr>
          </w:p>
        </w:tc>
        <w:tc>
          <w:tcPr>
            <w:tcW w:w="839" w:type="dxa"/>
            <w:vAlign w:val="top"/>
          </w:tcPr>
          <w:p w14:paraId="70CE83AC">
            <w:pPr>
              <w:pStyle w:val="6"/>
              <w:spacing w:before="157" w:line="239" w:lineRule="auto"/>
              <w:ind w:left="10"/>
              <w:rPr>
                <w:sz w:val="18"/>
                <w:szCs w:val="18"/>
              </w:rPr>
            </w:pPr>
            <w:r>
              <w:rPr>
                <w:color w:val="212529"/>
                <w:spacing w:val="-2"/>
                <w:sz w:val="18"/>
                <w:szCs w:val="18"/>
              </w:rPr>
              <w:t>30218</w:t>
            </w:r>
          </w:p>
        </w:tc>
        <w:tc>
          <w:tcPr>
            <w:tcW w:w="1318" w:type="dxa"/>
            <w:vAlign w:val="top"/>
          </w:tcPr>
          <w:p w14:paraId="0B76C167">
            <w:pPr>
              <w:pStyle w:val="6"/>
              <w:spacing w:before="157" w:line="218" w:lineRule="auto"/>
              <w:ind w:left="188"/>
              <w:rPr>
                <w:sz w:val="18"/>
                <w:szCs w:val="18"/>
              </w:rPr>
            </w:pPr>
            <w:r>
              <w:rPr>
                <w:color w:val="212529"/>
                <w:spacing w:val="-2"/>
                <w:sz w:val="18"/>
                <w:szCs w:val="18"/>
              </w:rPr>
              <w:t>专用材料费</w:t>
            </w:r>
          </w:p>
        </w:tc>
        <w:tc>
          <w:tcPr>
            <w:tcW w:w="854" w:type="dxa"/>
            <w:vAlign w:val="top"/>
          </w:tcPr>
          <w:p w14:paraId="3AA63492">
            <w:pPr>
              <w:rPr>
                <w:rFonts w:ascii="Arial"/>
                <w:sz w:val="21"/>
              </w:rPr>
            </w:pPr>
          </w:p>
        </w:tc>
        <w:tc>
          <w:tcPr>
            <w:tcW w:w="839" w:type="dxa"/>
            <w:vAlign w:val="top"/>
          </w:tcPr>
          <w:p w14:paraId="0E70AA1B">
            <w:pPr>
              <w:pStyle w:val="6"/>
              <w:spacing w:before="157" w:line="239" w:lineRule="auto"/>
              <w:ind w:left="7"/>
              <w:rPr>
                <w:sz w:val="18"/>
                <w:szCs w:val="18"/>
              </w:rPr>
            </w:pPr>
            <w:r>
              <w:rPr>
                <w:color w:val="212529"/>
                <w:spacing w:val="-2"/>
                <w:sz w:val="18"/>
                <w:szCs w:val="18"/>
              </w:rPr>
              <w:t>30999</w:t>
            </w:r>
          </w:p>
        </w:tc>
        <w:tc>
          <w:tcPr>
            <w:tcW w:w="1244" w:type="dxa"/>
            <w:vAlign w:val="top"/>
          </w:tcPr>
          <w:p w14:paraId="53CEC113">
            <w:pPr>
              <w:pStyle w:val="6"/>
              <w:spacing w:before="52" w:line="218" w:lineRule="auto"/>
              <w:ind w:left="5" w:right="150" w:firstLine="178"/>
              <w:rPr>
                <w:sz w:val="18"/>
                <w:szCs w:val="18"/>
              </w:rPr>
            </w:pPr>
            <w:r>
              <w:rPr>
                <w:color w:val="212529"/>
                <w:spacing w:val="-2"/>
                <w:sz w:val="18"/>
                <w:szCs w:val="18"/>
              </w:rPr>
              <w:t>其他资本性支出</w:t>
            </w:r>
          </w:p>
        </w:tc>
        <w:tc>
          <w:tcPr>
            <w:tcW w:w="1124" w:type="dxa"/>
            <w:vAlign w:val="top"/>
          </w:tcPr>
          <w:p w14:paraId="4DB891BB">
            <w:pPr>
              <w:pStyle w:val="6"/>
              <w:spacing w:before="158" w:line="289" w:lineRule="exact"/>
              <w:ind w:left="187"/>
              <w:rPr>
                <w:sz w:val="18"/>
                <w:szCs w:val="18"/>
              </w:rPr>
            </w:pPr>
            <w:r>
              <w:rPr>
                <w:color w:val="212529"/>
                <w:position w:val="2"/>
                <w:sz w:val="18"/>
                <w:szCs w:val="18"/>
              </w:rPr>
              <w:t>────</w:t>
            </w:r>
          </w:p>
        </w:tc>
        <w:tc>
          <w:tcPr>
            <w:tcW w:w="839" w:type="dxa"/>
            <w:vAlign w:val="top"/>
          </w:tcPr>
          <w:p w14:paraId="0A4B0237">
            <w:pPr>
              <w:pStyle w:val="6"/>
              <w:spacing w:before="157" w:line="239" w:lineRule="auto"/>
              <w:ind w:left="18"/>
              <w:rPr>
                <w:sz w:val="18"/>
                <w:szCs w:val="18"/>
              </w:rPr>
            </w:pPr>
            <w:r>
              <w:rPr>
                <w:color w:val="212529"/>
                <w:spacing w:val="-2"/>
                <w:sz w:val="18"/>
                <w:szCs w:val="18"/>
              </w:rPr>
              <w:t>31302</w:t>
            </w:r>
          </w:p>
        </w:tc>
        <w:tc>
          <w:tcPr>
            <w:tcW w:w="1813" w:type="dxa"/>
            <w:vAlign w:val="top"/>
          </w:tcPr>
          <w:p w14:paraId="63D9D8F0">
            <w:pPr>
              <w:pStyle w:val="6"/>
              <w:spacing w:before="52" w:line="218" w:lineRule="auto"/>
              <w:ind w:left="16" w:right="168" w:firstLine="179"/>
              <w:rPr>
                <w:sz w:val="18"/>
                <w:szCs w:val="18"/>
              </w:rPr>
            </w:pPr>
            <w:r>
              <w:rPr>
                <w:color w:val="212529"/>
                <w:spacing w:val="-1"/>
                <w:sz w:val="18"/>
                <w:szCs w:val="18"/>
              </w:rPr>
              <w:t>对社会保险基金补</w:t>
            </w:r>
            <w:r>
              <w:rPr>
                <w:color w:val="212529"/>
                <w:sz w:val="18"/>
                <w:szCs w:val="18"/>
              </w:rPr>
              <w:t>助</w:t>
            </w:r>
          </w:p>
        </w:tc>
        <w:tc>
          <w:tcPr>
            <w:tcW w:w="1131" w:type="dxa"/>
            <w:vAlign w:val="top"/>
          </w:tcPr>
          <w:p w14:paraId="5AD99E31">
            <w:pPr>
              <w:rPr>
                <w:rFonts w:ascii="Arial"/>
                <w:sz w:val="21"/>
              </w:rPr>
            </w:pPr>
          </w:p>
        </w:tc>
      </w:tr>
      <w:tr w14:paraId="4AC8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52E218">
            <w:pPr>
              <w:pStyle w:val="6"/>
              <w:spacing w:before="158" w:line="239" w:lineRule="auto"/>
              <w:ind w:left="10"/>
              <w:rPr>
                <w:sz w:val="18"/>
                <w:szCs w:val="18"/>
              </w:rPr>
            </w:pPr>
            <w:r>
              <w:rPr>
                <w:color w:val="212529"/>
                <w:spacing w:val="-2"/>
                <w:sz w:val="18"/>
                <w:szCs w:val="18"/>
              </w:rPr>
              <w:t>30304</w:t>
            </w:r>
          </w:p>
        </w:tc>
        <w:tc>
          <w:tcPr>
            <w:tcW w:w="1633" w:type="dxa"/>
            <w:vAlign w:val="top"/>
          </w:tcPr>
          <w:p w14:paraId="5E79C215">
            <w:pPr>
              <w:pStyle w:val="6"/>
              <w:spacing w:before="158" w:line="219" w:lineRule="auto"/>
              <w:ind w:left="180"/>
              <w:rPr>
                <w:sz w:val="18"/>
                <w:szCs w:val="18"/>
              </w:rPr>
            </w:pPr>
            <w:r>
              <w:rPr>
                <w:color w:val="212529"/>
                <w:spacing w:val="-2"/>
                <w:sz w:val="18"/>
                <w:szCs w:val="18"/>
              </w:rPr>
              <w:t>抚恤金</w:t>
            </w:r>
          </w:p>
        </w:tc>
        <w:tc>
          <w:tcPr>
            <w:tcW w:w="944" w:type="dxa"/>
            <w:vAlign w:val="top"/>
          </w:tcPr>
          <w:p w14:paraId="6542FF5B">
            <w:pPr>
              <w:rPr>
                <w:rFonts w:ascii="Arial"/>
                <w:sz w:val="21"/>
              </w:rPr>
            </w:pPr>
          </w:p>
        </w:tc>
        <w:tc>
          <w:tcPr>
            <w:tcW w:w="839" w:type="dxa"/>
            <w:vAlign w:val="top"/>
          </w:tcPr>
          <w:p w14:paraId="2F7BBB9B">
            <w:pPr>
              <w:pStyle w:val="6"/>
              <w:spacing w:before="158" w:line="239" w:lineRule="auto"/>
              <w:ind w:left="10"/>
              <w:rPr>
                <w:sz w:val="18"/>
                <w:szCs w:val="18"/>
              </w:rPr>
            </w:pPr>
            <w:r>
              <w:rPr>
                <w:color w:val="212529"/>
                <w:spacing w:val="-2"/>
                <w:sz w:val="18"/>
                <w:szCs w:val="18"/>
              </w:rPr>
              <w:t>30224</w:t>
            </w:r>
          </w:p>
        </w:tc>
        <w:tc>
          <w:tcPr>
            <w:tcW w:w="1318" w:type="dxa"/>
            <w:vAlign w:val="top"/>
          </w:tcPr>
          <w:p w14:paraId="19AC2850">
            <w:pPr>
              <w:pStyle w:val="6"/>
              <w:spacing w:before="158" w:line="219" w:lineRule="auto"/>
              <w:ind w:left="188"/>
              <w:rPr>
                <w:sz w:val="18"/>
                <w:szCs w:val="18"/>
              </w:rPr>
            </w:pPr>
            <w:r>
              <w:rPr>
                <w:color w:val="212529"/>
                <w:spacing w:val="-2"/>
                <w:sz w:val="18"/>
                <w:szCs w:val="18"/>
              </w:rPr>
              <w:t>被装购置费</w:t>
            </w:r>
          </w:p>
        </w:tc>
        <w:tc>
          <w:tcPr>
            <w:tcW w:w="854" w:type="dxa"/>
            <w:vAlign w:val="top"/>
          </w:tcPr>
          <w:p w14:paraId="3D3AD98F">
            <w:pPr>
              <w:rPr>
                <w:rFonts w:ascii="Arial"/>
                <w:sz w:val="21"/>
              </w:rPr>
            </w:pPr>
          </w:p>
        </w:tc>
        <w:tc>
          <w:tcPr>
            <w:tcW w:w="839" w:type="dxa"/>
            <w:vAlign w:val="top"/>
          </w:tcPr>
          <w:p w14:paraId="2B042D1F">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37D4B920">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6462CD8D">
            <w:pPr>
              <w:rPr>
                <w:rFonts w:ascii="Arial"/>
                <w:sz w:val="21"/>
              </w:rPr>
            </w:pPr>
          </w:p>
        </w:tc>
        <w:tc>
          <w:tcPr>
            <w:tcW w:w="839" w:type="dxa"/>
            <w:vAlign w:val="top"/>
          </w:tcPr>
          <w:p w14:paraId="5F339264">
            <w:pPr>
              <w:pStyle w:val="6"/>
              <w:spacing w:before="158" w:line="239" w:lineRule="auto"/>
              <w:ind w:left="18"/>
              <w:rPr>
                <w:sz w:val="18"/>
                <w:szCs w:val="18"/>
              </w:rPr>
            </w:pPr>
            <w:r>
              <w:rPr>
                <w:color w:val="212529"/>
                <w:spacing w:val="-2"/>
                <w:sz w:val="18"/>
                <w:szCs w:val="18"/>
              </w:rPr>
              <w:t>31303</w:t>
            </w:r>
          </w:p>
        </w:tc>
        <w:tc>
          <w:tcPr>
            <w:tcW w:w="1813" w:type="dxa"/>
            <w:vAlign w:val="top"/>
          </w:tcPr>
          <w:p w14:paraId="0CC9CFAB">
            <w:pPr>
              <w:pStyle w:val="6"/>
              <w:spacing w:before="53" w:line="221" w:lineRule="auto"/>
              <w:ind w:left="15" w:right="168" w:firstLine="180"/>
              <w:rPr>
                <w:sz w:val="18"/>
                <w:szCs w:val="18"/>
              </w:rPr>
            </w:pPr>
            <w:r>
              <w:rPr>
                <w:color w:val="212529"/>
                <w:spacing w:val="-1"/>
                <w:sz w:val="18"/>
                <w:szCs w:val="18"/>
              </w:rPr>
              <w:t>补充全国社会保障</w:t>
            </w:r>
            <w:r>
              <w:rPr>
                <w:color w:val="212529"/>
                <w:spacing w:val="-2"/>
                <w:sz w:val="18"/>
                <w:szCs w:val="18"/>
              </w:rPr>
              <w:t>基金</w:t>
            </w:r>
          </w:p>
        </w:tc>
        <w:tc>
          <w:tcPr>
            <w:tcW w:w="1131" w:type="dxa"/>
            <w:vAlign w:val="top"/>
          </w:tcPr>
          <w:p w14:paraId="4FEB838E">
            <w:pPr>
              <w:rPr>
                <w:rFonts w:ascii="Arial"/>
                <w:sz w:val="21"/>
              </w:rPr>
            </w:pPr>
          </w:p>
        </w:tc>
      </w:tr>
      <w:tr w14:paraId="285FA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2F3084">
            <w:pPr>
              <w:pStyle w:val="6"/>
              <w:spacing w:before="159" w:line="239" w:lineRule="auto"/>
              <w:ind w:left="10"/>
              <w:rPr>
                <w:sz w:val="18"/>
                <w:szCs w:val="18"/>
              </w:rPr>
            </w:pPr>
            <w:r>
              <w:rPr>
                <w:color w:val="212529"/>
                <w:spacing w:val="-2"/>
                <w:sz w:val="18"/>
                <w:szCs w:val="18"/>
              </w:rPr>
              <w:t>30305</w:t>
            </w:r>
          </w:p>
        </w:tc>
        <w:tc>
          <w:tcPr>
            <w:tcW w:w="1633" w:type="dxa"/>
            <w:vAlign w:val="top"/>
          </w:tcPr>
          <w:p w14:paraId="11C066CA">
            <w:pPr>
              <w:pStyle w:val="6"/>
              <w:spacing w:before="160" w:line="219" w:lineRule="auto"/>
              <w:ind w:left="188"/>
              <w:rPr>
                <w:sz w:val="18"/>
                <w:szCs w:val="18"/>
              </w:rPr>
            </w:pPr>
            <w:r>
              <w:rPr>
                <w:color w:val="212529"/>
                <w:spacing w:val="-3"/>
                <w:sz w:val="18"/>
                <w:szCs w:val="18"/>
              </w:rPr>
              <w:t>生活补助</w:t>
            </w:r>
          </w:p>
        </w:tc>
        <w:tc>
          <w:tcPr>
            <w:tcW w:w="944" w:type="dxa"/>
            <w:vAlign w:val="top"/>
          </w:tcPr>
          <w:p w14:paraId="5889E19F">
            <w:pPr>
              <w:rPr>
                <w:rFonts w:ascii="Arial"/>
                <w:sz w:val="21"/>
              </w:rPr>
            </w:pPr>
          </w:p>
        </w:tc>
        <w:tc>
          <w:tcPr>
            <w:tcW w:w="839" w:type="dxa"/>
            <w:vAlign w:val="top"/>
          </w:tcPr>
          <w:p w14:paraId="5EBCE5E3">
            <w:pPr>
              <w:pStyle w:val="6"/>
              <w:spacing w:before="159" w:line="239" w:lineRule="auto"/>
              <w:ind w:left="10"/>
              <w:rPr>
                <w:sz w:val="18"/>
                <w:szCs w:val="18"/>
              </w:rPr>
            </w:pPr>
            <w:r>
              <w:rPr>
                <w:color w:val="212529"/>
                <w:spacing w:val="-2"/>
                <w:sz w:val="18"/>
                <w:szCs w:val="18"/>
              </w:rPr>
              <w:t>30225</w:t>
            </w:r>
          </w:p>
        </w:tc>
        <w:tc>
          <w:tcPr>
            <w:tcW w:w="1318" w:type="dxa"/>
            <w:vAlign w:val="top"/>
          </w:tcPr>
          <w:p w14:paraId="541F9F19">
            <w:pPr>
              <w:pStyle w:val="6"/>
              <w:spacing w:before="160" w:line="219" w:lineRule="auto"/>
              <w:ind w:left="188"/>
              <w:rPr>
                <w:sz w:val="18"/>
                <w:szCs w:val="18"/>
              </w:rPr>
            </w:pPr>
            <w:r>
              <w:rPr>
                <w:color w:val="212529"/>
                <w:spacing w:val="-2"/>
                <w:sz w:val="18"/>
                <w:szCs w:val="18"/>
              </w:rPr>
              <w:t>专用燃料费</w:t>
            </w:r>
          </w:p>
        </w:tc>
        <w:tc>
          <w:tcPr>
            <w:tcW w:w="854" w:type="dxa"/>
            <w:vAlign w:val="top"/>
          </w:tcPr>
          <w:p w14:paraId="11866E1B">
            <w:pPr>
              <w:rPr>
                <w:rFonts w:ascii="Arial"/>
                <w:sz w:val="21"/>
              </w:rPr>
            </w:pPr>
          </w:p>
        </w:tc>
        <w:tc>
          <w:tcPr>
            <w:tcW w:w="839" w:type="dxa"/>
            <w:vAlign w:val="top"/>
          </w:tcPr>
          <w:p w14:paraId="340C9F82">
            <w:pPr>
              <w:pStyle w:val="6"/>
              <w:spacing w:before="159" w:line="239" w:lineRule="auto"/>
              <w:ind w:left="7"/>
              <w:rPr>
                <w:sz w:val="18"/>
                <w:szCs w:val="18"/>
              </w:rPr>
            </w:pPr>
            <w:r>
              <w:rPr>
                <w:color w:val="212529"/>
                <w:spacing w:val="-2"/>
                <w:sz w:val="18"/>
                <w:szCs w:val="18"/>
              </w:rPr>
              <w:t>31001</w:t>
            </w:r>
          </w:p>
        </w:tc>
        <w:tc>
          <w:tcPr>
            <w:tcW w:w="1244" w:type="dxa"/>
            <w:vAlign w:val="top"/>
          </w:tcPr>
          <w:p w14:paraId="327F8767">
            <w:pPr>
              <w:pStyle w:val="6"/>
              <w:spacing w:before="54" w:line="218" w:lineRule="auto"/>
              <w:ind w:left="7" w:right="150" w:firstLine="179"/>
              <w:rPr>
                <w:sz w:val="18"/>
                <w:szCs w:val="18"/>
              </w:rPr>
            </w:pPr>
            <w:r>
              <w:rPr>
                <w:color w:val="212529"/>
                <w:spacing w:val="-2"/>
                <w:sz w:val="18"/>
                <w:szCs w:val="18"/>
              </w:rPr>
              <w:t>房屋建筑物</w:t>
            </w:r>
            <w:r>
              <w:rPr>
                <w:color w:val="212529"/>
                <w:spacing w:val="-3"/>
                <w:sz w:val="18"/>
                <w:szCs w:val="18"/>
              </w:rPr>
              <w:t>构建</w:t>
            </w:r>
          </w:p>
        </w:tc>
        <w:tc>
          <w:tcPr>
            <w:tcW w:w="1124" w:type="dxa"/>
            <w:vAlign w:val="top"/>
          </w:tcPr>
          <w:p w14:paraId="1E291FB7">
            <w:pPr>
              <w:rPr>
                <w:rFonts w:ascii="Arial"/>
                <w:sz w:val="21"/>
              </w:rPr>
            </w:pPr>
          </w:p>
        </w:tc>
        <w:tc>
          <w:tcPr>
            <w:tcW w:w="839" w:type="dxa"/>
            <w:vAlign w:val="top"/>
          </w:tcPr>
          <w:p w14:paraId="2F4FA912">
            <w:pPr>
              <w:pStyle w:val="6"/>
              <w:spacing w:before="159" w:line="239" w:lineRule="auto"/>
              <w:ind w:left="18"/>
              <w:rPr>
                <w:sz w:val="18"/>
                <w:szCs w:val="18"/>
              </w:rPr>
            </w:pPr>
            <w:r>
              <w:rPr>
                <w:color w:val="212529"/>
                <w:spacing w:val="-2"/>
                <w:sz w:val="18"/>
                <w:szCs w:val="18"/>
              </w:rPr>
              <w:t>31304</w:t>
            </w:r>
          </w:p>
        </w:tc>
        <w:tc>
          <w:tcPr>
            <w:tcW w:w="1813" w:type="dxa"/>
            <w:vAlign w:val="top"/>
          </w:tcPr>
          <w:p w14:paraId="7B0253A5">
            <w:pPr>
              <w:pStyle w:val="6"/>
              <w:spacing w:before="54" w:line="218" w:lineRule="auto"/>
              <w:ind w:left="15" w:right="168" w:firstLine="180"/>
              <w:rPr>
                <w:sz w:val="18"/>
                <w:szCs w:val="18"/>
              </w:rPr>
            </w:pPr>
            <w:r>
              <w:rPr>
                <w:color w:val="212529"/>
                <w:spacing w:val="-1"/>
                <w:sz w:val="18"/>
                <w:szCs w:val="18"/>
              </w:rPr>
              <w:t>对机关事业单位职业年金的补助</w:t>
            </w:r>
          </w:p>
        </w:tc>
        <w:tc>
          <w:tcPr>
            <w:tcW w:w="1131" w:type="dxa"/>
            <w:vAlign w:val="top"/>
          </w:tcPr>
          <w:p w14:paraId="3DB6B3B9">
            <w:pPr>
              <w:rPr>
                <w:rFonts w:ascii="Arial"/>
                <w:sz w:val="21"/>
              </w:rPr>
            </w:pPr>
          </w:p>
        </w:tc>
      </w:tr>
      <w:tr w14:paraId="1387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A526BCD">
            <w:pPr>
              <w:pStyle w:val="6"/>
              <w:spacing w:before="160" w:line="239" w:lineRule="auto"/>
              <w:ind w:left="10"/>
              <w:rPr>
                <w:sz w:val="18"/>
                <w:szCs w:val="18"/>
              </w:rPr>
            </w:pPr>
            <w:r>
              <w:rPr>
                <w:color w:val="212529"/>
                <w:spacing w:val="-2"/>
                <w:sz w:val="18"/>
                <w:szCs w:val="18"/>
              </w:rPr>
              <w:t>30306</w:t>
            </w:r>
          </w:p>
        </w:tc>
        <w:tc>
          <w:tcPr>
            <w:tcW w:w="1633" w:type="dxa"/>
            <w:vAlign w:val="top"/>
          </w:tcPr>
          <w:p w14:paraId="28A74194">
            <w:pPr>
              <w:pStyle w:val="6"/>
              <w:spacing w:before="160" w:line="219" w:lineRule="auto"/>
              <w:ind w:left="183"/>
              <w:rPr>
                <w:sz w:val="18"/>
                <w:szCs w:val="18"/>
              </w:rPr>
            </w:pPr>
            <w:r>
              <w:rPr>
                <w:color w:val="212529"/>
                <w:spacing w:val="-2"/>
                <w:sz w:val="18"/>
                <w:szCs w:val="18"/>
              </w:rPr>
              <w:t>救济费</w:t>
            </w:r>
          </w:p>
        </w:tc>
        <w:tc>
          <w:tcPr>
            <w:tcW w:w="944" w:type="dxa"/>
            <w:vAlign w:val="top"/>
          </w:tcPr>
          <w:p w14:paraId="66C8F082">
            <w:pPr>
              <w:rPr>
                <w:rFonts w:ascii="Arial"/>
                <w:sz w:val="21"/>
              </w:rPr>
            </w:pPr>
          </w:p>
        </w:tc>
        <w:tc>
          <w:tcPr>
            <w:tcW w:w="839" w:type="dxa"/>
            <w:vAlign w:val="top"/>
          </w:tcPr>
          <w:p w14:paraId="36344EDA">
            <w:pPr>
              <w:pStyle w:val="6"/>
              <w:spacing w:before="160" w:line="239" w:lineRule="auto"/>
              <w:ind w:left="10"/>
              <w:rPr>
                <w:sz w:val="18"/>
                <w:szCs w:val="18"/>
              </w:rPr>
            </w:pPr>
            <w:r>
              <w:rPr>
                <w:color w:val="212529"/>
                <w:spacing w:val="-2"/>
                <w:sz w:val="18"/>
                <w:szCs w:val="18"/>
              </w:rPr>
              <w:t>30226</w:t>
            </w:r>
          </w:p>
        </w:tc>
        <w:tc>
          <w:tcPr>
            <w:tcW w:w="1318" w:type="dxa"/>
            <w:vAlign w:val="top"/>
          </w:tcPr>
          <w:p w14:paraId="7335190F">
            <w:pPr>
              <w:pStyle w:val="6"/>
              <w:spacing w:before="160" w:line="219" w:lineRule="auto"/>
              <w:ind w:left="193"/>
              <w:rPr>
                <w:sz w:val="18"/>
                <w:szCs w:val="18"/>
              </w:rPr>
            </w:pPr>
            <w:r>
              <w:rPr>
                <w:color w:val="212529"/>
                <w:spacing w:val="-3"/>
                <w:sz w:val="18"/>
                <w:szCs w:val="18"/>
              </w:rPr>
              <w:t>劳务费</w:t>
            </w:r>
          </w:p>
        </w:tc>
        <w:tc>
          <w:tcPr>
            <w:tcW w:w="854" w:type="dxa"/>
            <w:vAlign w:val="top"/>
          </w:tcPr>
          <w:p w14:paraId="63D586E0">
            <w:pPr>
              <w:rPr>
                <w:rFonts w:ascii="Arial"/>
                <w:sz w:val="21"/>
              </w:rPr>
            </w:pPr>
          </w:p>
        </w:tc>
        <w:tc>
          <w:tcPr>
            <w:tcW w:w="839" w:type="dxa"/>
            <w:vAlign w:val="top"/>
          </w:tcPr>
          <w:p w14:paraId="530B4AC6">
            <w:pPr>
              <w:pStyle w:val="6"/>
              <w:spacing w:before="160" w:line="239" w:lineRule="auto"/>
              <w:ind w:left="7"/>
              <w:rPr>
                <w:sz w:val="18"/>
                <w:szCs w:val="18"/>
              </w:rPr>
            </w:pPr>
            <w:r>
              <w:rPr>
                <w:color w:val="212529"/>
                <w:spacing w:val="-2"/>
                <w:sz w:val="18"/>
                <w:szCs w:val="18"/>
              </w:rPr>
              <w:t>31002</w:t>
            </w:r>
          </w:p>
        </w:tc>
        <w:tc>
          <w:tcPr>
            <w:tcW w:w="1244" w:type="dxa"/>
            <w:vAlign w:val="top"/>
          </w:tcPr>
          <w:p w14:paraId="60B067D9">
            <w:pPr>
              <w:pStyle w:val="6"/>
              <w:spacing w:before="56" w:line="220" w:lineRule="auto"/>
              <w:ind w:left="7" w:right="150" w:firstLine="181"/>
              <w:rPr>
                <w:sz w:val="18"/>
                <w:szCs w:val="18"/>
              </w:rPr>
            </w:pPr>
            <w:r>
              <w:rPr>
                <w:color w:val="212529"/>
                <w:spacing w:val="-3"/>
                <w:sz w:val="18"/>
                <w:szCs w:val="18"/>
              </w:rPr>
              <w:t>办公设备购</w:t>
            </w:r>
            <w:r>
              <w:rPr>
                <w:color w:val="212529"/>
                <w:sz w:val="18"/>
                <w:szCs w:val="18"/>
              </w:rPr>
              <w:t>置</w:t>
            </w:r>
          </w:p>
        </w:tc>
        <w:tc>
          <w:tcPr>
            <w:tcW w:w="1124" w:type="dxa"/>
            <w:vAlign w:val="top"/>
          </w:tcPr>
          <w:p w14:paraId="5CC9DD4A">
            <w:pPr>
              <w:rPr>
                <w:rFonts w:ascii="Arial"/>
                <w:sz w:val="21"/>
              </w:rPr>
            </w:pPr>
          </w:p>
        </w:tc>
        <w:tc>
          <w:tcPr>
            <w:tcW w:w="839" w:type="dxa"/>
            <w:vAlign w:val="top"/>
          </w:tcPr>
          <w:p w14:paraId="756F9738">
            <w:pPr>
              <w:spacing w:before="182"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2DF0BC76">
            <w:pPr>
              <w:spacing w:before="158"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5FC27637">
            <w:pPr>
              <w:rPr>
                <w:rFonts w:ascii="Arial"/>
                <w:sz w:val="21"/>
              </w:rPr>
            </w:pPr>
          </w:p>
        </w:tc>
      </w:tr>
      <w:tr w14:paraId="0091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E430C21">
            <w:pPr>
              <w:pStyle w:val="6"/>
              <w:spacing w:before="161" w:line="239" w:lineRule="auto"/>
              <w:ind w:left="10"/>
              <w:rPr>
                <w:sz w:val="18"/>
                <w:szCs w:val="18"/>
              </w:rPr>
            </w:pPr>
            <w:r>
              <w:rPr>
                <w:color w:val="212529"/>
                <w:spacing w:val="-2"/>
                <w:sz w:val="18"/>
                <w:szCs w:val="18"/>
              </w:rPr>
              <w:t>30307</w:t>
            </w:r>
          </w:p>
        </w:tc>
        <w:tc>
          <w:tcPr>
            <w:tcW w:w="1633" w:type="dxa"/>
            <w:vAlign w:val="top"/>
          </w:tcPr>
          <w:p w14:paraId="6A3412A4">
            <w:pPr>
              <w:pStyle w:val="6"/>
              <w:spacing w:before="162" w:line="219" w:lineRule="auto"/>
              <w:ind w:left="190"/>
              <w:rPr>
                <w:sz w:val="18"/>
                <w:szCs w:val="18"/>
              </w:rPr>
            </w:pPr>
            <w:r>
              <w:rPr>
                <w:color w:val="212529"/>
                <w:spacing w:val="-3"/>
                <w:sz w:val="18"/>
                <w:szCs w:val="18"/>
              </w:rPr>
              <w:t>医疗费补助</w:t>
            </w:r>
          </w:p>
        </w:tc>
        <w:tc>
          <w:tcPr>
            <w:tcW w:w="944" w:type="dxa"/>
            <w:vAlign w:val="top"/>
          </w:tcPr>
          <w:p w14:paraId="7D4EB34D">
            <w:pPr>
              <w:rPr>
                <w:rFonts w:ascii="Arial"/>
                <w:sz w:val="21"/>
              </w:rPr>
            </w:pPr>
          </w:p>
        </w:tc>
        <w:tc>
          <w:tcPr>
            <w:tcW w:w="839" w:type="dxa"/>
            <w:vAlign w:val="top"/>
          </w:tcPr>
          <w:p w14:paraId="130229D3">
            <w:pPr>
              <w:pStyle w:val="6"/>
              <w:spacing w:before="161" w:line="239" w:lineRule="auto"/>
              <w:ind w:left="10"/>
              <w:rPr>
                <w:sz w:val="18"/>
                <w:szCs w:val="18"/>
              </w:rPr>
            </w:pPr>
            <w:r>
              <w:rPr>
                <w:color w:val="212529"/>
                <w:spacing w:val="-2"/>
                <w:sz w:val="18"/>
                <w:szCs w:val="18"/>
              </w:rPr>
              <w:t>30227</w:t>
            </w:r>
          </w:p>
        </w:tc>
        <w:tc>
          <w:tcPr>
            <w:tcW w:w="1318" w:type="dxa"/>
            <w:vAlign w:val="top"/>
          </w:tcPr>
          <w:p w14:paraId="07AC1970">
            <w:pPr>
              <w:pStyle w:val="6"/>
              <w:spacing w:before="161" w:line="219" w:lineRule="auto"/>
              <w:ind w:left="187"/>
              <w:rPr>
                <w:sz w:val="18"/>
                <w:szCs w:val="18"/>
              </w:rPr>
            </w:pPr>
            <w:r>
              <w:rPr>
                <w:color w:val="212529"/>
                <w:spacing w:val="-2"/>
                <w:sz w:val="18"/>
                <w:szCs w:val="18"/>
              </w:rPr>
              <w:t>委托业务费</w:t>
            </w:r>
          </w:p>
        </w:tc>
        <w:tc>
          <w:tcPr>
            <w:tcW w:w="854" w:type="dxa"/>
            <w:vAlign w:val="top"/>
          </w:tcPr>
          <w:p w14:paraId="0E5FA2C1">
            <w:pPr>
              <w:rPr>
                <w:rFonts w:ascii="Arial"/>
                <w:sz w:val="21"/>
              </w:rPr>
            </w:pPr>
          </w:p>
        </w:tc>
        <w:tc>
          <w:tcPr>
            <w:tcW w:w="839" w:type="dxa"/>
            <w:vAlign w:val="top"/>
          </w:tcPr>
          <w:p w14:paraId="573E0BBB">
            <w:pPr>
              <w:pStyle w:val="6"/>
              <w:spacing w:before="161" w:line="239" w:lineRule="auto"/>
              <w:ind w:left="7"/>
              <w:rPr>
                <w:sz w:val="18"/>
                <w:szCs w:val="18"/>
              </w:rPr>
            </w:pPr>
            <w:r>
              <w:rPr>
                <w:color w:val="212529"/>
                <w:spacing w:val="-2"/>
                <w:sz w:val="18"/>
                <w:szCs w:val="18"/>
              </w:rPr>
              <w:t>31003</w:t>
            </w:r>
          </w:p>
        </w:tc>
        <w:tc>
          <w:tcPr>
            <w:tcW w:w="1244" w:type="dxa"/>
            <w:vAlign w:val="top"/>
          </w:tcPr>
          <w:p w14:paraId="29517E1E">
            <w:pPr>
              <w:pStyle w:val="6"/>
              <w:spacing w:before="57" w:line="220" w:lineRule="auto"/>
              <w:ind w:left="7" w:right="150" w:firstLine="177"/>
              <w:rPr>
                <w:sz w:val="18"/>
                <w:szCs w:val="18"/>
              </w:rPr>
            </w:pPr>
            <w:r>
              <w:rPr>
                <w:color w:val="212529"/>
                <w:spacing w:val="-2"/>
                <w:sz w:val="18"/>
                <w:szCs w:val="18"/>
              </w:rPr>
              <w:t>专用设备购</w:t>
            </w:r>
            <w:r>
              <w:rPr>
                <w:color w:val="212529"/>
                <w:sz w:val="18"/>
                <w:szCs w:val="18"/>
              </w:rPr>
              <w:t>置</w:t>
            </w:r>
          </w:p>
        </w:tc>
        <w:tc>
          <w:tcPr>
            <w:tcW w:w="1124" w:type="dxa"/>
            <w:vAlign w:val="top"/>
          </w:tcPr>
          <w:p w14:paraId="41332058">
            <w:pPr>
              <w:rPr>
                <w:rFonts w:ascii="Arial"/>
                <w:sz w:val="21"/>
              </w:rPr>
            </w:pPr>
          </w:p>
        </w:tc>
        <w:tc>
          <w:tcPr>
            <w:tcW w:w="839" w:type="dxa"/>
            <w:vAlign w:val="top"/>
          </w:tcPr>
          <w:p w14:paraId="2FED1787">
            <w:pPr>
              <w:pStyle w:val="6"/>
              <w:spacing w:before="161" w:line="239" w:lineRule="auto"/>
              <w:ind w:left="18"/>
              <w:rPr>
                <w:sz w:val="18"/>
                <w:szCs w:val="18"/>
              </w:rPr>
            </w:pPr>
            <w:r>
              <w:rPr>
                <w:color w:val="212529"/>
                <w:spacing w:val="-2"/>
                <w:sz w:val="18"/>
                <w:szCs w:val="18"/>
              </w:rPr>
              <w:t>39907</w:t>
            </w:r>
          </w:p>
        </w:tc>
        <w:tc>
          <w:tcPr>
            <w:tcW w:w="1813" w:type="dxa"/>
            <w:vAlign w:val="top"/>
          </w:tcPr>
          <w:p w14:paraId="540EE288">
            <w:pPr>
              <w:pStyle w:val="6"/>
              <w:spacing w:before="161" w:line="219" w:lineRule="auto"/>
              <w:ind w:left="214"/>
              <w:rPr>
                <w:sz w:val="18"/>
                <w:szCs w:val="18"/>
              </w:rPr>
            </w:pPr>
            <w:r>
              <w:rPr>
                <w:color w:val="212529"/>
                <w:spacing w:val="-3"/>
                <w:sz w:val="18"/>
                <w:szCs w:val="18"/>
              </w:rPr>
              <w:t>国家赔偿费用支出</w:t>
            </w:r>
          </w:p>
        </w:tc>
        <w:tc>
          <w:tcPr>
            <w:tcW w:w="1131" w:type="dxa"/>
            <w:vAlign w:val="top"/>
          </w:tcPr>
          <w:p w14:paraId="01B3A529">
            <w:pPr>
              <w:rPr>
                <w:rFonts w:ascii="Arial"/>
                <w:sz w:val="21"/>
              </w:rPr>
            </w:pPr>
          </w:p>
        </w:tc>
      </w:tr>
      <w:tr w14:paraId="6DC8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05ED884F">
            <w:pPr>
              <w:pStyle w:val="6"/>
              <w:spacing w:before="222" w:line="239" w:lineRule="auto"/>
              <w:ind w:left="10"/>
              <w:rPr>
                <w:sz w:val="18"/>
                <w:szCs w:val="18"/>
              </w:rPr>
            </w:pPr>
            <w:r>
              <w:rPr>
                <w:color w:val="212529"/>
                <w:spacing w:val="-2"/>
                <w:sz w:val="18"/>
                <w:szCs w:val="18"/>
              </w:rPr>
              <w:t>30308</w:t>
            </w:r>
          </w:p>
        </w:tc>
        <w:tc>
          <w:tcPr>
            <w:tcW w:w="1633" w:type="dxa"/>
            <w:vAlign w:val="top"/>
          </w:tcPr>
          <w:p w14:paraId="41FE4CEC">
            <w:pPr>
              <w:pStyle w:val="6"/>
              <w:spacing w:before="223" w:line="219" w:lineRule="auto"/>
              <w:ind w:left="182"/>
              <w:rPr>
                <w:sz w:val="18"/>
                <w:szCs w:val="18"/>
              </w:rPr>
            </w:pPr>
            <w:r>
              <w:rPr>
                <w:color w:val="212529"/>
                <w:spacing w:val="-2"/>
                <w:sz w:val="18"/>
                <w:szCs w:val="18"/>
              </w:rPr>
              <w:t>助学金</w:t>
            </w:r>
          </w:p>
        </w:tc>
        <w:tc>
          <w:tcPr>
            <w:tcW w:w="944" w:type="dxa"/>
            <w:vAlign w:val="top"/>
          </w:tcPr>
          <w:p w14:paraId="1C7D18A4">
            <w:pPr>
              <w:rPr>
                <w:rFonts w:ascii="Arial"/>
                <w:sz w:val="21"/>
              </w:rPr>
            </w:pPr>
          </w:p>
        </w:tc>
        <w:tc>
          <w:tcPr>
            <w:tcW w:w="839" w:type="dxa"/>
            <w:vAlign w:val="top"/>
          </w:tcPr>
          <w:p w14:paraId="67C936B8">
            <w:pPr>
              <w:pStyle w:val="6"/>
              <w:spacing w:before="222" w:line="239" w:lineRule="auto"/>
              <w:ind w:left="10"/>
              <w:rPr>
                <w:sz w:val="18"/>
                <w:szCs w:val="18"/>
              </w:rPr>
            </w:pPr>
            <w:r>
              <w:rPr>
                <w:color w:val="212529"/>
                <w:spacing w:val="-2"/>
                <w:sz w:val="18"/>
                <w:szCs w:val="18"/>
              </w:rPr>
              <w:t>30228</w:t>
            </w:r>
          </w:p>
        </w:tc>
        <w:tc>
          <w:tcPr>
            <w:tcW w:w="1318" w:type="dxa"/>
            <w:vAlign w:val="top"/>
          </w:tcPr>
          <w:p w14:paraId="57573B0F">
            <w:pPr>
              <w:pStyle w:val="6"/>
              <w:spacing w:before="222" w:line="218" w:lineRule="auto"/>
              <w:ind w:left="190"/>
              <w:rPr>
                <w:sz w:val="18"/>
                <w:szCs w:val="18"/>
              </w:rPr>
            </w:pPr>
            <w:r>
              <w:rPr>
                <w:color w:val="212529"/>
                <w:spacing w:val="-2"/>
                <w:sz w:val="18"/>
                <w:szCs w:val="18"/>
              </w:rPr>
              <w:t>工会经费</w:t>
            </w:r>
          </w:p>
        </w:tc>
        <w:tc>
          <w:tcPr>
            <w:tcW w:w="854" w:type="dxa"/>
            <w:vAlign w:val="top"/>
          </w:tcPr>
          <w:p w14:paraId="5A3DAF2F">
            <w:pPr>
              <w:pStyle w:val="6"/>
              <w:spacing w:before="223" w:line="238" w:lineRule="auto"/>
              <w:ind w:right="30"/>
              <w:jc w:val="right"/>
              <w:rPr>
                <w:sz w:val="18"/>
                <w:szCs w:val="18"/>
              </w:rPr>
            </w:pPr>
            <w:r>
              <w:rPr>
                <w:color w:val="212529"/>
                <w:spacing w:val="-2"/>
                <w:sz w:val="18"/>
                <w:szCs w:val="18"/>
              </w:rPr>
              <w:t>0.81</w:t>
            </w:r>
          </w:p>
        </w:tc>
        <w:tc>
          <w:tcPr>
            <w:tcW w:w="839" w:type="dxa"/>
            <w:vAlign w:val="top"/>
          </w:tcPr>
          <w:p w14:paraId="7DBBD4BD">
            <w:pPr>
              <w:pStyle w:val="6"/>
              <w:spacing w:before="222" w:line="239" w:lineRule="auto"/>
              <w:ind w:left="7"/>
              <w:rPr>
                <w:sz w:val="18"/>
                <w:szCs w:val="18"/>
              </w:rPr>
            </w:pPr>
            <w:r>
              <w:rPr>
                <w:color w:val="212529"/>
                <w:spacing w:val="-2"/>
                <w:sz w:val="18"/>
                <w:szCs w:val="18"/>
              </w:rPr>
              <w:t>31005</w:t>
            </w:r>
          </w:p>
        </w:tc>
        <w:tc>
          <w:tcPr>
            <w:tcW w:w="1244" w:type="dxa"/>
            <w:vAlign w:val="top"/>
          </w:tcPr>
          <w:p w14:paraId="77E9A4ED">
            <w:pPr>
              <w:pStyle w:val="6"/>
              <w:spacing w:before="118" w:line="218" w:lineRule="auto"/>
              <w:ind w:left="8" w:right="150" w:firstLine="176"/>
              <w:rPr>
                <w:sz w:val="18"/>
                <w:szCs w:val="18"/>
              </w:rPr>
            </w:pPr>
            <w:r>
              <w:rPr>
                <w:color w:val="212529"/>
                <w:spacing w:val="-2"/>
                <w:sz w:val="18"/>
                <w:szCs w:val="18"/>
              </w:rPr>
              <w:t>基础设施建</w:t>
            </w:r>
            <w:r>
              <w:rPr>
                <w:color w:val="212529"/>
                <w:sz w:val="18"/>
                <w:szCs w:val="18"/>
              </w:rPr>
              <w:t>设</w:t>
            </w:r>
          </w:p>
        </w:tc>
        <w:tc>
          <w:tcPr>
            <w:tcW w:w="1124" w:type="dxa"/>
            <w:vAlign w:val="top"/>
          </w:tcPr>
          <w:p w14:paraId="5E3679B8">
            <w:pPr>
              <w:rPr>
                <w:rFonts w:ascii="Arial"/>
                <w:sz w:val="21"/>
              </w:rPr>
            </w:pPr>
          </w:p>
        </w:tc>
        <w:tc>
          <w:tcPr>
            <w:tcW w:w="839" w:type="dxa"/>
            <w:vAlign w:val="top"/>
          </w:tcPr>
          <w:p w14:paraId="18A00B01">
            <w:pPr>
              <w:pStyle w:val="6"/>
              <w:spacing w:before="222" w:line="239" w:lineRule="auto"/>
              <w:ind w:left="18"/>
              <w:rPr>
                <w:sz w:val="18"/>
                <w:szCs w:val="18"/>
              </w:rPr>
            </w:pPr>
            <w:r>
              <w:rPr>
                <w:color w:val="212529"/>
                <w:spacing w:val="-2"/>
                <w:sz w:val="18"/>
                <w:szCs w:val="18"/>
              </w:rPr>
              <w:t>39908</w:t>
            </w:r>
          </w:p>
        </w:tc>
        <w:tc>
          <w:tcPr>
            <w:tcW w:w="1813" w:type="dxa"/>
            <w:vAlign w:val="top"/>
          </w:tcPr>
          <w:p w14:paraId="70201222">
            <w:pPr>
              <w:pStyle w:val="6"/>
              <w:spacing w:before="13" w:line="207" w:lineRule="auto"/>
              <w:ind w:left="16" w:right="168" w:firstLine="179"/>
              <w:jc w:val="both"/>
              <w:rPr>
                <w:sz w:val="18"/>
                <w:szCs w:val="18"/>
              </w:rPr>
            </w:pPr>
            <w:r>
              <w:rPr>
                <w:color w:val="212529"/>
                <w:spacing w:val="-1"/>
                <w:sz w:val="18"/>
                <w:szCs w:val="18"/>
              </w:rPr>
              <w:t>对民间非营利组织和群众性自治组织补</w:t>
            </w:r>
            <w:r>
              <w:rPr>
                <w:color w:val="212529"/>
                <w:sz w:val="18"/>
                <w:szCs w:val="18"/>
              </w:rPr>
              <w:t>贴</w:t>
            </w:r>
          </w:p>
        </w:tc>
        <w:tc>
          <w:tcPr>
            <w:tcW w:w="1131" w:type="dxa"/>
            <w:vAlign w:val="top"/>
          </w:tcPr>
          <w:p w14:paraId="53444054">
            <w:pPr>
              <w:rPr>
                <w:rFonts w:ascii="Arial"/>
                <w:sz w:val="21"/>
              </w:rPr>
            </w:pPr>
          </w:p>
        </w:tc>
      </w:tr>
      <w:tr w14:paraId="4BCA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2E35CCD">
            <w:pPr>
              <w:pStyle w:val="6"/>
              <w:spacing w:before="163" w:line="239" w:lineRule="auto"/>
              <w:ind w:left="10"/>
              <w:rPr>
                <w:sz w:val="18"/>
                <w:szCs w:val="18"/>
              </w:rPr>
            </w:pPr>
            <w:r>
              <w:rPr>
                <w:color w:val="212529"/>
                <w:spacing w:val="-2"/>
                <w:sz w:val="18"/>
                <w:szCs w:val="18"/>
              </w:rPr>
              <w:t>30309</w:t>
            </w:r>
          </w:p>
        </w:tc>
        <w:tc>
          <w:tcPr>
            <w:tcW w:w="1633" w:type="dxa"/>
            <w:vAlign w:val="top"/>
          </w:tcPr>
          <w:p w14:paraId="4337A79B">
            <w:pPr>
              <w:pStyle w:val="6"/>
              <w:spacing w:before="163" w:line="219" w:lineRule="auto"/>
              <w:ind w:left="183"/>
              <w:rPr>
                <w:sz w:val="18"/>
                <w:szCs w:val="18"/>
              </w:rPr>
            </w:pPr>
            <w:r>
              <w:rPr>
                <w:color w:val="212529"/>
                <w:spacing w:val="-2"/>
                <w:sz w:val="18"/>
                <w:szCs w:val="18"/>
              </w:rPr>
              <w:t>奖励金</w:t>
            </w:r>
          </w:p>
        </w:tc>
        <w:tc>
          <w:tcPr>
            <w:tcW w:w="944" w:type="dxa"/>
            <w:vAlign w:val="top"/>
          </w:tcPr>
          <w:p w14:paraId="28BB76D6">
            <w:pPr>
              <w:rPr>
                <w:rFonts w:ascii="Arial"/>
                <w:sz w:val="21"/>
              </w:rPr>
            </w:pPr>
          </w:p>
        </w:tc>
        <w:tc>
          <w:tcPr>
            <w:tcW w:w="839" w:type="dxa"/>
            <w:vAlign w:val="top"/>
          </w:tcPr>
          <w:p w14:paraId="64412843">
            <w:pPr>
              <w:pStyle w:val="6"/>
              <w:spacing w:before="163" w:line="239" w:lineRule="auto"/>
              <w:ind w:left="10"/>
              <w:rPr>
                <w:sz w:val="18"/>
                <w:szCs w:val="18"/>
              </w:rPr>
            </w:pPr>
            <w:r>
              <w:rPr>
                <w:color w:val="212529"/>
                <w:spacing w:val="-2"/>
                <w:sz w:val="18"/>
                <w:szCs w:val="18"/>
              </w:rPr>
              <w:t>30229</w:t>
            </w:r>
          </w:p>
        </w:tc>
        <w:tc>
          <w:tcPr>
            <w:tcW w:w="1318" w:type="dxa"/>
            <w:vAlign w:val="top"/>
          </w:tcPr>
          <w:p w14:paraId="72C7FD88">
            <w:pPr>
              <w:pStyle w:val="6"/>
              <w:spacing w:before="164" w:line="219" w:lineRule="auto"/>
              <w:ind w:left="187"/>
              <w:rPr>
                <w:sz w:val="18"/>
                <w:szCs w:val="18"/>
              </w:rPr>
            </w:pPr>
            <w:r>
              <w:rPr>
                <w:color w:val="212529"/>
                <w:spacing w:val="-2"/>
                <w:sz w:val="18"/>
                <w:szCs w:val="18"/>
              </w:rPr>
              <w:t>福利费</w:t>
            </w:r>
          </w:p>
        </w:tc>
        <w:tc>
          <w:tcPr>
            <w:tcW w:w="854" w:type="dxa"/>
            <w:vAlign w:val="top"/>
          </w:tcPr>
          <w:p w14:paraId="3FF2B64D">
            <w:pPr>
              <w:rPr>
                <w:rFonts w:ascii="Arial"/>
                <w:sz w:val="21"/>
              </w:rPr>
            </w:pPr>
          </w:p>
        </w:tc>
        <w:tc>
          <w:tcPr>
            <w:tcW w:w="839" w:type="dxa"/>
            <w:vAlign w:val="top"/>
          </w:tcPr>
          <w:p w14:paraId="483A3F0B">
            <w:pPr>
              <w:pStyle w:val="6"/>
              <w:spacing w:before="163" w:line="239" w:lineRule="auto"/>
              <w:ind w:left="7"/>
              <w:rPr>
                <w:sz w:val="18"/>
                <w:szCs w:val="18"/>
              </w:rPr>
            </w:pPr>
            <w:r>
              <w:rPr>
                <w:color w:val="212529"/>
                <w:spacing w:val="-2"/>
                <w:sz w:val="18"/>
                <w:szCs w:val="18"/>
              </w:rPr>
              <w:t>31006</w:t>
            </w:r>
          </w:p>
        </w:tc>
        <w:tc>
          <w:tcPr>
            <w:tcW w:w="1244" w:type="dxa"/>
            <w:vAlign w:val="top"/>
          </w:tcPr>
          <w:p w14:paraId="7A24D35E">
            <w:pPr>
              <w:pStyle w:val="6"/>
              <w:spacing w:before="163" w:line="219" w:lineRule="auto"/>
              <w:ind w:left="187"/>
              <w:rPr>
                <w:sz w:val="18"/>
                <w:szCs w:val="18"/>
              </w:rPr>
            </w:pPr>
            <w:r>
              <w:rPr>
                <w:color w:val="212529"/>
                <w:spacing w:val="-2"/>
                <w:sz w:val="18"/>
                <w:szCs w:val="18"/>
              </w:rPr>
              <w:t>大型修缮</w:t>
            </w:r>
          </w:p>
        </w:tc>
        <w:tc>
          <w:tcPr>
            <w:tcW w:w="1124" w:type="dxa"/>
            <w:vAlign w:val="top"/>
          </w:tcPr>
          <w:p w14:paraId="307C43A5">
            <w:pPr>
              <w:rPr>
                <w:rFonts w:ascii="Arial"/>
                <w:sz w:val="21"/>
              </w:rPr>
            </w:pPr>
          </w:p>
        </w:tc>
        <w:tc>
          <w:tcPr>
            <w:tcW w:w="839" w:type="dxa"/>
            <w:vAlign w:val="top"/>
          </w:tcPr>
          <w:p w14:paraId="315692FC">
            <w:pPr>
              <w:pStyle w:val="6"/>
              <w:spacing w:before="163" w:line="239" w:lineRule="auto"/>
              <w:ind w:left="18"/>
              <w:rPr>
                <w:sz w:val="18"/>
                <w:szCs w:val="18"/>
              </w:rPr>
            </w:pPr>
            <w:r>
              <w:rPr>
                <w:color w:val="212529"/>
                <w:spacing w:val="-2"/>
                <w:sz w:val="18"/>
                <w:szCs w:val="18"/>
              </w:rPr>
              <w:t>39909</w:t>
            </w:r>
          </w:p>
        </w:tc>
        <w:tc>
          <w:tcPr>
            <w:tcW w:w="1813" w:type="dxa"/>
            <w:vAlign w:val="top"/>
          </w:tcPr>
          <w:p w14:paraId="50125552">
            <w:pPr>
              <w:pStyle w:val="6"/>
              <w:spacing w:before="164" w:line="219" w:lineRule="auto"/>
              <w:ind w:left="197"/>
              <w:rPr>
                <w:sz w:val="18"/>
                <w:szCs w:val="18"/>
              </w:rPr>
            </w:pPr>
            <w:r>
              <w:rPr>
                <w:color w:val="212529"/>
                <w:spacing w:val="-2"/>
                <w:sz w:val="18"/>
                <w:szCs w:val="18"/>
              </w:rPr>
              <w:t>经常性赠与</w:t>
            </w:r>
          </w:p>
        </w:tc>
        <w:tc>
          <w:tcPr>
            <w:tcW w:w="1131" w:type="dxa"/>
            <w:vAlign w:val="top"/>
          </w:tcPr>
          <w:p w14:paraId="5167C222">
            <w:pPr>
              <w:rPr>
                <w:rFonts w:ascii="Arial"/>
                <w:sz w:val="21"/>
              </w:rPr>
            </w:pPr>
          </w:p>
        </w:tc>
      </w:tr>
      <w:tr w14:paraId="58739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52E73A6">
            <w:pPr>
              <w:pStyle w:val="6"/>
              <w:spacing w:before="164" w:line="239" w:lineRule="auto"/>
              <w:ind w:left="10"/>
              <w:rPr>
                <w:sz w:val="18"/>
                <w:szCs w:val="18"/>
              </w:rPr>
            </w:pPr>
            <w:r>
              <w:rPr>
                <w:color w:val="212529"/>
                <w:spacing w:val="-2"/>
                <w:sz w:val="18"/>
                <w:szCs w:val="18"/>
              </w:rPr>
              <w:t>30310</w:t>
            </w:r>
          </w:p>
        </w:tc>
        <w:tc>
          <w:tcPr>
            <w:tcW w:w="1633" w:type="dxa"/>
            <w:vAlign w:val="top"/>
          </w:tcPr>
          <w:p w14:paraId="5872E7AF">
            <w:pPr>
              <w:pStyle w:val="6"/>
              <w:spacing w:before="59" w:line="218" w:lineRule="auto"/>
              <w:ind w:left="5" w:right="182" w:firstLine="177"/>
              <w:rPr>
                <w:sz w:val="18"/>
                <w:szCs w:val="18"/>
              </w:rPr>
            </w:pPr>
            <w:r>
              <w:rPr>
                <w:color w:val="212529"/>
                <w:spacing w:val="-2"/>
                <w:sz w:val="18"/>
                <w:szCs w:val="18"/>
              </w:rPr>
              <w:t>个人农业生产补</w:t>
            </w:r>
            <w:r>
              <w:rPr>
                <w:color w:val="212529"/>
                <w:sz w:val="18"/>
                <w:szCs w:val="18"/>
              </w:rPr>
              <w:t>贴</w:t>
            </w:r>
          </w:p>
        </w:tc>
        <w:tc>
          <w:tcPr>
            <w:tcW w:w="944" w:type="dxa"/>
            <w:vAlign w:val="top"/>
          </w:tcPr>
          <w:p w14:paraId="4CA0B498">
            <w:pPr>
              <w:rPr>
                <w:rFonts w:ascii="Arial"/>
                <w:sz w:val="21"/>
              </w:rPr>
            </w:pPr>
          </w:p>
        </w:tc>
        <w:tc>
          <w:tcPr>
            <w:tcW w:w="839" w:type="dxa"/>
            <w:vAlign w:val="top"/>
          </w:tcPr>
          <w:p w14:paraId="326E60B5">
            <w:pPr>
              <w:pStyle w:val="6"/>
              <w:spacing w:before="164" w:line="239" w:lineRule="auto"/>
              <w:ind w:left="10"/>
              <w:rPr>
                <w:sz w:val="18"/>
                <w:szCs w:val="18"/>
              </w:rPr>
            </w:pPr>
            <w:r>
              <w:rPr>
                <w:color w:val="212529"/>
                <w:spacing w:val="-2"/>
                <w:sz w:val="18"/>
                <w:szCs w:val="18"/>
              </w:rPr>
              <w:t>30231</w:t>
            </w:r>
          </w:p>
        </w:tc>
        <w:tc>
          <w:tcPr>
            <w:tcW w:w="1318" w:type="dxa"/>
            <w:vAlign w:val="top"/>
          </w:tcPr>
          <w:p w14:paraId="23A96663">
            <w:pPr>
              <w:pStyle w:val="6"/>
              <w:spacing w:before="59" w:line="218" w:lineRule="auto"/>
              <w:ind w:left="11" w:right="41" w:firstLine="182"/>
              <w:rPr>
                <w:sz w:val="18"/>
                <w:szCs w:val="18"/>
              </w:rPr>
            </w:pPr>
            <w:r>
              <w:rPr>
                <w:color w:val="212529"/>
                <w:spacing w:val="-3"/>
                <w:sz w:val="18"/>
                <w:szCs w:val="18"/>
              </w:rPr>
              <w:t>公务用车运行维护费</w:t>
            </w:r>
          </w:p>
        </w:tc>
        <w:tc>
          <w:tcPr>
            <w:tcW w:w="854" w:type="dxa"/>
            <w:vAlign w:val="top"/>
          </w:tcPr>
          <w:p w14:paraId="31EFAE5E">
            <w:pPr>
              <w:pStyle w:val="6"/>
              <w:spacing w:before="165" w:line="238" w:lineRule="auto"/>
              <w:ind w:right="27"/>
              <w:jc w:val="right"/>
              <w:rPr>
                <w:sz w:val="18"/>
                <w:szCs w:val="18"/>
              </w:rPr>
            </w:pPr>
            <w:r>
              <w:rPr>
                <w:color w:val="212529"/>
                <w:spacing w:val="-4"/>
                <w:sz w:val="18"/>
                <w:szCs w:val="18"/>
              </w:rPr>
              <w:t>1.48</w:t>
            </w:r>
          </w:p>
        </w:tc>
        <w:tc>
          <w:tcPr>
            <w:tcW w:w="839" w:type="dxa"/>
            <w:vAlign w:val="top"/>
          </w:tcPr>
          <w:p w14:paraId="3BC4A3D7">
            <w:pPr>
              <w:pStyle w:val="6"/>
              <w:spacing w:before="164" w:line="239" w:lineRule="auto"/>
              <w:ind w:left="7"/>
              <w:rPr>
                <w:sz w:val="18"/>
                <w:szCs w:val="18"/>
              </w:rPr>
            </w:pPr>
            <w:r>
              <w:rPr>
                <w:color w:val="212529"/>
                <w:spacing w:val="-2"/>
                <w:sz w:val="18"/>
                <w:szCs w:val="18"/>
              </w:rPr>
              <w:t>31007</w:t>
            </w:r>
          </w:p>
        </w:tc>
        <w:tc>
          <w:tcPr>
            <w:tcW w:w="1244" w:type="dxa"/>
            <w:vAlign w:val="top"/>
          </w:tcPr>
          <w:p w14:paraId="4CF1850C">
            <w:pPr>
              <w:pStyle w:val="6"/>
              <w:spacing w:before="59" w:line="218" w:lineRule="auto"/>
              <w:ind w:left="7" w:right="150" w:firstLine="177"/>
              <w:rPr>
                <w:sz w:val="18"/>
                <w:szCs w:val="18"/>
              </w:rPr>
            </w:pPr>
            <w:r>
              <w:rPr>
                <w:color w:val="212529"/>
                <w:spacing w:val="-2"/>
                <w:sz w:val="18"/>
                <w:szCs w:val="18"/>
              </w:rPr>
              <w:t>信息网络及软件购置更新</w:t>
            </w:r>
          </w:p>
        </w:tc>
        <w:tc>
          <w:tcPr>
            <w:tcW w:w="1124" w:type="dxa"/>
            <w:vAlign w:val="top"/>
          </w:tcPr>
          <w:p w14:paraId="3F82D127">
            <w:pPr>
              <w:rPr>
                <w:rFonts w:ascii="Arial"/>
                <w:sz w:val="21"/>
              </w:rPr>
            </w:pPr>
          </w:p>
        </w:tc>
        <w:tc>
          <w:tcPr>
            <w:tcW w:w="839" w:type="dxa"/>
            <w:vAlign w:val="top"/>
          </w:tcPr>
          <w:p w14:paraId="706DB0F7">
            <w:pPr>
              <w:pStyle w:val="6"/>
              <w:spacing w:before="164" w:line="239" w:lineRule="auto"/>
              <w:ind w:left="18"/>
              <w:rPr>
                <w:sz w:val="18"/>
                <w:szCs w:val="18"/>
              </w:rPr>
            </w:pPr>
            <w:r>
              <w:rPr>
                <w:color w:val="212529"/>
                <w:spacing w:val="-2"/>
                <w:sz w:val="18"/>
                <w:szCs w:val="18"/>
              </w:rPr>
              <w:t>39910</w:t>
            </w:r>
          </w:p>
        </w:tc>
        <w:tc>
          <w:tcPr>
            <w:tcW w:w="1813" w:type="dxa"/>
            <w:vAlign w:val="top"/>
          </w:tcPr>
          <w:p w14:paraId="43864B04">
            <w:pPr>
              <w:pStyle w:val="6"/>
              <w:spacing w:before="164" w:line="218" w:lineRule="auto"/>
              <w:ind w:left="203"/>
              <w:rPr>
                <w:sz w:val="18"/>
                <w:szCs w:val="18"/>
              </w:rPr>
            </w:pPr>
            <w:r>
              <w:rPr>
                <w:color w:val="212529"/>
                <w:spacing w:val="-3"/>
                <w:sz w:val="18"/>
                <w:szCs w:val="18"/>
              </w:rPr>
              <w:t>资本性赠与</w:t>
            </w:r>
          </w:p>
        </w:tc>
        <w:tc>
          <w:tcPr>
            <w:tcW w:w="1131" w:type="dxa"/>
            <w:vAlign w:val="top"/>
          </w:tcPr>
          <w:p w14:paraId="458C92AD">
            <w:pPr>
              <w:rPr>
                <w:rFonts w:ascii="Arial"/>
                <w:sz w:val="21"/>
              </w:rPr>
            </w:pPr>
          </w:p>
        </w:tc>
      </w:tr>
      <w:tr w14:paraId="0D4C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F645759">
            <w:pPr>
              <w:pStyle w:val="6"/>
              <w:spacing w:before="165" w:line="239" w:lineRule="auto"/>
              <w:ind w:left="10"/>
              <w:rPr>
                <w:sz w:val="18"/>
                <w:szCs w:val="18"/>
              </w:rPr>
            </w:pPr>
            <w:r>
              <w:rPr>
                <w:color w:val="212529"/>
                <w:spacing w:val="-2"/>
                <w:sz w:val="18"/>
                <w:szCs w:val="18"/>
              </w:rPr>
              <w:t>30311</w:t>
            </w:r>
          </w:p>
        </w:tc>
        <w:tc>
          <w:tcPr>
            <w:tcW w:w="1633" w:type="dxa"/>
            <w:vAlign w:val="top"/>
          </w:tcPr>
          <w:p w14:paraId="67B238AB">
            <w:pPr>
              <w:pStyle w:val="6"/>
              <w:spacing w:before="165" w:line="218" w:lineRule="auto"/>
              <w:ind w:left="181"/>
              <w:rPr>
                <w:sz w:val="18"/>
                <w:szCs w:val="18"/>
              </w:rPr>
            </w:pPr>
            <w:r>
              <w:rPr>
                <w:color w:val="212529"/>
                <w:spacing w:val="-1"/>
                <w:sz w:val="18"/>
                <w:szCs w:val="18"/>
              </w:rPr>
              <w:t>代缴社会保险费</w:t>
            </w:r>
          </w:p>
        </w:tc>
        <w:tc>
          <w:tcPr>
            <w:tcW w:w="944" w:type="dxa"/>
            <w:vAlign w:val="top"/>
          </w:tcPr>
          <w:p w14:paraId="110B55C2">
            <w:pPr>
              <w:rPr>
                <w:rFonts w:ascii="Arial"/>
                <w:sz w:val="21"/>
              </w:rPr>
            </w:pPr>
          </w:p>
        </w:tc>
        <w:tc>
          <w:tcPr>
            <w:tcW w:w="839" w:type="dxa"/>
            <w:vAlign w:val="top"/>
          </w:tcPr>
          <w:p w14:paraId="43C92F78">
            <w:pPr>
              <w:pStyle w:val="6"/>
              <w:spacing w:before="165" w:line="239" w:lineRule="auto"/>
              <w:ind w:left="10"/>
              <w:rPr>
                <w:sz w:val="18"/>
                <w:szCs w:val="18"/>
              </w:rPr>
            </w:pPr>
            <w:r>
              <w:rPr>
                <w:color w:val="212529"/>
                <w:spacing w:val="-2"/>
                <w:sz w:val="18"/>
                <w:szCs w:val="18"/>
              </w:rPr>
              <w:t>30239</w:t>
            </w:r>
          </w:p>
        </w:tc>
        <w:tc>
          <w:tcPr>
            <w:tcW w:w="1318" w:type="dxa"/>
            <w:vAlign w:val="top"/>
          </w:tcPr>
          <w:p w14:paraId="3CC85060">
            <w:pPr>
              <w:pStyle w:val="6"/>
              <w:spacing w:before="166" w:line="219" w:lineRule="auto"/>
              <w:ind w:left="187"/>
              <w:rPr>
                <w:sz w:val="18"/>
                <w:szCs w:val="18"/>
              </w:rPr>
            </w:pPr>
            <w:r>
              <w:rPr>
                <w:color w:val="212529"/>
                <w:spacing w:val="-1"/>
                <w:sz w:val="18"/>
                <w:szCs w:val="18"/>
              </w:rPr>
              <w:t>其他交通费用</w:t>
            </w:r>
          </w:p>
        </w:tc>
        <w:tc>
          <w:tcPr>
            <w:tcW w:w="854" w:type="dxa"/>
            <w:vAlign w:val="top"/>
          </w:tcPr>
          <w:p w14:paraId="47265C34">
            <w:pPr>
              <w:pStyle w:val="6"/>
              <w:spacing w:before="166" w:line="238" w:lineRule="auto"/>
              <w:ind w:right="30"/>
              <w:jc w:val="right"/>
              <w:rPr>
                <w:sz w:val="18"/>
                <w:szCs w:val="18"/>
              </w:rPr>
            </w:pPr>
            <w:r>
              <w:rPr>
                <w:color w:val="212529"/>
                <w:spacing w:val="-2"/>
                <w:sz w:val="18"/>
                <w:szCs w:val="18"/>
              </w:rPr>
              <w:t>2.27</w:t>
            </w:r>
          </w:p>
        </w:tc>
        <w:tc>
          <w:tcPr>
            <w:tcW w:w="839" w:type="dxa"/>
            <w:vAlign w:val="top"/>
          </w:tcPr>
          <w:p w14:paraId="13B9A95E">
            <w:pPr>
              <w:pStyle w:val="6"/>
              <w:spacing w:before="165" w:line="239" w:lineRule="auto"/>
              <w:ind w:left="7"/>
              <w:rPr>
                <w:sz w:val="18"/>
                <w:szCs w:val="18"/>
              </w:rPr>
            </w:pPr>
            <w:r>
              <w:rPr>
                <w:color w:val="212529"/>
                <w:spacing w:val="-2"/>
                <w:sz w:val="18"/>
                <w:szCs w:val="18"/>
              </w:rPr>
              <w:t>31008</w:t>
            </w:r>
          </w:p>
        </w:tc>
        <w:tc>
          <w:tcPr>
            <w:tcW w:w="1244" w:type="dxa"/>
            <w:vAlign w:val="top"/>
          </w:tcPr>
          <w:p w14:paraId="7FABD072">
            <w:pPr>
              <w:pStyle w:val="6"/>
              <w:spacing w:before="166" w:line="219" w:lineRule="auto"/>
              <w:ind w:left="185"/>
              <w:rPr>
                <w:sz w:val="18"/>
                <w:szCs w:val="18"/>
              </w:rPr>
            </w:pPr>
            <w:r>
              <w:rPr>
                <w:color w:val="212529"/>
                <w:spacing w:val="-2"/>
                <w:sz w:val="18"/>
                <w:szCs w:val="18"/>
              </w:rPr>
              <w:t>物资储备</w:t>
            </w:r>
          </w:p>
        </w:tc>
        <w:tc>
          <w:tcPr>
            <w:tcW w:w="1124" w:type="dxa"/>
            <w:vAlign w:val="top"/>
          </w:tcPr>
          <w:p w14:paraId="0CBDA150">
            <w:pPr>
              <w:rPr>
                <w:rFonts w:ascii="Arial"/>
                <w:sz w:val="21"/>
              </w:rPr>
            </w:pPr>
          </w:p>
        </w:tc>
        <w:tc>
          <w:tcPr>
            <w:tcW w:w="839" w:type="dxa"/>
            <w:vAlign w:val="top"/>
          </w:tcPr>
          <w:p w14:paraId="47FFE329">
            <w:pPr>
              <w:pStyle w:val="6"/>
              <w:spacing w:before="165" w:line="239" w:lineRule="auto"/>
              <w:ind w:left="18"/>
              <w:rPr>
                <w:sz w:val="18"/>
                <w:szCs w:val="18"/>
              </w:rPr>
            </w:pPr>
            <w:r>
              <w:rPr>
                <w:color w:val="212529"/>
                <w:spacing w:val="-2"/>
                <w:sz w:val="18"/>
                <w:szCs w:val="18"/>
              </w:rPr>
              <w:t>39999</w:t>
            </w:r>
          </w:p>
        </w:tc>
        <w:tc>
          <w:tcPr>
            <w:tcW w:w="1813" w:type="dxa"/>
            <w:vAlign w:val="top"/>
          </w:tcPr>
          <w:p w14:paraId="46D253E6">
            <w:pPr>
              <w:pStyle w:val="6"/>
              <w:spacing w:before="166" w:line="219" w:lineRule="auto"/>
              <w:ind w:left="195"/>
              <w:rPr>
                <w:sz w:val="18"/>
                <w:szCs w:val="18"/>
              </w:rPr>
            </w:pPr>
            <w:r>
              <w:rPr>
                <w:color w:val="212529"/>
                <w:spacing w:val="-2"/>
                <w:sz w:val="18"/>
                <w:szCs w:val="18"/>
              </w:rPr>
              <w:t>其他支出</w:t>
            </w:r>
          </w:p>
        </w:tc>
        <w:tc>
          <w:tcPr>
            <w:tcW w:w="1131" w:type="dxa"/>
            <w:vAlign w:val="top"/>
          </w:tcPr>
          <w:p w14:paraId="509DDB35">
            <w:pPr>
              <w:rPr>
                <w:rFonts w:ascii="Arial"/>
                <w:sz w:val="21"/>
              </w:rPr>
            </w:pPr>
          </w:p>
        </w:tc>
      </w:tr>
      <w:tr w14:paraId="1A31E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414C049">
            <w:pPr>
              <w:pStyle w:val="6"/>
              <w:spacing w:before="166" w:line="239" w:lineRule="auto"/>
              <w:ind w:left="10"/>
              <w:rPr>
                <w:sz w:val="18"/>
                <w:szCs w:val="18"/>
              </w:rPr>
            </w:pPr>
            <w:r>
              <w:rPr>
                <w:color w:val="212529"/>
                <w:spacing w:val="-2"/>
                <w:sz w:val="18"/>
                <w:szCs w:val="18"/>
              </w:rPr>
              <w:t>30399</w:t>
            </w:r>
          </w:p>
        </w:tc>
        <w:tc>
          <w:tcPr>
            <w:tcW w:w="1633" w:type="dxa"/>
            <w:vAlign w:val="top"/>
          </w:tcPr>
          <w:p w14:paraId="3844080F">
            <w:pPr>
              <w:pStyle w:val="6"/>
              <w:spacing w:before="61" w:line="218" w:lineRule="auto"/>
              <w:ind w:left="1" w:right="182" w:firstLine="180"/>
              <w:rPr>
                <w:sz w:val="18"/>
                <w:szCs w:val="18"/>
              </w:rPr>
            </w:pPr>
            <w:r>
              <w:rPr>
                <w:color w:val="212529"/>
                <w:spacing w:val="-1"/>
                <w:sz w:val="18"/>
                <w:szCs w:val="18"/>
              </w:rPr>
              <w:t>其他对个人和家</w:t>
            </w:r>
            <w:r>
              <w:rPr>
                <w:color w:val="212529"/>
                <w:spacing w:val="-2"/>
                <w:sz w:val="18"/>
                <w:szCs w:val="18"/>
              </w:rPr>
              <w:t>庭的补助</w:t>
            </w:r>
          </w:p>
        </w:tc>
        <w:tc>
          <w:tcPr>
            <w:tcW w:w="944" w:type="dxa"/>
            <w:vAlign w:val="top"/>
          </w:tcPr>
          <w:p w14:paraId="6A35B532">
            <w:pPr>
              <w:rPr>
                <w:rFonts w:ascii="Arial"/>
                <w:sz w:val="21"/>
              </w:rPr>
            </w:pPr>
          </w:p>
        </w:tc>
        <w:tc>
          <w:tcPr>
            <w:tcW w:w="839" w:type="dxa"/>
            <w:vAlign w:val="top"/>
          </w:tcPr>
          <w:p w14:paraId="08AD765F">
            <w:pPr>
              <w:pStyle w:val="6"/>
              <w:spacing w:before="166" w:line="239" w:lineRule="auto"/>
              <w:ind w:left="10"/>
              <w:rPr>
                <w:sz w:val="18"/>
                <w:szCs w:val="18"/>
              </w:rPr>
            </w:pPr>
            <w:r>
              <w:rPr>
                <w:color w:val="212529"/>
                <w:spacing w:val="-2"/>
                <w:sz w:val="18"/>
                <w:szCs w:val="18"/>
              </w:rPr>
              <w:t>30240</w:t>
            </w:r>
          </w:p>
        </w:tc>
        <w:tc>
          <w:tcPr>
            <w:tcW w:w="1318" w:type="dxa"/>
            <w:vAlign w:val="top"/>
          </w:tcPr>
          <w:p w14:paraId="3EA19F5B">
            <w:pPr>
              <w:pStyle w:val="6"/>
              <w:spacing w:before="62" w:line="218" w:lineRule="auto"/>
              <w:ind w:left="8" w:right="41" w:firstLine="178"/>
              <w:rPr>
                <w:sz w:val="18"/>
                <w:szCs w:val="18"/>
              </w:rPr>
            </w:pPr>
            <w:r>
              <w:rPr>
                <w:color w:val="212529"/>
                <w:spacing w:val="-1"/>
                <w:sz w:val="18"/>
                <w:szCs w:val="18"/>
              </w:rPr>
              <w:t>税金及附加费</w:t>
            </w:r>
            <w:r>
              <w:rPr>
                <w:color w:val="212529"/>
                <w:sz w:val="18"/>
                <w:szCs w:val="18"/>
              </w:rPr>
              <w:t>用</w:t>
            </w:r>
          </w:p>
        </w:tc>
        <w:tc>
          <w:tcPr>
            <w:tcW w:w="854" w:type="dxa"/>
            <w:vAlign w:val="top"/>
          </w:tcPr>
          <w:p w14:paraId="17130D56">
            <w:pPr>
              <w:rPr>
                <w:rFonts w:ascii="Arial"/>
                <w:sz w:val="21"/>
              </w:rPr>
            </w:pPr>
          </w:p>
        </w:tc>
        <w:tc>
          <w:tcPr>
            <w:tcW w:w="839" w:type="dxa"/>
            <w:vAlign w:val="top"/>
          </w:tcPr>
          <w:p w14:paraId="596E189D">
            <w:pPr>
              <w:pStyle w:val="6"/>
              <w:spacing w:before="166" w:line="239" w:lineRule="auto"/>
              <w:ind w:left="7"/>
              <w:rPr>
                <w:sz w:val="18"/>
                <w:szCs w:val="18"/>
              </w:rPr>
            </w:pPr>
            <w:r>
              <w:rPr>
                <w:color w:val="212529"/>
                <w:spacing w:val="-2"/>
                <w:sz w:val="18"/>
                <w:szCs w:val="18"/>
              </w:rPr>
              <w:t>31009</w:t>
            </w:r>
          </w:p>
        </w:tc>
        <w:tc>
          <w:tcPr>
            <w:tcW w:w="1244" w:type="dxa"/>
            <w:vAlign w:val="top"/>
          </w:tcPr>
          <w:p w14:paraId="0AF9A085">
            <w:pPr>
              <w:pStyle w:val="6"/>
              <w:spacing w:before="167" w:line="219" w:lineRule="auto"/>
              <w:ind w:left="185"/>
              <w:rPr>
                <w:sz w:val="18"/>
                <w:szCs w:val="18"/>
              </w:rPr>
            </w:pPr>
            <w:r>
              <w:rPr>
                <w:color w:val="212529"/>
                <w:spacing w:val="-2"/>
                <w:sz w:val="18"/>
                <w:szCs w:val="18"/>
              </w:rPr>
              <w:t>土地补偿</w:t>
            </w:r>
          </w:p>
        </w:tc>
        <w:tc>
          <w:tcPr>
            <w:tcW w:w="1124" w:type="dxa"/>
            <w:vAlign w:val="top"/>
          </w:tcPr>
          <w:p w14:paraId="67CDB21B">
            <w:pPr>
              <w:rPr>
                <w:rFonts w:ascii="Arial"/>
                <w:sz w:val="21"/>
              </w:rPr>
            </w:pPr>
          </w:p>
        </w:tc>
        <w:tc>
          <w:tcPr>
            <w:tcW w:w="839" w:type="dxa"/>
            <w:vAlign w:val="top"/>
          </w:tcPr>
          <w:p w14:paraId="7E1011A1">
            <w:pPr>
              <w:rPr>
                <w:rFonts w:ascii="Arial"/>
                <w:sz w:val="21"/>
              </w:rPr>
            </w:pPr>
          </w:p>
        </w:tc>
        <w:tc>
          <w:tcPr>
            <w:tcW w:w="1813" w:type="dxa"/>
            <w:vAlign w:val="top"/>
          </w:tcPr>
          <w:p w14:paraId="48A1D6BD">
            <w:pPr>
              <w:rPr>
                <w:rFonts w:ascii="Arial"/>
                <w:sz w:val="21"/>
              </w:rPr>
            </w:pPr>
          </w:p>
        </w:tc>
        <w:tc>
          <w:tcPr>
            <w:tcW w:w="1131" w:type="dxa"/>
            <w:vAlign w:val="top"/>
          </w:tcPr>
          <w:p w14:paraId="465DD4B0">
            <w:pPr>
              <w:rPr>
                <w:rFonts w:ascii="Arial"/>
                <w:sz w:val="21"/>
              </w:rPr>
            </w:pPr>
          </w:p>
        </w:tc>
      </w:tr>
      <w:tr w14:paraId="194B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7B2B404">
            <w:pPr>
              <w:rPr>
                <w:rFonts w:ascii="Arial"/>
                <w:sz w:val="21"/>
              </w:rPr>
            </w:pPr>
          </w:p>
        </w:tc>
        <w:tc>
          <w:tcPr>
            <w:tcW w:w="1633" w:type="dxa"/>
            <w:vAlign w:val="top"/>
          </w:tcPr>
          <w:p w14:paraId="0D0EC510">
            <w:pPr>
              <w:rPr>
                <w:rFonts w:ascii="Arial"/>
                <w:sz w:val="21"/>
              </w:rPr>
            </w:pPr>
          </w:p>
        </w:tc>
        <w:tc>
          <w:tcPr>
            <w:tcW w:w="944" w:type="dxa"/>
            <w:vAlign w:val="top"/>
          </w:tcPr>
          <w:p w14:paraId="21DCB24E">
            <w:pPr>
              <w:rPr>
                <w:rFonts w:ascii="Arial"/>
                <w:sz w:val="21"/>
              </w:rPr>
            </w:pPr>
          </w:p>
        </w:tc>
        <w:tc>
          <w:tcPr>
            <w:tcW w:w="839" w:type="dxa"/>
            <w:vAlign w:val="top"/>
          </w:tcPr>
          <w:p w14:paraId="5ED96389">
            <w:pPr>
              <w:pStyle w:val="6"/>
              <w:spacing w:before="167" w:line="239" w:lineRule="auto"/>
              <w:ind w:left="10"/>
              <w:rPr>
                <w:sz w:val="18"/>
                <w:szCs w:val="18"/>
              </w:rPr>
            </w:pPr>
            <w:r>
              <w:rPr>
                <w:color w:val="212529"/>
                <w:spacing w:val="-2"/>
                <w:sz w:val="18"/>
                <w:szCs w:val="18"/>
              </w:rPr>
              <w:t>30299</w:t>
            </w:r>
          </w:p>
        </w:tc>
        <w:tc>
          <w:tcPr>
            <w:tcW w:w="1318" w:type="dxa"/>
            <w:vAlign w:val="top"/>
          </w:tcPr>
          <w:p w14:paraId="17D67F0A">
            <w:pPr>
              <w:pStyle w:val="6"/>
              <w:spacing w:before="62" w:line="218" w:lineRule="auto"/>
              <w:ind w:left="12" w:right="41" w:firstLine="175"/>
              <w:rPr>
                <w:sz w:val="18"/>
                <w:szCs w:val="18"/>
              </w:rPr>
            </w:pPr>
            <w:r>
              <w:rPr>
                <w:color w:val="212529"/>
                <w:spacing w:val="-2"/>
                <w:sz w:val="18"/>
                <w:szCs w:val="18"/>
              </w:rPr>
              <w:t>其他商品和服</w:t>
            </w:r>
            <w:r>
              <w:rPr>
                <w:color w:val="212529"/>
                <w:spacing w:val="-3"/>
                <w:sz w:val="18"/>
                <w:szCs w:val="18"/>
              </w:rPr>
              <w:t>务支出</w:t>
            </w:r>
          </w:p>
        </w:tc>
        <w:tc>
          <w:tcPr>
            <w:tcW w:w="854" w:type="dxa"/>
            <w:vAlign w:val="top"/>
          </w:tcPr>
          <w:p w14:paraId="6D938EED">
            <w:pPr>
              <w:rPr>
                <w:rFonts w:ascii="Arial"/>
                <w:sz w:val="21"/>
              </w:rPr>
            </w:pPr>
          </w:p>
        </w:tc>
        <w:tc>
          <w:tcPr>
            <w:tcW w:w="839" w:type="dxa"/>
            <w:vAlign w:val="top"/>
          </w:tcPr>
          <w:p w14:paraId="2606540C">
            <w:pPr>
              <w:pStyle w:val="6"/>
              <w:spacing w:before="167" w:line="239" w:lineRule="auto"/>
              <w:ind w:left="7"/>
              <w:rPr>
                <w:sz w:val="18"/>
                <w:szCs w:val="18"/>
              </w:rPr>
            </w:pPr>
            <w:r>
              <w:rPr>
                <w:color w:val="212529"/>
                <w:spacing w:val="-2"/>
                <w:sz w:val="18"/>
                <w:szCs w:val="18"/>
              </w:rPr>
              <w:t>31010</w:t>
            </w:r>
          </w:p>
        </w:tc>
        <w:tc>
          <w:tcPr>
            <w:tcW w:w="1244" w:type="dxa"/>
            <w:vAlign w:val="top"/>
          </w:tcPr>
          <w:p w14:paraId="58F0DEC5">
            <w:pPr>
              <w:pStyle w:val="6"/>
              <w:spacing w:before="168" w:line="219" w:lineRule="auto"/>
              <w:ind w:left="188"/>
              <w:rPr>
                <w:sz w:val="18"/>
                <w:szCs w:val="18"/>
              </w:rPr>
            </w:pPr>
            <w:r>
              <w:rPr>
                <w:color w:val="212529"/>
                <w:spacing w:val="-2"/>
                <w:sz w:val="18"/>
                <w:szCs w:val="18"/>
              </w:rPr>
              <w:t>安置补助</w:t>
            </w:r>
          </w:p>
        </w:tc>
        <w:tc>
          <w:tcPr>
            <w:tcW w:w="1124" w:type="dxa"/>
            <w:vAlign w:val="top"/>
          </w:tcPr>
          <w:p w14:paraId="17FBAC1A">
            <w:pPr>
              <w:rPr>
                <w:rFonts w:ascii="Arial"/>
                <w:sz w:val="21"/>
              </w:rPr>
            </w:pPr>
          </w:p>
        </w:tc>
        <w:tc>
          <w:tcPr>
            <w:tcW w:w="839" w:type="dxa"/>
            <w:vAlign w:val="top"/>
          </w:tcPr>
          <w:p w14:paraId="43F9762A">
            <w:pPr>
              <w:rPr>
                <w:rFonts w:ascii="Arial"/>
                <w:sz w:val="21"/>
              </w:rPr>
            </w:pPr>
          </w:p>
        </w:tc>
        <w:tc>
          <w:tcPr>
            <w:tcW w:w="1813" w:type="dxa"/>
            <w:vAlign w:val="top"/>
          </w:tcPr>
          <w:p w14:paraId="42BBA872">
            <w:pPr>
              <w:rPr>
                <w:rFonts w:ascii="Arial"/>
                <w:sz w:val="21"/>
              </w:rPr>
            </w:pPr>
          </w:p>
        </w:tc>
        <w:tc>
          <w:tcPr>
            <w:tcW w:w="1131" w:type="dxa"/>
            <w:vAlign w:val="top"/>
          </w:tcPr>
          <w:p w14:paraId="40AA3A7E">
            <w:pPr>
              <w:rPr>
                <w:rFonts w:ascii="Arial"/>
                <w:sz w:val="21"/>
              </w:rPr>
            </w:pPr>
          </w:p>
        </w:tc>
      </w:tr>
      <w:tr w14:paraId="0463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5D09815A">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1EF94A8F">
            <w:pPr>
              <w:pStyle w:val="6"/>
              <w:spacing w:before="169" w:line="238" w:lineRule="auto"/>
              <w:ind w:right="26"/>
              <w:jc w:val="right"/>
              <w:rPr>
                <w:sz w:val="18"/>
                <w:szCs w:val="18"/>
              </w:rPr>
            </w:pPr>
            <w:r>
              <w:rPr>
                <w:color w:val="212529"/>
                <w:spacing w:val="-3"/>
                <w:sz w:val="18"/>
                <w:szCs w:val="18"/>
              </w:rPr>
              <w:t>144.08</w:t>
            </w:r>
          </w:p>
        </w:tc>
        <w:tc>
          <w:tcPr>
            <w:tcW w:w="8870" w:type="dxa"/>
            <w:gridSpan w:val="8"/>
            <w:vAlign w:val="top"/>
          </w:tcPr>
          <w:p w14:paraId="2583E85E">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574C19A4">
            <w:pPr>
              <w:pStyle w:val="6"/>
              <w:spacing w:before="169" w:line="238" w:lineRule="auto"/>
              <w:ind w:right="24"/>
              <w:jc w:val="right"/>
              <w:rPr>
                <w:sz w:val="18"/>
                <w:szCs w:val="18"/>
              </w:rPr>
            </w:pPr>
            <w:r>
              <w:rPr>
                <w:color w:val="212529"/>
                <w:spacing w:val="-4"/>
                <w:sz w:val="18"/>
                <w:szCs w:val="18"/>
              </w:rPr>
              <w:t>11.78</w:t>
            </w:r>
          </w:p>
        </w:tc>
      </w:tr>
      <w:tr w14:paraId="2086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2658DB7D">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55DF835F">
      <w:pPr>
        <w:pStyle w:val="2"/>
      </w:pPr>
    </w:p>
    <w:p w14:paraId="34A09575">
      <w:pPr>
        <w:sectPr>
          <w:footerReference r:id="rId26" w:type="default"/>
          <w:pgSz w:w="16840" w:h="11900"/>
          <w:pgMar w:top="642" w:right="0" w:bottom="340" w:left="0" w:header="326" w:footer="91" w:gutter="0"/>
          <w:cols w:space="720" w:num="1"/>
        </w:sectPr>
      </w:pPr>
    </w:p>
    <w:p w14:paraId="1FC87F5E">
      <w:pPr>
        <w:spacing w:before="103"/>
      </w:pPr>
    </w:p>
    <w:p w14:paraId="04CE6E7F">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71E3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013E265C">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2"/>
            <w:bookmarkEnd w:id="20"/>
            <w:r>
              <w:rPr>
                <w:rFonts w:ascii="微软雅黑" w:hAnsi="微软雅黑" w:eastAsia="微软雅黑" w:cs="微软雅黑"/>
                <w:color w:val="212529"/>
                <w:spacing w:val="1"/>
                <w:position w:val="-1"/>
                <w:sz w:val="20"/>
                <w:szCs w:val="20"/>
              </w:rPr>
              <w:t>政府性基金预算财政拨款收入支出决算表</w:t>
            </w:r>
          </w:p>
        </w:tc>
      </w:tr>
      <w:tr w14:paraId="0A4D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6D12C430">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4D1A562D">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40D35D38">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50DD0EA0">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6C2B363B">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02FC87FF">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7A6B4A6E">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04A815C7">
            <w:pPr>
              <w:pStyle w:val="6"/>
              <w:spacing w:before="122" w:line="235" w:lineRule="auto"/>
              <w:ind w:left="448"/>
              <w:rPr>
                <w:sz w:val="12"/>
                <w:szCs w:val="12"/>
              </w:rPr>
            </w:pPr>
            <w:r>
              <w:rPr>
                <w:color w:val="212529"/>
                <w:spacing w:val="5"/>
                <w:sz w:val="12"/>
                <w:szCs w:val="12"/>
              </w:rPr>
              <w:t>公开07表</w:t>
            </w:r>
          </w:p>
        </w:tc>
      </w:tr>
      <w:tr w14:paraId="513A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3D10865E">
            <w:pPr>
              <w:pStyle w:val="6"/>
              <w:spacing w:before="123" w:line="234" w:lineRule="auto"/>
              <w:ind w:left="9"/>
              <w:rPr>
                <w:sz w:val="12"/>
                <w:szCs w:val="12"/>
              </w:rPr>
            </w:pPr>
            <w:r>
              <w:rPr>
                <w:color w:val="212529"/>
                <w:spacing w:val="9"/>
                <w:sz w:val="12"/>
                <w:szCs w:val="12"/>
              </w:rPr>
              <w:t>部门名称：兴县信访局</w:t>
            </w:r>
          </w:p>
        </w:tc>
        <w:tc>
          <w:tcPr>
            <w:tcW w:w="1102" w:type="dxa"/>
            <w:tcBorders>
              <w:top w:val="single" w:color="FFFFFF" w:sz="4" w:space="0"/>
              <w:left w:val="single" w:color="FFFFFF" w:sz="2" w:space="0"/>
              <w:right w:val="single" w:color="FFFFFF" w:sz="2" w:space="0"/>
            </w:tcBorders>
            <w:vAlign w:val="top"/>
          </w:tcPr>
          <w:p w14:paraId="6B82B6F1">
            <w:pPr>
              <w:pStyle w:val="6"/>
              <w:spacing w:before="199" w:line="234" w:lineRule="auto"/>
              <w:ind w:left="8"/>
              <w:rPr>
                <w:sz w:val="12"/>
                <w:szCs w:val="12"/>
              </w:rPr>
            </w:pPr>
            <w:r>
              <w:rPr>
                <w:color w:val="212529"/>
                <w:spacing w:val="5"/>
                <w:sz w:val="12"/>
                <w:szCs w:val="12"/>
              </w:rPr>
              <w:t>2023年度</w:t>
            </w:r>
          </w:p>
        </w:tc>
        <w:tc>
          <w:tcPr>
            <w:tcW w:w="572" w:type="dxa"/>
            <w:tcBorders>
              <w:top w:val="single" w:color="FFFFFF" w:sz="4" w:space="0"/>
              <w:left w:val="single" w:color="FFFFFF" w:sz="2" w:space="0"/>
              <w:right w:val="single" w:color="FFFFFF" w:sz="2" w:space="0"/>
            </w:tcBorders>
            <w:vAlign w:val="top"/>
          </w:tcPr>
          <w:p w14:paraId="0AA98383">
            <w:pPr>
              <w:rPr>
                <w:rFonts w:ascii="Arial"/>
                <w:sz w:val="21"/>
              </w:rPr>
            </w:pPr>
          </w:p>
        </w:tc>
        <w:tc>
          <w:tcPr>
            <w:tcW w:w="853" w:type="dxa"/>
            <w:tcBorders>
              <w:top w:val="single" w:color="FFFFFF" w:sz="4" w:space="0"/>
              <w:left w:val="single" w:color="FFFFFF" w:sz="2" w:space="0"/>
              <w:right w:val="single" w:color="FFFFFF" w:sz="2" w:space="0"/>
            </w:tcBorders>
            <w:vAlign w:val="top"/>
          </w:tcPr>
          <w:p w14:paraId="35F18942">
            <w:pPr>
              <w:rPr>
                <w:rFonts w:ascii="Arial"/>
                <w:sz w:val="21"/>
              </w:rPr>
            </w:pPr>
          </w:p>
        </w:tc>
        <w:tc>
          <w:tcPr>
            <w:tcW w:w="864" w:type="dxa"/>
            <w:tcBorders>
              <w:top w:val="single" w:color="FFFFFF" w:sz="4" w:space="0"/>
              <w:left w:val="single" w:color="FFFFFF" w:sz="2" w:space="0"/>
              <w:right w:val="single" w:color="FFFFFF" w:sz="2" w:space="0"/>
            </w:tcBorders>
            <w:vAlign w:val="top"/>
          </w:tcPr>
          <w:p w14:paraId="258F3AFF">
            <w:pPr>
              <w:rPr>
                <w:rFonts w:ascii="Arial"/>
                <w:sz w:val="21"/>
              </w:rPr>
            </w:pPr>
          </w:p>
        </w:tc>
        <w:tc>
          <w:tcPr>
            <w:tcW w:w="853" w:type="dxa"/>
            <w:tcBorders>
              <w:top w:val="single" w:color="FFFFFF" w:sz="4" w:space="0"/>
              <w:left w:val="single" w:color="FFFFFF" w:sz="2" w:space="0"/>
              <w:right w:val="single" w:color="FFFFFF" w:sz="2" w:space="0"/>
            </w:tcBorders>
            <w:vAlign w:val="top"/>
          </w:tcPr>
          <w:p w14:paraId="37127B28">
            <w:pPr>
              <w:rPr>
                <w:rFonts w:ascii="Arial"/>
                <w:sz w:val="21"/>
              </w:rPr>
            </w:pPr>
          </w:p>
        </w:tc>
        <w:tc>
          <w:tcPr>
            <w:tcW w:w="988" w:type="dxa"/>
            <w:tcBorders>
              <w:top w:val="single" w:color="FFFFFF" w:sz="4" w:space="0"/>
              <w:left w:val="single" w:color="FFFFFF" w:sz="2" w:space="0"/>
              <w:right w:val="single" w:color="FFFFFF" w:sz="2" w:space="0"/>
            </w:tcBorders>
            <w:vAlign w:val="top"/>
          </w:tcPr>
          <w:p w14:paraId="71406825">
            <w:pPr>
              <w:pStyle w:val="6"/>
              <w:spacing w:before="123" w:line="235" w:lineRule="auto"/>
              <w:ind w:left="380"/>
              <w:rPr>
                <w:sz w:val="12"/>
                <w:szCs w:val="12"/>
              </w:rPr>
            </w:pPr>
            <w:r>
              <w:rPr>
                <w:color w:val="212529"/>
                <w:spacing w:val="7"/>
                <w:sz w:val="12"/>
                <w:szCs w:val="12"/>
              </w:rPr>
              <w:t>单位:万元</w:t>
            </w:r>
          </w:p>
        </w:tc>
      </w:tr>
      <w:tr w14:paraId="2775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332F9D8E">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6C069AD1">
            <w:pPr>
              <w:spacing w:before="216" w:line="159" w:lineRule="auto"/>
              <w:ind w:left="458" w:right="73"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572" w:type="dxa"/>
            <w:vMerge w:val="restart"/>
            <w:tcBorders>
              <w:bottom w:val="nil"/>
            </w:tcBorders>
            <w:vAlign w:val="top"/>
          </w:tcPr>
          <w:p w14:paraId="61B68E3D">
            <w:pPr>
              <w:spacing w:before="216" w:line="172" w:lineRule="auto"/>
              <w:ind w:left="192" w:right="52" w:hanging="161"/>
              <w:rPr>
                <w:rFonts w:ascii="微软雅黑" w:hAnsi="微软雅黑" w:eastAsia="微软雅黑" w:cs="微软雅黑"/>
                <w:sz w:val="13"/>
                <w:szCs w:val="13"/>
              </w:rPr>
            </w:pPr>
            <w:r>
              <w:rPr>
                <w:rFonts w:ascii="微软雅黑" w:hAnsi="微软雅黑" w:eastAsia="微软雅黑" w:cs="微软雅黑"/>
                <w:color w:val="212529"/>
                <w:spacing w:val="9"/>
                <w:sz w:val="15"/>
                <w:szCs w:val="15"/>
              </w:rPr>
              <w:t>本年收</w:t>
            </w:r>
            <w:r>
              <w:rPr>
                <w:rFonts w:ascii="微软雅黑" w:hAnsi="微软雅黑" w:eastAsia="微软雅黑" w:cs="微软雅黑"/>
                <w:color w:val="212529"/>
                <w:spacing w:val="22"/>
                <w:sz w:val="13"/>
                <w:szCs w:val="13"/>
              </w:rPr>
              <w:t>入</w:t>
            </w:r>
          </w:p>
        </w:tc>
        <w:tc>
          <w:tcPr>
            <w:tcW w:w="2570" w:type="dxa"/>
            <w:gridSpan w:val="3"/>
            <w:vAlign w:val="top"/>
          </w:tcPr>
          <w:p w14:paraId="151A67EB">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2749B44A">
            <w:pPr>
              <w:spacing w:before="217" w:line="159" w:lineRule="auto"/>
              <w:ind w:left="325" w:right="101" w:hanging="24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年末结转和</w:t>
            </w:r>
            <w:r>
              <w:rPr>
                <w:rFonts w:ascii="微软雅黑" w:hAnsi="微软雅黑" w:eastAsia="微软雅黑" w:cs="微软雅黑"/>
                <w:color w:val="212529"/>
                <w:spacing w:val="6"/>
                <w:sz w:val="15"/>
                <w:szCs w:val="15"/>
              </w:rPr>
              <w:t>结余</w:t>
            </w:r>
          </w:p>
        </w:tc>
      </w:tr>
      <w:tr w14:paraId="28D82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0C23BC5D">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5E6C9415">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0301C68C">
            <w:pPr>
              <w:rPr>
                <w:rFonts w:ascii="Arial"/>
                <w:sz w:val="21"/>
              </w:rPr>
            </w:pPr>
          </w:p>
        </w:tc>
        <w:tc>
          <w:tcPr>
            <w:tcW w:w="572" w:type="dxa"/>
            <w:vMerge w:val="continue"/>
            <w:tcBorders>
              <w:top w:val="nil"/>
            </w:tcBorders>
            <w:vAlign w:val="top"/>
          </w:tcPr>
          <w:p w14:paraId="71DB7D9A">
            <w:pPr>
              <w:rPr>
                <w:rFonts w:ascii="Arial"/>
                <w:sz w:val="21"/>
              </w:rPr>
            </w:pPr>
          </w:p>
        </w:tc>
        <w:tc>
          <w:tcPr>
            <w:tcW w:w="853" w:type="dxa"/>
            <w:vAlign w:val="top"/>
          </w:tcPr>
          <w:p w14:paraId="403ACB05">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2186ADB5">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5830C949">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3C1241EF">
            <w:pPr>
              <w:rPr>
                <w:rFonts w:ascii="Arial"/>
                <w:sz w:val="21"/>
              </w:rPr>
            </w:pPr>
          </w:p>
        </w:tc>
      </w:tr>
      <w:tr w14:paraId="00AA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6B6061B3">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79C723A5">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3086913A">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721969BE">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171CCB5B">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630044BB">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43134B47">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3473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768D6950">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70F9064A">
            <w:pPr>
              <w:rPr>
                <w:rFonts w:ascii="Arial"/>
                <w:sz w:val="21"/>
              </w:rPr>
            </w:pPr>
          </w:p>
        </w:tc>
        <w:tc>
          <w:tcPr>
            <w:tcW w:w="572" w:type="dxa"/>
            <w:vAlign w:val="top"/>
          </w:tcPr>
          <w:p w14:paraId="0F520A30">
            <w:pPr>
              <w:rPr>
                <w:rFonts w:ascii="Arial"/>
                <w:sz w:val="21"/>
              </w:rPr>
            </w:pPr>
          </w:p>
        </w:tc>
        <w:tc>
          <w:tcPr>
            <w:tcW w:w="853" w:type="dxa"/>
            <w:vAlign w:val="top"/>
          </w:tcPr>
          <w:p w14:paraId="65F87A9B">
            <w:pPr>
              <w:rPr>
                <w:rFonts w:ascii="Arial"/>
                <w:sz w:val="21"/>
              </w:rPr>
            </w:pPr>
          </w:p>
        </w:tc>
        <w:tc>
          <w:tcPr>
            <w:tcW w:w="864" w:type="dxa"/>
            <w:vAlign w:val="top"/>
          </w:tcPr>
          <w:p w14:paraId="32397AAE">
            <w:pPr>
              <w:rPr>
                <w:rFonts w:ascii="Arial"/>
                <w:sz w:val="21"/>
              </w:rPr>
            </w:pPr>
          </w:p>
        </w:tc>
        <w:tc>
          <w:tcPr>
            <w:tcW w:w="853" w:type="dxa"/>
            <w:vAlign w:val="top"/>
          </w:tcPr>
          <w:p w14:paraId="49E19A78">
            <w:pPr>
              <w:rPr>
                <w:rFonts w:ascii="Arial"/>
                <w:sz w:val="21"/>
              </w:rPr>
            </w:pPr>
          </w:p>
        </w:tc>
        <w:tc>
          <w:tcPr>
            <w:tcW w:w="988" w:type="dxa"/>
            <w:vAlign w:val="top"/>
          </w:tcPr>
          <w:p w14:paraId="3963BF3A">
            <w:pPr>
              <w:rPr>
                <w:rFonts w:ascii="Arial"/>
                <w:sz w:val="21"/>
              </w:rPr>
            </w:pPr>
          </w:p>
        </w:tc>
      </w:tr>
      <w:tr w14:paraId="3DF7C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1C319D36">
            <w:pPr>
              <w:rPr>
                <w:rFonts w:ascii="Arial"/>
                <w:sz w:val="21"/>
              </w:rPr>
            </w:pPr>
          </w:p>
        </w:tc>
        <w:tc>
          <w:tcPr>
            <w:tcW w:w="2430" w:type="dxa"/>
            <w:vAlign w:val="top"/>
          </w:tcPr>
          <w:p w14:paraId="0EBDBC99">
            <w:pPr>
              <w:rPr>
                <w:rFonts w:ascii="Arial"/>
                <w:sz w:val="21"/>
              </w:rPr>
            </w:pPr>
          </w:p>
        </w:tc>
        <w:tc>
          <w:tcPr>
            <w:tcW w:w="1102" w:type="dxa"/>
            <w:vAlign w:val="top"/>
          </w:tcPr>
          <w:p w14:paraId="201337A1">
            <w:pPr>
              <w:rPr>
                <w:rFonts w:ascii="Arial"/>
                <w:sz w:val="21"/>
              </w:rPr>
            </w:pPr>
          </w:p>
        </w:tc>
        <w:tc>
          <w:tcPr>
            <w:tcW w:w="572" w:type="dxa"/>
            <w:vAlign w:val="top"/>
          </w:tcPr>
          <w:p w14:paraId="4D0C6EC9">
            <w:pPr>
              <w:rPr>
                <w:rFonts w:ascii="Arial"/>
                <w:sz w:val="21"/>
              </w:rPr>
            </w:pPr>
          </w:p>
        </w:tc>
        <w:tc>
          <w:tcPr>
            <w:tcW w:w="853" w:type="dxa"/>
            <w:vAlign w:val="top"/>
          </w:tcPr>
          <w:p w14:paraId="3C7153D6">
            <w:pPr>
              <w:rPr>
                <w:rFonts w:ascii="Arial"/>
                <w:sz w:val="21"/>
              </w:rPr>
            </w:pPr>
          </w:p>
        </w:tc>
        <w:tc>
          <w:tcPr>
            <w:tcW w:w="864" w:type="dxa"/>
            <w:vAlign w:val="top"/>
          </w:tcPr>
          <w:p w14:paraId="12834904">
            <w:pPr>
              <w:rPr>
                <w:rFonts w:ascii="Arial"/>
                <w:sz w:val="21"/>
              </w:rPr>
            </w:pPr>
          </w:p>
        </w:tc>
        <w:tc>
          <w:tcPr>
            <w:tcW w:w="853" w:type="dxa"/>
            <w:vAlign w:val="top"/>
          </w:tcPr>
          <w:p w14:paraId="259DFDFF">
            <w:pPr>
              <w:rPr>
                <w:rFonts w:ascii="Arial"/>
                <w:sz w:val="21"/>
              </w:rPr>
            </w:pPr>
          </w:p>
        </w:tc>
        <w:tc>
          <w:tcPr>
            <w:tcW w:w="988" w:type="dxa"/>
            <w:vAlign w:val="top"/>
          </w:tcPr>
          <w:p w14:paraId="1C2E31E5">
            <w:pPr>
              <w:rPr>
                <w:rFonts w:ascii="Arial"/>
                <w:sz w:val="21"/>
              </w:rPr>
            </w:pPr>
          </w:p>
        </w:tc>
      </w:tr>
      <w:tr w14:paraId="5733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19A748B0">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24B1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704AF9DC">
            <w:pPr>
              <w:pStyle w:val="6"/>
              <w:spacing w:before="119" w:line="228" w:lineRule="auto"/>
              <w:ind w:left="11"/>
              <w:rPr>
                <w:sz w:val="15"/>
                <w:szCs w:val="15"/>
              </w:rPr>
            </w:pPr>
            <w:r>
              <w:rPr>
                <w:color w:val="212529"/>
                <w:spacing w:val="10"/>
                <w:sz w:val="15"/>
                <w:szCs w:val="15"/>
              </w:rPr>
              <w:t>说明：本表无数据</w:t>
            </w:r>
          </w:p>
        </w:tc>
      </w:tr>
    </w:tbl>
    <w:p w14:paraId="3D970FB9">
      <w:pPr>
        <w:pStyle w:val="2"/>
      </w:pPr>
    </w:p>
    <w:p w14:paraId="038517C7">
      <w:pPr>
        <w:sectPr>
          <w:headerReference r:id="rId27" w:type="default"/>
          <w:footerReference r:id="rId28" w:type="default"/>
          <w:pgSz w:w="11900" w:h="16840"/>
          <w:pgMar w:top="642" w:right="0" w:bottom="340" w:left="0" w:header="326" w:footer="91" w:gutter="0"/>
          <w:cols w:space="720" w:num="1"/>
        </w:sectPr>
      </w:pPr>
    </w:p>
    <w:p w14:paraId="0E5B8853">
      <w:pPr>
        <w:spacing w:before="103"/>
      </w:pPr>
    </w:p>
    <w:p w14:paraId="005A8568">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4FF29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31025336">
            <w:pPr>
              <w:spacing w:before="83" w:line="200" w:lineRule="exact"/>
              <w:ind w:left="2876"/>
              <w:outlineLvl w:val="1"/>
              <w:rPr>
                <w:rFonts w:ascii="微软雅黑" w:hAnsi="微软雅黑" w:eastAsia="微软雅黑" w:cs="微软雅黑"/>
                <w:sz w:val="20"/>
                <w:szCs w:val="20"/>
              </w:rPr>
            </w:pPr>
            <w:bookmarkStart w:id="21" w:name="bookmark13"/>
            <w:bookmarkEnd w:id="21"/>
            <w:bookmarkStart w:id="22" w:name="bookmark38"/>
            <w:bookmarkEnd w:id="22"/>
            <w:r>
              <w:rPr>
                <w:rFonts w:ascii="微软雅黑" w:hAnsi="微软雅黑" w:eastAsia="微软雅黑" w:cs="微软雅黑"/>
                <w:color w:val="212529"/>
                <w:position w:val="-1"/>
                <w:sz w:val="20"/>
                <w:szCs w:val="20"/>
              </w:rPr>
              <w:t>国有资本经营预算财政拨款支出决算表</w:t>
            </w:r>
          </w:p>
        </w:tc>
      </w:tr>
      <w:tr w14:paraId="35B3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6F296E28">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5AB9565D">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341EC94D">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295706C3">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5EED2C2C">
            <w:pPr>
              <w:pStyle w:val="6"/>
              <w:spacing w:before="122" w:line="235" w:lineRule="auto"/>
              <w:ind w:left="632"/>
              <w:rPr>
                <w:sz w:val="12"/>
                <w:szCs w:val="12"/>
              </w:rPr>
            </w:pPr>
            <w:r>
              <w:rPr>
                <w:color w:val="212529"/>
                <w:spacing w:val="5"/>
                <w:sz w:val="12"/>
                <w:szCs w:val="12"/>
              </w:rPr>
              <w:t>公开08表</w:t>
            </w:r>
          </w:p>
        </w:tc>
      </w:tr>
      <w:tr w14:paraId="448F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34F2DBF2">
            <w:pPr>
              <w:pStyle w:val="6"/>
              <w:spacing w:before="123" w:line="234" w:lineRule="auto"/>
              <w:ind w:left="9"/>
              <w:rPr>
                <w:sz w:val="12"/>
                <w:szCs w:val="12"/>
              </w:rPr>
            </w:pPr>
            <w:r>
              <w:rPr>
                <w:color w:val="212529"/>
                <w:spacing w:val="9"/>
                <w:sz w:val="12"/>
                <w:szCs w:val="12"/>
              </w:rPr>
              <w:t>部门名称：兴县信访局</w:t>
            </w:r>
          </w:p>
        </w:tc>
        <w:tc>
          <w:tcPr>
            <w:tcW w:w="1231" w:type="dxa"/>
            <w:tcBorders>
              <w:top w:val="single" w:color="FFFFFF" w:sz="4" w:space="0"/>
              <w:left w:val="single" w:color="FFFFFF" w:sz="2" w:space="0"/>
              <w:right w:val="single" w:color="FFFFFF" w:sz="2" w:space="0"/>
            </w:tcBorders>
            <w:vAlign w:val="top"/>
          </w:tcPr>
          <w:p w14:paraId="15A5AAC9">
            <w:pPr>
              <w:pStyle w:val="6"/>
              <w:spacing w:before="123" w:line="234" w:lineRule="auto"/>
              <w:ind w:left="354"/>
              <w:rPr>
                <w:sz w:val="12"/>
                <w:szCs w:val="12"/>
              </w:rPr>
            </w:pPr>
            <w:r>
              <w:rPr>
                <w:color w:val="212529"/>
                <w:spacing w:val="5"/>
                <w:sz w:val="12"/>
                <w:szCs w:val="12"/>
              </w:rPr>
              <w:t>2023年度</w:t>
            </w:r>
          </w:p>
        </w:tc>
        <w:tc>
          <w:tcPr>
            <w:tcW w:w="1145" w:type="dxa"/>
            <w:tcBorders>
              <w:top w:val="single" w:color="FFFFFF" w:sz="4" w:space="0"/>
              <w:left w:val="single" w:color="FFFFFF" w:sz="2" w:space="0"/>
              <w:right w:val="single" w:color="FFFFFF" w:sz="2" w:space="0"/>
            </w:tcBorders>
            <w:vAlign w:val="top"/>
          </w:tcPr>
          <w:p w14:paraId="2B574697">
            <w:pPr>
              <w:rPr>
                <w:rFonts w:ascii="Arial"/>
                <w:sz w:val="21"/>
              </w:rPr>
            </w:pPr>
          </w:p>
        </w:tc>
        <w:tc>
          <w:tcPr>
            <w:tcW w:w="1172" w:type="dxa"/>
            <w:tcBorders>
              <w:top w:val="single" w:color="FFFFFF" w:sz="4" w:space="0"/>
              <w:left w:val="single" w:color="FFFFFF" w:sz="2" w:space="0"/>
              <w:right w:val="single" w:color="FFFFFF" w:sz="2" w:space="0"/>
            </w:tcBorders>
            <w:vAlign w:val="top"/>
          </w:tcPr>
          <w:p w14:paraId="39AC7F79">
            <w:pPr>
              <w:pStyle w:val="6"/>
              <w:spacing w:before="124" w:line="234" w:lineRule="auto"/>
              <w:ind w:left="564"/>
              <w:rPr>
                <w:sz w:val="12"/>
                <w:szCs w:val="12"/>
              </w:rPr>
            </w:pPr>
            <w:r>
              <w:rPr>
                <w:color w:val="212529"/>
                <w:spacing w:val="7"/>
                <w:sz w:val="12"/>
                <w:szCs w:val="12"/>
              </w:rPr>
              <w:t>单位:万元</w:t>
            </w:r>
          </w:p>
        </w:tc>
      </w:tr>
      <w:tr w14:paraId="28610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3FF3B398">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5400B122">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376F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072DB56D">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7FB13F4F">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1E648407">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68178C3C">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48E9B749">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6790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3C2A9238">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6037E4F5">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5FC47B51">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6829E6AF">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28247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6A9DF86F">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1890E7FB">
            <w:pPr>
              <w:rPr>
                <w:rFonts w:ascii="Arial"/>
                <w:sz w:val="21"/>
              </w:rPr>
            </w:pPr>
          </w:p>
        </w:tc>
        <w:tc>
          <w:tcPr>
            <w:tcW w:w="1145" w:type="dxa"/>
            <w:vAlign w:val="top"/>
          </w:tcPr>
          <w:p w14:paraId="5F8FAC91">
            <w:pPr>
              <w:rPr>
                <w:rFonts w:ascii="Arial"/>
                <w:sz w:val="21"/>
              </w:rPr>
            </w:pPr>
          </w:p>
        </w:tc>
        <w:tc>
          <w:tcPr>
            <w:tcW w:w="1172" w:type="dxa"/>
            <w:vAlign w:val="top"/>
          </w:tcPr>
          <w:p w14:paraId="0CAFB0C1">
            <w:pPr>
              <w:rPr>
                <w:rFonts w:ascii="Arial"/>
                <w:sz w:val="21"/>
              </w:rPr>
            </w:pPr>
          </w:p>
        </w:tc>
      </w:tr>
      <w:tr w14:paraId="4634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083B435C">
            <w:pPr>
              <w:rPr>
                <w:rFonts w:ascii="Arial"/>
                <w:sz w:val="21"/>
              </w:rPr>
            </w:pPr>
          </w:p>
        </w:tc>
        <w:tc>
          <w:tcPr>
            <w:tcW w:w="3510" w:type="dxa"/>
            <w:vAlign w:val="top"/>
          </w:tcPr>
          <w:p w14:paraId="1DF64B81">
            <w:pPr>
              <w:rPr>
                <w:rFonts w:ascii="Arial"/>
                <w:sz w:val="21"/>
              </w:rPr>
            </w:pPr>
          </w:p>
        </w:tc>
        <w:tc>
          <w:tcPr>
            <w:tcW w:w="1231" w:type="dxa"/>
            <w:vAlign w:val="top"/>
          </w:tcPr>
          <w:p w14:paraId="7DC6CC7C">
            <w:pPr>
              <w:rPr>
                <w:rFonts w:ascii="Arial"/>
                <w:sz w:val="21"/>
              </w:rPr>
            </w:pPr>
          </w:p>
        </w:tc>
        <w:tc>
          <w:tcPr>
            <w:tcW w:w="1145" w:type="dxa"/>
            <w:vAlign w:val="top"/>
          </w:tcPr>
          <w:p w14:paraId="5C2B97A5">
            <w:pPr>
              <w:rPr>
                <w:rFonts w:ascii="Arial"/>
                <w:sz w:val="21"/>
              </w:rPr>
            </w:pPr>
          </w:p>
        </w:tc>
        <w:tc>
          <w:tcPr>
            <w:tcW w:w="1172" w:type="dxa"/>
            <w:vAlign w:val="top"/>
          </w:tcPr>
          <w:p w14:paraId="2B1C568B">
            <w:pPr>
              <w:rPr>
                <w:rFonts w:ascii="Arial"/>
                <w:sz w:val="21"/>
              </w:rPr>
            </w:pPr>
          </w:p>
        </w:tc>
      </w:tr>
      <w:tr w14:paraId="6E1B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4F4698F1">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638A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68099224">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059E38CD">
      <w:pPr>
        <w:pStyle w:val="2"/>
      </w:pPr>
    </w:p>
    <w:p w14:paraId="7382D81D">
      <w:pPr>
        <w:sectPr>
          <w:headerReference r:id="rId29" w:type="default"/>
          <w:footerReference r:id="rId30" w:type="default"/>
          <w:pgSz w:w="11900" w:h="16840"/>
          <w:pgMar w:top="642" w:right="0" w:bottom="340" w:left="0" w:header="326" w:footer="93" w:gutter="0"/>
          <w:cols w:space="720" w:num="1"/>
        </w:sectPr>
      </w:pPr>
    </w:p>
    <w:p w14:paraId="4D031ED4">
      <w:pPr>
        <w:pStyle w:val="2"/>
        <w:spacing w:line="257" w:lineRule="auto"/>
      </w:pPr>
    </w:p>
    <w:p w14:paraId="10EEEC21">
      <w:pPr>
        <w:pStyle w:val="2"/>
        <w:spacing w:line="258" w:lineRule="auto"/>
      </w:pPr>
    </w:p>
    <w:p w14:paraId="490C73DD">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61"/>
        <w:gridCol w:w="1363"/>
        <w:gridCol w:w="1168"/>
        <w:gridCol w:w="929"/>
        <w:gridCol w:w="1154"/>
        <w:gridCol w:w="929"/>
        <w:gridCol w:w="1169"/>
        <w:gridCol w:w="1363"/>
        <w:gridCol w:w="1154"/>
        <w:gridCol w:w="929"/>
        <w:gridCol w:w="1154"/>
        <w:gridCol w:w="996"/>
      </w:tblGrid>
      <w:tr w14:paraId="4F4D281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25004C58">
            <w:pPr>
              <w:spacing w:before="119" w:line="276" w:lineRule="exact"/>
              <w:ind w:left="4625"/>
              <w:rPr>
                <w:rFonts w:ascii="微软雅黑" w:hAnsi="微软雅黑" w:eastAsia="微软雅黑" w:cs="微软雅黑"/>
                <w:sz w:val="27"/>
                <w:szCs w:val="27"/>
              </w:rPr>
            </w:pPr>
            <w:bookmarkStart w:id="23" w:name="bookmark39"/>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332C911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61" w:type="dxa"/>
            <w:tcBorders>
              <w:top w:val="single" w:color="FFFFFF" w:sz="4" w:space="0"/>
              <w:bottom w:val="single" w:color="FFFFFF" w:sz="4" w:space="0"/>
            </w:tcBorders>
            <w:vAlign w:val="top"/>
          </w:tcPr>
          <w:p w14:paraId="0E738BC2">
            <w:pPr>
              <w:rPr>
                <w:rFonts w:ascii="Arial"/>
                <w:sz w:val="21"/>
              </w:rPr>
            </w:pPr>
          </w:p>
        </w:tc>
        <w:tc>
          <w:tcPr>
            <w:tcW w:w="1363" w:type="dxa"/>
            <w:tcBorders>
              <w:top w:val="single" w:color="FFFFFF" w:sz="4" w:space="0"/>
              <w:bottom w:val="single" w:color="FFFFFF" w:sz="4" w:space="0"/>
            </w:tcBorders>
            <w:vAlign w:val="top"/>
          </w:tcPr>
          <w:p w14:paraId="7C9CFE2C">
            <w:pPr>
              <w:rPr>
                <w:rFonts w:ascii="Arial"/>
                <w:sz w:val="21"/>
              </w:rPr>
            </w:pPr>
          </w:p>
        </w:tc>
        <w:tc>
          <w:tcPr>
            <w:tcW w:w="1168" w:type="dxa"/>
            <w:tcBorders>
              <w:top w:val="single" w:color="FFFFFF" w:sz="4" w:space="0"/>
              <w:bottom w:val="single" w:color="FFFFFF" w:sz="4" w:space="0"/>
            </w:tcBorders>
            <w:vAlign w:val="top"/>
          </w:tcPr>
          <w:p w14:paraId="1BDC89E9">
            <w:pPr>
              <w:rPr>
                <w:rFonts w:ascii="Arial"/>
                <w:sz w:val="21"/>
              </w:rPr>
            </w:pPr>
          </w:p>
        </w:tc>
        <w:tc>
          <w:tcPr>
            <w:tcW w:w="929" w:type="dxa"/>
            <w:tcBorders>
              <w:top w:val="single" w:color="FFFFFF" w:sz="4" w:space="0"/>
              <w:bottom w:val="single" w:color="FFFFFF" w:sz="4" w:space="0"/>
            </w:tcBorders>
            <w:vAlign w:val="top"/>
          </w:tcPr>
          <w:p w14:paraId="5163482A">
            <w:pPr>
              <w:rPr>
                <w:rFonts w:ascii="Arial"/>
                <w:sz w:val="21"/>
              </w:rPr>
            </w:pPr>
          </w:p>
        </w:tc>
        <w:tc>
          <w:tcPr>
            <w:tcW w:w="1154" w:type="dxa"/>
            <w:tcBorders>
              <w:top w:val="single" w:color="FFFFFF" w:sz="4" w:space="0"/>
              <w:bottom w:val="single" w:color="FFFFFF" w:sz="4" w:space="0"/>
            </w:tcBorders>
            <w:vAlign w:val="top"/>
          </w:tcPr>
          <w:p w14:paraId="570AAC52">
            <w:pPr>
              <w:rPr>
                <w:rFonts w:ascii="Arial"/>
                <w:sz w:val="21"/>
              </w:rPr>
            </w:pPr>
          </w:p>
        </w:tc>
        <w:tc>
          <w:tcPr>
            <w:tcW w:w="929" w:type="dxa"/>
            <w:tcBorders>
              <w:top w:val="single" w:color="FFFFFF" w:sz="4" w:space="0"/>
              <w:bottom w:val="single" w:color="FFFFFF" w:sz="4" w:space="0"/>
            </w:tcBorders>
            <w:vAlign w:val="top"/>
          </w:tcPr>
          <w:p w14:paraId="6A7B0C2F">
            <w:pPr>
              <w:rPr>
                <w:rFonts w:ascii="Arial"/>
                <w:sz w:val="21"/>
              </w:rPr>
            </w:pPr>
          </w:p>
        </w:tc>
        <w:tc>
          <w:tcPr>
            <w:tcW w:w="1169" w:type="dxa"/>
            <w:tcBorders>
              <w:top w:val="single" w:color="FFFFFF" w:sz="4" w:space="0"/>
              <w:bottom w:val="single" w:color="FFFFFF" w:sz="4" w:space="0"/>
            </w:tcBorders>
            <w:vAlign w:val="top"/>
          </w:tcPr>
          <w:p w14:paraId="494D0C91">
            <w:pPr>
              <w:rPr>
                <w:rFonts w:ascii="Arial"/>
                <w:sz w:val="21"/>
              </w:rPr>
            </w:pPr>
          </w:p>
        </w:tc>
        <w:tc>
          <w:tcPr>
            <w:tcW w:w="1363" w:type="dxa"/>
            <w:tcBorders>
              <w:top w:val="single" w:color="FFFFFF" w:sz="4" w:space="0"/>
              <w:bottom w:val="single" w:color="FFFFFF" w:sz="4" w:space="0"/>
            </w:tcBorders>
            <w:vAlign w:val="top"/>
          </w:tcPr>
          <w:p w14:paraId="17873263">
            <w:pPr>
              <w:rPr>
                <w:rFonts w:ascii="Arial"/>
                <w:sz w:val="21"/>
              </w:rPr>
            </w:pPr>
          </w:p>
        </w:tc>
        <w:tc>
          <w:tcPr>
            <w:tcW w:w="1154" w:type="dxa"/>
            <w:tcBorders>
              <w:top w:val="single" w:color="FFFFFF" w:sz="4" w:space="0"/>
              <w:bottom w:val="single" w:color="FFFFFF" w:sz="4" w:space="0"/>
            </w:tcBorders>
            <w:vAlign w:val="top"/>
          </w:tcPr>
          <w:p w14:paraId="0CE2E502">
            <w:pPr>
              <w:rPr>
                <w:rFonts w:ascii="Arial"/>
                <w:sz w:val="21"/>
              </w:rPr>
            </w:pPr>
          </w:p>
        </w:tc>
        <w:tc>
          <w:tcPr>
            <w:tcW w:w="929" w:type="dxa"/>
            <w:tcBorders>
              <w:top w:val="single" w:color="FFFFFF" w:sz="4" w:space="0"/>
              <w:bottom w:val="single" w:color="FFFFFF" w:sz="4" w:space="0"/>
            </w:tcBorders>
            <w:vAlign w:val="top"/>
          </w:tcPr>
          <w:p w14:paraId="08BA0929">
            <w:pPr>
              <w:rPr>
                <w:rFonts w:ascii="Arial"/>
                <w:sz w:val="21"/>
              </w:rPr>
            </w:pPr>
          </w:p>
        </w:tc>
        <w:tc>
          <w:tcPr>
            <w:tcW w:w="1154" w:type="dxa"/>
            <w:tcBorders>
              <w:top w:val="single" w:color="FFFFFF" w:sz="4" w:space="0"/>
              <w:bottom w:val="single" w:color="FFFFFF" w:sz="4" w:space="0"/>
            </w:tcBorders>
            <w:vAlign w:val="top"/>
          </w:tcPr>
          <w:p w14:paraId="7E162E8C">
            <w:pPr>
              <w:rPr>
                <w:rFonts w:ascii="Arial"/>
                <w:sz w:val="21"/>
              </w:rPr>
            </w:pPr>
          </w:p>
        </w:tc>
        <w:tc>
          <w:tcPr>
            <w:tcW w:w="996" w:type="dxa"/>
            <w:tcBorders>
              <w:top w:val="single" w:color="FFFFFF" w:sz="4" w:space="0"/>
              <w:bottom w:val="single" w:color="FFFFFF" w:sz="4" w:space="0"/>
            </w:tcBorders>
            <w:vAlign w:val="top"/>
          </w:tcPr>
          <w:p w14:paraId="4E88198C">
            <w:pPr>
              <w:pStyle w:val="6"/>
              <w:spacing w:before="172" w:line="219" w:lineRule="auto"/>
              <w:ind w:right="25"/>
              <w:jc w:val="right"/>
              <w:rPr>
                <w:sz w:val="18"/>
                <w:szCs w:val="18"/>
              </w:rPr>
            </w:pPr>
            <w:r>
              <w:rPr>
                <w:color w:val="212529"/>
                <w:spacing w:val="-2"/>
                <w:sz w:val="18"/>
                <w:szCs w:val="18"/>
              </w:rPr>
              <w:t>公开09表</w:t>
            </w:r>
          </w:p>
        </w:tc>
      </w:tr>
      <w:tr w14:paraId="6B8EB07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524" w:type="dxa"/>
            <w:gridSpan w:val="2"/>
            <w:tcBorders>
              <w:top w:val="single" w:color="FFFFFF" w:sz="4" w:space="0"/>
              <w:bottom w:val="nil"/>
            </w:tcBorders>
            <w:vAlign w:val="top"/>
          </w:tcPr>
          <w:p w14:paraId="26BA8C8F">
            <w:pPr>
              <w:pStyle w:val="6"/>
              <w:spacing w:before="173" w:line="218" w:lineRule="auto"/>
              <w:ind w:left="9"/>
              <w:rPr>
                <w:sz w:val="18"/>
                <w:szCs w:val="18"/>
              </w:rPr>
            </w:pPr>
            <w:r>
              <w:rPr>
                <w:color w:val="212529"/>
                <w:spacing w:val="-1"/>
                <w:sz w:val="18"/>
                <w:szCs w:val="18"/>
              </w:rPr>
              <w:t>部门名称：兴县信访局</w:t>
            </w:r>
          </w:p>
        </w:tc>
        <w:tc>
          <w:tcPr>
            <w:tcW w:w="1168" w:type="dxa"/>
            <w:tcBorders>
              <w:top w:val="single" w:color="FFFFFF" w:sz="4" w:space="0"/>
              <w:bottom w:val="nil"/>
            </w:tcBorders>
            <w:vAlign w:val="top"/>
          </w:tcPr>
          <w:p w14:paraId="4BBC58C3">
            <w:pPr>
              <w:rPr>
                <w:rFonts w:ascii="Arial"/>
                <w:sz w:val="21"/>
              </w:rPr>
            </w:pPr>
          </w:p>
        </w:tc>
        <w:tc>
          <w:tcPr>
            <w:tcW w:w="929" w:type="dxa"/>
            <w:tcBorders>
              <w:top w:val="single" w:color="FFFFFF" w:sz="4" w:space="0"/>
              <w:bottom w:val="nil"/>
            </w:tcBorders>
            <w:vAlign w:val="top"/>
          </w:tcPr>
          <w:p w14:paraId="7E802127">
            <w:pPr>
              <w:rPr>
                <w:rFonts w:ascii="Arial"/>
                <w:sz w:val="21"/>
              </w:rPr>
            </w:pPr>
          </w:p>
        </w:tc>
        <w:tc>
          <w:tcPr>
            <w:tcW w:w="2083" w:type="dxa"/>
            <w:gridSpan w:val="2"/>
            <w:tcBorders>
              <w:top w:val="single" w:color="FFFFFF" w:sz="4" w:space="0"/>
              <w:bottom w:val="nil"/>
            </w:tcBorders>
            <w:vAlign w:val="top"/>
          </w:tcPr>
          <w:p w14:paraId="181F685D">
            <w:pPr>
              <w:pStyle w:val="6"/>
              <w:spacing w:before="173" w:line="218" w:lineRule="auto"/>
              <w:ind w:left="668"/>
              <w:rPr>
                <w:sz w:val="18"/>
                <w:szCs w:val="18"/>
              </w:rPr>
            </w:pPr>
            <w:r>
              <w:rPr>
                <w:color w:val="212529"/>
                <w:spacing w:val="-2"/>
                <w:sz w:val="18"/>
                <w:szCs w:val="18"/>
              </w:rPr>
              <w:t>2023年度</w:t>
            </w:r>
          </w:p>
        </w:tc>
        <w:tc>
          <w:tcPr>
            <w:tcW w:w="1169" w:type="dxa"/>
            <w:tcBorders>
              <w:top w:val="single" w:color="FFFFFF" w:sz="4" w:space="0"/>
              <w:bottom w:val="nil"/>
            </w:tcBorders>
            <w:vAlign w:val="top"/>
          </w:tcPr>
          <w:p w14:paraId="14F7652F">
            <w:pPr>
              <w:rPr>
                <w:rFonts w:ascii="Arial"/>
                <w:sz w:val="21"/>
              </w:rPr>
            </w:pPr>
          </w:p>
        </w:tc>
        <w:tc>
          <w:tcPr>
            <w:tcW w:w="1363" w:type="dxa"/>
            <w:tcBorders>
              <w:top w:val="single" w:color="FFFFFF" w:sz="4" w:space="0"/>
              <w:bottom w:val="nil"/>
            </w:tcBorders>
            <w:vAlign w:val="top"/>
          </w:tcPr>
          <w:p w14:paraId="56A283B9">
            <w:pPr>
              <w:rPr>
                <w:rFonts w:ascii="Arial"/>
                <w:sz w:val="21"/>
              </w:rPr>
            </w:pPr>
          </w:p>
        </w:tc>
        <w:tc>
          <w:tcPr>
            <w:tcW w:w="1154" w:type="dxa"/>
            <w:tcBorders>
              <w:top w:val="single" w:color="FFFFFF" w:sz="4" w:space="0"/>
              <w:bottom w:val="nil"/>
            </w:tcBorders>
            <w:vAlign w:val="top"/>
          </w:tcPr>
          <w:p w14:paraId="68E22078">
            <w:pPr>
              <w:rPr>
                <w:rFonts w:ascii="Arial"/>
                <w:sz w:val="21"/>
              </w:rPr>
            </w:pPr>
          </w:p>
        </w:tc>
        <w:tc>
          <w:tcPr>
            <w:tcW w:w="929" w:type="dxa"/>
            <w:tcBorders>
              <w:top w:val="single" w:color="FFFFFF" w:sz="4" w:space="0"/>
              <w:bottom w:val="nil"/>
            </w:tcBorders>
            <w:vAlign w:val="top"/>
          </w:tcPr>
          <w:p w14:paraId="7DA7C04C">
            <w:pPr>
              <w:rPr>
                <w:rFonts w:ascii="Arial"/>
                <w:sz w:val="21"/>
              </w:rPr>
            </w:pPr>
          </w:p>
        </w:tc>
        <w:tc>
          <w:tcPr>
            <w:tcW w:w="1154" w:type="dxa"/>
            <w:tcBorders>
              <w:top w:val="single" w:color="FFFFFF" w:sz="4" w:space="0"/>
              <w:bottom w:val="nil"/>
            </w:tcBorders>
            <w:vAlign w:val="top"/>
          </w:tcPr>
          <w:p w14:paraId="085AB6DD">
            <w:pPr>
              <w:rPr>
                <w:rFonts w:ascii="Arial"/>
                <w:sz w:val="21"/>
              </w:rPr>
            </w:pPr>
          </w:p>
        </w:tc>
        <w:tc>
          <w:tcPr>
            <w:tcW w:w="996" w:type="dxa"/>
            <w:tcBorders>
              <w:top w:val="single" w:color="FFFFFF" w:sz="4" w:space="0"/>
              <w:bottom w:val="nil"/>
            </w:tcBorders>
            <w:vAlign w:val="top"/>
          </w:tcPr>
          <w:p w14:paraId="52F51677">
            <w:pPr>
              <w:pStyle w:val="6"/>
              <w:spacing w:before="68" w:line="217" w:lineRule="auto"/>
              <w:ind w:left="599" w:right="29" w:hanging="449"/>
              <w:rPr>
                <w:sz w:val="18"/>
                <w:szCs w:val="18"/>
              </w:rPr>
            </w:pPr>
            <w:r>
              <w:rPr>
                <w:color w:val="212529"/>
                <w:spacing w:val="-2"/>
                <w:sz w:val="18"/>
                <w:szCs w:val="18"/>
              </w:rPr>
              <w:t>金额单位:</w:t>
            </w:r>
            <w:r>
              <w:rPr>
                <w:color w:val="212529"/>
                <w:spacing w:val="-4"/>
                <w:sz w:val="18"/>
                <w:szCs w:val="18"/>
              </w:rPr>
              <w:t>万元</w:t>
            </w:r>
          </w:p>
        </w:tc>
      </w:tr>
      <w:tr w14:paraId="7397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04" w:type="dxa"/>
            <w:gridSpan w:val="6"/>
            <w:vAlign w:val="top"/>
          </w:tcPr>
          <w:p w14:paraId="6BDA2F94">
            <w:pPr>
              <w:spacing w:before="145" w:line="219" w:lineRule="exact"/>
              <w:ind w:left="2996"/>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65" w:type="dxa"/>
            <w:gridSpan w:val="6"/>
            <w:vAlign w:val="top"/>
          </w:tcPr>
          <w:p w14:paraId="006EA4BD">
            <w:pPr>
              <w:spacing w:before="145" w:line="217" w:lineRule="exact"/>
              <w:ind w:left="304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15A7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restart"/>
            <w:tcBorders>
              <w:bottom w:val="nil"/>
            </w:tcBorders>
            <w:vAlign w:val="top"/>
          </w:tcPr>
          <w:p w14:paraId="01C7214E">
            <w:pPr>
              <w:spacing w:line="321" w:lineRule="auto"/>
              <w:rPr>
                <w:rFonts w:ascii="Arial"/>
                <w:sz w:val="21"/>
              </w:rPr>
            </w:pPr>
          </w:p>
          <w:p w14:paraId="7C873C9C">
            <w:pPr>
              <w:spacing w:before="90" w:line="219" w:lineRule="exact"/>
              <w:ind w:left="35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63" w:type="dxa"/>
            <w:vMerge w:val="restart"/>
            <w:tcBorders>
              <w:bottom w:val="nil"/>
            </w:tcBorders>
            <w:vAlign w:val="top"/>
          </w:tcPr>
          <w:p w14:paraId="1DA66DE6">
            <w:pPr>
              <w:spacing w:before="145" w:line="215" w:lineRule="exact"/>
              <w:ind w:left="254"/>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5705401C">
            <w:pPr>
              <w:spacing w:before="54" w:line="214" w:lineRule="exact"/>
              <w:ind w:left="453"/>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18C5C835">
            <w:pPr>
              <w:spacing w:before="54" w:line="215" w:lineRule="exact"/>
              <w:ind w:left="568"/>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2851EAC6">
            <w:pPr>
              <w:spacing w:before="142" w:line="226" w:lineRule="exact"/>
              <w:ind w:left="30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29" w:type="dxa"/>
            <w:vMerge w:val="restart"/>
            <w:tcBorders>
              <w:bottom w:val="nil"/>
            </w:tcBorders>
            <w:vAlign w:val="top"/>
          </w:tcPr>
          <w:p w14:paraId="53EA830B">
            <w:pPr>
              <w:spacing w:before="277" w:line="163" w:lineRule="auto"/>
              <w:ind w:left="355" w:right="25"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169" w:type="dxa"/>
            <w:vMerge w:val="restart"/>
            <w:tcBorders>
              <w:bottom w:val="nil"/>
            </w:tcBorders>
            <w:vAlign w:val="top"/>
          </w:tcPr>
          <w:p w14:paraId="58DE7BD2">
            <w:pPr>
              <w:spacing w:line="321" w:lineRule="auto"/>
              <w:rPr>
                <w:rFonts w:ascii="Arial"/>
                <w:sz w:val="21"/>
              </w:rPr>
            </w:pPr>
          </w:p>
          <w:p w14:paraId="32527A15">
            <w:pPr>
              <w:spacing w:before="90" w:line="219" w:lineRule="exact"/>
              <w:ind w:left="36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63" w:type="dxa"/>
            <w:vMerge w:val="restart"/>
            <w:tcBorders>
              <w:bottom w:val="nil"/>
            </w:tcBorders>
            <w:vAlign w:val="top"/>
          </w:tcPr>
          <w:p w14:paraId="42A81BF1">
            <w:pPr>
              <w:spacing w:before="145" w:line="215" w:lineRule="exact"/>
              <w:ind w:left="25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F587EA0">
            <w:pPr>
              <w:spacing w:before="54" w:line="214" w:lineRule="exact"/>
              <w:ind w:left="450"/>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1FF524CB">
            <w:pPr>
              <w:spacing w:before="54" w:line="215" w:lineRule="exact"/>
              <w:ind w:left="56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37" w:type="dxa"/>
            <w:gridSpan w:val="3"/>
            <w:vAlign w:val="top"/>
          </w:tcPr>
          <w:p w14:paraId="6C2B3E70">
            <w:pPr>
              <w:spacing w:before="142" w:line="226" w:lineRule="exact"/>
              <w:ind w:left="29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96" w:type="dxa"/>
            <w:vMerge w:val="restart"/>
            <w:tcBorders>
              <w:bottom w:val="nil"/>
            </w:tcBorders>
            <w:vAlign w:val="top"/>
          </w:tcPr>
          <w:p w14:paraId="2745C32A">
            <w:pPr>
              <w:spacing w:before="277" w:line="163" w:lineRule="auto"/>
              <w:ind w:left="392" w:right="55"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5587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161" w:type="dxa"/>
            <w:vMerge w:val="continue"/>
            <w:tcBorders>
              <w:top w:val="nil"/>
            </w:tcBorders>
            <w:vAlign w:val="top"/>
          </w:tcPr>
          <w:p w14:paraId="42D41185">
            <w:pPr>
              <w:rPr>
                <w:rFonts w:ascii="Arial"/>
                <w:sz w:val="21"/>
              </w:rPr>
            </w:pPr>
          </w:p>
        </w:tc>
        <w:tc>
          <w:tcPr>
            <w:tcW w:w="1363" w:type="dxa"/>
            <w:vMerge w:val="continue"/>
            <w:tcBorders>
              <w:top w:val="nil"/>
            </w:tcBorders>
            <w:vAlign w:val="top"/>
          </w:tcPr>
          <w:p w14:paraId="44E71D94">
            <w:pPr>
              <w:rPr>
                <w:rFonts w:ascii="Arial"/>
                <w:sz w:val="21"/>
              </w:rPr>
            </w:pPr>
          </w:p>
        </w:tc>
        <w:tc>
          <w:tcPr>
            <w:tcW w:w="1168" w:type="dxa"/>
            <w:vAlign w:val="top"/>
          </w:tcPr>
          <w:p w14:paraId="586C3E7F">
            <w:pPr>
              <w:spacing w:before="152" w:line="215" w:lineRule="exact"/>
              <w:ind w:left="349"/>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29" w:type="dxa"/>
            <w:vAlign w:val="top"/>
          </w:tcPr>
          <w:p w14:paraId="5B7D85D6">
            <w:pPr>
              <w:spacing w:before="14" w:line="161" w:lineRule="auto"/>
              <w:ind w:left="117" w:right="41"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54" w:type="dxa"/>
            <w:vAlign w:val="top"/>
          </w:tcPr>
          <w:p w14:paraId="1FB8FC29">
            <w:pPr>
              <w:spacing w:before="12" w:line="159" w:lineRule="auto"/>
              <w:ind w:left="15" w:right="52" w:firstLine="114"/>
              <w:rPr>
                <w:rFonts w:ascii="微软雅黑" w:hAnsi="微软雅黑" w:eastAsia="微软雅黑" w:cs="微软雅黑"/>
                <w:sz w:val="22"/>
                <w:szCs w:val="22"/>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pacing w:val="-6"/>
                <w:sz w:val="22"/>
                <w:szCs w:val="22"/>
              </w:rPr>
              <w:t>运行维护费</w:t>
            </w:r>
          </w:p>
        </w:tc>
        <w:tc>
          <w:tcPr>
            <w:tcW w:w="929" w:type="dxa"/>
            <w:vMerge w:val="continue"/>
            <w:tcBorders>
              <w:top w:val="nil"/>
            </w:tcBorders>
            <w:vAlign w:val="top"/>
          </w:tcPr>
          <w:p w14:paraId="19C8DA5C">
            <w:pPr>
              <w:rPr>
                <w:rFonts w:ascii="Arial"/>
                <w:sz w:val="21"/>
              </w:rPr>
            </w:pPr>
          </w:p>
        </w:tc>
        <w:tc>
          <w:tcPr>
            <w:tcW w:w="1169" w:type="dxa"/>
            <w:vMerge w:val="continue"/>
            <w:tcBorders>
              <w:top w:val="nil"/>
            </w:tcBorders>
            <w:vAlign w:val="top"/>
          </w:tcPr>
          <w:p w14:paraId="64511BBE">
            <w:pPr>
              <w:rPr>
                <w:rFonts w:ascii="Arial"/>
                <w:sz w:val="21"/>
              </w:rPr>
            </w:pPr>
          </w:p>
        </w:tc>
        <w:tc>
          <w:tcPr>
            <w:tcW w:w="1363" w:type="dxa"/>
            <w:vMerge w:val="continue"/>
            <w:tcBorders>
              <w:top w:val="nil"/>
            </w:tcBorders>
            <w:vAlign w:val="top"/>
          </w:tcPr>
          <w:p w14:paraId="01585E44">
            <w:pPr>
              <w:rPr>
                <w:rFonts w:ascii="Arial"/>
                <w:sz w:val="21"/>
              </w:rPr>
            </w:pPr>
          </w:p>
        </w:tc>
        <w:tc>
          <w:tcPr>
            <w:tcW w:w="1154" w:type="dxa"/>
            <w:vAlign w:val="top"/>
          </w:tcPr>
          <w:p w14:paraId="104C92E5">
            <w:pPr>
              <w:spacing w:before="152" w:line="215" w:lineRule="exact"/>
              <w:ind w:left="347"/>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29" w:type="dxa"/>
            <w:vAlign w:val="top"/>
          </w:tcPr>
          <w:p w14:paraId="158977C8">
            <w:pPr>
              <w:spacing w:before="14" w:line="161" w:lineRule="auto"/>
              <w:ind w:left="129" w:right="29"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54" w:type="dxa"/>
            <w:vAlign w:val="top"/>
          </w:tcPr>
          <w:p w14:paraId="78F08C97">
            <w:pPr>
              <w:spacing w:before="12" w:line="159" w:lineRule="auto"/>
              <w:ind w:left="27" w:right="40" w:firstLine="114"/>
              <w:rPr>
                <w:rFonts w:ascii="微软雅黑" w:hAnsi="微软雅黑" w:eastAsia="微软雅黑" w:cs="微软雅黑"/>
                <w:sz w:val="22"/>
                <w:szCs w:val="22"/>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pacing w:val="-6"/>
                <w:sz w:val="22"/>
                <w:szCs w:val="22"/>
              </w:rPr>
              <w:t>运行维护费</w:t>
            </w:r>
          </w:p>
        </w:tc>
        <w:tc>
          <w:tcPr>
            <w:tcW w:w="996" w:type="dxa"/>
            <w:vMerge w:val="continue"/>
            <w:tcBorders>
              <w:top w:val="nil"/>
            </w:tcBorders>
            <w:vAlign w:val="top"/>
          </w:tcPr>
          <w:p w14:paraId="3B475437">
            <w:pPr>
              <w:rPr>
                <w:rFonts w:ascii="Arial"/>
                <w:sz w:val="21"/>
              </w:rPr>
            </w:pPr>
          </w:p>
        </w:tc>
      </w:tr>
      <w:tr w14:paraId="4A63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61" w:type="dxa"/>
            <w:vAlign w:val="top"/>
          </w:tcPr>
          <w:p w14:paraId="74F6CDDA">
            <w:pPr>
              <w:pStyle w:val="6"/>
              <w:spacing w:before="155" w:line="284" w:lineRule="exact"/>
              <w:ind w:left="526"/>
            </w:pPr>
            <w:r>
              <w:rPr>
                <w:color w:val="212529"/>
                <w:position w:val="1"/>
              </w:rPr>
              <w:t>1</w:t>
            </w:r>
          </w:p>
        </w:tc>
        <w:tc>
          <w:tcPr>
            <w:tcW w:w="1363" w:type="dxa"/>
            <w:vAlign w:val="top"/>
          </w:tcPr>
          <w:p w14:paraId="65D50E83">
            <w:pPr>
              <w:pStyle w:val="6"/>
              <w:spacing w:before="155" w:line="284" w:lineRule="exact"/>
              <w:ind w:left="613"/>
            </w:pPr>
            <w:r>
              <w:rPr>
                <w:color w:val="212529"/>
                <w:position w:val="1"/>
              </w:rPr>
              <w:t>2</w:t>
            </w:r>
          </w:p>
        </w:tc>
        <w:tc>
          <w:tcPr>
            <w:tcW w:w="1168" w:type="dxa"/>
            <w:vAlign w:val="top"/>
          </w:tcPr>
          <w:p w14:paraId="6ABAD73E">
            <w:pPr>
              <w:pStyle w:val="6"/>
              <w:spacing w:before="155" w:line="282" w:lineRule="exact"/>
              <w:ind w:left="514"/>
            </w:pPr>
            <w:r>
              <w:rPr>
                <w:color w:val="212529"/>
                <w:position w:val="1"/>
              </w:rPr>
              <w:t>3</w:t>
            </w:r>
          </w:p>
        </w:tc>
        <w:tc>
          <w:tcPr>
            <w:tcW w:w="929" w:type="dxa"/>
            <w:vAlign w:val="top"/>
          </w:tcPr>
          <w:p w14:paraId="3C5508A1">
            <w:pPr>
              <w:pStyle w:val="6"/>
              <w:spacing w:before="155" w:line="284" w:lineRule="exact"/>
              <w:ind w:left="387"/>
            </w:pPr>
            <w:r>
              <w:rPr>
                <w:color w:val="212529"/>
                <w:position w:val="1"/>
              </w:rPr>
              <w:t>4</w:t>
            </w:r>
          </w:p>
        </w:tc>
        <w:tc>
          <w:tcPr>
            <w:tcW w:w="1154" w:type="dxa"/>
            <w:vAlign w:val="top"/>
          </w:tcPr>
          <w:p w14:paraId="42A8850A">
            <w:pPr>
              <w:pStyle w:val="6"/>
              <w:spacing w:before="155" w:line="282" w:lineRule="exact"/>
              <w:ind w:left="510"/>
            </w:pPr>
            <w:r>
              <w:rPr>
                <w:color w:val="212529"/>
                <w:position w:val="1"/>
              </w:rPr>
              <w:t>5</w:t>
            </w:r>
          </w:p>
        </w:tc>
        <w:tc>
          <w:tcPr>
            <w:tcW w:w="929" w:type="dxa"/>
            <w:vAlign w:val="top"/>
          </w:tcPr>
          <w:p w14:paraId="140BA4EB">
            <w:pPr>
              <w:pStyle w:val="6"/>
              <w:spacing w:before="155" w:line="282" w:lineRule="exact"/>
              <w:ind w:left="400"/>
            </w:pPr>
            <w:r>
              <w:rPr>
                <w:color w:val="212529"/>
                <w:position w:val="1"/>
              </w:rPr>
              <w:t>6</w:t>
            </w:r>
          </w:p>
        </w:tc>
        <w:tc>
          <w:tcPr>
            <w:tcW w:w="1169" w:type="dxa"/>
            <w:vAlign w:val="top"/>
          </w:tcPr>
          <w:p w14:paraId="51DE15AF">
            <w:pPr>
              <w:pStyle w:val="6"/>
              <w:spacing w:before="155" w:line="282" w:lineRule="exact"/>
              <w:ind w:left="521"/>
            </w:pPr>
            <w:r>
              <w:rPr>
                <w:color w:val="212529"/>
                <w:position w:val="1"/>
              </w:rPr>
              <w:t>7</w:t>
            </w:r>
          </w:p>
        </w:tc>
        <w:tc>
          <w:tcPr>
            <w:tcW w:w="1363" w:type="dxa"/>
            <w:vAlign w:val="top"/>
          </w:tcPr>
          <w:p w14:paraId="42EA74A9">
            <w:pPr>
              <w:pStyle w:val="6"/>
              <w:spacing w:before="155" w:line="282" w:lineRule="exact"/>
              <w:ind w:left="609"/>
            </w:pPr>
            <w:r>
              <w:rPr>
                <w:color w:val="212529"/>
                <w:position w:val="1"/>
              </w:rPr>
              <w:t>8</w:t>
            </w:r>
          </w:p>
        </w:tc>
        <w:tc>
          <w:tcPr>
            <w:tcW w:w="1154" w:type="dxa"/>
            <w:vAlign w:val="top"/>
          </w:tcPr>
          <w:p w14:paraId="00035B68">
            <w:pPr>
              <w:pStyle w:val="6"/>
              <w:spacing w:before="155" w:line="282" w:lineRule="exact"/>
              <w:ind w:left="508"/>
            </w:pPr>
            <w:r>
              <w:rPr>
                <w:color w:val="212529"/>
                <w:position w:val="1"/>
              </w:rPr>
              <w:t>9</w:t>
            </w:r>
          </w:p>
        </w:tc>
        <w:tc>
          <w:tcPr>
            <w:tcW w:w="929" w:type="dxa"/>
            <w:vAlign w:val="top"/>
          </w:tcPr>
          <w:p w14:paraId="3AD5C229">
            <w:pPr>
              <w:pStyle w:val="6"/>
              <w:spacing w:before="155" w:line="282" w:lineRule="exact"/>
              <w:ind w:left="361"/>
            </w:pPr>
            <w:r>
              <w:rPr>
                <w:color w:val="212529"/>
                <w:spacing w:val="-8"/>
                <w:position w:val="1"/>
              </w:rPr>
              <w:t>10</w:t>
            </w:r>
          </w:p>
        </w:tc>
        <w:tc>
          <w:tcPr>
            <w:tcW w:w="1154" w:type="dxa"/>
            <w:vAlign w:val="top"/>
          </w:tcPr>
          <w:p w14:paraId="11F39E08">
            <w:pPr>
              <w:pStyle w:val="6"/>
              <w:spacing w:before="155" w:line="284" w:lineRule="exact"/>
              <w:ind w:left="479"/>
            </w:pPr>
            <w:r>
              <w:rPr>
                <w:color w:val="212529"/>
                <w:spacing w:val="-8"/>
                <w:position w:val="1"/>
              </w:rPr>
              <w:t>11</w:t>
            </w:r>
          </w:p>
        </w:tc>
        <w:tc>
          <w:tcPr>
            <w:tcW w:w="996" w:type="dxa"/>
            <w:vAlign w:val="top"/>
          </w:tcPr>
          <w:p w14:paraId="54DBC31E">
            <w:pPr>
              <w:pStyle w:val="6"/>
              <w:spacing w:before="155" w:line="284" w:lineRule="exact"/>
              <w:ind w:left="397"/>
            </w:pPr>
            <w:r>
              <w:rPr>
                <w:color w:val="212529"/>
                <w:spacing w:val="-8"/>
                <w:position w:val="1"/>
              </w:rPr>
              <w:t>12</w:t>
            </w:r>
          </w:p>
        </w:tc>
      </w:tr>
      <w:tr w14:paraId="28809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Align w:val="top"/>
          </w:tcPr>
          <w:p w14:paraId="6A334CDF">
            <w:pPr>
              <w:pStyle w:val="6"/>
              <w:spacing w:before="160" w:line="281" w:lineRule="exact"/>
              <w:ind w:right="34"/>
              <w:jc w:val="right"/>
            </w:pPr>
            <w:r>
              <w:rPr>
                <w:color w:val="212529"/>
                <w:position w:val="1"/>
              </w:rPr>
              <w:t>1.48</w:t>
            </w:r>
          </w:p>
        </w:tc>
        <w:tc>
          <w:tcPr>
            <w:tcW w:w="1363" w:type="dxa"/>
            <w:vAlign w:val="top"/>
          </w:tcPr>
          <w:p w14:paraId="7AB3FED1">
            <w:pPr>
              <w:rPr>
                <w:rFonts w:ascii="Arial"/>
                <w:sz w:val="21"/>
              </w:rPr>
            </w:pPr>
          </w:p>
        </w:tc>
        <w:tc>
          <w:tcPr>
            <w:tcW w:w="1168" w:type="dxa"/>
            <w:vAlign w:val="top"/>
          </w:tcPr>
          <w:p w14:paraId="08D10FC6">
            <w:pPr>
              <w:pStyle w:val="6"/>
              <w:spacing w:before="160" w:line="281" w:lineRule="exact"/>
              <w:ind w:right="42"/>
              <w:jc w:val="right"/>
            </w:pPr>
            <w:r>
              <w:rPr>
                <w:color w:val="212529"/>
                <w:position w:val="1"/>
              </w:rPr>
              <w:t>1.48</w:t>
            </w:r>
          </w:p>
        </w:tc>
        <w:tc>
          <w:tcPr>
            <w:tcW w:w="929" w:type="dxa"/>
            <w:vAlign w:val="top"/>
          </w:tcPr>
          <w:p w14:paraId="6AC7D129">
            <w:pPr>
              <w:rPr>
                <w:rFonts w:ascii="Arial"/>
                <w:sz w:val="21"/>
              </w:rPr>
            </w:pPr>
          </w:p>
        </w:tc>
        <w:tc>
          <w:tcPr>
            <w:tcW w:w="1154" w:type="dxa"/>
            <w:vAlign w:val="top"/>
          </w:tcPr>
          <w:p w14:paraId="4F4222CC">
            <w:pPr>
              <w:pStyle w:val="6"/>
              <w:spacing w:before="160" w:line="281" w:lineRule="exact"/>
              <w:ind w:right="31"/>
              <w:jc w:val="right"/>
            </w:pPr>
            <w:r>
              <w:rPr>
                <w:color w:val="212529"/>
                <w:position w:val="1"/>
              </w:rPr>
              <w:t>1.48</w:t>
            </w:r>
          </w:p>
        </w:tc>
        <w:tc>
          <w:tcPr>
            <w:tcW w:w="929" w:type="dxa"/>
            <w:vAlign w:val="top"/>
          </w:tcPr>
          <w:p w14:paraId="1F684ADA">
            <w:pPr>
              <w:rPr>
                <w:rFonts w:ascii="Arial"/>
                <w:sz w:val="21"/>
              </w:rPr>
            </w:pPr>
          </w:p>
        </w:tc>
        <w:tc>
          <w:tcPr>
            <w:tcW w:w="1169" w:type="dxa"/>
            <w:vAlign w:val="top"/>
          </w:tcPr>
          <w:p w14:paraId="0BD3FDF1">
            <w:pPr>
              <w:pStyle w:val="6"/>
              <w:spacing w:before="160" w:line="281" w:lineRule="exact"/>
              <w:ind w:right="36"/>
              <w:jc w:val="right"/>
            </w:pPr>
            <w:r>
              <w:rPr>
                <w:color w:val="212529"/>
                <w:position w:val="1"/>
              </w:rPr>
              <w:t>1.48</w:t>
            </w:r>
          </w:p>
        </w:tc>
        <w:tc>
          <w:tcPr>
            <w:tcW w:w="1363" w:type="dxa"/>
            <w:vAlign w:val="top"/>
          </w:tcPr>
          <w:p w14:paraId="029C1C9C">
            <w:pPr>
              <w:rPr>
                <w:rFonts w:ascii="Arial"/>
                <w:sz w:val="21"/>
              </w:rPr>
            </w:pPr>
          </w:p>
        </w:tc>
        <w:tc>
          <w:tcPr>
            <w:tcW w:w="1154" w:type="dxa"/>
            <w:vAlign w:val="top"/>
          </w:tcPr>
          <w:p w14:paraId="3EC0C2B9">
            <w:pPr>
              <w:pStyle w:val="6"/>
              <w:spacing w:before="160" w:line="281" w:lineRule="exact"/>
              <w:ind w:right="30"/>
              <w:jc w:val="right"/>
            </w:pPr>
            <w:r>
              <w:rPr>
                <w:color w:val="212529"/>
                <w:position w:val="1"/>
              </w:rPr>
              <w:t>1.48</w:t>
            </w:r>
          </w:p>
        </w:tc>
        <w:tc>
          <w:tcPr>
            <w:tcW w:w="929" w:type="dxa"/>
            <w:vAlign w:val="top"/>
          </w:tcPr>
          <w:p w14:paraId="20AED168">
            <w:pPr>
              <w:rPr>
                <w:rFonts w:ascii="Arial"/>
                <w:sz w:val="21"/>
              </w:rPr>
            </w:pPr>
          </w:p>
        </w:tc>
        <w:tc>
          <w:tcPr>
            <w:tcW w:w="1154" w:type="dxa"/>
            <w:vAlign w:val="top"/>
          </w:tcPr>
          <w:p w14:paraId="091A9875">
            <w:pPr>
              <w:pStyle w:val="6"/>
              <w:spacing w:before="160" w:line="281" w:lineRule="exact"/>
              <w:ind w:right="20"/>
              <w:jc w:val="right"/>
            </w:pPr>
            <w:r>
              <w:rPr>
                <w:color w:val="212529"/>
                <w:position w:val="1"/>
              </w:rPr>
              <w:t>1.48</w:t>
            </w:r>
          </w:p>
        </w:tc>
        <w:tc>
          <w:tcPr>
            <w:tcW w:w="996" w:type="dxa"/>
            <w:vAlign w:val="top"/>
          </w:tcPr>
          <w:p w14:paraId="0DC02413">
            <w:pPr>
              <w:rPr>
                <w:rFonts w:ascii="Arial"/>
                <w:sz w:val="21"/>
              </w:rPr>
            </w:pPr>
          </w:p>
        </w:tc>
      </w:tr>
    </w:tbl>
    <w:p w14:paraId="2AFF5AD8">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5A8F67E7">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5E661A1A">
            <w:pPr>
              <w:rPr>
                <w:rFonts w:ascii="Arial"/>
                <w:sz w:val="21"/>
              </w:rPr>
            </w:pPr>
          </w:p>
        </w:tc>
      </w:tr>
    </w:tbl>
    <w:p w14:paraId="57B68EB8">
      <w:pPr>
        <w:pStyle w:val="2"/>
      </w:pPr>
    </w:p>
    <w:p w14:paraId="506BCA5F">
      <w:pPr>
        <w:sectPr>
          <w:headerReference r:id="rId31" w:type="default"/>
          <w:footerReference r:id="rId32" w:type="default"/>
          <w:pgSz w:w="16840" w:h="11900"/>
          <w:pgMar w:top="642" w:right="0" w:bottom="340" w:left="0" w:header="326" w:footer="93" w:gutter="0"/>
          <w:cols w:space="720" w:num="1"/>
        </w:sectPr>
      </w:pPr>
    </w:p>
    <w:p w14:paraId="3343E2B3">
      <w:pPr>
        <w:spacing w:before="103"/>
      </w:pPr>
    </w:p>
    <w:p w14:paraId="71BA5A83">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1"/>
        <w:gridCol w:w="961"/>
        <w:gridCol w:w="3656"/>
      </w:tblGrid>
      <w:tr w14:paraId="2A0C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367AF449">
            <w:pPr>
              <w:spacing w:before="41" w:line="200" w:lineRule="exact"/>
              <w:ind w:left="3256"/>
              <w:outlineLvl w:val="1"/>
              <w:rPr>
                <w:rFonts w:ascii="微软雅黑" w:hAnsi="微软雅黑" w:eastAsia="微软雅黑" w:cs="微软雅黑"/>
                <w:sz w:val="19"/>
                <w:szCs w:val="19"/>
              </w:rPr>
            </w:pPr>
            <w:bookmarkStart w:id="24" w:name="bookmark40"/>
            <w:bookmarkEnd w:id="24"/>
            <w:bookmarkStart w:id="25" w:name="bookmark15"/>
            <w:bookmarkEnd w:id="25"/>
            <w:r>
              <w:rPr>
                <w:rFonts w:ascii="微软雅黑" w:hAnsi="微软雅黑" w:eastAsia="微软雅黑" w:cs="微软雅黑"/>
                <w:color w:val="212529"/>
                <w:spacing w:val="11"/>
                <w:position w:val="-1"/>
                <w:sz w:val="19"/>
                <w:szCs w:val="19"/>
              </w:rPr>
              <w:t>部门决算公开相关信息统计表</w:t>
            </w:r>
          </w:p>
        </w:tc>
      </w:tr>
      <w:tr w14:paraId="386D1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tcBorders>
              <w:top w:val="single" w:color="FFFFFF" w:sz="4" w:space="0"/>
              <w:left w:val="single" w:color="FFFFFF" w:sz="2" w:space="0"/>
              <w:bottom w:val="single" w:color="FFFFFF" w:sz="4" w:space="0"/>
              <w:right w:val="single" w:color="FFFFFF" w:sz="2" w:space="0"/>
            </w:tcBorders>
            <w:vAlign w:val="top"/>
          </w:tcPr>
          <w:p w14:paraId="53C50C1E">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7F1316B6">
            <w:pPr>
              <w:rPr>
                <w:rFonts w:ascii="Arial"/>
                <w:sz w:val="21"/>
              </w:rPr>
            </w:pPr>
          </w:p>
        </w:tc>
        <w:tc>
          <w:tcPr>
            <w:tcW w:w="3656" w:type="dxa"/>
            <w:tcBorders>
              <w:top w:val="single" w:color="FFFFFF" w:sz="4" w:space="0"/>
              <w:left w:val="single" w:color="FFFFFF" w:sz="2" w:space="0"/>
              <w:bottom w:val="single" w:color="FFFFFF" w:sz="4" w:space="0"/>
              <w:right w:val="single" w:color="FFFFFF" w:sz="2" w:space="0"/>
            </w:tcBorders>
            <w:vAlign w:val="top"/>
          </w:tcPr>
          <w:p w14:paraId="61847B4F">
            <w:pPr>
              <w:pStyle w:val="6"/>
              <w:spacing w:before="66" w:line="226" w:lineRule="auto"/>
              <w:ind w:right="24"/>
              <w:jc w:val="right"/>
              <w:rPr>
                <w:sz w:val="14"/>
                <w:szCs w:val="14"/>
              </w:rPr>
            </w:pPr>
            <w:r>
              <w:rPr>
                <w:color w:val="212529"/>
                <w:spacing w:val="1"/>
                <w:sz w:val="14"/>
                <w:szCs w:val="14"/>
              </w:rPr>
              <w:t>公开10表</w:t>
            </w:r>
          </w:p>
        </w:tc>
      </w:tr>
      <w:tr w14:paraId="14861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tcBorders>
              <w:top w:val="single" w:color="FFFFFF" w:sz="4" w:space="0"/>
              <w:left w:val="single" w:color="FFFFFF" w:sz="2" w:space="0"/>
              <w:right w:val="single" w:color="FFFFFF" w:sz="2" w:space="0"/>
            </w:tcBorders>
            <w:vAlign w:val="top"/>
          </w:tcPr>
          <w:p w14:paraId="29619B31">
            <w:pPr>
              <w:pStyle w:val="6"/>
              <w:spacing w:before="79" w:line="234" w:lineRule="auto"/>
              <w:ind w:left="9"/>
              <w:rPr>
                <w:sz w:val="12"/>
                <w:szCs w:val="12"/>
              </w:rPr>
            </w:pPr>
            <w:r>
              <w:rPr>
                <w:color w:val="212529"/>
                <w:spacing w:val="9"/>
                <w:sz w:val="12"/>
                <w:szCs w:val="12"/>
              </w:rPr>
              <w:t>单位名称：兴县信访局</w:t>
            </w:r>
          </w:p>
        </w:tc>
        <w:tc>
          <w:tcPr>
            <w:tcW w:w="961" w:type="dxa"/>
            <w:tcBorders>
              <w:top w:val="single" w:color="FFFFFF" w:sz="4" w:space="0"/>
              <w:left w:val="single" w:color="FFFFFF" w:sz="2" w:space="0"/>
              <w:right w:val="single" w:color="FFFFFF" w:sz="2" w:space="0"/>
            </w:tcBorders>
            <w:vAlign w:val="top"/>
          </w:tcPr>
          <w:p w14:paraId="21D26DAB">
            <w:pPr>
              <w:pStyle w:val="6"/>
              <w:spacing w:before="79" w:line="234" w:lineRule="auto"/>
              <w:ind w:left="213"/>
              <w:rPr>
                <w:sz w:val="12"/>
                <w:szCs w:val="12"/>
              </w:rPr>
            </w:pPr>
            <w:r>
              <w:rPr>
                <w:color w:val="212529"/>
                <w:spacing w:val="5"/>
                <w:sz w:val="12"/>
                <w:szCs w:val="12"/>
              </w:rPr>
              <w:t>2023年度</w:t>
            </w:r>
          </w:p>
        </w:tc>
        <w:tc>
          <w:tcPr>
            <w:tcW w:w="3656" w:type="dxa"/>
            <w:tcBorders>
              <w:top w:val="single" w:color="FFFFFF" w:sz="4" w:space="0"/>
              <w:left w:val="single" w:color="FFFFFF" w:sz="2" w:space="0"/>
              <w:right w:val="single" w:color="FFFFFF" w:sz="2" w:space="0"/>
            </w:tcBorders>
            <w:vAlign w:val="top"/>
          </w:tcPr>
          <w:p w14:paraId="10111867">
            <w:pPr>
              <w:pStyle w:val="6"/>
              <w:spacing w:before="66" w:line="225" w:lineRule="auto"/>
              <w:ind w:right="24"/>
              <w:jc w:val="right"/>
              <w:rPr>
                <w:sz w:val="14"/>
                <w:szCs w:val="14"/>
              </w:rPr>
            </w:pPr>
            <w:r>
              <w:rPr>
                <w:color w:val="212529"/>
                <w:spacing w:val="3"/>
                <w:sz w:val="14"/>
                <w:szCs w:val="14"/>
              </w:rPr>
              <w:t>金额单位：万元</w:t>
            </w:r>
          </w:p>
        </w:tc>
      </w:tr>
      <w:tr w14:paraId="52B2E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BA979D3">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390D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3FA72971">
            <w:pPr>
              <w:spacing w:before="67" w:line="154" w:lineRule="exact"/>
              <w:ind w:left="209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46ADF4BB">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56" w:type="dxa"/>
            <w:vAlign w:val="top"/>
          </w:tcPr>
          <w:p w14:paraId="4A4E7148">
            <w:pPr>
              <w:spacing w:before="65" w:line="155" w:lineRule="exact"/>
              <w:ind w:left="1574"/>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FD4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4A1FF6EB">
            <w:pPr>
              <w:pStyle w:val="6"/>
              <w:spacing w:before="67" w:line="231" w:lineRule="auto"/>
              <w:ind w:left="2102"/>
              <w:rPr>
                <w:sz w:val="15"/>
                <w:szCs w:val="15"/>
              </w:rPr>
            </w:pPr>
            <w:r>
              <w:rPr>
                <w:color w:val="212529"/>
                <w:spacing w:val="5"/>
                <w:sz w:val="15"/>
                <w:szCs w:val="15"/>
              </w:rPr>
              <w:t>合计</w:t>
            </w:r>
          </w:p>
        </w:tc>
        <w:tc>
          <w:tcPr>
            <w:tcW w:w="961" w:type="dxa"/>
            <w:vAlign w:val="top"/>
          </w:tcPr>
          <w:p w14:paraId="26E9D6FF">
            <w:pPr>
              <w:pStyle w:val="6"/>
              <w:spacing w:before="67" w:line="204" w:lineRule="exact"/>
              <w:ind w:left="442"/>
              <w:rPr>
                <w:sz w:val="15"/>
                <w:szCs w:val="15"/>
              </w:rPr>
            </w:pPr>
            <w:r>
              <w:rPr>
                <w:color w:val="212529"/>
                <w:position w:val="1"/>
                <w:sz w:val="15"/>
                <w:szCs w:val="15"/>
              </w:rPr>
              <w:t>1</w:t>
            </w:r>
          </w:p>
        </w:tc>
        <w:tc>
          <w:tcPr>
            <w:tcW w:w="3656" w:type="dxa"/>
            <w:vAlign w:val="top"/>
          </w:tcPr>
          <w:p w14:paraId="2D294C99">
            <w:pPr>
              <w:rPr>
                <w:rFonts w:ascii="Arial"/>
                <w:sz w:val="21"/>
              </w:rPr>
            </w:pPr>
          </w:p>
        </w:tc>
      </w:tr>
      <w:tr w14:paraId="0DCD9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1089B8A8">
            <w:pPr>
              <w:pStyle w:val="6"/>
              <w:spacing w:before="68" w:line="229" w:lineRule="auto"/>
              <w:ind w:left="2105"/>
              <w:rPr>
                <w:sz w:val="15"/>
                <w:szCs w:val="15"/>
              </w:rPr>
            </w:pPr>
            <w:r>
              <w:rPr>
                <w:color w:val="212529"/>
                <w:spacing w:val="3"/>
                <w:sz w:val="15"/>
                <w:szCs w:val="15"/>
              </w:rPr>
              <w:t>货物</w:t>
            </w:r>
          </w:p>
        </w:tc>
        <w:tc>
          <w:tcPr>
            <w:tcW w:w="961" w:type="dxa"/>
            <w:vAlign w:val="top"/>
          </w:tcPr>
          <w:p w14:paraId="40487650">
            <w:pPr>
              <w:pStyle w:val="6"/>
              <w:spacing w:before="68" w:line="204" w:lineRule="exact"/>
              <w:ind w:left="432"/>
              <w:rPr>
                <w:sz w:val="15"/>
                <w:szCs w:val="15"/>
              </w:rPr>
            </w:pPr>
            <w:r>
              <w:rPr>
                <w:color w:val="212529"/>
                <w:position w:val="1"/>
                <w:sz w:val="15"/>
                <w:szCs w:val="15"/>
              </w:rPr>
              <w:t>2</w:t>
            </w:r>
          </w:p>
        </w:tc>
        <w:tc>
          <w:tcPr>
            <w:tcW w:w="3656" w:type="dxa"/>
            <w:vAlign w:val="top"/>
          </w:tcPr>
          <w:p w14:paraId="4988F8FE">
            <w:pPr>
              <w:rPr>
                <w:rFonts w:ascii="Arial"/>
                <w:sz w:val="21"/>
              </w:rPr>
            </w:pPr>
          </w:p>
        </w:tc>
      </w:tr>
      <w:tr w14:paraId="01C9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208443B1">
            <w:pPr>
              <w:pStyle w:val="6"/>
              <w:spacing w:before="68" w:line="231" w:lineRule="auto"/>
              <w:ind w:left="2103"/>
              <w:rPr>
                <w:sz w:val="15"/>
                <w:szCs w:val="15"/>
              </w:rPr>
            </w:pPr>
            <w:r>
              <w:rPr>
                <w:color w:val="212529"/>
                <w:spacing w:val="4"/>
                <w:sz w:val="15"/>
                <w:szCs w:val="15"/>
              </w:rPr>
              <w:t>工程</w:t>
            </w:r>
          </w:p>
        </w:tc>
        <w:tc>
          <w:tcPr>
            <w:tcW w:w="961" w:type="dxa"/>
            <w:vAlign w:val="top"/>
          </w:tcPr>
          <w:p w14:paraId="7EC38F2D">
            <w:pPr>
              <w:pStyle w:val="6"/>
              <w:spacing w:before="69" w:line="203" w:lineRule="exact"/>
              <w:ind w:left="434"/>
              <w:rPr>
                <w:sz w:val="15"/>
                <w:szCs w:val="15"/>
              </w:rPr>
            </w:pPr>
            <w:r>
              <w:rPr>
                <w:color w:val="212529"/>
                <w:position w:val="1"/>
                <w:sz w:val="15"/>
                <w:szCs w:val="15"/>
              </w:rPr>
              <w:t>3</w:t>
            </w:r>
          </w:p>
        </w:tc>
        <w:tc>
          <w:tcPr>
            <w:tcW w:w="3656" w:type="dxa"/>
            <w:vAlign w:val="top"/>
          </w:tcPr>
          <w:p w14:paraId="5C70AC7F">
            <w:pPr>
              <w:rPr>
                <w:rFonts w:ascii="Arial"/>
                <w:sz w:val="21"/>
              </w:rPr>
            </w:pPr>
          </w:p>
        </w:tc>
      </w:tr>
      <w:tr w14:paraId="42E1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35E97310">
            <w:pPr>
              <w:pStyle w:val="6"/>
              <w:spacing w:before="69" w:line="230" w:lineRule="auto"/>
              <w:ind w:left="2101"/>
              <w:rPr>
                <w:sz w:val="15"/>
                <w:szCs w:val="15"/>
              </w:rPr>
            </w:pPr>
            <w:r>
              <w:rPr>
                <w:color w:val="212529"/>
                <w:spacing w:val="5"/>
                <w:sz w:val="15"/>
                <w:szCs w:val="15"/>
              </w:rPr>
              <w:t>服务</w:t>
            </w:r>
          </w:p>
        </w:tc>
        <w:tc>
          <w:tcPr>
            <w:tcW w:w="961" w:type="dxa"/>
            <w:vAlign w:val="top"/>
          </w:tcPr>
          <w:p w14:paraId="3DD60A31">
            <w:pPr>
              <w:pStyle w:val="6"/>
              <w:spacing w:before="69" w:line="205" w:lineRule="exact"/>
              <w:ind w:left="430"/>
              <w:rPr>
                <w:sz w:val="15"/>
                <w:szCs w:val="15"/>
              </w:rPr>
            </w:pPr>
            <w:r>
              <w:rPr>
                <w:color w:val="212529"/>
                <w:position w:val="1"/>
                <w:sz w:val="15"/>
                <w:szCs w:val="15"/>
              </w:rPr>
              <w:t>4</w:t>
            </w:r>
          </w:p>
        </w:tc>
        <w:tc>
          <w:tcPr>
            <w:tcW w:w="3656" w:type="dxa"/>
            <w:vAlign w:val="top"/>
          </w:tcPr>
          <w:p w14:paraId="2873AD29">
            <w:pPr>
              <w:rPr>
                <w:rFonts w:ascii="Arial"/>
                <w:sz w:val="21"/>
              </w:rPr>
            </w:pPr>
          </w:p>
        </w:tc>
      </w:tr>
      <w:tr w14:paraId="2DB00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683C7D8">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0FCB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4533ACC3">
            <w:pPr>
              <w:spacing w:before="72" w:line="153" w:lineRule="exact"/>
              <w:ind w:left="209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78EA3824">
            <w:pPr>
              <w:rPr>
                <w:rFonts w:ascii="Arial"/>
                <w:sz w:val="21"/>
              </w:rPr>
            </w:pPr>
          </w:p>
        </w:tc>
        <w:tc>
          <w:tcPr>
            <w:tcW w:w="3656" w:type="dxa"/>
            <w:vAlign w:val="top"/>
          </w:tcPr>
          <w:p w14:paraId="2BCDE590">
            <w:pPr>
              <w:spacing w:before="69" w:line="155" w:lineRule="exact"/>
              <w:ind w:left="1574"/>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48C9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6EEFDF77">
            <w:pPr>
              <w:pStyle w:val="6"/>
              <w:spacing w:before="71" w:line="231" w:lineRule="auto"/>
              <w:ind w:left="15"/>
              <w:rPr>
                <w:sz w:val="15"/>
                <w:szCs w:val="15"/>
              </w:rPr>
            </w:pPr>
            <w:r>
              <w:rPr>
                <w:color w:val="212529"/>
                <w:spacing w:val="6"/>
                <w:sz w:val="15"/>
                <w:szCs w:val="15"/>
              </w:rPr>
              <w:t>（一）行政单位</w:t>
            </w:r>
          </w:p>
        </w:tc>
        <w:tc>
          <w:tcPr>
            <w:tcW w:w="961" w:type="dxa"/>
            <w:vAlign w:val="top"/>
          </w:tcPr>
          <w:p w14:paraId="45F04496">
            <w:pPr>
              <w:pStyle w:val="6"/>
              <w:spacing w:before="72" w:line="203" w:lineRule="exact"/>
              <w:ind w:left="434"/>
              <w:rPr>
                <w:sz w:val="15"/>
                <w:szCs w:val="15"/>
              </w:rPr>
            </w:pPr>
            <w:r>
              <w:rPr>
                <w:color w:val="212529"/>
                <w:position w:val="1"/>
                <w:sz w:val="15"/>
                <w:szCs w:val="15"/>
              </w:rPr>
              <w:t>5</w:t>
            </w:r>
          </w:p>
        </w:tc>
        <w:tc>
          <w:tcPr>
            <w:tcW w:w="3656" w:type="dxa"/>
            <w:vAlign w:val="top"/>
          </w:tcPr>
          <w:p w14:paraId="05E557EA">
            <w:pPr>
              <w:pStyle w:val="6"/>
              <w:spacing w:before="72" w:line="202" w:lineRule="exact"/>
              <w:ind w:right="22"/>
              <w:jc w:val="right"/>
              <w:rPr>
                <w:sz w:val="15"/>
                <w:szCs w:val="15"/>
              </w:rPr>
            </w:pPr>
            <w:r>
              <w:rPr>
                <w:color w:val="212529"/>
                <w:position w:val="1"/>
                <w:sz w:val="15"/>
                <w:szCs w:val="15"/>
              </w:rPr>
              <w:t>11.78</w:t>
            </w:r>
          </w:p>
        </w:tc>
      </w:tr>
      <w:tr w14:paraId="6A1D5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1D5C0564">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6C8ABD4A">
            <w:pPr>
              <w:pStyle w:val="6"/>
              <w:spacing w:before="72" w:line="203" w:lineRule="exact"/>
              <w:ind w:left="432"/>
              <w:rPr>
                <w:sz w:val="15"/>
                <w:szCs w:val="15"/>
              </w:rPr>
            </w:pPr>
            <w:r>
              <w:rPr>
                <w:color w:val="212529"/>
                <w:position w:val="1"/>
                <w:sz w:val="15"/>
                <w:szCs w:val="15"/>
              </w:rPr>
              <w:t>6</w:t>
            </w:r>
          </w:p>
        </w:tc>
        <w:tc>
          <w:tcPr>
            <w:tcW w:w="3656" w:type="dxa"/>
            <w:vAlign w:val="top"/>
          </w:tcPr>
          <w:p w14:paraId="71FC73E2">
            <w:pPr>
              <w:rPr>
                <w:rFonts w:ascii="Arial"/>
                <w:sz w:val="21"/>
              </w:rPr>
            </w:pPr>
          </w:p>
        </w:tc>
      </w:tr>
      <w:tr w14:paraId="3619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52A0ACE">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6452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3A5FDA90">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7B493E9C">
            <w:pPr>
              <w:pStyle w:val="6"/>
              <w:spacing w:before="74" w:line="203" w:lineRule="exact"/>
              <w:ind w:left="434"/>
              <w:rPr>
                <w:sz w:val="15"/>
                <w:szCs w:val="15"/>
              </w:rPr>
            </w:pPr>
            <w:r>
              <w:rPr>
                <w:color w:val="212529"/>
                <w:position w:val="1"/>
                <w:sz w:val="15"/>
                <w:szCs w:val="15"/>
              </w:rPr>
              <w:t>7</w:t>
            </w:r>
          </w:p>
        </w:tc>
        <w:tc>
          <w:tcPr>
            <w:tcW w:w="3656" w:type="dxa"/>
            <w:vAlign w:val="top"/>
          </w:tcPr>
          <w:p w14:paraId="2CDF5709">
            <w:pPr>
              <w:pStyle w:val="6"/>
              <w:spacing w:before="74" w:line="204" w:lineRule="exact"/>
              <w:ind w:right="8"/>
              <w:jc w:val="right"/>
              <w:rPr>
                <w:sz w:val="15"/>
                <w:szCs w:val="15"/>
              </w:rPr>
            </w:pPr>
            <w:r>
              <w:rPr>
                <w:color w:val="212529"/>
                <w:position w:val="1"/>
                <w:sz w:val="15"/>
                <w:szCs w:val="15"/>
              </w:rPr>
              <w:t>1</w:t>
            </w:r>
          </w:p>
        </w:tc>
      </w:tr>
      <w:tr w14:paraId="5391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5D036793">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35A38291">
            <w:pPr>
              <w:pStyle w:val="6"/>
              <w:spacing w:before="73" w:line="204" w:lineRule="exact"/>
              <w:ind w:left="431"/>
              <w:rPr>
                <w:sz w:val="15"/>
                <w:szCs w:val="15"/>
              </w:rPr>
            </w:pPr>
            <w:r>
              <w:rPr>
                <w:color w:val="212529"/>
                <w:position w:val="1"/>
                <w:sz w:val="15"/>
                <w:szCs w:val="15"/>
              </w:rPr>
              <w:t>8</w:t>
            </w:r>
          </w:p>
        </w:tc>
        <w:tc>
          <w:tcPr>
            <w:tcW w:w="3656" w:type="dxa"/>
            <w:vAlign w:val="top"/>
          </w:tcPr>
          <w:p w14:paraId="4F28A5A5">
            <w:pPr>
              <w:rPr>
                <w:rFonts w:ascii="Arial"/>
                <w:sz w:val="21"/>
              </w:rPr>
            </w:pPr>
          </w:p>
        </w:tc>
      </w:tr>
      <w:tr w14:paraId="564C0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31F09ACA">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4CAA1E9F">
            <w:pPr>
              <w:pStyle w:val="6"/>
              <w:spacing w:before="73" w:line="203" w:lineRule="exact"/>
              <w:ind w:left="431"/>
              <w:rPr>
                <w:sz w:val="15"/>
                <w:szCs w:val="15"/>
              </w:rPr>
            </w:pPr>
            <w:r>
              <w:rPr>
                <w:color w:val="212529"/>
                <w:position w:val="1"/>
                <w:sz w:val="15"/>
                <w:szCs w:val="15"/>
              </w:rPr>
              <w:t>9</w:t>
            </w:r>
          </w:p>
        </w:tc>
        <w:tc>
          <w:tcPr>
            <w:tcW w:w="3656" w:type="dxa"/>
            <w:vAlign w:val="top"/>
          </w:tcPr>
          <w:p w14:paraId="6FEBF881">
            <w:pPr>
              <w:rPr>
                <w:rFonts w:ascii="Arial"/>
                <w:sz w:val="21"/>
              </w:rPr>
            </w:pPr>
          </w:p>
        </w:tc>
      </w:tr>
      <w:tr w14:paraId="539A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29D57470">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183DA4E5">
            <w:pPr>
              <w:pStyle w:val="6"/>
              <w:spacing w:before="73" w:line="203" w:lineRule="exact"/>
              <w:ind w:left="402"/>
              <w:rPr>
                <w:sz w:val="15"/>
                <w:szCs w:val="15"/>
              </w:rPr>
            </w:pPr>
            <w:r>
              <w:rPr>
                <w:color w:val="212529"/>
                <w:spacing w:val="-5"/>
                <w:position w:val="1"/>
                <w:sz w:val="15"/>
                <w:szCs w:val="15"/>
              </w:rPr>
              <w:t>10</w:t>
            </w:r>
          </w:p>
        </w:tc>
        <w:tc>
          <w:tcPr>
            <w:tcW w:w="3656" w:type="dxa"/>
            <w:vAlign w:val="top"/>
          </w:tcPr>
          <w:p w14:paraId="01DA5600">
            <w:pPr>
              <w:pStyle w:val="6"/>
              <w:spacing w:before="73" w:line="204" w:lineRule="exact"/>
              <w:ind w:right="8"/>
              <w:jc w:val="right"/>
              <w:rPr>
                <w:sz w:val="15"/>
                <w:szCs w:val="15"/>
              </w:rPr>
            </w:pPr>
            <w:r>
              <w:rPr>
                <w:color w:val="212529"/>
                <w:position w:val="1"/>
                <w:sz w:val="15"/>
                <w:szCs w:val="15"/>
              </w:rPr>
              <w:t>1</w:t>
            </w:r>
          </w:p>
        </w:tc>
      </w:tr>
      <w:tr w14:paraId="108C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11CB8C0A">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609A447C">
            <w:pPr>
              <w:pStyle w:val="6"/>
              <w:spacing w:before="74" w:line="204" w:lineRule="exact"/>
              <w:ind w:left="402"/>
              <w:rPr>
                <w:sz w:val="15"/>
                <w:szCs w:val="15"/>
              </w:rPr>
            </w:pPr>
            <w:r>
              <w:rPr>
                <w:color w:val="212529"/>
                <w:spacing w:val="-5"/>
                <w:position w:val="1"/>
                <w:sz w:val="15"/>
                <w:szCs w:val="15"/>
              </w:rPr>
              <w:t>11</w:t>
            </w:r>
          </w:p>
        </w:tc>
        <w:tc>
          <w:tcPr>
            <w:tcW w:w="3656" w:type="dxa"/>
            <w:vAlign w:val="top"/>
          </w:tcPr>
          <w:p w14:paraId="5F904CDD">
            <w:pPr>
              <w:rPr>
                <w:rFonts w:ascii="Arial"/>
                <w:sz w:val="21"/>
              </w:rPr>
            </w:pPr>
          </w:p>
        </w:tc>
      </w:tr>
      <w:tr w14:paraId="43A1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53C5E621">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067B9F1B">
            <w:pPr>
              <w:pStyle w:val="6"/>
              <w:spacing w:before="73" w:line="205" w:lineRule="exact"/>
              <w:ind w:left="402"/>
              <w:rPr>
                <w:sz w:val="15"/>
                <w:szCs w:val="15"/>
              </w:rPr>
            </w:pPr>
            <w:r>
              <w:rPr>
                <w:color w:val="212529"/>
                <w:spacing w:val="-5"/>
                <w:position w:val="1"/>
                <w:sz w:val="15"/>
                <w:szCs w:val="15"/>
              </w:rPr>
              <w:t>12</w:t>
            </w:r>
          </w:p>
        </w:tc>
        <w:tc>
          <w:tcPr>
            <w:tcW w:w="3656" w:type="dxa"/>
            <w:vAlign w:val="top"/>
          </w:tcPr>
          <w:p w14:paraId="274A2ABE">
            <w:pPr>
              <w:rPr>
                <w:rFonts w:ascii="Arial"/>
                <w:sz w:val="21"/>
              </w:rPr>
            </w:pPr>
          </w:p>
        </w:tc>
      </w:tr>
      <w:tr w14:paraId="04891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7BB6C8E7">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3B3CDEB9">
            <w:pPr>
              <w:pStyle w:val="6"/>
              <w:spacing w:before="74" w:line="203" w:lineRule="exact"/>
              <w:ind w:left="402"/>
              <w:rPr>
                <w:sz w:val="15"/>
                <w:szCs w:val="15"/>
              </w:rPr>
            </w:pPr>
            <w:r>
              <w:rPr>
                <w:color w:val="212529"/>
                <w:spacing w:val="-5"/>
                <w:position w:val="1"/>
                <w:sz w:val="15"/>
                <w:szCs w:val="15"/>
              </w:rPr>
              <w:t>13</w:t>
            </w:r>
          </w:p>
        </w:tc>
        <w:tc>
          <w:tcPr>
            <w:tcW w:w="3656" w:type="dxa"/>
            <w:vAlign w:val="top"/>
          </w:tcPr>
          <w:p w14:paraId="24B06D25">
            <w:pPr>
              <w:rPr>
                <w:rFonts w:ascii="Arial"/>
                <w:sz w:val="21"/>
              </w:rPr>
            </w:pPr>
          </w:p>
        </w:tc>
      </w:tr>
      <w:tr w14:paraId="2195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48E5527C">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24820588">
            <w:pPr>
              <w:pStyle w:val="6"/>
              <w:spacing w:before="74" w:line="204" w:lineRule="exact"/>
              <w:ind w:left="402"/>
              <w:rPr>
                <w:sz w:val="15"/>
                <w:szCs w:val="15"/>
              </w:rPr>
            </w:pPr>
            <w:r>
              <w:rPr>
                <w:color w:val="212529"/>
                <w:spacing w:val="-5"/>
                <w:position w:val="1"/>
                <w:sz w:val="15"/>
                <w:szCs w:val="15"/>
              </w:rPr>
              <w:t>14</w:t>
            </w:r>
          </w:p>
        </w:tc>
        <w:tc>
          <w:tcPr>
            <w:tcW w:w="3656" w:type="dxa"/>
            <w:vAlign w:val="top"/>
          </w:tcPr>
          <w:p w14:paraId="2A2FAE45">
            <w:pPr>
              <w:rPr>
                <w:rFonts w:ascii="Arial"/>
                <w:sz w:val="21"/>
              </w:rPr>
            </w:pPr>
          </w:p>
        </w:tc>
      </w:tr>
      <w:tr w14:paraId="4831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65716D14">
            <w:pPr>
              <w:pStyle w:val="6"/>
              <w:spacing w:before="73" w:line="230" w:lineRule="auto"/>
              <w:ind w:left="166"/>
              <w:rPr>
                <w:sz w:val="15"/>
                <w:szCs w:val="15"/>
              </w:rPr>
            </w:pPr>
            <w:r>
              <w:rPr>
                <w:color w:val="212529"/>
                <w:spacing w:val="5"/>
                <w:sz w:val="15"/>
                <w:szCs w:val="15"/>
              </w:rPr>
              <w:t>8.其他用车</w:t>
            </w:r>
          </w:p>
        </w:tc>
        <w:tc>
          <w:tcPr>
            <w:tcW w:w="961" w:type="dxa"/>
            <w:vAlign w:val="top"/>
          </w:tcPr>
          <w:p w14:paraId="47695EC8">
            <w:pPr>
              <w:pStyle w:val="6"/>
              <w:spacing w:before="73" w:line="204" w:lineRule="exact"/>
              <w:ind w:left="402"/>
              <w:rPr>
                <w:sz w:val="15"/>
                <w:szCs w:val="15"/>
              </w:rPr>
            </w:pPr>
            <w:r>
              <w:rPr>
                <w:color w:val="212529"/>
                <w:spacing w:val="-5"/>
                <w:position w:val="1"/>
                <w:sz w:val="15"/>
                <w:szCs w:val="15"/>
              </w:rPr>
              <w:t>15</w:t>
            </w:r>
          </w:p>
        </w:tc>
        <w:tc>
          <w:tcPr>
            <w:tcW w:w="3656" w:type="dxa"/>
            <w:vAlign w:val="top"/>
          </w:tcPr>
          <w:p w14:paraId="13C70426">
            <w:pPr>
              <w:rPr>
                <w:rFonts w:ascii="Arial"/>
                <w:sz w:val="21"/>
              </w:rPr>
            </w:pPr>
          </w:p>
        </w:tc>
      </w:tr>
      <w:tr w14:paraId="63E6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00508F78">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629A7108">
            <w:pPr>
              <w:pStyle w:val="6"/>
              <w:spacing w:before="74" w:line="203" w:lineRule="exact"/>
              <w:ind w:left="402"/>
              <w:rPr>
                <w:sz w:val="15"/>
                <w:szCs w:val="15"/>
              </w:rPr>
            </w:pPr>
            <w:r>
              <w:rPr>
                <w:color w:val="212529"/>
                <w:spacing w:val="-5"/>
                <w:position w:val="1"/>
                <w:sz w:val="15"/>
                <w:szCs w:val="15"/>
              </w:rPr>
              <w:t>17</w:t>
            </w:r>
          </w:p>
        </w:tc>
        <w:tc>
          <w:tcPr>
            <w:tcW w:w="3656" w:type="dxa"/>
            <w:vAlign w:val="top"/>
          </w:tcPr>
          <w:p w14:paraId="13070237">
            <w:pPr>
              <w:rPr>
                <w:rFonts w:ascii="Arial"/>
                <w:sz w:val="21"/>
              </w:rPr>
            </w:pPr>
          </w:p>
        </w:tc>
      </w:tr>
      <w:tr w14:paraId="44D1B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268EACE2">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5CA78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0BA9C420">
            <w:pPr>
              <w:rPr>
                <w:rFonts w:ascii="Arial"/>
                <w:sz w:val="21"/>
              </w:rPr>
            </w:pPr>
          </w:p>
        </w:tc>
      </w:tr>
    </w:tbl>
    <w:p w14:paraId="06C3159E">
      <w:pPr>
        <w:pStyle w:val="2"/>
      </w:pPr>
    </w:p>
    <w:p w14:paraId="5C4DCDF3">
      <w:pPr>
        <w:sectPr>
          <w:headerReference r:id="rId33" w:type="default"/>
          <w:footerReference r:id="rId34" w:type="default"/>
          <w:pgSz w:w="11900" w:h="16840"/>
          <w:pgMar w:top="642" w:right="0" w:bottom="340" w:left="0" w:header="326" w:footer="93" w:gutter="0"/>
          <w:cols w:space="720" w:num="1"/>
        </w:sectPr>
      </w:pPr>
    </w:p>
    <w:p w14:paraId="3C076797">
      <w:pPr>
        <w:pStyle w:val="2"/>
        <w:spacing w:line="264" w:lineRule="auto"/>
      </w:pPr>
    </w:p>
    <w:p w14:paraId="2018499E">
      <w:pPr>
        <w:pStyle w:val="2"/>
        <w:spacing w:line="264" w:lineRule="auto"/>
      </w:pPr>
    </w:p>
    <w:p w14:paraId="65AF6569">
      <w:pPr>
        <w:pStyle w:val="2"/>
        <w:spacing w:line="264" w:lineRule="auto"/>
      </w:pPr>
    </w:p>
    <w:p w14:paraId="6D415979">
      <w:pPr>
        <w:pStyle w:val="2"/>
        <w:spacing w:line="264" w:lineRule="auto"/>
      </w:pPr>
    </w:p>
    <w:p w14:paraId="176BAA94">
      <w:pPr>
        <w:spacing w:before="95" w:line="229" w:lineRule="exact"/>
        <w:ind w:left="4986"/>
        <w:outlineLvl w:val="0"/>
        <w:rPr>
          <w:rFonts w:ascii="微软雅黑" w:hAnsi="微软雅黑" w:eastAsia="微软雅黑" w:cs="微软雅黑"/>
          <w:sz w:val="22"/>
          <w:szCs w:val="22"/>
        </w:rPr>
      </w:pPr>
      <w:bookmarkStart w:id="26" w:name="bookmark16"/>
      <w:bookmarkEnd w:id="26"/>
      <w:bookmarkStart w:id="27" w:name="bookmark41"/>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66C48679">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1ECA661A">
      <w:pPr>
        <w:spacing w:before="184" w:line="321" w:lineRule="auto"/>
        <w:ind w:left="1259" w:right="1223" w:firstLine="461"/>
        <w:jc w:val="both"/>
        <w:rPr>
          <w:rFonts w:ascii="仿宋" w:hAnsi="仿宋" w:eastAsia="仿宋" w:cs="仿宋"/>
          <w:sz w:val="23"/>
          <w:szCs w:val="23"/>
        </w:rPr>
      </w:pPr>
      <w:r>
        <w:rPr>
          <w:rFonts w:ascii="仿宋" w:hAnsi="仿宋" w:eastAsia="仿宋" w:cs="仿宋"/>
          <w:spacing w:val="4"/>
          <w:sz w:val="23"/>
          <w:szCs w:val="23"/>
        </w:rPr>
        <w:t>2023年度</w:t>
      </w:r>
      <w:r>
        <w:rPr>
          <w:rFonts w:ascii="仿宋" w:hAnsi="仿宋" w:eastAsia="仿宋" w:cs="仿宋"/>
          <w:spacing w:val="-65"/>
          <w:sz w:val="23"/>
          <w:szCs w:val="23"/>
        </w:rPr>
        <w:t xml:space="preserve"> </w:t>
      </w:r>
      <w:r>
        <w:rPr>
          <w:rFonts w:ascii="仿宋" w:hAnsi="仿宋" w:eastAsia="仿宋" w:cs="仿宋"/>
          <w:spacing w:val="4"/>
          <w:sz w:val="23"/>
          <w:szCs w:val="23"/>
        </w:rPr>
        <w:t>收入</w:t>
      </w:r>
      <w:r>
        <w:rPr>
          <w:rFonts w:ascii="仿宋" w:hAnsi="仿宋" w:eastAsia="仿宋" w:cs="仿宋"/>
          <w:spacing w:val="-68"/>
          <w:sz w:val="23"/>
          <w:szCs w:val="23"/>
        </w:rPr>
        <w:t xml:space="preserve"> </w:t>
      </w:r>
      <w:r>
        <w:rPr>
          <w:rFonts w:ascii="仿宋" w:hAnsi="仿宋" w:eastAsia="仿宋" w:cs="仿宋"/>
          <w:spacing w:val="4"/>
          <w:sz w:val="23"/>
          <w:szCs w:val="23"/>
        </w:rPr>
        <w:t>总计895.08万元</w:t>
      </w:r>
      <w:r>
        <w:rPr>
          <w:rFonts w:ascii="仿宋" w:hAnsi="仿宋" w:eastAsia="仿宋" w:cs="仿宋"/>
          <w:spacing w:val="-61"/>
          <w:sz w:val="23"/>
          <w:szCs w:val="23"/>
        </w:rPr>
        <w:t xml:space="preserve"> </w:t>
      </w:r>
      <w:r>
        <w:rPr>
          <w:rFonts w:ascii="仿宋" w:hAnsi="仿宋" w:eastAsia="仿宋" w:cs="仿宋"/>
          <w:spacing w:val="4"/>
          <w:sz w:val="23"/>
          <w:szCs w:val="23"/>
        </w:rPr>
        <w:t>，支</w:t>
      </w:r>
      <w:r>
        <w:rPr>
          <w:rFonts w:ascii="仿宋" w:hAnsi="仿宋" w:eastAsia="仿宋" w:cs="仿宋"/>
          <w:spacing w:val="-54"/>
          <w:sz w:val="23"/>
          <w:szCs w:val="23"/>
        </w:rPr>
        <w:t xml:space="preserve"> </w:t>
      </w:r>
      <w:r>
        <w:rPr>
          <w:rFonts w:ascii="仿宋" w:hAnsi="仿宋" w:eastAsia="仿宋" w:cs="仿宋"/>
          <w:spacing w:val="4"/>
          <w:sz w:val="23"/>
          <w:szCs w:val="23"/>
        </w:rPr>
        <w:t>出</w:t>
      </w:r>
      <w:r>
        <w:rPr>
          <w:rFonts w:ascii="仿宋" w:hAnsi="仿宋" w:eastAsia="仿宋" w:cs="仿宋"/>
          <w:spacing w:val="-68"/>
          <w:sz w:val="23"/>
          <w:szCs w:val="23"/>
        </w:rPr>
        <w:t xml:space="preserve"> </w:t>
      </w:r>
      <w:r>
        <w:rPr>
          <w:rFonts w:ascii="仿宋" w:hAnsi="仿宋" w:eastAsia="仿宋" w:cs="仿宋"/>
          <w:spacing w:val="4"/>
          <w:sz w:val="23"/>
          <w:szCs w:val="23"/>
        </w:rPr>
        <w:t>总计895.08万</w:t>
      </w:r>
      <w:r>
        <w:rPr>
          <w:rFonts w:ascii="仿宋" w:hAnsi="仿宋" w:eastAsia="仿宋" w:cs="仿宋"/>
          <w:spacing w:val="3"/>
          <w:sz w:val="23"/>
          <w:szCs w:val="23"/>
        </w:rPr>
        <w:t>元</w:t>
      </w:r>
      <w:r>
        <w:rPr>
          <w:rFonts w:ascii="仿宋" w:hAnsi="仿宋" w:eastAsia="仿宋" w:cs="仿宋"/>
          <w:spacing w:val="-60"/>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与上年相比</w:t>
      </w:r>
      <w:r>
        <w:rPr>
          <w:rFonts w:ascii="仿宋" w:hAnsi="仿宋" w:eastAsia="仿宋" w:cs="仿宋"/>
          <w:spacing w:val="-61"/>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收入</w:t>
      </w:r>
      <w:r>
        <w:rPr>
          <w:rFonts w:ascii="仿宋" w:hAnsi="仿宋" w:eastAsia="仿宋" w:cs="仿宋"/>
          <w:spacing w:val="-68"/>
          <w:sz w:val="23"/>
          <w:szCs w:val="23"/>
        </w:rPr>
        <w:t xml:space="preserve"> </w:t>
      </w:r>
      <w:r>
        <w:rPr>
          <w:rFonts w:ascii="仿宋" w:hAnsi="仿宋" w:eastAsia="仿宋" w:cs="仿宋"/>
          <w:spacing w:val="3"/>
          <w:sz w:val="23"/>
          <w:szCs w:val="23"/>
        </w:rPr>
        <w:t>总计增加</w:t>
      </w:r>
      <w:r>
        <w:rPr>
          <w:rFonts w:ascii="仿宋" w:hAnsi="仿宋" w:eastAsia="仿宋" w:cs="仿宋"/>
          <w:spacing w:val="4"/>
          <w:sz w:val="23"/>
          <w:szCs w:val="23"/>
        </w:rPr>
        <w:t>233.12万元，增长35.22%，支出总计增加233.12万元，增长35.22%。主要原因是增加了信访</w:t>
      </w:r>
      <w:r>
        <w:rPr>
          <w:rFonts w:ascii="仿宋" w:hAnsi="仿宋" w:eastAsia="仿宋" w:cs="仿宋"/>
          <w:sz w:val="23"/>
          <w:szCs w:val="23"/>
        </w:rPr>
        <w:t>维稳经费200万元和驻村干部各项补助12.56万元。</w:t>
      </w:r>
    </w:p>
    <w:p w14:paraId="049D25A3">
      <w:pPr>
        <w:spacing w:before="7" w:line="230"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2D84DF5E">
      <w:pPr>
        <w:spacing w:before="174" w:line="223" w:lineRule="auto"/>
        <w:ind w:left="1720"/>
        <w:rPr>
          <w:rFonts w:ascii="仿宋" w:hAnsi="仿宋" w:eastAsia="仿宋" w:cs="仿宋"/>
          <w:sz w:val="23"/>
          <w:szCs w:val="23"/>
        </w:rPr>
      </w:pPr>
      <w:r>
        <w:rPr>
          <w:rFonts w:ascii="仿宋" w:hAnsi="仿宋" w:eastAsia="仿宋" w:cs="仿宋"/>
          <w:sz w:val="23"/>
          <w:szCs w:val="23"/>
        </w:rPr>
        <w:t>2023年度收入合计892.73万元，</w:t>
      </w:r>
      <w:r>
        <w:rPr>
          <w:rFonts w:ascii="仿宋" w:hAnsi="仿宋" w:eastAsia="仿宋" w:cs="仿宋"/>
          <w:spacing w:val="-1"/>
          <w:sz w:val="23"/>
          <w:szCs w:val="23"/>
        </w:rPr>
        <w:t>其中：</w:t>
      </w:r>
    </w:p>
    <w:p w14:paraId="779ECE62">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财政拨款收入892.72万元，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578EF149">
      <w:pPr>
        <w:spacing w:before="133" w:line="222" w:lineRule="auto"/>
        <w:ind w:left="1726"/>
        <w:rPr>
          <w:rFonts w:ascii="仿宋" w:hAnsi="仿宋" w:eastAsia="仿宋" w:cs="仿宋"/>
          <w:sz w:val="23"/>
          <w:szCs w:val="23"/>
        </w:rPr>
      </w:pPr>
      <w:r>
        <w:rPr>
          <w:rFonts w:ascii="仿宋" w:hAnsi="仿宋" w:eastAsia="仿宋" w:cs="仿宋"/>
          <w:spacing w:val="-5"/>
          <w:sz w:val="23"/>
          <w:szCs w:val="23"/>
        </w:rPr>
        <w:t>上级补助收入0万元，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6B849431">
      <w:pPr>
        <w:spacing w:before="123" w:line="223" w:lineRule="auto"/>
        <w:ind w:left="1725"/>
        <w:rPr>
          <w:rFonts w:ascii="仿宋" w:hAnsi="仿宋" w:eastAsia="仿宋" w:cs="仿宋"/>
          <w:sz w:val="23"/>
          <w:szCs w:val="23"/>
        </w:rPr>
      </w:pPr>
      <w:r>
        <w:rPr>
          <w:rFonts w:ascii="仿宋" w:hAnsi="仿宋" w:eastAsia="仿宋" w:cs="仿宋"/>
          <w:spacing w:val="-5"/>
          <w:sz w:val="23"/>
          <w:szCs w:val="23"/>
        </w:rPr>
        <w:t>事业收入0万元，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706D976B">
      <w:pPr>
        <w:spacing w:before="123" w:line="223" w:lineRule="auto"/>
        <w:ind w:left="1725"/>
        <w:rPr>
          <w:rFonts w:ascii="仿宋" w:hAnsi="仿宋" w:eastAsia="仿宋" w:cs="仿宋"/>
          <w:sz w:val="23"/>
          <w:szCs w:val="23"/>
        </w:rPr>
      </w:pPr>
      <w:r>
        <w:rPr>
          <w:rFonts w:ascii="仿宋" w:hAnsi="仿宋" w:eastAsia="仿宋" w:cs="仿宋"/>
          <w:spacing w:val="-5"/>
          <w:sz w:val="23"/>
          <w:szCs w:val="23"/>
        </w:rPr>
        <w:t>经营收入0万元，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5A29CCF8">
      <w:pPr>
        <w:spacing w:before="133" w:line="221" w:lineRule="auto"/>
        <w:ind w:left="1735"/>
        <w:rPr>
          <w:rFonts w:ascii="仿宋" w:hAnsi="仿宋" w:eastAsia="仿宋" w:cs="仿宋"/>
          <w:sz w:val="23"/>
          <w:szCs w:val="23"/>
        </w:rPr>
      </w:pPr>
      <w:r>
        <w:rPr>
          <w:rFonts w:ascii="仿宋" w:hAnsi="仿宋" w:eastAsia="仿宋" w:cs="仿宋"/>
          <w:spacing w:val="-5"/>
          <w:sz w:val="23"/>
          <w:szCs w:val="23"/>
        </w:rPr>
        <w:t>附属单位上缴收入0万元，</w:t>
      </w:r>
      <w:r>
        <w:rPr>
          <w:rFonts w:ascii="仿宋" w:hAnsi="仿宋" w:eastAsia="仿宋" w:cs="仿宋"/>
          <w:spacing w:val="-48"/>
          <w:sz w:val="23"/>
          <w:szCs w:val="23"/>
        </w:rPr>
        <w:t xml:space="preserve"> </w:t>
      </w:r>
      <w:r>
        <w:rPr>
          <w:rFonts w:ascii="仿宋" w:hAnsi="仿宋" w:eastAsia="仿宋" w:cs="仿宋"/>
          <w:spacing w:val="-5"/>
          <w:sz w:val="23"/>
          <w:szCs w:val="23"/>
        </w:rPr>
        <w:t>占比0%；</w:t>
      </w:r>
    </w:p>
    <w:p w14:paraId="464F3F0F">
      <w:pPr>
        <w:spacing w:before="125" w:line="222" w:lineRule="auto"/>
        <w:ind w:left="1726"/>
        <w:rPr>
          <w:rFonts w:ascii="仿宋" w:hAnsi="仿宋" w:eastAsia="仿宋" w:cs="仿宋"/>
          <w:sz w:val="23"/>
          <w:szCs w:val="23"/>
        </w:rPr>
      </w:pPr>
      <w:r>
        <w:rPr>
          <w:rFonts w:ascii="仿宋" w:hAnsi="仿宋" w:eastAsia="仿宋" w:cs="仿宋"/>
          <w:spacing w:val="-4"/>
          <w:sz w:val="23"/>
          <w:szCs w:val="23"/>
        </w:rPr>
        <w:t>其他收入0.01万元，</w:t>
      </w:r>
      <w:r>
        <w:rPr>
          <w:rFonts w:ascii="仿宋" w:hAnsi="仿宋" w:eastAsia="仿宋" w:cs="仿宋"/>
          <w:spacing w:val="-50"/>
          <w:sz w:val="23"/>
          <w:szCs w:val="23"/>
        </w:rPr>
        <w:t xml:space="preserve"> </w:t>
      </w:r>
      <w:r>
        <w:rPr>
          <w:rFonts w:ascii="仿宋" w:hAnsi="仿宋" w:eastAsia="仿宋" w:cs="仿宋"/>
          <w:spacing w:val="-4"/>
          <w:sz w:val="23"/>
          <w:szCs w:val="23"/>
        </w:rPr>
        <w:t>占比0.00%。</w:t>
      </w:r>
    </w:p>
    <w:p w14:paraId="3F77089D">
      <w:pPr>
        <w:spacing w:before="119"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5AF74998">
      <w:pPr>
        <w:spacing w:before="185" w:line="223" w:lineRule="auto"/>
        <w:ind w:left="1720"/>
        <w:rPr>
          <w:rFonts w:ascii="仿宋" w:hAnsi="仿宋" w:eastAsia="仿宋" w:cs="仿宋"/>
          <w:sz w:val="23"/>
          <w:szCs w:val="23"/>
        </w:rPr>
      </w:pPr>
      <w:r>
        <w:rPr>
          <w:rFonts w:ascii="仿宋" w:hAnsi="仿宋" w:eastAsia="仿宋" w:cs="仿宋"/>
          <w:sz w:val="23"/>
          <w:szCs w:val="23"/>
        </w:rPr>
        <w:t>2023年度支出合计894.68万元，</w:t>
      </w:r>
      <w:r>
        <w:rPr>
          <w:rFonts w:ascii="仿宋" w:hAnsi="仿宋" w:eastAsia="仿宋" w:cs="仿宋"/>
          <w:spacing w:val="-1"/>
          <w:sz w:val="23"/>
          <w:szCs w:val="23"/>
        </w:rPr>
        <w:t>其中：</w:t>
      </w:r>
    </w:p>
    <w:p w14:paraId="44D8B67A">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基本支出157.22万元，</w:t>
      </w:r>
      <w:r>
        <w:rPr>
          <w:rFonts w:ascii="仿宋" w:hAnsi="仿宋" w:eastAsia="仿宋" w:cs="仿宋"/>
          <w:spacing w:val="-57"/>
          <w:sz w:val="23"/>
          <w:szCs w:val="23"/>
        </w:rPr>
        <w:t xml:space="preserve"> </w:t>
      </w:r>
      <w:r>
        <w:rPr>
          <w:rFonts w:ascii="仿宋" w:hAnsi="仿宋" w:eastAsia="仿宋" w:cs="仿宋"/>
          <w:spacing w:val="-3"/>
          <w:sz w:val="23"/>
          <w:szCs w:val="23"/>
        </w:rPr>
        <w:t>占比17.57%；</w:t>
      </w:r>
    </w:p>
    <w:p w14:paraId="432CD713">
      <w:pPr>
        <w:spacing w:before="122" w:line="223" w:lineRule="auto"/>
        <w:ind w:left="1726"/>
        <w:rPr>
          <w:rFonts w:ascii="仿宋" w:hAnsi="仿宋" w:eastAsia="仿宋" w:cs="仿宋"/>
          <w:sz w:val="23"/>
          <w:szCs w:val="23"/>
        </w:rPr>
      </w:pPr>
      <w:r>
        <w:rPr>
          <w:rFonts w:ascii="仿宋" w:hAnsi="仿宋" w:eastAsia="仿宋" w:cs="仿宋"/>
          <w:spacing w:val="-3"/>
          <w:sz w:val="23"/>
          <w:szCs w:val="23"/>
        </w:rPr>
        <w:t>项目支出737.45万元，</w:t>
      </w:r>
      <w:r>
        <w:rPr>
          <w:rFonts w:ascii="仿宋" w:hAnsi="仿宋" w:eastAsia="仿宋" w:cs="仿宋"/>
          <w:spacing w:val="-58"/>
          <w:sz w:val="23"/>
          <w:szCs w:val="23"/>
        </w:rPr>
        <w:t xml:space="preserve"> </w:t>
      </w:r>
      <w:r>
        <w:rPr>
          <w:rFonts w:ascii="仿宋" w:hAnsi="仿宋" w:eastAsia="仿宋" w:cs="仿宋"/>
          <w:spacing w:val="-3"/>
          <w:sz w:val="23"/>
          <w:szCs w:val="23"/>
        </w:rPr>
        <w:t>占比82.43%；</w:t>
      </w:r>
    </w:p>
    <w:p w14:paraId="5826C40F">
      <w:pPr>
        <w:spacing w:before="133" w:line="223" w:lineRule="auto"/>
        <w:ind w:left="1726"/>
        <w:rPr>
          <w:rFonts w:ascii="仿宋" w:hAnsi="仿宋" w:eastAsia="仿宋" w:cs="仿宋"/>
          <w:sz w:val="23"/>
          <w:szCs w:val="23"/>
        </w:rPr>
      </w:pPr>
      <w:r>
        <w:rPr>
          <w:rFonts w:ascii="仿宋" w:hAnsi="仿宋" w:eastAsia="仿宋" w:cs="仿宋"/>
          <w:spacing w:val="-5"/>
          <w:sz w:val="23"/>
          <w:szCs w:val="23"/>
        </w:rPr>
        <w:t>上缴上级支出0万元，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59E37012">
      <w:pPr>
        <w:spacing w:before="122" w:line="223" w:lineRule="auto"/>
        <w:ind w:left="1725"/>
        <w:rPr>
          <w:rFonts w:ascii="仿宋" w:hAnsi="仿宋" w:eastAsia="仿宋" w:cs="仿宋"/>
          <w:sz w:val="23"/>
          <w:szCs w:val="23"/>
        </w:rPr>
      </w:pPr>
      <w:r>
        <w:rPr>
          <w:rFonts w:ascii="仿宋" w:hAnsi="仿宋" w:eastAsia="仿宋" w:cs="仿宋"/>
          <w:spacing w:val="-5"/>
          <w:sz w:val="23"/>
          <w:szCs w:val="23"/>
        </w:rPr>
        <w:t>经营支出0万元，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002C8214">
      <w:pPr>
        <w:spacing w:before="123" w:line="221" w:lineRule="auto"/>
        <w:ind w:left="1726"/>
        <w:rPr>
          <w:rFonts w:ascii="仿宋" w:hAnsi="仿宋" w:eastAsia="仿宋" w:cs="仿宋"/>
          <w:sz w:val="23"/>
          <w:szCs w:val="23"/>
        </w:rPr>
      </w:pPr>
      <w:r>
        <w:rPr>
          <w:rFonts w:ascii="仿宋" w:hAnsi="仿宋" w:eastAsia="仿宋" w:cs="仿宋"/>
          <w:spacing w:val="-4"/>
          <w:sz w:val="23"/>
          <w:szCs w:val="23"/>
        </w:rPr>
        <w:t>对附属单位补助支出0万元，</w:t>
      </w:r>
      <w:r>
        <w:rPr>
          <w:rFonts w:ascii="仿宋" w:hAnsi="仿宋" w:eastAsia="仿宋" w:cs="仿宋"/>
          <w:spacing w:val="-52"/>
          <w:sz w:val="23"/>
          <w:szCs w:val="23"/>
        </w:rPr>
        <w:t xml:space="preserve"> </w:t>
      </w:r>
      <w:r>
        <w:rPr>
          <w:rFonts w:ascii="仿宋" w:hAnsi="仿宋" w:eastAsia="仿宋" w:cs="仿宋"/>
          <w:spacing w:val="-4"/>
          <w:sz w:val="23"/>
          <w:szCs w:val="23"/>
        </w:rPr>
        <w:t>占比0%。</w:t>
      </w:r>
    </w:p>
    <w:p w14:paraId="1AA6DAFA">
      <w:pPr>
        <w:spacing w:before="131"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044C1AE2">
      <w:pPr>
        <w:spacing w:before="174" w:line="323" w:lineRule="auto"/>
        <w:ind w:left="1270" w:right="1223" w:firstLine="450"/>
        <w:rPr>
          <w:rFonts w:ascii="仿宋" w:hAnsi="仿宋" w:eastAsia="仿宋" w:cs="仿宋"/>
          <w:sz w:val="23"/>
          <w:szCs w:val="23"/>
        </w:rPr>
      </w:pPr>
      <w:r>
        <w:rPr>
          <w:rFonts w:ascii="仿宋" w:hAnsi="仿宋" w:eastAsia="仿宋" w:cs="仿宋"/>
          <w:spacing w:val="5"/>
          <w:sz w:val="23"/>
          <w:szCs w:val="23"/>
        </w:rPr>
        <w:t>2023年度财政拨款收入总计893.31万元，支出总计893</w:t>
      </w:r>
      <w:r>
        <w:rPr>
          <w:rFonts w:ascii="仿宋" w:hAnsi="仿宋" w:eastAsia="仿宋" w:cs="仿宋"/>
          <w:spacing w:val="4"/>
          <w:sz w:val="23"/>
          <w:szCs w:val="23"/>
        </w:rPr>
        <w:t>.31万元。与上年相比，财政拨款收入总计增加233.11万元，增长35.31%；财政拨款支出总计增加233.11万元，增长35.3</w:t>
      </w:r>
      <w:r>
        <w:rPr>
          <w:rFonts w:ascii="仿宋" w:hAnsi="仿宋" w:eastAsia="仿宋" w:cs="仿宋"/>
          <w:spacing w:val="3"/>
          <w:sz w:val="23"/>
          <w:szCs w:val="23"/>
        </w:rPr>
        <w:t>1%。</w:t>
      </w:r>
      <w:r>
        <w:rPr>
          <w:rFonts w:ascii="仿宋" w:hAnsi="仿宋" w:eastAsia="仿宋" w:cs="仿宋"/>
          <w:sz w:val="23"/>
          <w:szCs w:val="23"/>
        </w:rPr>
        <w:t>主要原因是增加了信访维稳经费200万元和驻村干部各项补助12.</w:t>
      </w:r>
      <w:r>
        <w:rPr>
          <w:rFonts w:ascii="仿宋" w:hAnsi="仿宋" w:eastAsia="仿宋" w:cs="仿宋"/>
          <w:spacing w:val="-1"/>
          <w:sz w:val="23"/>
          <w:szCs w:val="23"/>
        </w:rPr>
        <w:t>56万元。</w:t>
      </w:r>
    </w:p>
    <w:p w14:paraId="592F2216">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4A8CF7D3">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59BF2081">
      <w:pPr>
        <w:spacing w:before="135" w:line="321" w:lineRule="auto"/>
        <w:ind w:left="1263" w:right="1223" w:firstLine="456"/>
        <w:jc w:val="both"/>
        <w:rPr>
          <w:rFonts w:ascii="仿宋" w:hAnsi="仿宋" w:eastAsia="仿宋" w:cs="仿宋"/>
          <w:sz w:val="23"/>
          <w:szCs w:val="23"/>
        </w:rPr>
      </w:pPr>
      <w:r>
        <w:rPr>
          <w:rFonts w:ascii="仿宋" w:hAnsi="仿宋" w:eastAsia="仿宋" w:cs="仿宋"/>
          <w:spacing w:val="3"/>
          <w:sz w:val="23"/>
          <w:szCs w:val="23"/>
        </w:rPr>
        <w:t>2023年一般公共预算财政拨款决算支出893.31万元，</w:t>
      </w:r>
      <w:r>
        <w:rPr>
          <w:rFonts w:ascii="仿宋" w:hAnsi="仿宋" w:eastAsia="仿宋" w:cs="仿宋"/>
          <w:spacing w:val="-39"/>
          <w:sz w:val="23"/>
          <w:szCs w:val="23"/>
        </w:rPr>
        <w:t xml:space="preserve"> </w:t>
      </w:r>
      <w:r>
        <w:rPr>
          <w:rFonts w:ascii="仿宋" w:hAnsi="仿宋" w:eastAsia="仿宋" w:cs="仿宋"/>
          <w:spacing w:val="3"/>
          <w:sz w:val="23"/>
          <w:szCs w:val="23"/>
        </w:rPr>
        <w:t>占本年支出合计的99.85%。与上年</w:t>
      </w:r>
      <w:r>
        <w:rPr>
          <w:rFonts w:ascii="仿宋" w:hAnsi="仿宋" w:eastAsia="仿宋" w:cs="仿宋"/>
          <w:spacing w:val="5"/>
          <w:sz w:val="23"/>
          <w:szCs w:val="23"/>
        </w:rPr>
        <w:t>相比，一般公共预算财政拨款支出增加233.69万元，增</w:t>
      </w:r>
      <w:r>
        <w:rPr>
          <w:rFonts w:ascii="仿宋" w:hAnsi="仿宋" w:eastAsia="仿宋" w:cs="仿宋"/>
          <w:spacing w:val="4"/>
          <w:sz w:val="23"/>
          <w:szCs w:val="23"/>
        </w:rPr>
        <w:t>长35.43%。主要原因是增加了信访维</w:t>
      </w:r>
      <w:r>
        <w:rPr>
          <w:rFonts w:ascii="仿宋" w:hAnsi="仿宋" w:eastAsia="仿宋" w:cs="仿宋"/>
          <w:sz w:val="23"/>
          <w:szCs w:val="23"/>
        </w:rPr>
        <w:t>稳经费200万元和驻村干部各项补助12</w:t>
      </w:r>
      <w:r>
        <w:rPr>
          <w:rFonts w:ascii="仿宋" w:hAnsi="仿宋" w:eastAsia="仿宋" w:cs="仿宋"/>
          <w:spacing w:val="-1"/>
          <w:sz w:val="23"/>
          <w:szCs w:val="23"/>
        </w:rPr>
        <w:t>.56万元</w:t>
      </w:r>
    </w:p>
    <w:p w14:paraId="65043675">
      <w:pPr>
        <w:spacing w:before="166" w:line="110" w:lineRule="exact"/>
        <w:ind w:left="1281"/>
        <w:rPr>
          <w:rFonts w:ascii="仿宋" w:hAnsi="仿宋" w:eastAsia="仿宋" w:cs="仿宋"/>
          <w:sz w:val="23"/>
          <w:szCs w:val="23"/>
        </w:rPr>
      </w:pPr>
      <w:r>
        <w:rPr>
          <w:rFonts w:ascii="仿宋" w:hAnsi="仿宋" w:eastAsia="仿宋" w:cs="仿宋"/>
          <w:position w:val="2"/>
          <w:sz w:val="23"/>
          <w:szCs w:val="23"/>
        </w:rPr>
        <w:t>。</w:t>
      </w:r>
    </w:p>
    <w:p w14:paraId="7E3301D4">
      <w:pPr>
        <w:spacing w:before="136"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36BCE39E">
      <w:pPr>
        <w:spacing w:before="124" w:line="222" w:lineRule="auto"/>
        <w:ind w:left="1720"/>
        <w:rPr>
          <w:rFonts w:ascii="仿宋" w:hAnsi="仿宋" w:eastAsia="仿宋" w:cs="仿宋"/>
          <w:sz w:val="23"/>
          <w:szCs w:val="23"/>
        </w:rPr>
      </w:pPr>
      <w:r>
        <w:rPr>
          <w:rFonts w:ascii="仿宋" w:hAnsi="仿宋" w:eastAsia="仿宋" w:cs="仿宋"/>
          <w:sz w:val="23"/>
          <w:szCs w:val="23"/>
        </w:rPr>
        <w:t>2023年度一般公共预算财政拨款支出893.31万元，主要用于以下方面：</w:t>
      </w:r>
    </w:p>
    <w:p w14:paraId="63A490EC">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一般公共服务支出(类)757.04万元，</w:t>
      </w:r>
      <w:r>
        <w:rPr>
          <w:rFonts w:ascii="仿宋" w:hAnsi="仿宋" w:eastAsia="仿宋" w:cs="仿宋"/>
          <w:spacing w:val="-60"/>
          <w:sz w:val="23"/>
          <w:szCs w:val="23"/>
        </w:rPr>
        <w:t xml:space="preserve"> </w:t>
      </w:r>
      <w:r>
        <w:rPr>
          <w:rFonts w:ascii="仿宋" w:hAnsi="仿宋" w:eastAsia="仿宋" w:cs="仿宋"/>
          <w:spacing w:val="-2"/>
          <w:sz w:val="23"/>
          <w:szCs w:val="23"/>
        </w:rPr>
        <w:t>占比84</w:t>
      </w:r>
      <w:r>
        <w:rPr>
          <w:rFonts w:ascii="仿宋" w:hAnsi="仿宋" w:eastAsia="仿宋" w:cs="仿宋"/>
          <w:spacing w:val="-3"/>
          <w:sz w:val="23"/>
          <w:szCs w:val="23"/>
        </w:rPr>
        <w:t>.75%；</w:t>
      </w:r>
    </w:p>
    <w:p w14:paraId="0C8586AD">
      <w:pPr>
        <w:spacing w:before="123" w:line="223" w:lineRule="auto"/>
        <w:ind w:left="1729"/>
        <w:rPr>
          <w:rFonts w:ascii="仿宋" w:hAnsi="仿宋" w:eastAsia="仿宋" w:cs="仿宋"/>
          <w:sz w:val="23"/>
          <w:szCs w:val="23"/>
        </w:rPr>
      </w:pPr>
      <w:r>
        <w:rPr>
          <w:rFonts w:ascii="仿宋" w:hAnsi="仿宋" w:eastAsia="仿宋" w:cs="仿宋"/>
          <w:spacing w:val="-3"/>
          <w:sz w:val="23"/>
          <w:szCs w:val="23"/>
        </w:rPr>
        <w:t>公共安全支出(类)99.03万元，</w:t>
      </w:r>
      <w:r>
        <w:rPr>
          <w:rFonts w:ascii="仿宋" w:hAnsi="仿宋" w:eastAsia="仿宋" w:cs="仿宋"/>
          <w:spacing w:val="-47"/>
          <w:sz w:val="23"/>
          <w:szCs w:val="23"/>
        </w:rPr>
        <w:t xml:space="preserve"> </w:t>
      </w:r>
      <w:r>
        <w:rPr>
          <w:rFonts w:ascii="仿宋" w:hAnsi="仿宋" w:eastAsia="仿宋" w:cs="仿宋"/>
          <w:spacing w:val="-3"/>
          <w:sz w:val="23"/>
          <w:szCs w:val="23"/>
        </w:rPr>
        <w:t>占比11.09%；</w:t>
      </w:r>
    </w:p>
    <w:p w14:paraId="2086D5AB">
      <w:pPr>
        <w:spacing w:before="122"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社会保障和就业支出(类)17.53万元，</w:t>
      </w:r>
      <w:r>
        <w:rPr>
          <w:rFonts w:ascii="仿宋" w:hAnsi="仿宋" w:eastAsia="仿宋" w:cs="仿宋"/>
          <w:spacing w:val="-59"/>
          <w:sz w:val="23"/>
          <w:szCs w:val="23"/>
        </w:rPr>
        <w:t xml:space="preserve"> </w:t>
      </w:r>
      <w:r>
        <w:rPr>
          <w:rFonts w:ascii="仿宋" w:hAnsi="仿宋" w:eastAsia="仿宋" w:cs="仿宋"/>
          <w:spacing w:val="-2"/>
          <w:sz w:val="23"/>
          <w:szCs w:val="23"/>
        </w:rPr>
        <w:t>占比1.</w:t>
      </w:r>
      <w:r>
        <w:rPr>
          <w:rFonts w:ascii="仿宋" w:hAnsi="仿宋" w:eastAsia="仿宋" w:cs="仿宋"/>
          <w:spacing w:val="-3"/>
          <w:sz w:val="23"/>
          <w:szCs w:val="23"/>
        </w:rPr>
        <w:t>96%；</w:t>
      </w:r>
    </w:p>
    <w:p w14:paraId="1713D8B1">
      <w:pPr>
        <w:spacing w:line="221" w:lineRule="auto"/>
        <w:rPr>
          <w:rFonts w:ascii="仿宋" w:hAnsi="仿宋" w:eastAsia="仿宋" w:cs="仿宋"/>
          <w:sz w:val="23"/>
          <w:szCs w:val="23"/>
        </w:rPr>
        <w:sectPr>
          <w:headerReference r:id="rId35" w:type="default"/>
          <w:footerReference r:id="rId36" w:type="default"/>
          <w:pgSz w:w="11900" w:h="16840"/>
          <w:pgMar w:top="642" w:right="0" w:bottom="340" w:left="0" w:header="326" w:footer="93" w:gutter="0"/>
          <w:cols w:space="720" w:num="1"/>
        </w:sectPr>
      </w:pPr>
    </w:p>
    <w:p w14:paraId="1E8AE606">
      <w:pPr>
        <w:pStyle w:val="2"/>
        <w:spacing w:line="281" w:lineRule="auto"/>
      </w:pPr>
    </w:p>
    <w:p w14:paraId="1A2E498D">
      <w:pPr>
        <w:pStyle w:val="2"/>
        <w:spacing w:line="282" w:lineRule="auto"/>
      </w:pPr>
    </w:p>
    <w:p w14:paraId="64666133">
      <w:pPr>
        <w:spacing w:before="75" w:line="223" w:lineRule="auto"/>
        <w:ind w:left="1728"/>
        <w:rPr>
          <w:rFonts w:ascii="仿宋" w:hAnsi="仿宋" w:eastAsia="仿宋" w:cs="仿宋"/>
          <w:sz w:val="23"/>
          <w:szCs w:val="23"/>
        </w:rPr>
      </w:pPr>
      <w:bookmarkStart w:id="33" w:name="bookmark42"/>
      <w:bookmarkEnd w:id="33"/>
      <w:r>
        <w:rPr>
          <w:rFonts w:ascii="仿宋" w:hAnsi="仿宋" w:eastAsia="仿宋" w:cs="仿宋"/>
          <w:spacing w:val="-3"/>
          <w:sz w:val="23"/>
          <w:szCs w:val="23"/>
        </w:rPr>
        <w:t>卫生健康支出(类)6.38万元，</w:t>
      </w:r>
      <w:r>
        <w:rPr>
          <w:rFonts w:ascii="仿宋" w:hAnsi="仿宋" w:eastAsia="仿宋" w:cs="仿宋"/>
          <w:spacing w:val="-53"/>
          <w:sz w:val="23"/>
          <w:szCs w:val="23"/>
        </w:rPr>
        <w:t xml:space="preserve"> </w:t>
      </w:r>
      <w:r>
        <w:rPr>
          <w:rFonts w:ascii="仿宋" w:hAnsi="仿宋" w:eastAsia="仿宋" w:cs="仿宋"/>
          <w:spacing w:val="-3"/>
          <w:sz w:val="23"/>
          <w:szCs w:val="23"/>
        </w:rPr>
        <w:t>占比0.71%；</w:t>
      </w:r>
    </w:p>
    <w:p w14:paraId="6792F83D">
      <w:pPr>
        <w:spacing w:before="122" w:line="221" w:lineRule="auto"/>
        <w:ind w:left="1725"/>
        <w:rPr>
          <w:rFonts w:ascii="仿宋" w:hAnsi="仿宋" w:eastAsia="仿宋" w:cs="仿宋"/>
          <w:sz w:val="23"/>
          <w:szCs w:val="23"/>
        </w:rPr>
      </w:pPr>
      <w:r>
        <w:rPr>
          <w:rFonts w:ascii="仿宋" w:hAnsi="仿宋" w:eastAsia="仿宋" w:cs="仿宋"/>
          <w:spacing w:val="-3"/>
          <w:sz w:val="23"/>
          <w:szCs w:val="23"/>
        </w:rPr>
        <w:t>住房保障支出(类)13.32万元，</w:t>
      </w:r>
      <w:r>
        <w:rPr>
          <w:rFonts w:ascii="仿宋" w:hAnsi="仿宋" w:eastAsia="仿宋" w:cs="仿宋"/>
          <w:spacing w:val="-46"/>
          <w:sz w:val="23"/>
          <w:szCs w:val="23"/>
        </w:rPr>
        <w:t xml:space="preserve"> </w:t>
      </w:r>
      <w:r>
        <w:rPr>
          <w:rFonts w:ascii="仿宋" w:hAnsi="仿宋" w:eastAsia="仿宋" w:cs="仿宋"/>
          <w:spacing w:val="-3"/>
          <w:sz w:val="23"/>
          <w:szCs w:val="23"/>
        </w:rPr>
        <w:t>占比1.49%。</w:t>
      </w:r>
    </w:p>
    <w:p w14:paraId="35FEB334">
      <w:pPr>
        <w:spacing w:before="13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54DD2F95">
      <w:pPr>
        <w:spacing w:before="123" w:line="322" w:lineRule="auto"/>
        <w:ind w:left="1268" w:right="1223" w:firstLine="452"/>
        <w:rPr>
          <w:rFonts w:ascii="仿宋" w:hAnsi="仿宋" w:eastAsia="仿宋" w:cs="仿宋"/>
          <w:sz w:val="23"/>
          <w:szCs w:val="23"/>
        </w:rPr>
      </w:pPr>
      <w:r>
        <w:rPr>
          <w:rFonts w:ascii="仿宋" w:hAnsi="仿宋" w:eastAsia="仿宋" w:cs="仿宋"/>
          <w:spacing w:val="5"/>
          <w:sz w:val="23"/>
          <w:szCs w:val="23"/>
        </w:rPr>
        <w:t>2023年度一般公共预算财政拨款支出年初预算917.42万元</w:t>
      </w:r>
      <w:r>
        <w:rPr>
          <w:rFonts w:ascii="仿宋" w:hAnsi="仿宋" w:eastAsia="仿宋" w:cs="仿宋"/>
          <w:spacing w:val="4"/>
          <w:sz w:val="23"/>
          <w:szCs w:val="23"/>
        </w:rPr>
        <w:t>，支出决算893.31万元，完成</w:t>
      </w:r>
      <w:r>
        <w:rPr>
          <w:rFonts w:ascii="仿宋" w:hAnsi="仿宋" w:eastAsia="仿宋" w:cs="仿宋"/>
          <w:spacing w:val="-1"/>
          <w:sz w:val="23"/>
          <w:szCs w:val="23"/>
        </w:rPr>
        <w:t>年初预算的97.37%。其中：</w:t>
      </w:r>
    </w:p>
    <w:p w14:paraId="65CD2B49">
      <w:pPr>
        <w:spacing w:before="15" w:line="323" w:lineRule="auto"/>
        <w:ind w:left="1257" w:right="1223" w:firstLine="471"/>
        <w:jc w:val="both"/>
        <w:rPr>
          <w:rFonts w:ascii="仿宋" w:hAnsi="仿宋" w:eastAsia="仿宋" w:cs="仿宋"/>
          <w:sz w:val="23"/>
          <w:szCs w:val="23"/>
        </w:rPr>
      </w:pPr>
      <w:r>
        <w:rPr>
          <w:rFonts w:ascii="仿宋" w:hAnsi="仿宋" w:eastAsia="仿宋" w:cs="仿宋"/>
          <w:spacing w:val="-1"/>
          <w:sz w:val="23"/>
          <w:szCs w:val="23"/>
        </w:rPr>
        <w:t>一般</w:t>
      </w:r>
      <w:r>
        <w:rPr>
          <w:rFonts w:ascii="仿宋" w:hAnsi="仿宋" w:eastAsia="仿宋" w:cs="仿宋"/>
          <w:spacing w:val="-65"/>
          <w:sz w:val="23"/>
          <w:szCs w:val="23"/>
        </w:rPr>
        <w:t xml:space="preserve"> </w:t>
      </w:r>
      <w:r>
        <w:rPr>
          <w:rFonts w:ascii="仿宋" w:hAnsi="仿宋" w:eastAsia="仿宋" w:cs="仿宋"/>
          <w:spacing w:val="-1"/>
          <w:sz w:val="23"/>
          <w:szCs w:val="23"/>
        </w:rPr>
        <w:t>公</w:t>
      </w:r>
      <w:r>
        <w:rPr>
          <w:rFonts w:ascii="仿宋" w:hAnsi="仿宋" w:eastAsia="仿宋" w:cs="仿宋"/>
          <w:spacing w:val="-64"/>
          <w:sz w:val="23"/>
          <w:szCs w:val="23"/>
        </w:rPr>
        <w:t xml:space="preserve"> </w:t>
      </w:r>
      <w:r>
        <w:rPr>
          <w:rFonts w:ascii="仿宋" w:hAnsi="仿宋" w:eastAsia="仿宋" w:cs="仿宋"/>
          <w:spacing w:val="-1"/>
          <w:sz w:val="23"/>
          <w:szCs w:val="23"/>
        </w:rPr>
        <w:t>共服</w:t>
      </w:r>
      <w:r>
        <w:rPr>
          <w:rFonts w:ascii="仿宋" w:hAnsi="仿宋" w:eastAsia="仿宋" w:cs="仿宋"/>
          <w:spacing w:val="-63"/>
          <w:sz w:val="23"/>
          <w:szCs w:val="23"/>
        </w:rPr>
        <w:t xml:space="preserve"> </w:t>
      </w:r>
      <w:r>
        <w:rPr>
          <w:rFonts w:ascii="仿宋" w:hAnsi="仿宋" w:eastAsia="仿宋" w:cs="仿宋"/>
          <w:spacing w:val="-1"/>
          <w:sz w:val="23"/>
          <w:szCs w:val="23"/>
        </w:rPr>
        <w:t>务支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66"/>
          <w:sz w:val="23"/>
          <w:szCs w:val="23"/>
        </w:rPr>
        <w:t xml:space="preserve"> </w:t>
      </w:r>
      <w:r>
        <w:rPr>
          <w:rFonts w:ascii="仿宋" w:hAnsi="仿宋" w:eastAsia="仿宋" w:cs="仿宋"/>
          <w:spacing w:val="-1"/>
          <w:sz w:val="23"/>
          <w:szCs w:val="23"/>
        </w:rPr>
        <w:t>年初</w:t>
      </w:r>
      <w:r>
        <w:rPr>
          <w:rFonts w:ascii="仿宋" w:hAnsi="仿宋" w:eastAsia="仿宋" w:cs="仿宋"/>
          <w:spacing w:val="-68"/>
          <w:sz w:val="23"/>
          <w:szCs w:val="23"/>
        </w:rPr>
        <w:t xml:space="preserve"> </w:t>
      </w:r>
      <w:r>
        <w:rPr>
          <w:rFonts w:ascii="仿宋" w:hAnsi="仿宋" w:eastAsia="仿宋" w:cs="仿宋"/>
          <w:spacing w:val="-1"/>
          <w:sz w:val="23"/>
          <w:szCs w:val="23"/>
        </w:rPr>
        <w:t>预算771.56</w:t>
      </w:r>
      <w:r>
        <w:rPr>
          <w:rFonts w:ascii="仿宋" w:hAnsi="仿宋" w:eastAsia="仿宋" w:cs="仿宋"/>
          <w:spacing w:val="-68"/>
          <w:sz w:val="23"/>
          <w:szCs w:val="23"/>
        </w:rPr>
        <w:t xml:space="preserve"> </w:t>
      </w:r>
      <w:r>
        <w:rPr>
          <w:rFonts w:ascii="仿宋" w:hAnsi="仿宋" w:eastAsia="仿宋" w:cs="仿宋"/>
          <w:spacing w:val="-1"/>
          <w:sz w:val="23"/>
          <w:szCs w:val="23"/>
        </w:rPr>
        <w:t>万</w:t>
      </w:r>
      <w:r>
        <w:rPr>
          <w:rFonts w:ascii="仿宋" w:hAnsi="仿宋" w:eastAsia="仿宋" w:cs="仿宋"/>
          <w:spacing w:val="-66"/>
          <w:sz w:val="23"/>
          <w:szCs w:val="23"/>
        </w:rPr>
        <w:t xml:space="preserve"> </w:t>
      </w:r>
      <w:r>
        <w:rPr>
          <w:rFonts w:ascii="仿宋" w:hAnsi="仿宋" w:eastAsia="仿宋" w:cs="仿宋"/>
          <w:spacing w:val="-1"/>
          <w:sz w:val="23"/>
          <w:szCs w:val="23"/>
        </w:rPr>
        <w:t>元</w:t>
      </w:r>
      <w:r>
        <w:rPr>
          <w:rFonts w:ascii="仿宋" w:hAnsi="仿宋" w:eastAsia="仿宋" w:cs="仿宋"/>
          <w:spacing w:val="-54"/>
          <w:sz w:val="23"/>
          <w:szCs w:val="23"/>
        </w:rPr>
        <w:t xml:space="preserve"> </w:t>
      </w:r>
      <w:r>
        <w:rPr>
          <w:rFonts w:ascii="仿宋" w:hAnsi="仿宋" w:eastAsia="仿宋" w:cs="仿宋"/>
          <w:spacing w:val="-1"/>
          <w:sz w:val="23"/>
          <w:szCs w:val="23"/>
        </w:rPr>
        <w:t>，支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2"/>
          <w:sz w:val="23"/>
          <w:szCs w:val="23"/>
        </w:rPr>
        <w:t>决算757.04</w:t>
      </w:r>
      <w:r>
        <w:rPr>
          <w:rFonts w:ascii="仿宋" w:hAnsi="仿宋" w:eastAsia="仿宋" w:cs="仿宋"/>
          <w:spacing w:val="-68"/>
          <w:sz w:val="23"/>
          <w:szCs w:val="23"/>
        </w:rPr>
        <w:t xml:space="preserve"> </w:t>
      </w:r>
      <w:r>
        <w:rPr>
          <w:rFonts w:ascii="仿宋" w:hAnsi="仿宋" w:eastAsia="仿宋" w:cs="仿宋"/>
          <w:spacing w:val="-2"/>
          <w:sz w:val="23"/>
          <w:szCs w:val="23"/>
        </w:rPr>
        <w:t>万</w:t>
      </w:r>
      <w:r>
        <w:rPr>
          <w:rFonts w:ascii="仿宋" w:hAnsi="仿宋" w:eastAsia="仿宋" w:cs="仿宋"/>
          <w:spacing w:val="-66"/>
          <w:sz w:val="23"/>
          <w:szCs w:val="23"/>
        </w:rPr>
        <w:t xml:space="preserve"> </w:t>
      </w:r>
      <w:r>
        <w:rPr>
          <w:rFonts w:ascii="仿宋" w:hAnsi="仿宋" w:eastAsia="仿宋" w:cs="仿宋"/>
          <w:spacing w:val="-2"/>
          <w:sz w:val="23"/>
          <w:szCs w:val="23"/>
        </w:rPr>
        <w:t>元</w:t>
      </w:r>
      <w:r>
        <w:rPr>
          <w:rFonts w:ascii="仿宋" w:hAnsi="仿宋" w:eastAsia="仿宋" w:cs="仿宋"/>
          <w:spacing w:val="-54"/>
          <w:sz w:val="23"/>
          <w:szCs w:val="23"/>
        </w:rPr>
        <w:t xml:space="preserve"> </w:t>
      </w:r>
      <w:r>
        <w:rPr>
          <w:rFonts w:ascii="仿宋" w:hAnsi="仿宋" w:eastAsia="仿宋" w:cs="仿宋"/>
          <w:spacing w:val="-2"/>
          <w:sz w:val="23"/>
          <w:szCs w:val="23"/>
        </w:rPr>
        <w:t>，</w:t>
      </w:r>
      <w:r>
        <w:rPr>
          <w:rFonts w:ascii="仿宋" w:hAnsi="仿宋" w:eastAsia="仿宋" w:cs="仿宋"/>
          <w:spacing w:val="-65"/>
          <w:sz w:val="23"/>
          <w:szCs w:val="23"/>
        </w:rPr>
        <w:t xml:space="preserve"> </w:t>
      </w:r>
      <w:r>
        <w:rPr>
          <w:rFonts w:ascii="仿宋" w:hAnsi="仿宋" w:eastAsia="仿宋" w:cs="仿宋"/>
          <w:spacing w:val="-2"/>
          <w:sz w:val="23"/>
          <w:szCs w:val="23"/>
        </w:rPr>
        <w:t>完</w:t>
      </w:r>
      <w:r>
        <w:rPr>
          <w:rFonts w:ascii="仿宋" w:hAnsi="仿宋" w:eastAsia="仿宋" w:cs="仿宋"/>
          <w:spacing w:val="-66"/>
          <w:sz w:val="23"/>
          <w:szCs w:val="23"/>
        </w:rPr>
        <w:t xml:space="preserve"> </w:t>
      </w:r>
      <w:r>
        <w:rPr>
          <w:rFonts w:ascii="仿宋" w:hAnsi="仿宋" w:eastAsia="仿宋" w:cs="仿宋"/>
          <w:spacing w:val="-2"/>
          <w:sz w:val="23"/>
          <w:szCs w:val="23"/>
        </w:rPr>
        <w:t>成</w:t>
      </w:r>
      <w:r>
        <w:rPr>
          <w:rFonts w:ascii="仿宋" w:hAnsi="仿宋" w:eastAsia="仿宋" w:cs="仿宋"/>
          <w:spacing w:val="-66"/>
          <w:sz w:val="23"/>
          <w:szCs w:val="23"/>
        </w:rPr>
        <w:t xml:space="preserve"> </w:t>
      </w:r>
      <w:r>
        <w:rPr>
          <w:rFonts w:ascii="仿宋" w:hAnsi="仿宋" w:eastAsia="仿宋" w:cs="仿宋"/>
          <w:spacing w:val="-2"/>
          <w:sz w:val="23"/>
          <w:szCs w:val="23"/>
        </w:rPr>
        <w:t>年初</w:t>
      </w:r>
      <w:r>
        <w:rPr>
          <w:rFonts w:ascii="仿宋" w:hAnsi="仿宋" w:eastAsia="仿宋" w:cs="仿宋"/>
          <w:spacing w:val="-68"/>
          <w:sz w:val="23"/>
          <w:szCs w:val="23"/>
        </w:rPr>
        <w:t xml:space="preserve"> </w:t>
      </w:r>
      <w:r>
        <w:rPr>
          <w:rFonts w:ascii="仿宋" w:hAnsi="仿宋" w:eastAsia="仿宋" w:cs="仿宋"/>
          <w:spacing w:val="-2"/>
          <w:sz w:val="23"/>
          <w:szCs w:val="23"/>
        </w:rPr>
        <w:t>预算</w:t>
      </w:r>
      <w:r>
        <w:rPr>
          <w:rFonts w:ascii="仿宋" w:hAnsi="仿宋" w:eastAsia="仿宋" w:cs="仿宋"/>
          <w:spacing w:val="-56"/>
          <w:sz w:val="23"/>
          <w:szCs w:val="23"/>
        </w:rPr>
        <w:t xml:space="preserve"> </w:t>
      </w:r>
      <w:r>
        <w:rPr>
          <w:rFonts w:ascii="仿宋" w:hAnsi="仿宋" w:eastAsia="仿宋" w:cs="仿宋"/>
          <w:spacing w:val="-2"/>
          <w:sz w:val="23"/>
          <w:szCs w:val="23"/>
        </w:rPr>
        <w:t>的</w:t>
      </w:r>
      <w:r>
        <w:rPr>
          <w:rFonts w:ascii="仿宋" w:hAnsi="仿宋" w:eastAsia="仿宋" w:cs="仿宋"/>
          <w:spacing w:val="5"/>
          <w:sz w:val="23"/>
          <w:szCs w:val="23"/>
        </w:rPr>
        <w:t>98.12%，用于工资福利、公用经费等基本支出、信访维稳支出、信访专项救助支出、驻京驻省工作经费、信访局及信访服务中心工作经费和驻村干部各项补助。较上年决算增加130.03万元，增长20.74%，主要原因是增加了信访维稳经费支出和驻村干部各项补助支出，减少了</w:t>
      </w:r>
      <w:r>
        <w:rPr>
          <w:rFonts w:ascii="仿宋" w:hAnsi="仿宋" w:eastAsia="仿宋" w:cs="仿宋"/>
          <w:spacing w:val="2"/>
          <w:sz w:val="23"/>
          <w:szCs w:val="23"/>
        </w:rPr>
        <w:t>办公楼维修加固工程费用的支出，合计较上年决算数有所增加；公共安全支出年初预算99.22万元，支出决算99.03万元，完成年初预算的99.81%，用于办公场所加固尾欠款及监理费。较上年决算增加99.03万元，增长100%，主要原因是增加了办公场所加固尾欠款及监理费；社会</w:t>
      </w:r>
      <w:r>
        <w:rPr>
          <w:rFonts w:ascii="仿宋" w:hAnsi="仿宋" w:eastAsia="仿宋" w:cs="仿宋"/>
          <w:spacing w:val="5"/>
          <w:sz w:val="23"/>
          <w:szCs w:val="23"/>
        </w:rPr>
        <w:t>保障和就业支出年初预算24.90万元，支出决算17</w:t>
      </w:r>
      <w:r>
        <w:rPr>
          <w:rFonts w:ascii="仿宋" w:hAnsi="仿宋" w:eastAsia="仿宋" w:cs="仿宋"/>
          <w:spacing w:val="4"/>
          <w:sz w:val="23"/>
          <w:szCs w:val="23"/>
        </w:rPr>
        <w:t>.53万元，完成年初预算的70.40%，用于机</w:t>
      </w:r>
      <w:r>
        <w:rPr>
          <w:rFonts w:ascii="仿宋" w:hAnsi="仿宋" w:eastAsia="仿宋" w:cs="仿宋"/>
          <w:spacing w:val="11"/>
          <w:sz w:val="23"/>
          <w:szCs w:val="23"/>
        </w:rPr>
        <w:t>关事业单位基本养老保险缴费和退休人员冬季取暖补贴。较上年决算增加4.30万</w:t>
      </w:r>
      <w:r>
        <w:rPr>
          <w:rFonts w:ascii="仿宋" w:hAnsi="仿宋" w:eastAsia="仿宋" w:cs="仿宋"/>
          <w:spacing w:val="10"/>
          <w:sz w:val="23"/>
          <w:szCs w:val="23"/>
        </w:rPr>
        <w:t>元，增长</w:t>
      </w:r>
      <w:r>
        <w:rPr>
          <w:rFonts w:ascii="仿宋" w:hAnsi="仿宋" w:eastAsia="仿宋" w:cs="仿宋"/>
          <w:spacing w:val="5"/>
          <w:sz w:val="23"/>
          <w:szCs w:val="23"/>
        </w:rPr>
        <w:t>32.50%，主要原因是补缴了一人养老保险费用；卫生健康支出年初预算7.2</w:t>
      </w:r>
      <w:r>
        <w:rPr>
          <w:rFonts w:ascii="仿宋" w:hAnsi="仿宋" w:eastAsia="仿宋" w:cs="仿宋"/>
          <w:spacing w:val="4"/>
          <w:sz w:val="23"/>
          <w:szCs w:val="23"/>
        </w:rPr>
        <w:t>8万元，支出决算</w:t>
      </w:r>
      <w:r>
        <w:rPr>
          <w:rFonts w:ascii="仿宋" w:hAnsi="仿宋" w:eastAsia="仿宋" w:cs="仿宋"/>
          <w:spacing w:val="5"/>
          <w:sz w:val="23"/>
          <w:szCs w:val="23"/>
        </w:rPr>
        <w:t>6.38万元，完成年初预算的87.64%，用于行政事业单位</w:t>
      </w:r>
      <w:r>
        <w:rPr>
          <w:rFonts w:ascii="仿宋" w:hAnsi="仿宋" w:eastAsia="仿宋" w:cs="仿宋"/>
          <w:spacing w:val="4"/>
          <w:sz w:val="23"/>
          <w:szCs w:val="23"/>
        </w:rPr>
        <w:t>医疗保险支出。较上年决算减少0.49</w:t>
      </w:r>
      <w:r>
        <w:rPr>
          <w:rFonts w:ascii="仿宋" w:hAnsi="仿宋" w:eastAsia="仿宋" w:cs="仿宋"/>
          <w:spacing w:val="5"/>
          <w:sz w:val="23"/>
          <w:szCs w:val="23"/>
        </w:rPr>
        <w:t>万元，下降7.13%，主要原因是2023年调出一人；住房保</w:t>
      </w:r>
      <w:r>
        <w:rPr>
          <w:rFonts w:ascii="仿宋" w:hAnsi="仿宋" w:eastAsia="仿宋" w:cs="仿宋"/>
          <w:spacing w:val="4"/>
          <w:sz w:val="23"/>
          <w:szCs w:val="23"/>
        </w:rPr>
        <w:t>障支出年初预算14.54万元，支出决</w:t>
      </w:r>
      <w:r>
        <w:rPr>
          <w:rFonts w:ascii="仿宋" w:hAnsi="仿宋" w:eastAsia="仿宋" w:cs="仿宋"/>
          <w:spacing w:val="2"/>
          <w:sz w:val="23"/>
          <w:szCs w:val="23"/>
        </w:rPr>
        <w:t>算13.32万元，完成年初预算的91.61%，用于缴纳在职人员住房公积金单位部分。较上年决算</w:t>
      </w:r>
      <w:r>
        <w:rPr>
          <w:rFonts w:ascii="仿宋" w:hAnsi="仿宋" w:eastAsia="仿宋" w:cs="仿宋"/>
          <w:sz w:val="23"/>
          <w:szCs w:val="23"/>
        </w:rPr>
        <w:t>增加0.80万元，增长6.39%，主要原因是调资导致公积金基数变大所致。</w:t>
      </w:r>
    </w:p>
    <w:p w14:paraId="748F3E2E">
      <w:pPr>
        <w:spacing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2F36349B">
      <w:pPr>
        <w:spacing w:before="185" w:line="223" w:lineRule="auto"/>
        <w:ind w:left="1720"/>
        <w:rPr>
          <w:rFonts w:ascii="仿宋" w:hAnsi="仿宋" w:eastAsia="仿宋" w:cs="仿宋"/>
          <w:sz w:val="23"/>
          <w:szCs w:val="23"/>
        </w:rPr>
      </w:pPr>
      <w:r>
        <w:rPr>
          <w:rFonts w:ascii="仿宋" w:hAnsi="仿宋" w:eastAsia="仿宋" w:cs="仿宋"/>
          <w:sz w:val="23"/>
          <w:szCs w:val="23"/>
        </w:rPr>
        <w:t>2023年度财政拨款基本支出155.86万元，其中：</w:t>
      </w:r>
    </w:p>
    <w:p w14:paraId="2E719E53">
      <w:pPr>
        <w:spacing w:before="124" w:line="323" w:lineRule="auto"/>
        <w:ind w:left="1255" w:right="1223" w:firstLine="472"/>
        <w:rPr>
          <w:rFonts w:ascii="仿宋" w:hAnsi="仿宋" w:eastAsia="仿宋" w:cs="仿宋"/>
          <w:sz w:val="23"/>
          <w:szCs w:val="23"/>
        </w:rPr>
      </w:pPr>
      <w:r>
        <w:rPr>
          <w:rFonts w:ascii="仿宋" w:hAnsi="仿宋" w:eastAsia="仿宋" w:cs="仿宋"/>
          <w:spacing w:val="4"/>
          <w:sz w:val="23"/>
          <w:szCs w:val="23"/>
        </w:rPr>
        <w:t>人员经费144.08万元，主要包括基本工资53.14万元，津贴补贴18.39万元，奖金4.63万</w:t>
      </w:r>
      <w:r>
        <w:rPr>
          <w:rFonts w:ascii="仿宋" w:hAnsi="仿宋" w:eastAsia="仿宋" w:cs="仿宋"/>
          <w:spacing w:val="10"/>
          <w:sz w:val="23"/>
          <w:szCs w:val="23"/>
        </w:rPr>
        <w:t>元</w:t>
      </w:r>
      <w:r>
        <w:rPr>
          <w:rFonts w:ascii="仿宋" w:hAnsi="仿宋" w:eastAsia="仿宋" w:cs="仿宋"/>
          <w:spacing w:val="-61"/>
          <w:sz w:val="23"/>
          <w:szCs w:val="23"/>
        </w:rPr>
        <w:t xml:space="preserve"> </w:t>
      </w:r>
      <w:r>
        <w:rPr>
          <w:rFonts w:ascii="仿宋" w:hAnsi="仿宋" w:eastAsia="仿宋" w:cs="仿宋"/>
          <w:spacing w:val="10"/>
          <w:sz w:val="23"/>
          <w:szCs w:val="23"/>
        </w:rPr>
        <w:t>，绩效工</w:t>
      </w:r>
      <w:r>
        <w:rPr>
          <w:rFonts w:ascii="仿宋" w:hAnsi="仿宋" w:eastAsia="仿宋" w:cs="仿宋"/>
          <w:spacing w:val="-65"/>
          <w:sz w:val="23"/>
          <w:szCs w:val="23"/>
        </w:rPr>
        <w:t xml:space="preserve"> </w:t>
      </w:r>
      <w:r>
        <w:rPr>
          <w:rFonts w:ascii="仿宋" w:hAnsi="仿宋" w:eastAsia="仿宋" w:cs="仿宋"/>
          <w:spacing w:val="10"/>
          <w:sz w:val="23"/>
          <w:szCs w:val="23"/>
        </w:rPr>
        <w:t>资25.53万元</w:t>
      </w:r>
      <w:r>
        <w:rPr>
          <w:rFonts w:ascii="仿宋" w:hAnsi="仿宋" w:eastAsia="仿宋" w:cs="仿宋"/>
          <w:spacing w:val="-60"/>
          <w:sz w:val="23"/>
          <w:szCs w:val="23"/>
        </w:rPr>
        <w:t xml:space="preserve"> </w:t>
      </w:r>
      <w:r>
        <w:rPr>
          <w:rFonts w:ascii="仿宋" w:hAnsi="仿宋" w:eastAsia="仿宋" w:cs="仿宋"/>
          <w:spacing w:val="10"/>
          <w:sz w:val="23"/>
          <w:szCs w:val="23"/>
        </w:rPr>
        <w:t>，其他工</w:t>
      </w:r>
      <w:r>
        <w:rPr>
          <w:rFonts w:ascii="仿宋" w:hAnsi="仿宋" w:eastAsia="仿宋" w:cs="仿宋"/>
          <w:spacing w:val="-65"/>
          <w:sz w:val="23"/>
          <w:szCs w:val="23"/>
        </w:rPr>
        <w:t xml:space="preserve"> </w:t>
      </w:r>
      <w:r>
        <w:rPr>
          <w:rFonts w:ascii="仿宋" w:hAnsi="仿宋" w:eastAsia="仿宋" w:cs="仿宋"/>
          <w:spacing w:val="10"/>
          <w:sz w:val="23"/>
          <w:szCs w:val="23"/>
        </w:rPr>
        <w:t>资福利支</w:t>
      </w:r>
      <w:r>
        <w:rPr>
          <w:rFonts w:ascii="仿宋" w:hAnsi="仿宋" w:eastAsia="仿宋" w:cs="仿宋"/>
          <w:spacing w:val="-54"/>
          <w:sz w:val="23"/>
          <w:szCs w:val="23"/>
        </w:rPr>
        <w:t xml:space="preserve"> </w:t>
      </w:r>
      <w:r>
        <w:rPr>
          <w:rFonts w:ascii="仿宋" w:hAnsi="仿宋" w:eastAsia="仿宋" w:cs="仿宋"/>
          <w:spacing w:val="10"/>
          <w:sz w:val="23"/>
          <w:szCs w:val="23"/>
        </w:rPr>
        <w:t>出2.79万元</w:t>
      </w:r>
      <w:r>
        <w:rPr>
          <w:rFonts w:ascii="仿宋" w:hAnsi="仿宋" w:eastAsia="仿宋" w:cs="仿宋"/>
          <w:spacing w:val="-60"/>
          <w:sz w:val="23"/>
          <w:szCs w:val="23"/>
        </w:rPr>
        <w:t xml:space="preserve"> </w:t>
      </w:r>
      <w:r>
        <w:rPr>
          <w:rFonts w:ascii="仿宋" w:hAnsi="仿宋" w:eastAsia="仿宋" w:cs="仿宋"/>
          <w:spacing w:val="10"/>
          <w:sz w:val="23"/>
          <w:szCs w:val="23"/>
        </w:rPr>
        <w:t>，机关事业单位基本养老保</w:t>
      </w:r>
      <w:r>
        <w:rPr>
          <w:rFonts w:ascii="仿宋" w:hAnsi="仿宋" w:eastAsia="仿宋" w:cs="仿宋"/>
          <w:spacing w:val="-66"/>
          <w:sz w:val="23"/>
          <w:szCs w:val="23"/>
        </w:rPr>
        <w:t xml:space="preserve"> </w:t>
      </w:r>
      <w:r>
        <w:rPr>
          <w:rFonts w:ascii="仿宋" w:hAnsi="仿宋" w:eastAsia="仿宋" w:cs="仿宋"/>
          <w:spacing w:val="10"/>
          <w:sz w:val="23"/>
          <w:szCs w:val="23"/>
        </w:rPr>
        <w:t>险缴</w:t>
      </w:r>
      <w:r>
        <w:rPr>
          <w:rFonts w:ascii="仿宋" w:hAnsi="仿宋" w:eastAsia="仿宋" w:cs="仿宋"/>
          <w:spacing w:val="7"/>
          <w:sz w:val="23"/>
          <w:szCs w:val="23"/>
        </w:rPr>
        <w:t>费</w:t>
      </w:r>
      <w:r>
        <w:rPr>
          <w:rFonts w:ascii="仿宋" w:hAnsi="仿宋" w:eastAsia="仿宋" w:cs="仿宋"/>
          <w:spacing w:val="43"/>
          <w:sz w:val="23"/>
          <w:szCs w:val="23"/>
        </w:rPr>
        <w:t xml:space="preserve"> </w:t>
      </w:r>
      <w:r>
        <w:rPr>
          <w:rFonts w:ascii="仿宋" w:hAnsi="仿宋" w:eastAsia="仿宋" w:cs="仿宋"/>
          <w:spacing w:val="7"/>
          <w:sz w:val="23"/>
          <w:szCs w:val="23"/>
        </w:rPr>
        <w:t>15.29万元，行政单位职工基本医疗保险缴费1.23</w:t>
      </w:r>
      <w:r>
        <w:rPr>
          <w:rFonts w:ascii="仿宋" w:hAnsi="仿宋" w:eastAsia="仿宋" w:cs="仿宋"/>
          <w:spacing w:val="6"/>
          <w:sz w:val="23"/>
          <w:szCs w:val="23"/>
        </w:rPr>
        <w:t>万元,事业单位职工基本医疗保险缴费</w:t>
      </w:r>
      <w:r>
        <w:rPr>
          <w:rFonts w:ascii="仿宋" w:hAnsi="仿宋" w:eastAsia="仿宋" w:cs="仿宋"/>
          <w:spacing w:val="5"/>
          <w:sz w:val="23"/>
          <w:szCs w:val="23"/>
        </w:rPr>
        <w:t>4.50万，公务员医疗补助缴费0.6万元,其他行政事业单位医疗</w:t>
      </w:r>
      <w:r>
        <w:rPr>
          <w:rFonts w:ascii="仿宋" w:hAnsi="仿宋" w:eastAsia="仿宋" w:cs="仿宋"/>
          <w:spacing w:val="4"/>
          <w:sz w:val="23"/>
          <w:szCs w:val="23"/>
        </w:rPr>
        <w:t>支出 0.04万元,其他社会保障</w:t>
      </w:r>
      <w:r>
        <w:rPr>
          <w:rFonts w:ascii="仿宋" w:hAnsi="仿宋" w:eastAsia="仿宋" w:cs="仿宋"/>
          <w:sz w:val="23"/>
          <w:szCs w:val="23"/>
        </w:rPr>
        <w:t>缴费0.18万元，住房公积金13.32元,退休费4.41万元；</w:t>
      </w:r>
    </w:p>
    <w:p w14:paraId="1F67C316">
      <w:pPr>
        <w:spacing w:before="9" w:line="319" w:lineRule="auto"/>
        <w:ind w:left="1271" w:right="1223" w:firstLine="458"/>
        <w:rPr>
          <w:rFonts w:ascii="仿宋" w:hAnsi="仿宋" w:eastAsia="仿宋" w:cs="仿宋"/>
          <w:sz w:val="23"/>
          <w:szCs w:val="23"/>
        </w:rPr>
      </w:pPr>
      <w:r>
        <w:rPr>
          <w:rFonts w:ascii="仿宋" w:hAnsi="仿宋" w:eastAsia="仿宋" w:cs="仿宋"/>
          <w:spacing w:val="3"/>
          <w:sz w:val="23"/>
          <w:szCs w:val="23"/>
        </w:rPr>
        <w:t>公用经费11.78万元，主要包括办公费3.89万元,</w:t>
      </w:r>
      <w:r>
        <w:rPr>
          <w:rFonts w:ascii="仿宋" w:hAnsi="仿宋" w:eastAsia="仿宋" w:cs="仿宋"/>
          <w:spacing w:val="-51"/>
          <w:sz w:val="23"/>
          <w:szCs w:val="23"/>
        </w:rPr>
        <w:t xml:space="preserve"> </w:t>
      </w:r>
      <w:r>
        <w:rPr>
          <w:rFonts w:ascii="仿宋" w:hAnsi="仿宋" w:eastAsia="仿宋" w:cs="仿宋"/>
          <w:spacing w:val="3"/>
          <w:sz w:val="23"/>
          <w:szCs w:val="23"/>
        </w:rPr>
        <w:t>电费0.4万元,取暖费2.93万元、工会经</w:t>
      </w:r>
      <w:r>
        <w:rPr>
          <w:rFonts w:ascii="仿宋" w:hAnsi="仿宋" w:eastAsia="仿宋" w:cs="仿宋"/>
          <w:sz w:val="23"/>
          <w:szCs w:val="23"/>
        </w:rPr>
        <w:t>费0.81万元,公务用车运行维护费1.48万元,其他交通费用</w:t>
      </w:r>
      <w:r>
        <w:rPr>
          <w:rFonts w:ascii="仿宋" w:hAnsi="仿宋" w:eastAsia="仿宋" w:cs="仿宋"/>
          <w:spacing w:val="-1"/>
          <w:sz w:val="23"/>
          <w:szCs w:val="23"/>
        </w:rPr>
        <w:t>2.27万元。</w:t>
      </w:r>
    </w:p>
    <w:p w14:paraId="43043DF0">
      <w:pPr>
        <w:spacing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32212332">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7A291151">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06107C1D">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6CAAB2E9">
      <w:pPr>
        <w:spacing w:before="129"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6F0FC356">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735AB4E7">
      <w:pPr>
        <w:spacing w:before="124" w:line="326" w:lineRule="auto"/>
        <w:ind w:left="1265" w:right="1223" w:firstLine="454"/>
        <w:jc w:val="both"/>
        <w:rPr>
          <w:rFonts w:ascii="仿宋" w:hAnsi="仿宋" w:eastAsia="仿宋" w:cs="仿宋"/>
          <w:sz w:val="23"/>
          <w:szCs w:val="23"/>
        </w:rPr>
      </w:pPr>
      <w:r>
        <w:rPr>
          <w:rFonts w:ascii="仿宋" w:hAnsi="仿宋" w:eastAsia="仿宋" w:cs="仿宋"/>
          <w:spacing w:val="3"/>
          <w:sz w:val="23"/>
          <w:szCs w:val="23"/>
        </w:rPr>
        <w:t>2023年度“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”经费财政拨款支出全年预算1.48万元，支出决算1.48万元，完成全年</w:t>
      </w:r>
      <w:r>
        <w:rPr>
          <w:rFonts w:ascii="仿宋" w:hAnsi="仿宋" w:eastAsia="仿宋" w:cs="仿宋"/>
          <w:spacing w:val="2"/>
          <w:sz w:val="23"/>
          <w:szCs w:val="23"/>
        </w:rPr>
        <w:t>预算的100.00%，比上年度减少0.38万元，下降20.43%，主要原因是：严格落实厉行</w:t>
      </w:r>
      <w:r>
        <w:rPr>
          <w:rFonts w:ascii="仿宋" w:hAnsi="仿宋" w:eastAsia="仿宋" w:cs="仿宋"/>
          <w:spacing w:val="1"/>
          <w:sz w:val="23"/>
          <w:szCs w:val="23"/>
        </w:rPr>
        <w:t>节约，过</w:t>
      </w:r>
      <w:r>
        <w:rPr>
          <w:rFonts w:ascii="仿宋" w:hAnsi="仿宋" w:eastAsia="仿宋" w:cs="仿宋"/>
          <w:spacing w:val="-2"/>
          <w:sz w:val="23"/>
          <w:szCs w:val="23"/>
        </w:rPr>
        <w:t>紧日子的要求其中：</w:t>
      </w:r>
    </w:p>
    <w:p w14:paraId="38412985">
      <w:pPr>
        <w:spacing w:line="326" w:lineRule="auto"/>
        <w:rPr>
          <w:rFonts w:ascii="仿宋" w:hAnsi="仿宋" w:eastAsia="仿宋" w:cs="仿宋"/>
          <w:sz w:val="23"/>
          <w:szCs w:val="23"/>
        </w:rPr>
        <w:sectPr>
          <w:headerReference r:id="rId37" w:type="default"/>
          <w:footerReference r:id="rId38" w:type="default"/>
          <w:pgSz w:w="11900" w:h="16840"/>
          <w:pgMar w:top="642" w:right="0" w:bottom="340" w:left="0" w:header="326" w:footer="91" w:gutter="0"/>
          <w:cols w:space="720" w:num="1"/>
        </w:sectPr>
      </w:pPr>
    </w:p>
    <w:p w14:paraId="193AF76E">
      <w:pPr>
        <w:pStyle w:val="2"/>
        <w:spacing w:line="282" w:lineRule="auto"/>
      </w:pPr>
    </w:p>
    <w:p w14:paraId="6C2183F1">
      <w:pPr>
        <w:pStyle w:val="2"/>
        <w:spacing w:line="282" w:lineRule="auto"/>
      </w:pPr>
    </w:p>
    <w:p w14:paraId="06532F8C">
      <w:pPr>
        <w:spacing w:before="74" w:line="322" w:lineRule="auto"/>
        <w:ind w:left="1287" w:right="1223" w:firstLine="461"/>
        <w:rPr>
          <w:rFonts w:ascii="仿宋" w:hAnsi="仿宋" w:eastAsia="仿宋" w:cs="仿宋"/>
          <w:sz w:val="23"/>
          <w:szCs w:val="23"/>
        </w:rPr>
      </w:pPr>
      <w:r>
        <w:rPr>
          <w:rFonts w:ascii="仿宋" w:hAnsi="仿宋" w:eastAsia="仿宋" w:cs="仿宋"/>
          <w:spacing w:val="2"/>
          <w:sz w:val="23"/>
          <w:szCs w:val="23"/>
        </w:rPr>
        <w:t>因公出国（境）费支出0万元，完成全年预算的0%，与上年相同，主要</w:t>
      </w:r>
      <w:r>
        <w:rPr>
          <w:rFonts w:ascii="仿宋" w:hAnsi="仿宋" w:eastAsia="仿宋" w:cs="仿宋"/>
          <w:spacing w:val="1"/>
          <w:sz w:val="23"/>
          <w:szCs w:val="23"/>
        </w:rPr>
        <w:t>原因是：本单位无</w:t>
      </w:r>
      <w:r>
        <w:rPr>
          <w:rFonts w:ascii="仿宋" w:hAnsi="仿宋" w:eastAsia="仿宋" w:cs="仿宋"/>
          <w:spacing w:val="-4"/>
          <w:sz w:val="23"/>
          <w:szCs w:val="23"/>
        </w:rPr>
        <w:t>因公出（国）境支出；</w:t>
      </w:r>
    </w:p>
    <w:p w14:paraId="2B010673">
      <w:pPr>
        <w:spacing w:before="7" w:line="321" w:lineRule="auto"/>
        <w:ind w:left="1270" w:right="1223" w:firstLine="459"/>
        <w:rPr>
          <w:rFonts w:ascii="仿宋" w:hAnsi="仿宋" w:eastAsia="仿宋" w:cs="仿宋"/>
          <w:sz w:val="23"/>
          <w:szCs w:val="23"/>
        </w:rPr>
      </w:pPr>
      <w:r>
        <w:rPr>
          <w:rFonts w:ascii="仿宋" w:hAnsi="仿宋" w:eastAsia="仿宋" w:cs="仿宋"/>
          <w:spacing w:val="2"/>
          <w:sz w:val="23"/>
          <w:szCs w:val="23"/>
        </w:rPr>
        <w:t>公务用车购置费支出0万元，完成全年预算的0%，与上年相同，主要原因是：本单位无公</w:t>
      </w:r>
      <w:r>
        <w:rPr>
          <w:rFonts w:ascii="仿宋" w:hAnsi="仿宋" w:eastAsia="仿宋" w:cs="仿宋"/>
          <w:spacing w:val="-2"/>
          <w:sz w:val="23"/>
          <w:szCs w:val="23"/>
        </w:rPr>
        <w:t>务用车购置费支出；</w:t>
      </w:r>
    </w:p>
    <w:p w14:paraId="42C7BD2E">
      <w:pPr>
        <w:spacing w:before="2" w:line="325" w:lineRule="auto"/>
        <w:ind w:left="1268" w:right="1271" w:firstLine="461"/>
        <w:rPr>
          <w:rFonts w:ascii="仿宋" w:hAnsi="仿宋" w:eastAsia="仿宋" w:cs="仿宋"/>
          <w:sz w:val="23"/>
          <w:szCs w:val="23"/>
        </w:rPr>
      </w:pPr>
      <w:r>
        <w:rPr>
          <w:rFonts w:ascii="仿宋" w:hAnsi="仿宋" w:eastAsia="仿宋" w:cs="仿宋"/>
          <w:spacing w:val="1"/>
          <w:sz w:val="23"/>
          <w:szCs w:val="23"/>
        </w:rPr>
        <w:t>公务用车运行维护费支出1.48万元，完成全年预算的100.00%，比上年度减少0.3</w:t>
      </w:r>
      <w:r>
        <w:rPr>
          <w:rFonts w:ascii="仿宋" w:hAnsi="仿宋" w:eastAsia="仿宋" w:cs="仿宋"/>
          <w:sz w:val="23"/>
          <w:szCs w:val="23"/>
        </w:rPr>
        <w:t>8万元，下降20.43%，主要原因是：严格落实厉行节约，过紧日</w:t>
      </w:r>
      <w:r>
        <w:rPr>
          <w:rFonts w:ascii="仿宋" w:hAnsi="仿宋" w:eastAsia="仿宋" w:cs="仿宋"/>
          <w:spacing w:val="-1"/>
          <w:sz w:val="23"/>
          <w:szCs w:val="23"/>
        </w:rPr>
        <w:t>子的要求；</w:t>
      </w:r>
    </w:p>
    <w:p w14:paraId="329D85A8">
      <w:pPr>
        <w:spacing w:before="1" w:line="321" w:lineRule="auto"/>
        <w:ind w:left="1264" w:right="1223" w:firstLine="464"/>
        <w:rPr>
          <w:rFonts w:ascii="仿宋" w:hAnsi="仿宋" w:eastAsia="仿宋" w:cs="仿宋"/>
          <w:sz w:val="23"/>
          <w:szCs w:val="23"/>
        </w:rPr>
      </w:pPr>
      <w:r>
        <w:rPr>
          <w:rFonts w:ascii="仿宋" w:hAnsi="仿宋" w:eastAsia="仿宋" w:cs="仿宋"/>
          <w:spacing w:val="2"/>
          <w:sz w:val="23"/>
          <w:szCs w:val="23"/>
        </w:rPr>
        <w:t>公务接待费支出0万元，完成全年预算的0%，与上年相同，主要原因是：本单位无公务接</w:t>
      </w:r>
      <w:r>
        <w:rPr>
          <w:rFonts w:ascii="仿宋" w:hAnsi="仿宋" w:eastAsia="仿宋" w:cs="仿宋"/>
          <w:spacing w:val="-3"/>
          <w:sz w:val="23"/>
          <w:szCs w:val="23"/>
        </w:rPr>
        <w:t>待费支出。</w:t>
      </w:r>
    </w:p>
    <w:p w14:paraId="22A96F5C">
      <w:pPr>
        <w:spacing w:before="10"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088BF48C">
      <w:pPr>
        <w:spacing w:before="123" w:line="224" w:lineRule="auto"/>
        <w:ind w:left="1735"/>
        <w:rPr>
          <w:rFonts w:ascii="仿宋" w:hAnsi="仿宋" w:eastAsia="仿宋" w:cs="仿宋"/>
          <w:sz w:val="23"/>
          <w:szCs w:val="23"/>
        </w:rPr>
      </w:pPr>
      <w:r>
        <w:rPr>
          <w:rFonts w:ascii="仿宋" w:hAnsi="仿宋" w:eastAsia="仿宋" w:cs="仿宋"/>
          <w:sz w:val="23"/>
          <w:szCs w:val="23"/>
        </w:rPr>
        <w:t>1、因公出国（境）费支出0万元，出国团组共0个，0人次</w:t>
      </w:r>
      <w:r>
        <w:rPr>
          <w:rFonts w:ascii="仿宋" w:hAnsi="仿宋" w:eastAsia="仿宋" w:cs="仿宋"/>
          <w:spacing w:val="-1"/>
          <w:sz w:val="23"/>
          <w:szCs w:val="23"/>
        </w:rPr>
        <w:t>。主要用于:无。</w:t>
      </w:r>
    </w:p>
    <w:p w14:paraId="7A6A1C75">
      <w:pPr>
        <w:spacing w:before="122" w:line="220" w:lineRule="auto"/>
        <w:ind w:left="1720"/>
        <w:rPr>
          <w:rFonts w:ascii="仿宋" w:hAnsi="仿宋" w:eastAsia="仿宋" w:cs="仿宋"/>
          <w:sz w:val="23"/>
          <w:szCs w:val="23"/>
        </w:rPr>
      </w:pPr>
      <w:r>
        <w:rPr>
          <w:rFonts w:ascii="仿宋" w:hAnsi="仿宋" w:eastAsia="仿宋" w:cs="仿宋"/>
          <w:sz w:val="23"/>
          <w:szCs w:val="23"/>
        </w:rPr>
        <w:t>2、公务用车购置支出0万元，使用财政拨款共购置公务用车0辆，主要用于无。</w:t>
      </w:r>
    </w:p>
    <w:p w14:paraId="513A3078">
      <w:pPr>
        <w:spacing w:before="135" w:line="271" w:lineRule="auto"/>
        <w:ind w:left="1270" w:right="1271" w:firstLine="452"/>
        <w:rPr>
          <w:rFonts w:ascii="仿宋" w:hAnsi="仿宋" w:eastAsia="仿宋" w:cs="仿宋"/>
          <w:sz w:val="23"/>
          <w:szCs w:val="23"/>
        </w:rPr>
      </w:pPr>
      <w:r>
        <w:rPr>
          <w:rFonts w:ascii="仿宋" w:hAnsi="仿宋" w:eastAsia="仿宋" w:cs="仿宋"/>
          <w:spacing w:val="4"/>
          <w:sz w:val="23"/>
          <w:szCs w:val="23"/>
        </w:rPr>
        <w:t>3、公务用车运行维护费支出1.48万元，使用财政拨款负担的公务用车保有量共1辆车，</w:t>
      </w:r>
      <w:r>
        <w:rPr>
          <w:rFonts w:ascii="仿宋" w:hAnsi="仿宋" w:eastAsia="仿宋" w:cs="仿宋"/>
          <w:sz w:val="23"/>
          <w:szCs w:val="23"/>
        </w:rPr>
        <w:t>主要用于：公务活动所需车辆的燃料费、维修费、过桥过路费和缴纳公车保险费用等。</w:t>
      </w:r>
    </w:p>
    <w:p w14:paraId="5C305DA2">
      <w:pPr>
        <w:spacing w:before="126" w:line="291"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pacing w:val="10"/>
          <w:sz w:val="23"/>
          <w:szCs w:val="23"/>
        </w:rPr>
        <w:t>次，其中外事接待费0万元，共接待0批次，</w:t>
      </w:r>
      <w:r>
        <w:rPr>
          <w:rFonts w:ascii="仿宋" w:hAnsi="仿宋" w:eastAsia="仿宋" w:cs="仿宋"/>
          <w:spacing w:val="9"/>
          <w:sz w:val="23"/>
          <w:szCs w:val="23"/>
        </w:rPr>
        <w:t>0人次，主要是接待无；</w:t>
      </w:r>
      <w:r>
        <w:rPr>
          <w:rFonts w:ascii="仿宋" w:hAnsi="仿宋" w:eastAsia="仿宋" w:cs="仿宋"/>
          <w:spacing w:val="-63"/>
          <w:sz w:val="23"/>
          <w:szCs w:val="23"/>
        </w:rPr>
        <w:t xml:space="preserve"> </w:t>
      </w:r>
      <w:r>
        <w:rPr>
          <w:rFonts w:ascii="仿宋" w:hAnsi="仿宋" w:eastAsia="仿宋" w:cs="仿宋"/>
          <w:spacing w:val="9"/>
          <w:sz w:val="23"/>
          <w:szCs w:val="23"/>
        </w:rPr>
        <w:t>国（境）外接待费0万</w:t>
      </w:r>
      <w:r>
        <w:rPr>
          <w:rFonts w:ascii="仿宋" w:hAnsi="仿宋" w:eastAsia="仿宋" w:cs="仿宋"/>
          <w:sz w:val="23"/>
          <w:szCs w:val="23"/>
        </w:rPr>
        <w:t>元，共接待国（境）外0批次，0人次，主</w:t>
      </w:r>
      <w:r>
        <w:rPr>
          <w:rFonts w:ascii="仿宋" w:hAnsi="仿宋" w:eastAsia="仿宋" w:cs="仿宋"/>
          <w:spacing w:val="-1"/>
          <w:sz w:val="23"/>
          <w:szCs w:val="23"/>
        </w:rPr>
        <w:t>要是无。</w:t>
      </w:r>
    </w:p>
    <w:p w14:paraId="1E9229C9">
      <w:pPr>
        <w:spacing w:before="122"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0B89092A">
      <w:pPr>
        <w:spacing w:before="186"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5F688E45">
      <w:pPr>
        <w:spacing w:before="125" w:line="321" w:lineRule="auto"/>
        <w:ind w:left="1274" w:right="1223" w:firstLine="445"/>
        <w:rPr>
          <w:rFonts w:ascii="仿宋" w:hAnsi="仿宋" w:eastAsia="仿宋" w:cs="仿宋"/>
          <w:sz w:val="23"/>
          <w:szCs w:val="23"/>
        </w:rPr>
      </w:pPr>
      <w:r>
        <w:rPr>
          <w:rFonts w:ascii="仿宋" w:hAnsi="仿宋" w:eastAsia="仿宋" w:cs="仿宋"/>
          <w:spacing w:val="2"/>
          <w:sz w:val="23"/>
          <w:szCs w:val="23"/>
        </w:rPr>
        <w:t>2023年机关运行经费支出11.78万元，比2022年减少0.90万元，下降7.1%，主要原因严格</w:t>
      </w:r>
      <w:r>
        <w:rPr>
          <w:rFonts w:ascii="仿宋" w:hAnsi="仿宋" w:eastAsia="仿宋" w:cs="仿宋"/>
          <w:spacing w:val="-2"/>
          <w:sz w:val="23"/>
          <w:szCs w:val="23"/>
        </w:rPr>
        <w:t>落实厉行节约，过紧日子的要求。</w:t>
      </w:r>
    </w:p>
    <w:p w14:paraId="11A5AE7F">
      <w:pPr>
        <w:spacing w:before="11"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50C5CD66">
      <w:pPr>
        <w:spacing w:before="124" w:line="324" w:lineRule="auto"/>
        <w:ind w:left="1263" w:right="1223" w:firstLine="457"/>
        <w:jc w:val="both"/>
        <w:rPr>
          <w:rFonts w:ascii="仿宋" w:hAnsi="仿宋" w:eastAsia="仿宋" w:cs="仿宋"/>
          <w:sz w:val="23"/>
          <w:szCs w:val="23"/>
        </w:rPr>
      </w:pPr>
      <w:r>
        <w:rPr>
          <w:rFonts w:ascii="仿宋" w:hAnsi="仿宋" w:eastAsia="仿宋" w:cs="仿宋"/>
          <w:spacing w:val="2"/>
          <w:sz w:val="23"/>
          <w:szCs w:val="23"/>
        </w:rPr>
        <w:t>2023年度政府采购支出总额0万元，其中：政府采购货物支出0万元、政府采购工程支出0</w:t>
      </w:r>
      <w:r>
        <w:rPr>
          <w:rFonts w:ascii="仿宋" w:hAnsi="仿宋" w:eastAsia="仿宋" w:cs="仿宋"/>
          <w:spacing w:val="4"/>
          <w:sz w:val="23"/>
          <w:szCs w:val="23"/>
        </w:rPr>
        <w:t>万元、政府采购服务支出0万元。政府采购授予中小企业合同金</w:t>
      </w:r>
      <w:r>
        <w:rPr>
          <w:rFonts w:ascii="仿宋" w:hAnsi="仿宋" w:eastAsia="仿宋" w:cs="仿宋"/>
          <w:spacing w:val="3"/>
          <w:sz w:val="23"/>
          <w:szCs w:val="23"/>
        </w:rPr>
        <w:t>额0万元，</w:t>
      </w:r>
      <w:r>
        <w:rPr>
          <w:rFonts w:ascii="仿宋" w:hAnsi="仿宋" w:eastAsia="仿宋" w:cs="仿宋"/>
          <w:spacing w:val="-54"/>
          <w:sz w:val="23"/>
          <w:szCs w:val="23"/>
        </w:rPr>
        <w:t xml:space="preserve"> </w:t>
      </w:r>
      <w:r>
        <w:rPr>
          <w:rFonts w:ascii="仿宋" w:hAnsi="仿宋" w:eastAsia="仿宋" w:cs="仿宋"/>
          <w:spacing w:val="3"/>
          <w:sz w:val="23"/>
          <w:szCs w:val="23"/>
        </w:rPr>
        <w:t>占政府采购支出总</w:t>
      </w:r>
      <w:r>
        <w:rPr>
          <w:rFonts w:ascii="仿宋" w:hAnsi="仿宋" w:eastAsia="仿宋" w:cs="仿宋"/>
          <w:spacing w:val="-2"/>
          <w:sz w:val="23"/>
          <w:szCs w:val="23"/>
        </w:rPr>
        <w:t>额的0%。其中：授予小微企业合同金额0万元，</w:t>
      </w:r>
      <w:r>
        <w:rPr>
          <w:rFonts w:ascii="仿宋" w:hAnsi="仿宋" w:eastAsia="仿宋" w:cs="仿宋"/>
          <w:spacing w:val="-42"/>
          <w:sz w:val="23"/>
          <w:szCs w:val="23"/>
        </w:rPr>
        <w:t xml:space="preserve"> </w:t>
      </w:r>
      <w:r>
        <w:rPr>
          <w:rFonts w:ascii="仿宋" w:hAnsi="仿宋" w:eastAsia="仿宋" w:cs="仿宋"/>
          <w:spacing w:val="-2"/>
          <w:sz w:val="23"/>
          <w:szCs w:val="23"/>
        </w:rPr>
        <w:t>占政府采购支出总额的0%。</w:t>
      </w:r>
    </w:p>
    <w:p w14:paraId="73B14D99">
      <w:pPr>
        <w:spacing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63FB2DD1">
      <w:pPr>
        <w:spacing w:before="123" w:line="324" w:lineRule="auto"/>
        <w:ind w:left="1266" w:right="1223" w:firstLine="458"/>
        <w:jc w:val="both"/>
        <w:rPr>
          <w:rFonts w:ascii="仿宋" w:hAnsi="仿宋" w:eastAsia="仿宋" w:cs="仿宋"/>
          <w:sz w:val="23"/>
          <w:szCs w:val="23"/>
        </w:rPr>
      </w:pPr>
      <w:r>
        <w:rPr>
          <w:rFonts w:ascii="仿宋" w:hAnsi="仿宋" w:eastAsia="仿宋" w:cs="仿宋"/>
          <w:spacing w:val="1"/>
          <w:sz w:val="23"/>
          <w:szCs w:val="23"/>
        </w:rPr>
        <w:t>截至2023年12月31</w:t>
      </w:r>
      <w:r>
        <w:rPr>
          <w:rFonts w:ascii="仿宋" w:hAnsi="仿宋" w:eastAsia="仿宋" w:cs="仿宋"/>
          <w:spacing w:val="-48"/>
          <w:sz w:val="23"/>
          <w:szCs w:val="23"/>
        </w:rPr>
        <w:t xml:space="preserve"> </w:t>
      </w:r>
      <w:r>
        <w:rPr>
          <w:rFonts w:ascii="仿宋" w:hAnsi="仿宋" w:eastAsia="仿宋" w:cs="仿宋"/>
          <w:spacing w:val="1"/>
          <w:sz w:val="23"/>
          <w:szCs w:val="23"/>
        </w:rPr>
        <w:t>日，本部门（单位）共有车辆1辆。</w:t>
      </w:r>
      <w:r>
        <w:rPr>
          <w:rFonts w:ascii="仿宋" w:hAnsi="仿宋" w:eastAsia="仿宋" w:cs="仿宋"/>
          <w:sz w:val="23"/>
          <w:szCs w:val="23"/>
        </w:rPr>
        <w:t>其中：副部（省）级及以上领导用</w:t>
      </w:r>
      <w:r>
        <w:rPr>
          <w:rFonts w:ascii="仿宋" w:hAnsi="仿宋" w:eastAsia="仿宋" w:cs="仿宋"/>
          <w:spacing w:val="2"/>
          <w:sz w:val="23"/>
          <w:szCs w:val="23"/>
        </w:rPr>
        <w:t>车0辆、主要负责人用车0辆、机要通信用车1辆、应急保障用车0辆、执法执勤用车0辆、特种</w:t>
      </w:r>
      <w:r>
        <w:rPr>
          <w:rFonts w:ascii="仿宋" w:hAnsi="仿宋" w:eastAsia="仿宋" w:cs="仿宋"/>
          <w:spacing w:val="5"/>
          <w:sz w:val="23"/>
          <w:szCs w:val="23"/>
        </w:rPr>
        <w:t>专业技术用车0辆、离退休干部服务用车0辆，其他用车0辆，其他用车主要是无</w:t>
      </w:r>
      <w:r>
        <w:rPr>
          <w:rFonts w:ascii="仿宋" w:hAnsi="仿宋" w:eastAsia="仿宋" w:cs="仿宋"/>
          <w:spacing w:val="4"/>
          <w:sz w:val="23"/>
          <w:szCs w:val="23"/>
        </w:rPr>
        <w:t>；单价100万</w:t>
      </w:r>
      <w:r>
        <w:rPr>
          <w:rFonts w:ascii="仿宋" w:hAnsi="仿宋" w:eastAsia="仿宋" w:cs="仿宋"/>
          <w:spacing w:val="-1"/>
          <w:sz w:val="23"/>
          <w:szCs w:val="23"/>
        </w:rPr>
        <w:t>元（含）以上设备（不含车辆）0台（套）。</w:t>
      </w:r>
    </w:p>
    <w:p w14:paraId="0538F911">
      <w:pPr>
        <w:spacing w:before="9"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0937AA9D">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2FC5AB59">
      <w:pPr>
        <w:spacing w:before="126" w:line="323" w:lineRule="auto"/>
        <w:ind w:left="1264"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根据预算绩效管理要求，一是组织对2023年初预算安排的所有项</w:t>
      </w:r>
      <w:r>
        <w:rPr>
          <w:rFonts w:ascii="仿宋" w:hAnsi="仿宋" w:eastAsia="仿宋" w:cs="仿宋"/>
          <w:spacing w:val="10"/>
          <w:sz w:val="23"/>
          <w:szCs w:val="23"/>
        </w:rPr>
        <w:t>目资金全面开展了绩效自</w:t>
      </w:r>
      <w:r>
        <w:rPr>
          <w:rFonts w:ascii="仿宋" w:hAnsi="仿宋" w:eastAsia="仿宋" w:cs="仿宋"/>
          <w:spacing w:val="2"/>
          <w:sz w:val="23"/>
          <w:szCs w:val="23"/>
        </w:rPr>
        <w:t>评，涉及二级项目5个，资金635万元，其中一般公共预算项目支出635万元、政府性基金预算</w:t>
      </w:r>
      <w:r>
        <w:rPr>
          <w:rFonts w:ascii="仿宋" w:hAnsi="仿宋" w:eastAsia="仿宋" w:cs="仿宋"/>
          <w:spacing w:val="1"/>
          <w:sz w:val="23"/>
          <w:szCs w:val="23"/>
        </w:rPr>
        <w:t>项目支出0万元、国有资金经营预算项目支出0万元、社会保险基金预算项目</w:t>
      </w:r>
      <w:r>
        <w:rPr>
          <w:rFonts w:ascii="仿宋" w:hAnsi="仿宋" w:eastAsia="仿宋" w:cs="仿宋"/>
          <w:sz w:val="23"/>
          <w:szCs w:val="23"/>
        </w:rPr>
        <w:t>支出0万元。</w:t>
      </w:r>
      <w:r>
        <w:rPr>
          <w:rFonts w:ascii="仿宋" w:hAnsi="仿宋" w:eastAsia="仿宋" w:cs="仿宋"/>
          <w:spacing w:val="-54"/>
          <w:sz w:val="23"/>
          <w:szCs w:val="23"/>
        </w:rPr>
        <w:t xml:space="preserve"> </w:t>
      </w:r>
      <w:r>
        <w:rPr>
          <w:rFonts w:ascii="仿宋" w:hAnsi="仿宋" w:eastAsia="仿宋" w:cs="仿宋"/>
          <w:sz w:val="23"/>
          <w:szCs w:val="23"/>
        </w:rPr>
        <w:t>自评</w:t>
      </w:r>
      <w:r>
        <w:rPr>
          <w:rFonts w:ascii="仿宋" w:hAnsi="仿宋" w:eastAsia="仿宋" w:cs="仿宋"/>
          <w:spacing w:val="4"/>
          <w:sz w:val="23"/>
          <w:szCs w:val="23"/>
        </w:rPr>
        <w:t>结果为：5个项目自评等级均为“优</w:t>
      </w:r>
      <w:r>
        <w:rPr>
          <w:rFonts w:ascii="仿宋" w:hAnsi="仿宋" w:eastAsia="仿宋" w:cs="仿宋"/>
          <w:spacing w:val="-76"/>
          <w:sz w:val="23"/>
          <w:szCs w:val="23"/>
        </w:rPr>
        <w:t xml:space="preserve"> </w:t>
      </w:r>
      <w:r>
        <w:rPr>
          <w:rFonts w:ascii="仿宋" w:hAnsi="仿宋" w:eastAsia="仿宋" w:cs="仿宋"/>
          <w:spacing w:val="4"/>
          <w:sz w:val="23"/>
          <w:szCs w:val="23"/>
        </w:rPr>
        <w:t>”</w:t>
      </w:r>
    </w:p>
    <w:p w14:paraId="4678856F">
      <w:pPr>
        <w:spacing w:before="1" w:line="332"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z w:val="23"/>
          <w:szCs w:val="23"/>
        </w:rPr>
        <w:t>无</w:t>
      </w:r>
    </w:p>
    <w:p w14:paraId="0BBB4CE5">
      <w:pPr>
        <w:spacing w:line="332" w:lineRule="auto"/>
        <w:rPr>
          <w:rFonts w:ascii="仿宋" w:hAnsi="仿宋" w:eastAsia="仿宋" w:cs="仿宋"/>
          <w:sz w:val="23"/>
          <w:szCs w:val="23"/>
        </w:rPr>
        <w:sectPr>
          <w:headerReference r:id="rId39" w:type="default"/>
          <w:footerReference r:id="rId40" w:type="default"/>
          <w:pgSz w:w="11900" w:h="16840"/>
          <w:pgMar w:top="642" w:right="0" w:bottom="340" w:left="0" w:header="326" w:footer="93" w:gutter="0"/>
          <w:cols w:space="720" w:num="1"/>
        </w:sectPr>
      </w:pPr>
    </w:p>
    <w:p w14:paraId="1B82D1FC">
      <w:pPr>
        <w:pStyle w:val="2"/>
        <w:spacing w:line="263" w:lineRule="auto"/>
      </w:pPr>
    </w:p>
    <w:p w14:paraId="0DEF0404">
      <w:pPr>
        <w:pStyle w:val="2"/>
        <w:spacing w:line="264" w:lineRule="auto"/>
      </w:pPr>
    </w:p>
    <w:p w14:paraId="412D6FC5">
      <w:pPr>
        <w:pStyle w:val="2"/>
        <w:spacing w:line="264" w:lineRule="auto"/>
      </w:pPr>
    </w:p>
    <w:p w14:paraId="418F948F">
      <w:pPr>
        <w:pStyle w:val="2"/>
        <w:spacing w:line="264" w:lineRule="auto"/>
      </w:pPr>
    </w:p>
    <w:p w14:paraId="3FEC00BB">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767E38EF">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0B855383">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459BC37B">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1CB6DFC9">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66FD352E">
      <w:pPr>
        <w:spacing w:before="125" w:line="277" w:lineRule="auto"/>
        <w:ind w:left="1263" w:right="1223" w:firstLine="4"/>
        <w:rPr>
          <w:rFonts w:ascii="仿宋" w:hAnsi="仿宋" w:eastAsia="仿宋" w:cs="仿宋"/>
          <w:sz w:val="23"/>
          <w:szCs w:val="23"/>
        </w:rPr>
      </w:pPr>
      <w:r>
        <w:rPr>
          <w:rFonts w:ascii="仿宋" w:hAnsi="仿宋" w:eastAsia="仿宋" w:cs="仿宋"/>
          <w:spacing w:val="5"/>
          <w:sz w:val="23"/>
          <w:szCs w:val="23"/>
        </w:rPr>
        <w:t>五、使用非财政拨款结余：指事业单位使用以前年度积累的非财政拨款结余弥补当年收支差</w:t>
      </w:r>
      <w:r>
        <w:rPr>
          <w:rFonts w:ascii="仿宋" w:hAnsi="仿宋" w:eastAsia="仿宋" w:cs="仿宋"/>
          <w:spacing w:val="-3"/>
          <w:sz w:val="23"/>
          <w:szCs w:val="23"/>
        </w:rPr>
        <w:t>额的金额。</w:t>
      </w:r>
    </w:p>
    <w:p w14:paraId="0BB537B8">
      <w:pPr>
        <w:spacing w:before="122"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44954C42">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0C686E17">
      <w:pPr>
        <w:spacing w:before="120"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2001ED6F">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0D1D812E">
      <w:pPr>
        <w:spacing w:before="127"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3144277E">
      <w:pPr>
        <w:spacing w:before="130" w:line="307" w:lineRule="auto"/>
        <w:ind w:left="1263" w:right="1223" w:firstLine="6"/>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4"/>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w:t>
      </w:r>
      <w:r>
        <w:rPr>
          <w:rFonts w:ascii="仿宋" w:hAnsi="仿宋" w:eastAsia="仿宋" w:cs="仿宋"/>
          <w:spacing w:val="18"/>
          <w:sz w:val="23"/>
          <w:szCs w:val="23"/>
        </w:rPr>
        <w:t>）；</w:t>
      </w:r>
      <w:r>
        <w:rPr>
          <w:rFonts w:ascii="仿宋" w:hAnsi="仿宋" w:eastAsia="仿宋" w:cs="仿宋"/>
          <w:spacing w:val="5"/>
          <w:sz w:val="23"/>
          <w:szCs w:val="23"/>
        </w:rPr>
        <w:t>公务用车</w:t>
      </w:r>
      <w:r>
        <w:rPr>
          <w:rFonts w:ascii="仿宋" w:hAnsi="仿宋" w:eastAsia="仿宋" w:cs="仿宋"/>
          <w:spacing w:val="4"/>
          <w:sz w:val="23"/>
          <w:szCs w:val="23"/>
        </w:rPr>
        <w:t>运行维护费反映单位按规定保留的公</w:t>
      </w:r>
      <w:r>
        <w:rPr>
          <w:rFonts w:ascii="仿宋" w:hAnsi="仿宋" w:eastAsia="仿宋" w:cs="仿宋"/>
          <w:spacing w:val="5"/>
          <w:sz w:val="23"/>
          <w:szCs w:val="23"/>
        </w:rPr>
        <w:t>务用车燃料费、维修费、过路过桥费、保险费、安全奖励费用等支出；公务接待费反映单位</w:t>
      </w:r>
      <w:r>
        <w:rPr>
          <w:rFonts w:ascii="仿宋" w:hAnsi="仿宋" w:eastAsia="仿宋" w:cs="仿宋"/>
          <w:spacing w:val="-1"/>
          <w:sz w:val="23"/>
          <w:szCs w:val="23"/>
        </w:rPr>
        <w:t>按规定开支的各类公务接待（含外宾接待）支出。</w:t>
      </w:r>
    </w:p>
    <w:p w14:paraId="71F50EB4">
      <w:pPr>
        <w:spacing w:before="122"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197A7D22">
      <w:pPr>
        <w:spacing w:before="164" w:line="226" w:lineRule="auto"/>
        <w:ind w:left="1266"/>
        <w:rPr>
          <w:rFonts w:ascii="仿宋" w:hAnsi="仿宋" w:eastAsia="仿宋" w:cs="仿宋"/>
          <w:sz w:val="23"/>
          <w:szCs w:val="23"/>
        </w:rPr>
      </w:pPr>
      <w:r>
        <w:rPr>
          <w:rFonts w:ascii="仿宋" w:hAnsi="仿宋" w:eastAsia="仿宋" w:cs="仿宋"/>
          <w:sz w:val="23"/>
          <w:szCs w:val="23"/>
        </w:rPr>
        <w:t>无</w:t>
      </w:r>
    </w:p>
    <w:p w14:paraId="439C37F3">
      <w:pPr>
        <w:spacing w:before="147" w:line="227"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2B0E3316">
      <w:pPr>
        <w:spacing w:line="227"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93" w:gutter="0"/>
          <w:cols w:space="720" w:num="1"/>
        </w:sectPr>
      </w:pPr>
    </w:p>
    <w:p w14:paraId="09BB5FD7">
      <w:pPr>
        <w:pStyle w:val="2"/>
        <w:spacing w:line="277" w:lineRule="auto"/>
      </w:pPr>
      <w:r>
        <w:pict>
          <v:shape id="_x0000_s1026" o:spid="_x0000_s1026" o:spt="136" type="#_x0000_t136" style="position:absolute;left:0pt;margin-left:491.9pt;margin-top:44.1pt;height:18.85pt;width:119.4pt;mso-position-horizontal-relative:page;mso-position-vertical-relative:page;rotation:21626880f;z-index:251660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7E1106D9">
      <w:pPr>
        <w:pStyle w:val="2"/>
        <w:spacing w:line="278" w:lineRule="auto"/>
      </w:pPr>
    </w:p>
    <w:p w14:paraId="442AC3EA">
      <w:pPr>
        <w:spacing w:line="13461" w:lineRule="exact"/>
        <w:ind w:firstLine="1205"/>
      </w:pPr>
      <w:r>
        <w:pict>
          <v:shape id="_x0000_s1027" o:spid="_x0000_s1027" o:spt="136" type="#_x0000_t136" style="position:absolute;left:0pt;margin-left:86.9pt;margin-top:472.0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8" o:spid="_x0000_s1028" o:spt="136" type="#_x0000_t136" style="position:absolute;left:0pt;margin-left:-13.05pt;margin-top:228.05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9" o:spid="_x0000_s1029" o:spt="136" type="#_x0000_t136" style="position:absolute;left:0pt;margin-left:491.9pt;margin-top:472.0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0" o:spid="_x0000_s1030" o:spt="136" type="#_x0000_t136" style="position:absolute;left:0pt;margin-left:391.9pt;margin-top:228.0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41390" cy="8547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9"/>
                    <a:stretch>
                      <a:fillRect/>
                    </a:stretch>
                  </pic:blipFill>
                  <pic:spPr>
                    <a:xfrm>
                      <a:off x="0" y="0"/>
                      <a:ext cx="6041461" cy="8547295"/>
                    </a:xfrm>
                    <a:prstGeom prst="rect">
                      <a:avLst/>
                    </a:prstGeom>
                  </pic:spPr>
                </pic:pic>
              </a:graphicData>
            </a:graphic>
          </wp:inline>
        </w:drawing>
      </w:r>
    </w:p>
    <w:p w14:paraId="6AD37226">
      <w:pPr>
        <w:spacing w:line="13461" w:lineRule="exact"/>
        <w:sectPr>
          <w:headerReference r:id="rId43" w:type="default"/>
          <w:footerReference r:id="rId44" w:type="default"/>
          <w:pgSz w:w="11900" w:h="16840"/>
          <w:pgMar w:top="642" w:right="0" w:bottom="340" w:left="0" w:header="326" w:footer="93" w:gutter="0"/>
          <w:cols w:space="720" w:num="1"/>
        </w:sectPr>
      </w:pPr>
    </w:p>
    <w:p w14:paraId="12C1D5B5">
      <w:pPr>
        <w:pStyle w:val="2"/>
        <w:spacing w:line="277" w:lineRule="auto"/>
      </w:pPr>
      <w:r>
        <w:pict>
          <v:shape id="_x0000_s1031" o:spid="_x0000_s1031" o:spt="136" type="#_x0000_t136" style="position:absolute;left:0pt;margin-left:491.9pt;margin-top:44.1pt;height:18.85pt;width:119.4pt;mso-position-horizontal-relative:page;mso-position-vertical-relative:page;rotation:21626880f;z-index:251665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5AB4F474">
      <w:pPr>
        <w:pStyle w:val="2"/>
        <w:spacing w:line="278" w:lineRule="auto"/>
      </w:pPr>
    </w:p>
    <w:p w14:paraId="5EBBC434">
      <w:pPr>
        <w:spacing w:line="13461" w:lineRule="exact"/>
        <w:ind w:firstLine="1205"/>
      </w:pPr>
      <w:r>
        <w:pict>
          <v:shape id="_x0000_s1032" o:spid="_x0000_s1032" o:spt="136" type="#_x0000_t136" style="position:absolute;left:0pt;margin-left:491.9pt;margin-top:472.05pt;height:18.85pt;width:119.4pt;rotation:21626880f;z-index:2516643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3" o:spid="_x0000_s1033" o:spt="136" type="#_x0000_t136" style="position:absolute;left:0pt;margin-left:86.9pt;margin-top:472.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4" o:spid="_x0000_s1034" o:spt="136" type="#_x0000_t136" style="position:absolute;left:0pt;margin-left:-13.05pt;margin-top:228.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5" o:spid="_x0000_s1035" o:spt="136" type="#_x0000_t136" style="position:absolute;left:0pt;margin-left:391.9pt;margin-top:228.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41390" cy="85471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6041461" cy="8547295"/>
                    </a:xfrm>
                    <a:prstGeom prst="rect">
                      <a:avLst/>
                    </a:prstGeom>
                  </pic:spPr>
                </pic:pic>
              </a:graphicData>
            </a:graphic>
          </wp:inline>
        </w:drawing>
      </w:r>
    </w:p>
    <w:p w14:paraId="671932DD">
      <w:pPr>
        <w:spacing w:line="13461" w:lineRule="exact"/>
        <w:sectPr>
          <w:footerReference r:id="rId45" w:type="default"/>
          <w:pgSz w:w="11900" w:h="16840"/>
          <w:pgMar w:top="642" w:right="0" w:bottom="340" w:left="0" w:header="326" w:footer="91" w:gutter="0"/>
          <w:cols w:space="720" w:num="1"/>
        </w:sectPr>
      </w:pPr>
    </w:p>
    <w:p w14:paraId="10A2771B">
      <w:pPr>
        <w:pStyle w:val="2"/>
        <w:spacing w:line="277" w:lineRule="auto"/>
      </w:pPr>
      <w:r>
        <w:pict>
          <v:shape id="_x0000_s1036" o:spid="_x0000_s1036" o:spt="136" type="#_x0000_t136" style="position:absolute;left:0pt;margin-left:491.9pt;margin-top:44.1pt;height:18.85pt;width:119.4pt;mso-position-horizontal-relative:page;mso-position-vertical-relative:page;rotation:21626880f;z-index:251669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609549E2">
      <w:pPr>
        <w:pStyle w:val="2"/>
        <w:spacing w:line="278" w:lineRule="auto"/>
      </w:pPr>
    </w:p>
    <w:p w14:paraId="58D17D37">
      <w:pPr>
        <w:spacing w:line="13461" w:lineRule="exact"/>
        <w:ind w:firstLine="1205"/>
      </w:pPr>
      <w:r>
        <w:pict>
          <v:shape id="_x0000_s1037" o:spid="_x0000_s1037" o:spt="136" type="#_x0000_t136" style="position:absolute;left:0pt;margin-left:-13.05pt;margin-top:228.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8" o:spid="_x0000_s1038" o:spt="136" type="#_x0000_t136" style="position:absolute;left:0pt;margin-left:391.9pt;margin-top:228.0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9" o:spid="_x0000_s1039" o:spt="136" type="#_x0000_t136" style="position:absolute;left:0pt;margin-left:491.9pt;margin-top:472.0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0" o:spid="_x0000_s1040" o:spt="136" type="#_x0000_t136" style="position:absolute;left:0pt;margin-left:86.9pt;margin-top:472.0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41390" cy="85471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1"/>
                    <a:stretch>
                      <a:fillRect/>
                    </a:stretch>
                  </pic:blipFill>
                  <pic:spPr>
                    <a:xfrm>
                      <a:off x="0" y="0"/>
                      <a:ext cx="6041461" cy="8547295"/>
                    </a:xfrm>
                    <a:prstGeom prst="rect">
                      <a:avLst/>
                    </a:prstGeom>
                  </pic:spPr>
                </pic:pic>
              </a:graphicData>
            </a:graphic>
          </wp:inline>
        </w:drawing>
      </w:r>
    </w:p>
    <w:p w14:paraId="5AB8A8A1">
      <w:pPr>
        <w:spacing w:line="13461" w:lineRule="exact"/>
        <w:sectPr>
          <w:footerReference r:id="rId46" w:type="default"/>
          <w:pgSz w:w="11900" w:h="16840"/>
          <w:pgMar w:top="642" w:right="0" w:bottom="340" w:left="0" w:header="326" w:footer="91" w:gutter="0"/>
          <w:cols w:space="720" w:num="1"/>
        </w:sectPr>
      </w:pPr>
    </w:p>
    <w:p w14:paraId="323FE56B">
      <w:pPr>
        <w:pStyle w:val="2"/>
        <w:spacing w:line="277" w:lineRule="auto"/>
      </w:pPr>
      <w:r>
        <w:pict>
          <v:shape id="_x0000_s1041" o:spid="_x0000_s1041" o:spt="136" type="#_x0000_t136" style="position:absolute;left:0pt;margin-left:491.9pt;margin-top:44.1pt;height:18.85pt;width:119.4pt;mso-position-horizontal-relative:page;mso-position-vertical-relative:page;rotation:21626880f;z-index:251677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64A77C83">
      <w:pPr>
        <w:pStyle w:val="2"/>
        <w:spacing w:line="278" w:lineRule="auto"/>
      </w:pPr>
    </w:p>
    <w:p w14:paraId="6D291DE7">
      <w:pPr>
        <w:spacing w:line="13461" w:lineRule="exact"/>
        <w:ind w:firstLine="1205"/>
      </w:pPr>
      <w:r>
        <w:pict>
          <v:shape id="_x0000_s1042" o:spid="_x0000_s1042" o:spt="136" type="#_x0000_t136" style="position:absolute;left:0pt;margin-left:491.9pt;margin-top:472.0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3" o:spid="_x0000_s1043" o:spt="136" type="#_x0000_t136" style="position:absolute;left:0pt;margin-left:391.9pt;margin-top:228.0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4" o:spid="_x0000_s1044" o:spt="136" type="#_x0000_t136" style="position:absolute;left:0pt;margin-left:86.9pt;margin-top:472.0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5" o:spid="_x0000_s1045" o:spt="136" type="#_x0000_t136" style="position:absolute;left:0pt;margin-left:-13.05pt;margin-top:228.0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9"/>
        </w:rPr>
        <w:drawing>
          <wp:inline distT="0" distB="0" distL="0" distR="0">
            <wp:extent cx="6041390" cy="8547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2"/>
                    <a:stretch>
                      <a:fillRect/>
                    </a:stretch>
                  </pic:blipFill>
                  <pic:spPr>
                    <a:xfrm>
                      <a:off x="0" y="0"/>
                      <a:ext cx="6041461" cy="8547295"/>
                    </a:xfrm>
                    <a:prstGeom prst="rect">
                      <a:avLst/>
                    </a:prstGeom>
                  </pic:spPr>
                </pic:pic>
              </a:graphicData>
            </a:graphic>
          </wp:inline>
        </w:drawing>
      </w:r>
    </w:p>
    <w:sectPr>
      <w:footerReference r:id="rId47"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3E7B">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67EF">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4EE1">
    <w:pPr>
      <w:spacing w:line="239"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032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98C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C0F6">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06A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FC4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683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F2A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B516">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051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76D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766D">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058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8A2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58B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9CB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779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492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25B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9D9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E269">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AEDC">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A286">
    <w:pPr>
      <w:spacing w:before="32" w:line="227" w:lineRule="auto"/>
      <w:ind w:left="649"/>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937A">
    <w:pPr>
      <w:spacing w:before="32" w:line="227" w:lineRule="auto"/>
      <w:ind w:left="649"/>
      <w:rPr>
        <w:rFonts w:ascii="华文宋体" w:hAnsi="华文宋体" w:eastAsia="华文宋体" w:cs="华文宋体"/>
        <w:sz w:val="16"/>
        <w:szCs w:val="16"/>
      </w:rPr>
    </w:pPr>
    <w:r>
      <w:pict>
        <v:shape id="_x0000_s2110" o:spid="_x0000_s2110"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26" o:spid="_x0000_s2111"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0" o:spid="_x0000_s2113"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2" o:spid="_x0000_s2114"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兴县信访局2023年部门决算公开报告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65E3">
    <w:pPr>
      <w:spacing w:before="32" w:line="227" w:lineRule="auto"/>
      <w:ind w:left="649"/>
      <w:rPr>
        <w:rFonts w:ascii="华文宋体" w:hAnsi="华文宋体" w:eastAsia="华文宋体" w:cs="华文宋体"/>
        <w:sz w:val="16"/>
        <w:szCs w:val="16"/>
      </w:rPr>
    </w:pPr>
    <w:r>
      <w:pict>
        <v:shape id="_x0000_s2118" o:spid="_x0000_s2118"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2" o:spid="_x0000_s2119" o:spt="136" type="#_x0000_t136" style="position:absolute;left:0pt;margin-left:-13.05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13.05pt;margin-top:776.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491.9pt;margin-top:532.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兴县信访局2023年部门决算公开报告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CD3F">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937A">
    <w:pPr>
      <w:spacing w:before="32" w:line="227" w:lineRule="auto"/>
      <w:ind w:left="649"/>
      <w:rPr>
        <w:rFonts w:ascii="华文宋体" w:hAnsi="华文宋体" w:eastAsia="华文宋体" w:cs="华文宋体"/>
        <w:sz w:val="16"/>
        <w:szCs w:val="16"/>
      </w:rPr>
    </w:pPr>
    <w:r>
      <w:pict>
        <v:shape id="_x0000_s2110" o:spid="_x0000_s2110"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26" o:spid="_x0000_s2111"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0" o:spid="_x0000_s2113"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2" o:spid="_x0000_s2114"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兴县信访局2023年部门决算公开报告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CD3F">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F773">
    <w:pPr>
      <w:spacing w:before="32" w:line="227" w:lineRule="auto"/>
      <w:ind w:left="649"/>
      <w:rPr>
        <w:rFonts w:ascii="华文宋体" w:hAnsi="华文宋体" w:eastAsia="华文宋体" w:cs="华文宋体"/>
        <w:sz w:val="16"/>
        <w:szCs w:val="16"/>
      </w:rPr>
    </w:pPr>
    <w:r>
      <w:pict>
        <v:shape id="PowerPlusWaterMarkObject158" o:spid="_x0000_s2127"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60" o:spid="_x0000_s2128"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2" o:spid="_x0000_s2129"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 o:spid="_x0000_s2130" o:spt="136" type="#_x0000_t136" style="position:absolute;left:0pt;margin-left:391.9pt;margin-top:288.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 o:spid="_x0000_s2133"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391.9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35" o:spid="_x0000_s2135"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03D6">
    <w:pPr>
      <w:spacing w:before="32" w:line="227" w:lineRule="auto"/>
      <w:ind w:left="649"/>
      <w:rPr>
        <w:rFonts w:ascii="华文宋体" w:hAnsi="华文宋体" w:eastAsia="华文宋体" w:cs="华文宋体"/>
        <w:sz w:val="16"/>
        <w:szCs w:val="16"/>
      </w:rPr>
    </w:pPr>
    <w:r>
      <w:pict>
        <v:shape id="PowerPlusWaterMarkObject176" o:spid="_x0000_s2136"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78" o:spid="_x0000_s2137" o:spt="136" type="#_x0000_t136" style="position:absolute;left:0pt;margin-left:-13.05pt;margin-top:288.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9" o:spt="136" type="#_x0000_t136" style="position:absolute;left:0pt;margin-left:391.9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40" o:spt="136" type="#_x0000_t136" style="position:absolute;left:0pt;margin-left:86.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 o:spid="_x0000_s2141" o:spt="136" type="#_x0000_t136" style="position:absolute;left:0pt;margin-left:-13.05pt;margin-top:776.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8" o:spid="_x0000_s2142" o:spt="136" type="#_x0000_t136" style="position:absolute;left:0pt;margin-left:491.9pt;margin-top:532.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0" o:spid="_x0000_s2143" o:spt="136" type="#_x0000_t136" style="position:absolute;left:0pt;margin-left:391.9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4" o:spid="_x0000_s2144"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3550">
    <w:pPr>
      <w:spacing w:before="32" w:line="227" w:lineRule="auto"/>
      <w:ind w:left="649"/>
      <w:rPr>
        <w:rFonts w:ascii="华文宋体" w:hAnsi="华文宋体" w:eastAsia="华文宋体" w:cs="华文宋体"/>
        <w:sz w:val="16"/>
        <w:szCs w:val="16"/>
      </w:rPr>
    </w:pPr>
    <w:r>
      <w:pict>
        <v:shape id="PowerPlusWaterMarkObject194" o:spid="_x0000_s2145"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96" o:spid="_x0000_s2146" o:spt="136" type="#_x0000_t136" style="position:absolute;left:0pt;margin-left:-13.05pt;margin-top:288.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7"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8" o:spt="136" type="#_x0000_t136" style="position:absolute;left:0pt;margin-left:391.9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50" o:spt="136" type="#_x0000_t136" style="position:absolute;left:0pt;margin-left:-13.05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1"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8" o:spid="_x0000_s2152" o:spt="136" type="#_x0000_t136" style="position:absolute;left:0pt;margin-left:391.9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3" o:spid="_x0000_s2153"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5CB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2F90">
    <w:pPr>
      <w:pStyle w:val="2"/>
      <w:spacing w:line="14" w:lineRule="auto"/>
      <w:rPr>
        <w:sz w:val="2"/>
      </w:rPr>
    </w:pPr>
    <w:r>
      <w:pict>
        <v:shape id="PowerPlusWaterMarkObject18" o:spid="_x0000_s2057" o:spt="136" type="#_x0000_t136" style="position:absolute;left:0pt;margin-left:-13.05pt;margin-top:776.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13.05pt;margin-top:288.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EA275">
    <w:pPr>
      <w:spacing w:before="32" w:line="227" w:lineRule="auto"/>
      <w:ind w:left="649"/>
      <w:rPr>
        <w:rFonts w:ascii="华文宋体" w:hAnsi="华文宋体" w:eastAsia="华文宋体" w:cs="华文宋体"/>
        <w:sz w:val="16"/>
        <w:szCs w:val="16"/>
      </w:rPr>
    </w:pPr>
    <w:r>
      <w:pict>
        <v:shape id="PowerPlusWaterMarkObject212" o:spid="_x0000_s2154" o:spt="136" type="#_x0000_t136" style="position:absolute;left:0pt;margin-left:86.9pt;margin-top:27.75pt;height:18.85pt;width:119.4pt;rotation:21626880f;z-index:-2515466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391.9pt;margin-top:776.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7" o:spid="_x0000_s2157" style="position:absolute;left:0pt;margin-left:30pt;margin-top:29.5pt;height:1pt;width:535pt;mso-position-horizontal-relative:page;mso-position-vertical-relative:page;z-index:-2515476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7EE6">
    <w:pPr>
      <w:spacing w:before="32" w:line="227" w:lineRule="auto"/>
      <w:ind w:left="649"/>
      <w:rPr>
        <w:rFonts w:ascii="华文宋体" w:hAnsi="华文宋体" w:eastAsia="华文宋体" w:cs="华文宋体"/>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兴县信访局2023年部门决算公开报告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5CB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D3A7">
    <w:pPr>
      <w:spacing w:before="32" w:line="227" w:lineRule="auto"/>
      <w:ind w:left="649"/>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CD3F">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D3A7">
    <w:pPr>
      <w:spacing w:before="32" w:line="227" w:lineRule="auto"/>
      <w:ind w:left="649"/>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A286">
    <w:pPr>
      <w:spacing w:before="32" w:line="227" w:lineRule="auto"/>
      <w:ind w:left="649"/>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D3A7">
    <w:pPr>
      <w:spacing w:before="32" w:line="227" w:lineRule="auto"/>
      <w:ind w:left="649"/>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兴县信访局2023年部门决算公开报告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BB6C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media/image4.jpeg"/><Relationship Id="rId51" Type="http://schemas.openxmlformats.org/officeDocument/2006/relationships/image" Target="media/image3.jpeg"/><Relationship Id="rId50" Type="http://schemas.openxmlformats.org/officeDocument/2006/relationships/image" Target="media/image2.jpeg"/><Relationship Id="rId5" Type="http://schemas.openxmlformats.org/officeDocument/2006/relationships/header" Target="header1.xml"/><Relationship Id="rId49" Type="http://schemas.openxmlformats.org/officeDocument/2006/relationships/image" Target="media/image1.jpeg"/><Relationship Id="rId48" Type="http://schemas.openxmlformats.org/officeDocument/2006/relationships/theme" Target="theme/theme1.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1039</Words>
  <Characters>1102</Characters>
  <TotalTime>0</TotalTime>
  <ScaleCrop>false</ScaleCrop>
  <LinksUpToDate>false</LinksUpToDate>
  <CharactersWithSpaces>1267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2025-09-25T17:44:00Z</dcterms:created>
  <dc:creator>Administrator</dc:creator>
  <cp:lastModifiedBy>石犀</cp:lastModifiedBy>
  <dcterms:modified xsi:type="dcterms:W3CDTF">2025-09-29T02:54:45Z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2025-09-29T10:54:32Z</vt:filetime>
  </property>
  <property fmtid="{D5CDD505-2E9C-101B-9397-08002B2CF9AE}" pid="4" name="KSOProductBuildVer">
    <vt:lpwstr>2052-12.1.0.23125</vt:lpwstr>
  </property>
  <property fmtid="{D5CDD505-2E9C-101B-9397-08002B2CF9AE}" pid="5" name="ICV">
    <vt:lpwstr>972BE18EA68C4754BB8E4245B6391A47_13</vt:lpwstr>
  </property>
</Properties>
</file>