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pPr>
      <w:r>
        <w:t>附件7</w:t>
      </w:r>
    </w:p>
    <w:p>
      <w:pPr>
        <w:pStyle w:val="19"/>
        <w:jc w:val="center"/>
        <w:rPr>
          <w:rFonts w:ascii="宋体" w:hAnsi="宋体" w:eastAsia="宋体" w:cs="宋体"/>
          <w:b/>
          <w:bCs/>
          <w:sz w:val="44"/>
          <w:szCs w:val="44"/>
        </w:rPr>
      </w:pPr>
      <w:r>
        <w:rPr>
          <w:rFonts w:hint="eastAsia" w:ascii="宋体" w:hAnsi="宋体" w:eastAsia="宋体" w:cs="宋体"/>
          <w:b/>
          <w:bCs/>
          <w:sz w:val="44"/>
          <w:szCs w:val="44"/>
        </w:rPr>
        <w:t>单位整体支出绩效自评报告</w:t>
      </w:r>
    </w:p>
    <w:p>
      <w:pPr>
        <w:pStyle w:val="19"/>
        <w:jc w:val="center"/>
      </w:pPr>
      <w:r>
        <w:t>（</w:t>
      </w:r>
      <w:r>
        <w:rPr>
          <w:rFonts w:hint="eastAsia"/>
          <w:lang w:eastAsia="zh-CN"/>
        </w:rPr>
        <w:t>2021</w:t>
      </w:r>
      <w:r>
        <w:t>年）</w:t>
      </w:r>
    </w:p>
    <w:p>
      <w:pPr>
        <w:pStyle w:val="19"/>
        <w:ind w:firstLine="440" w:firstLineChars="200"/>
      </w:pPr>
      <w:r>
        <w:t>一、单位概况</w:t>
      </w:r>
    </w:p>
    <w:p>
      <w:pPr>
        <w:pStyle w:val="19"/>
        <w:ind w:firstLine="440" w:firstLineChars="200"/>
      </w:pPr>
      <w:r>
        <w:rPr>
          <w:rFonts w:hint="eastAsia"/>
        </w:rPr>
        <w:t>（一）单位概况</w:t>
      </w:r>
    </w:p>
    <w:p>
      <w:pPr>
        <w:pStyle w:val="19"/>
        <w:ind w:firstLine="440" w:firstLineChars="200"/>
      </w:pPr>
      <w:r>
        <w:rPr>
          <w:rFonts w:hint="eastAsia"/>
        </w:rPr>
        <w:t>1.单位及人员基本情况</w:t>
      </w:r>
    </w:p>
    <w:p>
      <w:pPr>
        <w:pStyle w:val="19"/>
        <w:ind w:firstLine="440" w:firstLineChars="200"/>
      </w:pPr>
      <w:r>
        <w:rPr>
          <w:rFonts w:hint="eastAsia"/>
        </w:rPr>
        <w:t>兴县</w:t>
      </w:r>
      <w:r>
        <w:rPr>
          <w:rFonts w:hint="eastAsia"/>
          <w:lang w:eastAsia="zh-CN"/>
        </w:rPr>
        <w:t>四八烈士纪念馆</w:t>
      </w:r>
      <w:r>
        <w:rPr>
          <w:rFonts w:hint="eastAsia"/>
        </w:rPr>
        <w:t>为一级预算部门，单位性质为</w:t>
      </w:r>
      <w:r>
        <w:rPr>
          <w:rFonts w:hint="eastAsia"/>
          <w:lang w:eastAsia="zh-CN"/>
        </w:rPr>
        <w:t>参公事业</w:t>
      </w:r>
      <w:r>
        <w:rPr>
          <w:rFonts w:hint="eastAsia"/>
        </w:rPr>
        <w:t>单位，人员编制</w:t>
      </w:r>
      <w:r>
        <w:rPr>
          <w:rFonts w:hint="eastAsia"/>
          <w:lang w:val="en-US" w:eastAsia="zh-CN"/>
        </w:rPr>
        <w:t>16</w:t>
      </w:r>
      <w:r>
        <w:rPr>
          <w:rFonts w:hint="eastAsia"/>
        </w:rPr>
        <w:t>人，2021年末实有人数</w:t>
      </w:r>
      <w:r>
        <w:rPr>
          <w:rFonts w:hint="eastAsia"/>
          <w:lang w:val="en-US" w:eastAsia="zh-CN"/>
        </w:rPr>
        <w:t>5</w:t>
      </w:r>
      <w:r>
        <w:rPr>
          <w:rFonts w:hint="eastAsia"/>
        </w:rPr>
        <w:t>人</w:t>
      </w:r>
      <w:r>
        <w:rPr>
          <w:rFonts w:hint="eastAsia"/>
          <w:lang w:eastAsia="zh-CN"/>
        </w:rPr>
        <w:t>，</w:t>
      </w:r>
      <w:r>
        <w:rPr>
          <w:rFonts w:hint="eastAsia"/>
        </w:rPr>
        <w:t>其中</w:t>
      </w:r>
      <w:r>
        <w:rPr>
          <w:rFonts w:hint="eastAsia"/>
          <w:lang w:eastAsia="zh-CN"/>
        </w:rPr>
        <w:t>在职人员</w:t>
      </w:r>
      <w:r>
        <w:rPr>
          <w:rFonts w:hint="eastAsia"/>
          <w:lang w:val="en-US" w:eastAsia="zh-CN"/>
        </w:rPr>
        <w:t>5</w:t>
      </w:r>
      <w:r>
        <w:rPr>
          <w:rFonts w:hint="eastAsia"/>
        </w:rPr>
        <w:t>人。</w:t>
      </w:r>
    </w:p>
    <w:p>
      <w:pPr>
        <w:pStyle w:val="19"/>
        <w:ind w:firstLine="440" w:firstLineChars="200"/>
        <w:rPr>
          <w:rFonts w:hint="eastAsia" w:eastAsia="微软雅黑"/>
          <w:lang w:eastAsia="zh-CN"/>
        </w:rPr>
      </w:pPr>
      <w:r>
        <w:rPr>
          <w:rFonts w:hint="eastAsia"/>
        </w:rPr>
        <w:t>2.职能：收集展览革命历史文物</w:t>
      </w:r>
      <w:r>
        <w:rPr>
          <w:rFonts w:hint="eastAsia"/>
          <w:lang w:eastAsia="zh-CN"/>
        </w:rPr>
        <w:t>、</w:t>
      </w:r>
      <w:r>
        <w:rPr>
          <w:rFonts w:hint="eastAsia"/>
        </w:rPr>
        <w:t>进行四八烈士陈列展览</w:t>
      </w:r>
      <w:r>
        <w:rPr>
          <w:rFonts w:hint="eastAsia"/>
          <w:lang w:eastAsia="zh-CN"/>
        </w:rPr>
        <w:t>、</w:t>
      </w:r>
      <w:r>
        <w:rPr>
          <w:rFonts w:hint="eastAsia"/>
        </w:rPr>
        <w:t>通过展览等多种形式进行革命传统教育</w:t>
      </w:r>
      <w:r>
        <w:rPr>
          <w:rFonts w:hint="eastAsia"/>
          <w:lang w:eastAsia="zh-CN"/>
        </w:rPr>
        <w:t>。</w:t>
      </w:r>
    </w:p>
    <w:p>
      <w:pPr>
        <w:pStyle w:val="19"/>
        <w:ind w:firstLine="440" w:firstLineChars="200"/>
        <w:rPr>
          <w:rFonts w:hint="eastAsia"/>
          <w:lang w:val="en-US" w:eastAsia="zh-CN"/>
        </w:rPr>
      </w:pPr>
      <w:r>
        <w:rPr>
          <w:rFonts w:hint="eastAsia"/>
        </w:rPr>
        <w:t>3.年度工作目标计划及执行情况</w:t>
      </w:r>
      <w:r>
        <w:rPr>
          <w:rFonts w:hint="eastAsia"/>
          <w:lang w:val="en-US" w:eastAsia="zh-CN"/>
        </w:rPr>
        <w:t>:</w:t>
      </w:r>
    </w:p>
    <w:p>
      <w:pPr>
        <w:pStyle w:val="19"/>
        <w:ind w:firstLine="440" w:firstLineChars="200"/>
        <w:rPr>
          <w:rFonts w:hint="eastAsia"/>
        </w:rPr>
      </w:pPr>
      <w:r>
        <w:rPr>
          <w:rFonts w:hint="eastAsia"/>
          <w:lang w:eastAsia="zh-CN"/>
        </w:rPr>
        <w:t>工作目标计划：</w:t>
      </w:r>
      <w:r>
        <w:rPr>
          <w:rFonts w:hint="eastAsia"/>
        </w:rPr>
        <w:t>2021年是中国共产党</w:t>
      </w:r>
      <w:r>
        <w:rPr>
          <w:rFonts w:hint="eastAsia"/>
          <w:lang w:val="en-US" w:eastAsia="zh-CN"/>
        </w:rPr>
        <w:t>成立</w:t>
      </w:r>
      <w:r>
        <w:rPr>
          <w:rFonts w:hint="eastAsia"/>
        </w:rPr>
        <w:t>100周年，是“十四五”规划的开局之年，也是推动四·八烈士纪念馆运行发展的关键之年。兴县四˙八烈士纪念馆将坚持以习近平新时代中国特色社会主义思想为指导，认真贯彻落实</w:t>
      </w:r>
      <w:r>
        <w:rPr>
          <w:rFonts w:hint="eastAsia"/>
          <w:lang w:eastAsia="zh-CN"/>
        </w:rPr>
        <w:t>习近平总书记</w:t>
      </w:r>
      <w:r>
        <w:rPr>
          <w:rFonts w:hint="eastAsia"/>
        </w:rPr>
        <w:t>视察山西重要讲话重要指示，按照</w:t>
      </w:r>
      <w:r>
        <w:rPr>
          <w:rFonts w:hint="eastAsia"/>
          <w:lang w:eastAsia="zh-CN"/>
        </w:rPr>
        <w:t>县委、县政府</w:t>
      </w:r>
      <w:r>
        <w:rPr>
          <w:rFonts w:hint="eastAsia"/>
        </w:rPr>
        <w:t>安排部署，根据黑茶山红色旅游4A级景区规划要求，继续优化提升四·八烈士纪念馆游客接待能力，不断发展壮大红色旅游产业。重点抓好以下几方面工作：</w:t>
      </w:r>
    </w:p>
    <w:p>
      <w:pPr>
        <w:pStyle w:val="19"/>
        <w:rPr>
          <w:rFonts w:hint="eastAsia"/>
        </w:rPr>
      </w:pPr>
      <w:r>
        <w:rPr>
          <w:rFonts w:hint="eastAsia"/>
        </w:rPr>
        <w:t>始终把政治建设摆在首位，将深入学习贯彻习近平新时代中国特色社会主义思想和</w:t>
      </w:r>
      <w:r>
        <w:rPr>
          <w:rFonts w:hint="eastAsia"/>
          <w:lang w:eastAsia="zh-CN"/>
        </w:rPr>
        <w:t>习近平总书记</w:t>
      </w:r>
      <w:r>
        <w:rPr>
          <w:rFonts w:hint="eastAsia"/>
        </w:rPr>
        <w:t>视察山西重要讲话精神，强化思想引领，提高政治站位。坚持以全面从严治党统领全局工作，牢固树立“四个意识”，坚定“四个自信”，坚决做到“两个维护”，构建起完善的党建责任体系。完善基础设施建设，进一步提升我馆游客接待能力，有效解决员工工作生活不便等问题。切实发挥爱国主义教育基地作用，在严格落实疫情防控措施的前提下，持续做好红色旅游景区接待工作。将红色基因、爱国主义精神、革命传统教育保护好、宣扬好、传承好。深入推进美丽乡村建设，庄上村是我县“美丽乡村建设”首批选定村之一，我馆将积极发挥自身旅游资源区位优势，带动庄上村全面发展。同时坚持脱贫不脱政策，推动庄上村各项工作抓实抓好，各项政策落实落细，强化各项帮扶工作举措，夯实脱贫攻坚的基层基础和工作保障，进一步巩固提升，防止返贫。</w:t>
      </w:r>
    </w:p>
    <w:p>
      <w:pPr>
        <w:pStyle w:val="19"/>
        <w:rPr>
          <w:rFonts w:hint="eastAsia"/>
          <w:lang w:val="en-US" w:eastAsia="zh-CN"/>
        </w:rPr>
      </w:pPr>
      <w:r>
        <w:rPr>
          <w:rFonts w:hint="eastAsia"/>
          <w:lang w:val="en-US" w:eastAsia="zh-CN"/>
        </w:rPr>
        <w:t xml:space="preserve">       执行情况：在兴县县委、县政府的正确领导和大力支持下，在市、县主管部门的关心和指导下，四·八烈士纪念馆深入学习贯彻习近平新时代中国特色社会主义思想和习近平总书记视察山西重要讲话精神，紧紧围绕县委、县政府</w:t>
      </w:r>
      <w:bookmarkStart w:id="0" w:name="_GoBack"/>
      <w:bookmarkEnd w:id="0"/>
      <w:r>
        <w:rPr>
          <w:rFonts w:hint="eastAsia"/>
          <w:lang w:val="en-US" w:eastAsia="zh-CN"/>
        </w:rPr>
        <w:t>安排部署，强化责任担当、弘扬实干精神，抓好常态化疫情防控，全年工作总结如下：</w:t>
      </w:r>
    </w:p>
    <w:p>
      <w:pPr>
        <w:pStyle w:val="19"/>
        <w:rPr>
          <w:rFonts w:hint="eastAsia"/>
          <w:lang w:val="en-US" w:eastAsia="zh-CN"/>
        </w:rPr>
      </w:pPr>
      <w:r>
        <w:rPr>
          <w:rFonts w:hint="eastAsia"/>
          <w:lang w:val="en-US" w:eastAsia="zh-CN"/>
        </w:rPr>
        <w:t xml:space="preserve">     （1） 积极开展党史学习教育，扎实推进党的建设</w:t>
      </w:r>
    </w:p>
    <w:p>
      <w:pPr>
        <w:pStyle w:val="19"/>
        <w:ind w:firstLine="440" w:firstLineChars="200"/>
        <w:rPr>
          <w:rFonts w:hint="eastAsia"/>
          <w:lang w:val="en-US" w:eastAsia="zh-CN"/>
        </w:rPr>
      </w:pPr>
      <w:r>
        <w:rPr>
          <w:rFonts w:hint="eastAsia"/>
          <w:lang w:val="en-US" w:eastAsia="zh-CN"/>
        </w:rPr>
        <w:t xml:space="preserve">动员部署，成立领导组，出台实施方案    </w:t>
      </w:r>
    </w:p>
    <w:p>
      <w:pPr>
        <w:pStyle w:val="19"/>
        <w:rPr>
          <w:rFonts w:hint="eastAsia"/>
          <w:lang w:val="en-US" w:eastAsia="zh-CN"/>
        </w:rPr>
      </w:pPr>
      <w:r>
        <w:rPr>
          <w:rFonts w:hint="eastAsia"/>
          <w:lang w:val="en-US" w:eastAsia="zh-CN"/>
        </w:rPr>
        <w:t>兴县四·八烈士纪念馆将党史学习教育作为我馆首要政治任务，于3月10日组织召开党史学习教育动员部署会议，深入学习了习近平总书记在党史学习教育动员大会上的重要讲话精神以及省、市、县会议精神，成立了由党支部书记、馆长李兴平同志任组长的四·八烈士纪念馆党史学习教育工作领导组，制定了实施方案，建立了工作制度，并对学习教育工作进行具体安排部署。</w:t>
      </w:r>
    </w:p>
    <w:p>
      <w:pPr>
        <w:pStyle w:val="19"/>
        <w:ind w:firstLine="440" w:firstLineChars="200"/>
        <w:rPr>
          <w:rFonts w:hint="eastAsia"/>
          <w:lang w:val="en-US" w:eastAsia="zh-CN"/>
        </w:rPr>
      </w:pPr>
      <w:r>
        <w:rPr>
          <w:rFonts w:hint="eastAsia"/>
          <w:lang w:val="en-US" w:eastAsia="zh-CN"/>
        </w:rPr>
        <w:t>开展集中学习研讨，推动红色教育进校入企</w:t>
      </w:r>
    </w:p>
    <w:p>
      <w:pPr>
        <w:pStyle w:val="19"/>
        <w:ind w:firstLine="440" w:firstLineChars="200"/>
        <w:rPr>
          <w:rFonts w:hint="eastAsia"/>
          <w:lang w:val="en-US" w:eastAsia="zh-CN"/>
        </w:rPr>
      </w:pPr>
      <w:r>
        <w:rPr>
          <w:rFonts w:hint="eastAsia"/>
          <w:lang w:val="en-US" w:eastAsia="zh-CN"/>
        </w:rPr>
        <w:t>四·八烈士纪念馆党支部于3月19日开始，每月定期组织全体工作人员开展集中学习研讨，深入研读四本必读书目。目前，已集中学习13次，同时坚持红色教育走出去，积极开展红色教育进校入企实践活动，于4月28日组织讲解员尹拯山、李芮廷走进东会小学，为师生进行四八事件相关史实宣讲，弘扬爱国、爱党精神；于5月23日走进山西锦兴公司开展“用活红色资源 凝聚前行力量”主题宣讲会，用丰富祥实的党史资料、鞭辟入里的分析，就“四八”烈士的历史地位与重大贡献进行了深入讲解，生动展现了中国共产党抛洒热血、披荆斩棘的艰苦奋斗之路，使该公司广大党员干部在回望党团结带领人民浴血奋战的辉煌岁月中，受到了深刻的党性教育和思想洗礼；于11月26日组织讲解员尹拯山走进蔡家崖乡沙壕村党支部，以“传承红色精神，铭记四八英烈”为主题，为全国对外友协办公厅党总支以视频方式讲授党课。</w:t>
      </w:r>
    </w:p>
    <w:p>
      <w:pPr>
        <w:pStyle w:val="19"/>
        <w:ind w:firstLine="440" w:firstLineChars="200"/>
        <w:rPr>
          <w:rFonts w:hint="eastAsia"/>
          <w:lang w:val="en-US" w:eastAsia="zh-CN"/>
        </w:rPr>
      </w:pPr>
      <w:r>
        <w:rPr>
          <w:rFonts w:hint="eastAsia"/>
          <w:lang w:val="en-US" w:eastAsia="zh-CN"/>
        </w:rPr>
        <w:t xml:space="preserve">拓展学习教育范围，落实“我为群众办实事”实践活动       </w:t>
      </w:r>
    </w:p>
    <w:p>
      <w:pPr>
        <w:pStyle w:val="19"/>
        <w:rPr>
          <w:rFonts w:hint="eastAsia"/>
          <w:lang w:val="en-US" w:eastAsia="zh-CN"/>
        </w:rPr>
      </w:pPr>
      <w:r>
        <w:rPr>
          <w:rFonts w:hint="eastAsia"/>
          <w:lang w:val="en-US" w:eastAsia="zh-CN"/>
        </w:rPr>
        <w:t xml:space="preserve">       四·八烈士纪念馆将党史学习教育拓展到全部职工，共购买四本必读书10套，实发数量10套，做到必读书目职工全覆盖，同时支部组成工作队，深入东会乡庄上村积极开展“我为群众办实事”实践工作，通过实地考察、个别访谈、召开座谈会等方式，广泛听取村委班子、老同志、普通群众、贫困户的意见建议，及时解决群众最关心、最迫切的问题，共组织召开座谈会2次，走访慰问党员15人，普通群众32人，深入贫困户13户，为贫困群众除草5亩，打扫窑洞8孔，协助村民新成立农家乐饭店1家，真正践行“学史力行”目标要求。</w:t>
      </w:r>
    </w:p>
    <w:p>
      <w:pPr>
        <w:pStyle w:val="19"/>
        <w:ind w:firstLine="440" w:firstLineChars="200"/>
        <w:rPr>
          <w:rFonts w:hint="eastAsia"/>
          <w:lang w:val="en-US" w:eastAsia="zh-CN"/>
        </w:rPr>
      </w:pPr>
      <w:r>
        <w:rPr>
          <w:rFonts w:hint="eastAsia"/>
          <w:lang w:val="en-US" w:eastAsia="zh-CN"/>
        </w:rPr>
        <w:t>（2）完善景区基础设施建设，做好红色旅游组织接待工作</w:t>
      </w:r>
    </w:p>
    <w:p>
      <w:pPr>
        <w:pStyle w:val="19"/>
        <w:ind w:firstLine="440" w:firstLineChars="200"/>
        <w:rPr>
          <w:rFonts w:hint="eastAsia"/>
          <w:lang w:val="en-US" w:eastAsia="zh-CN"/>
        </w:rPr>
      </w:pPr>
      <w:r>
        <w:rPr>
          <w:rFonts w:hint="eastAsia"/>
          <w:lang w:val="en-US" w:eastAsia="zh-CN"/>
        </w:rPr>
        <w:t>今年以来，兴县四·八烈士纪念馆积极推动红色旅游事业的发展。特别是党史学习教育以来，来纪念馆缅怀革命先烈、接受党史教育的团队、散客显著增多，受疫情影响，根据上级部门要求，我馆于3月10日开馆，8月6日闭馆，10月1日再次开馆，3月—8月6日游客总人数106575人次，10月-12月上旬游客人数7580人次，其中党群活动次数980批39240余人次。特别是6月21日，吕梁市委常委班子来我馆进行党史学习，重温入党誓词，纪念馆上下备受振奋，借此机会，我们一方面做好疫情防控措施，全馆上下全力做好测温登记、人流控制、秩序维护、消杀作业等工作，另一方面完善主、副馆及景区基础设施建设，维修了景区厕所，主、副馆卫生间实现了热水供应，对景区标志“四八烈士永垂不朽”翻新上色，更新了消防设备，完善了安全设施，同时提升接待和服务水平，通过组织“人人争当讲解员”等系列学习活动，有效提高景区工作人员的综合素质和业务能力，进一步讲好革命故事，提升讲解解说规范化水平，从形式到内容增强了红色景点的感染力，切实发挥了省、市爱国主义教育基地作用。</w:t>
      </w:r>
    </w:p>
    <w:p>
      <w:pPr>
        <w:pStyle w:val="19"/>
        <w:ind w:firstLine="440" w:firstLineChars="200"/>
        <w:rPr>
          <w:rFonts w:hint="eastAsia"/>
          <w:lang w:val="en-US" w:eastAsia="zh-CN"/>
        </w:rPr>
      </w:pPr>
      <w:r>
        <w:rPr>
          <w:rFonts w:hint="eastAsia"/>
          <w:lang w:val="en-US" w:eastAsia="zh-CN"/>
        </w:rPr>
        <w:t>（3）修建游客集散中心和旅游停车场</w:t>
      </w:r>
    </w:p>
    <w:p>
      <w:pPr>
        <w:pStyle w:val="19"/>
        <w:ind w:firstLine="440" w:firstLineChars="200"/>
        <w:rPr>
          <w:rFonts w:hint="eastAsia"/>
          <w:lang w:val="en-US" w:eastAsia="zh-CN"/>
        </w:rPr>
      </w:pPr>
      <w:r>
        <w:rPr>
          <w:rFonts w:hint="eastAsia"/>
          <w:lang w:val="en-US" w:eastAsia="zh-CN"/>
        </w:rPr>
        <w:t>为打造红色兴县、传承红色基因，根据兴县人民政府黑茶山红色旅游4A级景区规划，修建四·八烈士纪念馆游客集散中心和旅游停车场。</w:t>
      </w:r>
    </w:p>
    <w:p>
      <w:pPr>
        <w:pStyle w:val="19"/>
        <w:ind w:firstLine="440" w:firstLineChars="200"/>
        <w:rPr>
          <w:rFonts w:hint="eastAsia"/>
          <w:lang w:val="en-US" w:eastAsia="zh-CN"/>
        </w:rPr>
      </w:pPr>
      <w:r>
        <w:rPr>
          <w:rFonts w:hint="eastAsia"/>
          <w:lang w:val="en-US" w:eastAsia="zh-CN"/>
        </w:rPr>
        <w:t>项目名称：“四八”烈士纪念馆旅游基础设施</w:t>
      </w:r>
    </w:p>
    <w:p>
      <w:pPr>
        <w:pStyle w:val="19"/>
        <w:ind w:firstLine="440" w:firstLineChars="200"/>
        <w:rPr>
          <w:rFonts w:hint="eastAsia"/>
          <w:lang w:val="en-US" w:eastAsia="zh-CN"/>
        </w:rPr>
      </w:pPr>
      <w:r>
        <w:rPr>
          <w:rFonts w:hint="eastAsia"/>
          <w:lang w:val="en-US" w:eastAsia="zh-CN"/>
        </w:rPr>
        <w:t>项目主体：兴县四·八烈士纪念馆</w:t>
      </w:r>
    </w:p>
    <w:p>
      <w:pPr>
        <w:pStyle w:val="19"/>
        <w:ind w:firstLine="440" w:firstLineChars="200"/>
        <w:rPr>
          <w:rFonts w:hint="eastAsia"/>
          <w:lang w:val="en-US" w:eastAsia="zh-CN"/>
        </w:rPr>
      </w:pPr>
      <w:r>
        <w:rPr>
          <w:rFonts w:hint="eastAsia"/>
          <w:lang w:val="en-US" w:eastAsia="zh-CN"/>
        </w:rPr>
        <w:t>项目内容：项目选址于纪念馆旧馆东南侧，规划用地面积28872.6平方米，游客集散中心3500平方米，旅游停车场16000平方米，东会乡交通干线到“四八”烈士纪念馆连接线1公里，旅游厕所60平方米。</w:t>
      </w:r>
    </w:p>
    <w:p>
      <w:pPr>
        <w:pStyle w:val="19"/>
        <w:ind w:firstLine="440" w:firstLineChars="200"/>
        <w:rPr>
          <w:rFonts w:hint="eastAsia"/>
          <w:lang w:val="en-US" w:eastAsia="zh-CN"/>
        </w:rPr>
      </w:pPr>
      <w:r>
        <w:rPr>
          <w:rFonts w:hint="eastAsia"/>
          <w:lang w:val="en-US" w:eastAsia="zh-CN"/>
        </w:rPr>
        <w:t>项目投资及来源：项目估算投资4491万元，其中建安工程费3595.5万元，建设资金通过争取上级资金和兴县人民政府筹资方式予以解决。</w:t>
      </w:r>
    </w:p>
    <w:p>
      <w:pPr>
        <w:pStyle w:val="19"/>
        <w:rPr>
          <w:rFonts w:hint="default" w:eastAsia="微软雅黑"/>
          <w:lang w:val="en-US" w:eastAsia="zh-CN"/>
        </w:rPr>
      </w:pPr>
      <w:r>
        <w:rPr>
          <w:rFonts w:hint="eastAsia"/>
          <w:lang w:val="en-US" w:eastAsia="zh-CN"/>
        </w:rPr>
        <w:t>项目进展：该项目已于2021年5月24日经吕梁市政府第120次常务会议审议通过，同意新建（会议纪要见附件），已列入国家“十四五”文化保护传承利用工程储备库。已于2021年11月19日经吕梁市行政审批服务管理局立项，目前正在设计招标阶段。</w:t>
      </w:r>
    </w:p>
    <w:p>
      <w:pPr>
        <w:pStyle w:val="19"/>
        <w:ind w:firstLine="440" w:firstLineChars="200"/>
      </w:pPr>
      <w:r>
        <w:rPr>
          <w:rFonts w:hint="eastAsia"/>
        </w:rPr>
        <w:t>4.绩效目标及完成情况：强化落实绩效管理，转变观念，树立绩效管理新理念，明确考核标准，引进科学考核办法、降低行政成本，精细政府工作做到财政有效控制；加强沟通交流，确保考核的反馈有效。圆满完成绩效目标。</w:t>
      </w:r>
    </w:p>
    <w:p>
      <w:pPr>
        <w:pStyle w:val="19"/>
        <w:ind w:firstLine="440" w:firstLineChars="200"/>
      </w:pPr>
      <w:r>
        <w:t>二、单位整体支出绩效实现情况</w:t>
      </w:r>
    </w:p>
    <w:p>
      <w:pPr>
        <w:pStyle w:val="19"/>
        <w:ind w:firstLine="440" w:firstLineChars="200"/>
        <w:rPr>
          <w:rFonts w:hint="eastAsia"/>
          <w:lang w:eastAsia="zh-CN"/>
        </w:rPr>
      </w:pPr>
      <w:r>
        <w:t>（一）</w:t>
      </w:r>
      <w:r>
        <w:rPr>
          <w:rFonts w:hint="eastAsia"/>
          <w:lang w:eastAsia="zh-CN"/>
        </w:rPr>
        <w:t>项目资金使用</w:t>
      </w:r>
    </w:p>
    <w:p>
      <w:pPr>
        <w:pStyle w:val="19"/>
        <w:ind w:firstLine="440" w:firstLineChars="200"/>
        <w:rPr>
          <w:rFonts w:hint="eastAsia"/>
          <w:lang w:eastAsia="zh-CN"/>
        </w:rPr>
      </w:pPr>
      <w:r>
        <w:rPr>
          <w:rFonts w:hint="eastAsia"/>
          <w:lang w:eastAsia="zh-CN"/>
        </w:rPr>
        <w:t>1.项目资金到位情况分析</w:t>
      </w:r>
    </w:p>
    <w:p>
      <w:pPr>
        <w:pStyle w:val="19"/>
        <w:ind w:firstLine="440" w:firstLineChars="200"/>
        <w:rPr>
          <w:rFonts w:hint="eastAsia"/>
          <w:lang w:eastAsia="zh-CN"/>
        </w:rPr>
      </w:pPr>
      <w:r>
        <w:rPr>
          <w:rFonts w:hint="eastAsia"/>
          <w:lang w:eastAsia="zh-CN"/>
        </w:rPr>
        <w:t>2021年财政安排四八烈士纪念馆环境整治费用</w:t>
      </w:r>
      <w:r>
        <w:rPr>
          <w:rFonts w:hint="eastAsia"/>
          <w:lang w:val="en-US" w:eastAsia="zh-CN"/>
        </w:rPr>
        <w:t>14.15万元</w:t>
      </w:r>
      <w:r>
        <w:rPr>
          <w:rFonts w:hint="eastAsia"/>
          <w:lang w:eastAsia="zh-CN"/>
        </w:rPr>
        <w:t>。</w:t>
      </w:r>
    </w:p>
    <w:p>
      <w:pPr>
        <w:pStyle w:val="19"/>
        <w:ind w:firstLine="440" w:firstLineChars="200"/>
        <w:rPr>
          <w:rFonts w:hint="eastAsia"/>
          <w:lang w:eastAsia="zh-CN"/>
        </w:rPr>
      </w:pPr>
      <w:r>
        <w:rPr>
          <w:rFonts w:hint="eastAsia"/>
          <w:lang w:eastAsia="zh-CN"/>
        </w:rPr>
        <w:t>2.项目资金执行情况</w:t>
      </w:r>
    </w:p>
    <w:p>
      <w:pPr>
        <w:pStyle w:val="19"/>
        <w:ind w:firstLine="440" w:firstLineChars="200"/>
        <w:rPr>
          <w:rFonts w:hint="eastAsia"/>
          <w:lang w:eastAsia="zh-CN"/>
        </w:rPr>
      </w:pPr>
      <w:r>
        <w:rPr>
          <w:rFonts w:hint="eastAsia"/>
          <w:lang w:eastAsia="zh-CN"/>
        </w:rPr>
        <w:t>2021年末实际使用四八烈士纪念馆环境整治费用</w:t>
      </w:r>
      <w:r>
        <w:rPr>
          <w:rFonts w:hint="eastAsia"/>
          <w:lang w:val="en-US" w:eastAsia="zh-CN"/>
        </w:rPr>
        <w:t>14.15万元</w:t>
      </w:r>
      <w:r>
        <w:rPr>
          <w:rFonts w:hint="eastAsia"/>
          <w:lang w:eastAsia="zh-CN"/>
        </w:rPr>
        <w:t>。</w:t>
      </w:r>
    </w:p>
    <w:p>
      <w:pPr>
        <w:pStyle w:val="19"/>
        <w:ind w:firstLine="330" w:firstLineChars="150"/>
        <w:rPr>
          <w:rFonts w:hint="eastAsia"/>
          <w:lang w:eastAsia="zh-CN"/>
        </w:rPr>
      </w:pPr>
      <w:r>
        <w:rPr>
          <w:rFonts w:hint="eastAsia"/>
          <w:lang w:eastAsia="zh-CN"/>
        </w:rPr>
        <w:t>（二）总体绩效目标完成情况</w:t>
      </w:r>
    </w:p>
    <w:p>
      <w:pPr>
        <w:pStyle w:val="19"/>
        <w:ind w:firstLine="440" w:firstLineChars="200"/>
      </w:pPr>
      <w:r>
        <w:rPr>
          <w:rFonts w:hint="eastAsia"/>
          <w:lang w:eastAsia="zh-CN"/>
        </w:rPr>
        <w:t>在县委县政府的正确领导下，我单位紧紧围绕年度工作目标任务，</w:t>
      </w:r>
      <w:r>
        <w:rPr>
          <w:rFonts w:hint="eastAsia"/>
        </w:rPr>
        <w:t>强化落实绩效管理，转变观念，树立绩效管理新理念，明确考核标准，引进科学考核办法、降低行政成本，精细政府工作做到财政有效控制；加强沟通交流，确保考核的反馈有效。圆满完成绩效目标。</w:t>
      </w:r>
    </w:p>
    <w:p>
      <w:pPr>
        <w:pStyle w:val="19"/>
        <w:ind w:firstLine="440" w:firstLineChars="200"/>
      </w:pPr>
      <w:r>
        <w:t>三、单位整体支出绩效中存在问题及改进措施</w:t>
      </w:r>
    </w:p>
    <w:p>
      <w:pPr>
        <w:pStyle w:val="19"/>
        <w:ind w:firstLine="550" w:firstLineChars="250"/>
        <w:rPr>
          <w:rFonts w:hint="eastAsia"/>
          <w:lang w:eastAsia="zh-CN"/>
        </w:rPr>
      </w:pPr>
      <w:r>
        <w:t>（一）主要问题及原因分析</w:t>
      </w:r>
    </w:p>
    <w:p>
      <w:pPr>
        <w:pStyle w:val="19"/>
        <w:ind w:firstLine="440" w:firstLineChars="200"/>
        <w:rPr>
          <w:rFonts w:hint="eastAsia"/>
          <w:lang w:eastAsia="zh-CN"/>
        </w:rPr>
      </w:pPr>
      <w:r>
        <w:rPr>
          <w:rFonts w:hint="eastAsia"/>
          <w:lang w:eastAsia="zh-CN"/>
        </w:rPr>
        <w:t>存在的主要问题：预算过程绩效管理制度体系不健全，需进一步完善；全面推进预算绩效管理工作贯彻不到位，需进一步加强；对自身预算绩效管理不到位，需进一步落实；个业务股室填报预算数字存在不及时不准确不全面，需进一步提高业务预算水平与能力。</w:t>
      </w:r>
    </w:p>
    <w:p>
      <w:pPr>
        <w:pStyle w:val="19"/>
        <w:ind w:firstLine="440" w:firstLineChars="200"/>
        <w:rPr>
          <w:rFonts w:hint="eastAsia"/>
          <w:lang w:eastAsia="zh-CN"/>
        </w:rPr>
      </w:pPr>
      <w:r>
        <w:rPr>
          <w:rFonts w:hint="eastAsia"/>
          <w:lang w:eastAsia="zh-CN"/>
        </w:rPr>
        <w:t>原因：一是经办人员的业务能力有待提高；二是预算执行和绩效管理的监督不到位。</w:t>
      </w:r>
    </w:p>
    <w:p>
      <w:pPr>
        <w:pStyle w:val="19"/>
        <w:ind w:firstLine="220" w:firstLineChars="100"/>
        <w:rPr>
          <w:rFonts w:hint="eastAsia"/>
          <w:lang w:eastAsia="zh-CN"/>
        </w:rPr>
      </w:pPr>
      <w:r>
        <w:t>（二）改进的方向和具体措施</w:t>
      </w:r>
    </w:p>
    <w:p>
      <w:pPr>
        <w:pStyle w:val="19"/>
        <w:ind w:firstLine="440" w:firstLineChars="200"/>
        <w:rPr>
          <w:rFonts w:hint="eastAsia"/>
          <w:lang w:eastAsia="zh-CN"/>
        </w:rPr>
      </w:pPr>
      <w:r>
        <w:rPr>
          <w:rFonts w:hint="eastAsia"/>
          <w:lang w:eastAsia="zh-CN"/>
        </w:rPr>
        <w:t>整改措施和建议：一是加强领导，精心组织，逐步推开，实现编制预算绩效目标全覆盖。二是完善相关制度，推进制度落实。三是加强监督。对日常工作加强规范和监督，防止在项目执行过程中出现偏差。四是不断加强学习与交流。</w:t>
      </w:r>
    </w:p>
    <w:p>
      <w:pPr>
        <w:pStyle w:val="19"/>
        <w:ind w:firstLine="440" w:firstLineChars="200"/>
        <w:rPr>
          <w:rFonts w:hint="eastAsia"/>
          <w:lang w:eastAsia="zh-CN"/>
        </w:rPr>
      </w:pPr>
      <w:r>
        <w:t>四、绩效自评结果应用和公开情况</w:t>
      </w:r>
    </w:p>
    <w:p>
      <w:pPr>
        <w:pStyle w:val="19"/>
        <w:ind w:firstLine="440" w:firstLineChars="200"/>
        <w:rPr>
          <w:rFonts w:hint="eastAsia"/>
          <w:lang w:eastAsia="zh-CN"/>
        </w:rPr>
      </w:pPr>
      <w:r>
        <w:rPr>
          <w:rFonts w:hint="eastAsia"/>
          <w:lang w:eastAsia="zh-CN"/>
        </w:rPr>
        <w:t>一是通过绩效自评结果，对指标完成好的工作要在下一年度继续巩固和加强，对未完成的指标要深入剖析原因，找出症结，在以后工作中完善和改进；二是利用绩效自评结果，促进单位增强责任和效益观念，提高财政资金支出决策水平和管理水平。</w:t>
      </w:r>
    </w:p>
    <w:p>
      <w:pPr>
        <w:pStyle w:val="19"/>
        <w:ind w:firstLine="440" w:firstLineChars="200"/>
        <w:rPr>
          <w:rFonts w:hint="eastAsia"/>
          <w:lang w:eastAsia="zh-CN"/>
        </w:rPr>
      </w:pPr>
    </w:p>
    <w:p>
      <w:pPr>
        <w:pStyle w:val="19"/>
        <w:ind w:firstLine="440" w:firstLineChars="200"/>
        <w:rPr>
          <w:rFonts w:hint="eastAsia"/>
          <w:lang w:eastAsia="zh-CN"/>
        </w:rPr>
      </w:pPr>
    </w:p>
    <w:p>
      <w:pPr>
        <w:pStyle w:val="19"/>
        <w:ind w:firstLine="440" w:firstLineChars="200"/>
        <w:rPr>
          <w:rFonts w:hint="eastAsia"/>
          <w:lang w:eastAsia="zh-CN"/>
        </w:rPr>
      </w:pPr>
    </w:p>
    <w:p>
      <w:pPr>
        <w:pStyle w:val="19"/>
        <w:ind w:firstLine="5520" w:firstLineChars="2300"/>
        <w:rPr>
          <w:rFonts w:hint="eastAsia"/>
          <w:sz w:val="24"/>
          <w:szCs w:val="24"/>
          <w:lang w:val="en-US" w:eastAsia="zh-CN"/>
        </w:rPr>
      </w:pPr>
      <w:r>
        <w:rPr>
          <w:rFonts w:hint="eastAsia"/>
          <w:sz w:val="24"/>
          <w:szCs w:val="24"/>
          <w:lang w:val="en-US" w:eastAsia="zh-CN"/>
        </w:rPr>
        <w:t>兴县四·八烈士纪念馆</w:t>
      </w:r>
    </w:p>
    <w:p>
      <w:pPr>
        <w:pStyle w:val="19"/>
        <w:ind w:firstLine="5520" w:firstLineChars="2300"/>
        <w:rPr>
          <w:rFonts w:hint="default"/>
          <w:sz w:val="24"/>
          <w:szCs w:val="24"/>
          <w:lang w:val="en-US" w:eastAsia="zh-CN"/>
        </w:rPr>
      </w:pPr>
      <w:r>
        <w:rPr>
          <w:rFonts w:hint="eastAsia"/>
          <w:sz w:val="24"/>
          <w:szCs w:val="24"/>
          <w:lang w:val="en-US" w:eastAsia="zh-CN"/>
        </w:rPr>
        <w:t>2022年8月8日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zZjcxMWE3YmQ5OGYxNTA0NTEwOTVjMjkyYzNkYjcifQ=="/>
  </w:docVars>
  <w:rsids>
    <w:rsidRoot w:val="00B47730"/>
    <w:rsid w:val="00034616"/>
    <w:rsid w:val="0006063C"/>
    <w:rsid w:val="0015074B"/>
    <w:rsid w:val="0029639D"/>
    <w:rsid w:val="00326F90"/>
    <w:rsid w:val="004156D4"/>
    <w:rsid w:val="00552316"/>
    <w:rsid w:val="005829E5"/>
    <w:rsid w:val="00696151"/>
    <w:rsid w:val="007E0D99"/>
    <w:rsid w:val="008C0BD7"/>
    <w:rsid w:val="0091022B"/>
    <w:rsid w:val="00AA1D8D"/>
    <w:rsid w:val="00AE1187"/>
    <w:rsid w:val="00B47730"/>
    <w:rsid w:val="00CB0664"/>
    <w:rsid w:val="00DD648B"/>
    <w:rsid w:val="00EC4D02"/>
    <w:rsid w:val="00ED1972"/>
    <w:rsid w:val="00FC693F"/>
    <w:rsid w:val="0C544ABC"/>
    <w:rsid w:val="1391701B"/>
    <w:rsid w:val="17D176C5"/>
    <w:rsid w:val="1F4014A7"/>
    <w:rsid w:val="252B71B3"/>
    <w:rsid w:val="2A570C14"/>
    <w:rsid w:val="35A425BD"/>
    <w:rsid w:val="476B5F3B"/>
    <w:rsid w:val="4BCE3A9C"/>
    <w:rsid w:val="4D093AAA"/>
    <w:rsid w:val="54571040"/>
    <w:rsid w:val="628C173C"/>
    <w:rsid w:val="6CA64AEE"/>
    <w:rsid w:val="6FED6137"/>
    <w:rsid w:val="7C5A4F8F"/>
    <w:rsid w:val="7D1D2FD9"/>
    <w:rsid w:val="7D48407C"/>
    <w:rsid w:val="7EF8344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autoRedefine/>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autoRedefine/>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autoRedefine/>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autoRedefine/>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autoRedefine/>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autoRedefine/>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autoRedefine/>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autoRedefine/>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autoRedefine/>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autoRedefine/>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autoRedefine/>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autoRedefine/>
    <w:qFormat/>
    <w:uiPriority w:val="60"/>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autoRedefine/>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autoRedefine/>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autoRedefine/>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autoRedefine/>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autoRedefine/>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autoRedefine/>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autoRedefine/>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autoRedefine/>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autoRedefine/>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autoRedefine/>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autoRedefine/>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autoRedefine/>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autoRedefine/>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autoRedefine/>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autoRedefine/>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autoRedefine/>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Char"/>
    <w:basedOn w:val="132"/>
    <w:link w:val="25"/>
    <w:qFormat/>
    <w:uiPriority w:val="99"/>
  </w:style>
  <w:style w:type="character" w:customStyle="1" w:styleId="136">
    <w:name w:val="页脚 Char"/>
    <w:basedOn w:val="132"/>
    <w:link w:val="24"/>
    <w:qFormat/>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Char"/>
    <w:basedOn w:val="132"/>
    <w:link w:val="19"/>
    <w:qFormat/>
    <w:uiPriority w:val="99"/>
  </w:style>
  <w:style w:type="character" w:customStyle="1" w:styleId="145">
    <w:name w:val="正文文本 2 Char"/>
    <w:basedOn w:val="132"/>
    <w:link w:val="28"/>
    <w:qFormat/>
    <w:uiPriority w:val="99"/>
  </w:style>
  <w:style w:type="character" w:customStyle="1" w:styleId="146">
    <w:name w:val="正文文本 3 Char"/>
    <w:basedOn w:val="132"/>
    <w:link w:val="17"/>
    <w:qFormat/>
    <w:uiPriority w:val="99"/>
    <w:rPr>
      <w:sz w:val="16"/>
      <w:szCs w:val="16"/>
    </w:rPr>
  </w:style>
  <w:style w:type="character" w:customStyle="1" w:styleId="147">
    <w:name w:val="宏文本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Char"/>
    <w:basedOn w:val="132"/>
    <w:link w:val="148"/>
    <w:qFormat/>
    <w:uiPriority w:val="29"/>
    <w:rPr>
      <w:i/>
      <w:iCs/>
      <w:color w:val="000000" w:themeColor="text1"/>
      <w14:textFill>
        <w14:solidFill>
          <w14:schemeClr w14:val="tx1"/>
        </w14:solidFill>
      </w14:textFill>
    </w:rPr>
  </w:style>
  <w:style w:type="character" w:customStyle="1" w:styleId="150">
    <w:name w:val="标题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标题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标题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Char"/>
    <w:basedOn w:val="132"/>
    <w:link w:val="156"/>
    <w:qFormat/>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 w:type="paragraph" w:customStyle="1" w:styleId="164">
    <w:name w:val="无间隔1"/>
    <w:link w:val="165"/>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5">
    <w:name w:val="无间隔 字符"/>
    <w:link w:val="164"/>
    <w:qFormat/>
    <w:locked/>
    <w:uiPriority w:val="99"/>
    <w:rPr>
      <w:rFonts w:ascii="Times New Roman" w:hAnsi="Times New Roman" w:eastAsia="仿宋_GB2312" w:cs="Times New Roman"/>
      <w:sz w:val="3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F8A2-62CE-472F-860A-49AEF3A312F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3291</Words>
  <Characters>3394</Characters>
  <Lines>9</Lines>
  <Paragraphs>2</Paragraphs>
  <TotalTime>54</TotalTime>
  <ScaleCrop>false</ScaleCrop>
  <LinksUpToDate>false</LinksUpToDate>
  <CharactersWithSpaces>3426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cp:lastPrinted>2022-08-23T08:19:00Z</cp:lastPrinted>
  <dcterms:modified xsi:type="dcterms:W3CDTF">2024-05-14T01:04:10Z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41F4C2C2AE2446FFB331BC07DD71B80F</vt:lpwstr>
  </property>
</Properties>
</file>