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</w:tblGrid>
      <w:tr w:rsidR="002A4458" w14:paraId="36132017" w14:textId="77777777" w:rsidTr="00207261">
        <w:trPr>
          <w:trHeight w:val="612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F2248" w14:textId="77777777" w:rsidR="002A4458" w:rsidRDefault="002A4458" w:rsidP="00207261">
            <w:pPr>
              <w:widowControl/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兴县</w:t>
            </w:r>
            <w:r>
              <w:rPr>
                <w:rFonts w:hint="eastAsia"/>
                <w:sz w:val="48"/>
                <w:szCs w:val="48"/>
              </w:rPr>
              <w:t>2021</w:t>
            </w:r>
            <w:r>
              <w:rPr>
                <w:rFonts w:hint="eastAsia"/>
                <w:sz w:val="48"/>
                <w:szCs w:val="48"/>
              </w:rPr>
              <w:t>年淤地坝管护经费绩效自评报告</w:t>
            </w:r>
          </w:p>
        </w:tc>
      </w:tr>
      <w:tr w:rsidR="002A4458" w14:paraId="4BAA7157" w14:textId="77777777" w:rsidTr="00207261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C2D678" w14:textId="77777777" w:rsidR="002A4458" w:rsidRDefault="002A4458" w:rsidP="00207261">
            <w:pPr>
              <w:jc w:val="center"/>
              <w:rPr>
                <w:sz w:val="48"/>
                <w:szCs w:val="48"/>
              </w:rPr>
            </w:pPr>
          </w:p>
        </w:tc>
      </w:tr>
      <w:tr w:rsidR="002A4458" w14:paraId="59460DC6" w14:textId="77777777" w:rsidTr="00207261">
        <w:trPr>
          <w:trHeight w:val="212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CAF5D6" w14:textId="77777777" w:rsidR="002A4458" w:rsidRDefault="002A4458" w:rsidP="00207261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根据兴县财政局《关于开展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年度预算项目支出绩效评价和部门整体支出绩效评价工作的通知》（兴财绩（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）</w:t>
            </w:r>
            <w:r>
              <w:rPr>
                <w:rFonts w:hint="eastAsia"/>
                <w:sz w:val="28"/>
                <w:szCs w:val="28"/>
              </w:rPr>
              <w:t>1122</w:t>
            </w:r>
            <w:r>
              <w:rPr>
                <w:rFonts w:hint="eastAsia"/>
                <w:sz w:val="28"/>
                <w:szCs w:val="28"/>
              </w:rPr>
              <w:t>号），为落实十九大提出的“全面实施绩效管理”要求和“花钱必问效，无效必问责”的绩效财政理念，提高财政资金使用效益，现根据《通知》要求，结合我局实际情况，就开展兴县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年淤地坝管护经费绩效自评情况报告如下：</w:t>
            </w:r>
          </w:p>
        </w:tc>
      </w:tr>
      <w:tr w:rsidR="002A4458" w14:paraId="4D698C6D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8B4882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一、项目基本情况</w:t>
            </w:r>
          </w:p>
        </w:tc>
      </w:tr>
      <w:tr w:rsidR="002A4458" w14:paraId="720F17CE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3D0C55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（一）项目概况</w:t>
            </w:r>
          </w:p>
        </w:tc>
      </w:tr>
      <w:tr w:rsidR="002A4458" w14:paraId="5631B74B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112E80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1.</w:t>
            </w:r>
            <w:r>
              <w:rPr>
                <w:rFonts w:hint="eastAsia"/>
                <w:sz w:val="28"/>
                <w:szCs w:val="28"/>
              </w:rPr>
              <w:t>项目概况</w:t>
            </w:r>
          </w:p>
        </w:tc>
      </w:tr>
      <w:tr w:rsidR="002A4458" w14:paraId="74775875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51AD6F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为进一步加强我县境内水保淤地坝管护工作，确保国家和人民群众生命财产安全，根据晋水保</w:t>
            </w:r>
            <w:r>
              <w:rPr>
                <w:rFonts w:hint="eastAsia"/>
                <w:sz w:val="28"/>
                <w:szCs w:val="28"/>
              </w:rPr>
              <w:t>(2009)499</w:t>
            </w:r>
            <w:r>
              <w:rPr>
                <w:rFonts w:hint="eastAsia"/>
                <w:sz w:val="28"/>
                <w:szCs w:val="28"/>
              </w:rPr>
              <w:t>号《关于进一步明确水保淤地坝安全运行中有关问题的意见》和兴政发</w:t>
            </w:r>
            <w:r>
              <w:rPr>
                <w:rFonts w:hint="eastAsia"/>
                <w:sz w:val="28"/>
                <w:szCs w:val="28"/>
              </w:rPr>
              <w:t>(2009)26</w:t>
            </w:r>
            <w:r>
              <w:rPr>
                <w:rFonts w:hint="eastAsia"/>
                <w:sz w:val="28"/>
                <w:szCs w:val="28"/>
              </w:rPr>
              <w:t>号《兴县水土保持淤地坝管护暂行办法》中“工程竣工验收后，淤地坝建设主管部门移交工程所在地乡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镇</w:t>
            </w:r>
            <w:r>
              <w:rPr>
                <w:rFonts w:hint="eastAsia"/>
                <w:sz w:val="28"/>
                <w:szCs w:val="28"/>
              </w:rPr>
              <w:t>)</w:t>
            </w:r>
            <w:r>
              <w:rPr>
                <w:rFonts w:hint="eastAsia"/>
                <w:sz w:val="28"/>
                <w:szCs w:val="28"/>
              </w:rPr>
              <w:t>人民政府或所在村委，由乡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镇</w:t>
            </w:r>
            <w:r>
              <w:rPr>
                <w:rFonts w:hint="eastAsia"/>
                <w:sz w:val="28"/>
                <w:szCs w:val="28"/>
              </w:rPr>
              <w:t>)</w:t>
            </w:r>
            <w:r>
              <w:rPr>
                <w:rFonts w:hint="eastAsia"/>
                <w:sz w:val="28"/>
                <w:szCs w:val="28"/>
              </w:rPr>
              <w:t>人民政府和护坝人签订管护合同，逐级落实管护责任，并将管护人名单报淤地坝建设主管部门备案。”之规定，现将工程管护经费</w:t>
            </w:r>
            <w:r>
              <w:rPr>
                <w:rFonts w:hint="eastAsia"/>
                <w:sz w:val="28"/>
                <w:szCs w:val="28"/>
              </w:rPr>
              <w:t>5.56</w:t>
            </w:r>
            <w:r>
              <w:rPr>
                <w:rFonts w:hint="eastAsia"/>
                <w:sz w:val="28"/>
                <w:szCs w:val="28"/>
              </w:rPr>
              <w:t>万元予以下达。</w:t>
            </w:r>
          </w:p>
        </w:tc>
      </w:tr>
      <w:tr w:rsidR="002A4458" w14:paraId="31D6A031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89783E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</w:t>
            </w:r>
            <w:r>
              <w:rPr>
                <w:rFonts w:hint="eastAsia"/>
                <w:sz w:val="28"/>
                <w:szCs w:val="28"/>
              </w:rPr>
              <w:t>主要建设内容</w:t>
            </w:r>
          </w:p>
        </w:tc>
      </w:tr>
      <w:tr w:rsidR="002A4458" w14:paraId="63769401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CC3E16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一人一坝，平时加强安全巡查维护，履行好报讯，操作，抢先</w:t>
            </w:r>
            <w:r>
              <w:rPr>
                <w:rFonts w:hint="eastAsia"/>
                <w:sz w:val="28"/>
                <w:szCs w:val="28"/>
              </w:rPr>
              <w:lastRenderedPageBreak/>
              <w:t>等职责。项目总金额</w:t>
            </w:r>
            <w:r>
              <w:rPr>
                <w:rFonts w:hint="eastAsia"/>
                <w:sz w:val="28"/>
                <w:szCs w:val="28"/>
              </w:rPr>
              <w:t>5.24</w:t>
            </w:r>
            <w:r>
              <w:rPr>
                <w:rFonts w:hint="eastAsia"/>
                <w:sz w:val="28"/>
                <w:szCs w:val="28"/>
              </w:rPr>
              <w:t>万元。</w:t>
            </w:r>
          </w:p>
        </w:tc>
      </w:tr>
      <w:tr w:rsidR="002A4458" w14:paraId="6C512EE1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18C52D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</w:t>
            </w:r>
            <w:r>
              <w:rPr>
                <w:rFonts w:hint="eastAsia"/>
                <w:sz w:val="28"/>
                <w:szCs w:val="28"/>
              </w:rPr>
              <w:t>（二）项目绩效目标情况</w:t>
            </w:r>
          </w:p>
        </w:tc>
      </w:tr>
      <w:tr w:rsidR="002A4458" w14:paraId="34ADC367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805E49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1</w:t>
            </w:r>
            <w:r>
              <w:rPr>
                <w:rFonts w:hint="eastAsia"/>
                <w:sz w:val="28"/>
                <w:szCs w:val="28"/>
              </w:rPr>
              <w:t>．年度总体目标</w:t>
            </w:r>
          </w:p>
        </w:tc>
      </w:tr>
      <w:tr w:rsidR="002A4458" w14:paraId="48760E36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2E18B2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为了有效应对汛期淤地坝存在的安全隐患和可能发生的险情，建立严格的防汛制度，制定科学有效的抢先，预警，避险方案和措施，最大限度减免洪水灾害和人员伤亡事故，保证淤地坝工程和人民声明财产安全。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2A4458" w14:paraId="0DCA4698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0C0FE2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</w:t>
            </w:r>
            <w:r>
              <w:rPr>
                <w:rFonts w:hint="eastAsia"/>
                <w:sz w:val="28"/>
                <w:szCs w:val="28"/>
              </w:rPr>
              <w:t>．阶段性目标</w:t>
            </w:r>
          </w:p>
        </w:tc>
      </w:tr>
      <w:tr w:rsidR="002A4458" w14:paraId="1D91D2C1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02E181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</w:t>
            </w:r>
            <w:r>
              <w:rPr>
                <w:rFonts w:hint="eastAsia"/>
                <w:sz w:val="28"/>
                <w:szCs w:val="28"/>
              </w:rPr>
              <w:t>数量指标</w:t>
            </w:r>
          </w:p>
        </w:tc>
      </w:tr>
      <w:tr w:rsidR="002A4458" w14:paraId="361EC39D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4EF520" w14:textId="77777777" w:rsidR="002A4458" w:rsidRDefault="002A4458" w:rsidP="0020726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2.1.1</w:t>
            </w:r>
            <w:r>
              <w:rPr>
                <w:rFonts w:hint="eastAsia"/>
                <w:sz w:val="28"/>
                <w:szCs w:val="28"/>
              </w:rPr>
              <w:t>管护淤地坝数量为</w:t>
            </w:r>
            <w:r>
              <w:rPr>
                <w:rFonts w:hint="eastAsia"/>
                <w:sz w:val="28"/>
                <w:szCs w:val="28"/>
              </w:rPr>
              <w:t>17</w:t>
            </w:r>
            <w:r>
              <w:rPr>
                <w:rFonts w:hint="eastAsia"/>
                <w:sz w:val="28"/>
                <w:szCs w:val="28"/>
              </w:rPr>
              <w:t>座。</w:t>
            </w:r>
          </w:p>
        </w:tc>
      </w:tr>
      <w:tr w:rsidR="002A4458" w14:paraId="0B9302C7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432298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</w:t>
            </w:r>
            <w:r>
              <w:rPr>
                <w:rFonts w:hint="eastAsia"/>
                <w:sz w:val="28"/>
                <w:szCs w:val="28"/>
              </w:rPr>
              <w:t>质量指标</w:t>
            </w:r>
          </w:p>
        </w:tc>
      </w:tr>
      <w:tr w:rsidR="002A4458" w14:paraId="59411FC7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DE52CD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2.2.1</w:t>
            </w:r>
            <w:r>
              <w:rPr>
                <w:rFonts w:hint="eastAsia"/>
                <w:sz w:val="28"/>
                <w:szCs w:val="28"/>
              </w:rPr>
              <w:t>管护人员经过专业培训为培训时长</w:t>
            </w:r>
            <w:r>
              <w:rPr>
                <w:rFonts w:hint="eastAsia"/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小时；</w:t>
            </w:r>
          </w:p>
          <w:p w14:paraId="691B5963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2.2.2</w:t>
            </w:r>
            <w:r>
              <w:rPr>
                <w:rFonts w:hint="eastAsia"/>
                <w:sz w:val="28"/>
                <w:szCs w:val="28"/>
              </w:rPr>
              <w:t>淤地坝质量勘验，划分等级为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级。</w:t>
            </w:r>
          </w:p>
        </w:tc>
      </w:tr>
      <w:tr w:rsidR="002A4458" w14:paraId="19245142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6CF5F4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</w:t>
            </w:r>
            <w:r>
              <w:rPr>
                <w:rFonts w:hint="eastAsia"/>
                <w:sz w:val="28"/>
                <w:szCs w:val="28"/>
              </w:rPr>
              <w:t>时效指标</w:t>
            </w:r>
          </w:p>
        </w:tc>
      </w:tr>
      <w:tr w:rsidR="002A4458" w14:paraId="1FE6C609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4E0C9F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2.3.1</w:t>
            </w:r>
            <w:r>
              <w:rPr>
                <w:rFonts w:hint="eastAsia"/>
                <w:sz w:val="28"/>
                <w:szCs w:val="28"/>
              </w:rPr>
              <w:t>资金拨付及时性为及时；</w:t>
            </w:r>
          </w:p>
          <w:p w14:paraId="4A46F9B7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2.3.2</w:t>
            </w:r>
            <w:r>
              <w:rPr>
                <w:rFonts w:hint="eastAsia"/>
                <w:sz w:val="28"/>
                <w:szCs w:val="28"/>
              </w:rPr>
              <w:t>项目完工及时性为及时。</w:t>
            </w:r>
          </w:p>
        </w:tc>
      </w:tr>
      <w:tr w:rsidR="002A4458" w14:paraId="2FCC509F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4817F7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2.4</w:t>
            </w:r>
            <w:r>
              <w:rPr>
                <w:rFonts w:hint="eastAsia"/>
                <w:sz w:val="28"/>
                <w:szCs w:val="28"/>
              </w:rPr>
              <w:t>成本指标</w:t>
            </w:r>
          </w:p>
        </w:tc>
      </w:tr>
      <w:tr w:rsidR="002A4458" w14:paraId="78298868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3DC132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2.4.1</w:t>
            </w:r>
            <w:r>
              <w:rPr>
                <w:rFonts w:hint="eastAsia"/>
                <w:sz w:val="28"/>
                <w:szCs w:val="28"/>
              </w:rPr>
              <w:t>成本控制有效性为≤</w:t>
            </w:r>
            <w:r>
              <w:rPr>
                <w:rFonts w:hint="eastAsia"/>
                <w:sz w:val="28"/>
                <w:szCs w:val="28"/>
              </w:rPr>
              <w:t>5.24</w:t>
            </w:r>
            <w:r>
              <w:rPr>
                <w:rFonts w:hint="eastAsia"/>
                <w:sz w:val="28"/>
                <w:szCs w:val="28"/>
              </w:rPr>
              <w:t>万。</w:t>
            </w:r>
          </w:p>
        </w:tc>
      </w:tr>
      <w:tr w:rsidR="002A4458" w14:paraId="2BBF496B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62F78A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</w:t>
            </w:r>
            <w:r>
              <w:rPr>
                <w:rFonts w:hint="eastAsia"/>
                <w:sz w:val="28"/>
                <w:szCs w:val="28"/>
              </w:rPr>
              <w:t>社会效益指标</w:t>
            </w:r>
          </w:p>
        </w:tc>
      </w:tr>
      <w:tr w:rsidR="002A4458" w14:paraId="06606DCC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705114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2.5.1</w:t>
            </w:r>
            <w:r>
              <w:rPr>
                <w:rFonts w:hint="eastAsia"/>
                <w:sz w:val="28"/>
                <w:szCs w:val="28"/>
              </w:rPr>
              <w:t>严格的防汛制度为建立；</w:t>
            </w:r>
          </w:p>
          <w:p w14:paraId="43E369D8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2.5.2</w:t>
            </w:r>
            <w:r>
              <w:rPr>
                <w:rFonts w:hint="eastAsia"/>
                <w:sz w:val="28"/>
                <w:szCs w:val="28"/>
              </w:rPr>
              <w:t>淤地坝流域附近人民生命财产安全为保障。</w:t>
            </w:r>
          </w:p>
        </w:tc>
      </w:tr>
      <w:tr w:rsidR="002A4458" w14:paraId="69D522D8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60D4EB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2.6</w:t>
            </w:r>
            <w:r>
              <w:rPr>
                <w:rFonts w:hint="eastAsia"/>
                <w:sz w:val="28"/>
                <w:szCs w:val="28"/>
              </w:rPr>
              <w:t>可持续影响指标</w:t>
            </w:r>
          </w:p>
        </w:tc>
      </w:tr>
      <w:tr w:rsidR="002A4458" w14:paraId="3BABDA8F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A6B2C1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2.6.1</w:t>
            </w:r>
            <w:r>
              <w:rPr>
                <w:rFonts w:hint="eastAsia"/>
                <w:sz w:val="28"/>
                <w:szCs w:val="28"/>
              </w:rPr>
              <w:t>政策资金机构可持续为达标；</w:t>
            </w:r>
          </w:p>
          <w:p w14:paraId="06245A60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2.6.2</w:t>
            </w:r>
            <w:r>
              <w:rPr>
                <w:rFonts w:hint="eastAsia"/>
                <w:sz w:val="28"/>
                <w:szCs w:val="28"/>
              </w:rPr>
              <w:t>满足长远发展需求为达标。</w:t>
            </w:r>
          </w:p>
        </w:tc>
      </w:tr>
      <w:tr w:rsidR="002A4458" w14:paraId="6C9BD0F7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EC76F1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2.7</w:t>
            </w:r>
            <w:r>
              <w:rPr>
                <w:rFonts w:hint="eastAsia"/>
                <w:sz w:val="28"/>
                <w:szCs w:val="28"/>
              </w:rPr>
              <w:t>服务对象满意度指标</w:t>
            </w:r>
          </w:p>
        </w:tc>
      </w:tr>
      <w:tr w:rsidR="002A4458" w14:paraId="681B84EA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AC96A2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2.7.1</w:t>
            </w:r>
            <w:r>
              <w:rPr>
                <w:rFonts w:hint="eastAsia"/>
                <w:sz w:val="28"/>
                <w:szCs w:val="28"/>
              </w:rPr>
              <w:t>服务对象满意度为</w:t>
            </w:r>
            <w:r>
              <w:rPr>
                <w:rFonts w:hint="eastAsia"/>
                <w:sz w:val="28"/>
                <w:szCs w:val="28"/>
              </w:rPr>
              <w:t>95</w:t>
            </w:r>
            <w:r>
              <w:rPr>
                <w:rFonts w:hint="eastAsia"/>
                <w:sz w:val="28"/>
                <w:szCs w:val="28"/>
              </w:rPr>
              <w:t>％。</w:t>
            </w:r>
          </w:p>
        </w:tc>
      </w:tr>
      <w:tr w:rsidR="002A4458" w14:paraId="241D8876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2C6EA77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二、单位自评工作开展情况</w:t>
            </w:r>
          </w:p>
        </w:tc>
      </w:tr>
      <w:tr w:rsidR="002A4458" w14:paraId="1A38C446" w14:textId="77777777" w:rsidTr="00207261">
        <w:trPr>
          <w:trHeight w:val="1710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08D74F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为做好绩效自评工作，我局制定了切实可行的绩效评价工作方案，成立了由单位一把手、各科室负责人及项目负责人组成的绩效评价工作小组，按照绩效评价指标及评分标准逐项打分，对兴县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年淤地坝管护经费支出预算进行了全面客观公正的绩效自评工作。</w:t>
            </w:r>
          </w:p>
        </w:tc>
      </w:tr>
      <w:tr w:rsidR="002A4458" w14:paraId="1FF91ED5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CE6B5A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三、综合评价结论</w:t>
            </w:r>
          </w:p>
        </w:tc>
      </w:tr>
      <w:tr w:rsidR="002A4458" w14:paraId="05E56593" w14:textId="77777777" w:rsidTr="00207261">
        <w:trPr>
          <w:trHeight w:val="1740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20A1A1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依据兴县财政局《关于开展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年度预算项目支出绩效评价和部门整体支出绩效评价工作的通知》（兴财绩（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）</w:t>
            </w:r>
            <w:r>
              <w:rPr>
                <w:rFonts w:hint="eastAsia"/>
                <w:sz w:val="28"/>
                <w:szCs w:val="28"/>
              </w:rPr>
              <w:t>1122</w:t>
            </w:r>
            <w:r>
              <w:rPr>
                <w:rFonts w:hint="eastAsia"/>
                <w:sz w:val="28"/>
                <w:szCs w:val="28"/>
              </w:rPr>
              <w:t>号）等文件及项目评价等级要求，本项目绩效评价结果采用综合评分定级的方法，评价计分采取百分制。本项目绩效自评综合得分</w:t>
            </w:r>
            <w:r>
              <w:rPr>
                <w:rFonts w:hint="eastAsia"/>
                <w:sz w:val="28"/>
                <w:szCs w:val="28"/>
              </w:rPr>
              <w:t>97.00</w:t>
            </w:r>
            <w:r>
              <w:rPr>
                <w:rFonts w:hint="eastAsia"/>
                <w:sz w:val="28"/>
                <w:szCs w:val="28"/>
              </w:rPr>
              <w:t>分，评价等级为“优”。</w:t>
            </w:r>
          </w:p>
        </w:tc>
      </w:tr>
      <w:tr w:rsidR="002A4458" w14:paraId="749439BD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7661D6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四、项目资金使用和管理情况</w:t>
            </w:r>
          </w:p>
        </w:tc>
      </w:tr>
      <w:tr w:rsidR="002A4458" w14:paraId="154623E7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77F02F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（一）项目资金到位情况</w:t>
            </w:r>
          </w:p>
        </w:tc>
      </w:tr>
      <w:tr w:rsidR="002A4458" w14:paraId="1AE7549B" w14:textId="77777777" w:rsidTr="00207261">
        <w:trPr>
          <w:trHeight w:val="696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DC0CE4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兴县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年淤地坝管护经费资金到位</w:t>
            </w:r>
            <w:r>
              <w:rPr>
                <w:rFonts w:hint="eastAsia"/>
                <w:sz w:val="28"/>
                <w:szCs w:val="28"/>
              </w:rPr>
              <w:t>5.24</w:t>
            </w:r>
            <w:r>
              <w:rPr>
                <w:rFonts w:hint="eastAsia"/>
                <w:sz w:val="28"/>
                <w:szCs w:val="28"/>
              </w:rPr>
              <w:t>万元，资金由兴县财政局足额安排，根据工作进度及时拨付到位。</w:t>
            </w:r>
          </w:p>
        </w:tc>
      </w:tr>
      <w:tr w:rsidR="002A4458" w14:paraId="642A19BD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7A5869D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（二）项目资金使用情况</w:t>
            </w:r>
          </w:p>
        </w:tc>
      </w:tr>
      <w:tr w:rsidR="002A4458" w14:paraId="76D794E4" w14:textId="77777777" w:rsidTr="00207261">
        <w:trPr>
          <w:trHeight w:val="1044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E2A464C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1</w:t>
            </w:r>
            <w:r>
              <w:rPr>
                <w:rFonts w:hint="eastAsia"/>
                <w:sz w:val="28"/>
                <w:szCs w:val="28"/>
              </w:rPr>
              <w:t>．完成数量。县财政当年预算安排兴县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年淤地坝管护经费资金</w:t>
            </w:r>
            <w:r>
              <w:rPr>
                <w:rFonts w:hint="eastAsia"/>
                <w:sz w:val="28"/>
                <w:szCs w:val="28"/>
              </w:rPr>
              <w:t>5.24</w:t>
            </w:r>
            <w:r>
              <w:rPr>
                <w:rFonts w:hint="eastAsia"/>
                <w:sz w:val="28"/>
                <w:szCs w:val="28"/>
              </w:rPr>
              <w:t>万元，当年实际使用</w:t>
            </w:r>
            <w:r>
              <w:rPr>
                <w:rFonts w:hint="eastAsia"/>
                <w:sz w:val="28"/>
                <w:szCs w:val="28"/>
              </w:rPr>
              <w:t>5.24</w:t>
            </w:r>
            <w:r>
              <w:rPr>
                <w:rFonts w:hint="eastAsia"/>
                <w:sz w:val="28"/>
                <w:szCs w:val="28"/>
              </w:rPr>
              <w:t>万元，结余</w:t>
            </w:r>
            <w:r>
              <w:rPr>
                <w:rFonts w:hint="eastAsia"/>
                <w:sz w:val="28"/>
                <w:szCs w:val="28"/>
              </w:rPr>
              <w:t>0.00</w:t>
            </w:r>
            <w:r>
              <w:rPr>
                <w:rFonts w:hint="eastAsia"/>
                <w:sz w:val="28"/>
                <w:szCs w:val="28"/>
              </w:rPr>
              <w:t>万元。</w:t>
            </w:r>
          </w:p>
        </w:tc>
      </w:tr>
      <w:tr w:rsidR="002A4458" w14:paraId="5FC09027" w14:textId="77777777" w:rsidTr="00207261">
        <w:trPr>
          <w:trHeight w:val="696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77F360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</w:t>
            </w:r>
            <w:r>
              <w:rPr>
                <w:rFonts w:hint="eastAsia"/>
                <w:sz w:val="28"/>
                <w:szCs w:val="28"/>
              </w:rPr>
              <w:t>．完成质量。确保兴县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年淤地坝管护经费资金使用符合相关规定，并有明确规范的政策依据和结算程序。</w:t>
            </w:r>
          </w:p>
        </w:tc>
      </w:tr>
      <w:tr w:rsidR="002A4458" w14:paraId="7F6BBC67" w14:textId="77777777" w:rsidTr="00207261">
        <w:trPr>
          <w:trHeight w:val="729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66FFAE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3</w:t>
            </w:r>
            <w:r>
              <w:rPr>
                <w:rFonts w:hint="eastAsia"/>
                <w:sz w:val="28"/>
                <w:szCs w:val="28"/>
              </w:rPr>
              <w:t>．完成时效。本项目资金已于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年度按时支付，确保了本项目顺利进行。</w:t>
            </w:r>
          </w:p>
        </w:tc>
      </w:tr>
      <w:tr w:rsidR="002A4458" w14:paraId="082CFF4E" w14:textId="77777777" w:rsidTr="00207261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27C7E8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（三）项目资金管理情况</w:t>
            </w:r>
          </w:p>
        </w:tc>
      </w:tr>
      <w:tr w:rsidR="002A4458" w14:paraId="73BEE8D9" w14:textId="77777777" w:rsidTr="00207261">
        <w:trPr>
          <w:trHeight w:val="2169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4AF5A7" w14:textId="77777777" w:rsidR="002A4458" w:rsidRDefault="002A4458" w:rsidP="0020726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通过绩效自评，评价小组认为县财政预算安排的兴县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淤地坝管护经费资金政策依据充分，经费安排符合我县相关规定，符合工作实际需要，目标明确，政策和需求依据充分，资金按项目时序支出，严格按用途使用，做到了专款专用，专账核算，并按照财务管理制度规定支付。项目资金支付合规，项目组织管理水平总体较高。资金到位及时，资金的使用监管到位。通过本项资金安排和实施，取得了明显的社会效益和经济效益。</w:t>
            </w:r>
          </w:p>
        </w:tc>
      </w:tr>
    </w:tbl>
    <w:p w14:paraId="65FE767F" w14:textId="31476964" w:rsidR="002A4458" w:rsidRPr="002A4458" w:rsidRDefault="002A4458" w:rsidP="00745ADF">
      <w:pPr>
        <w:rPr>
          <w:sz w:val="28"/>
          <w:szCs w:val="28"/>
        </w:rPr>
      </w:pPr>
      <w:r>
        <w:rPr>
          <w:rFonts w:hint="eastAsia"/>
        </w:rPr>
        <w:t xml:space="preserve"> </w:t>
      </w:r>
      <w:r w:rsidR="00745ADF">
        <w:t xml:space="preserve">     </w:t>
      </w:r>
      <w:r w:rsidRPr="002A4458">
        <w:rPr>
          <w:rFonts w:hint="eastAsia"/>
          <w:sz w:val="28"/>
          <w:szCs w:val="28"/>
        </w:rPr>
        <w:t>五、绩效目标完成情况总体分析</w:t>
      </w:r>
    </w:p>
    <w:p w14:paraId="1BCFAD41" w14:textId="469E109A" w:rsidR="006273B7" w:rsidRPr="002A4458" w:rsidRDefault="002A4458" w:rsidP="00745ADF">
      <w:pPr>
        <w:ind w:firstLineChars="200" w:firstLine="560"/>
        <w:rPr>
          <w:sz w:val="28"/>
          <w:szCs w:val="28"/>
        </w:rPr>
      </w:pPr>
      <w:r w:rsidRPr="002A4458">
        <w:rPr>
          <w:rFonts w:hint="eastAsia"/>
          <w:sz w:val="28"/>
          <w:szCs w:val="28"/>
        </w:rPr>
        <w:t>本项目支出严格按照预算控制实施，没有超额支出，不存在虚列项目支出及截留、挤占、挪用项目资金情况，也不存在超标准支出情况。本项目归单位财务统一管理核算，项目资金支付时需经专题会议研究通过后方可开支，项目所涉内容均经过公开招标或邀请招标方式进行，本着节约成本、专款专用、质量至上原则，杜绝了项目资金支付的随意性，使项目资金管理小平达到了较高水平。项目产出指标、效益指标及满意度指标的实际完成值均达到年度指标值，达到预期效</w:t>
      </w:r>
      <w:r w:rsidRPr="002A4458">
        <w:rPr>
          <w:rFonts w:hint="eastAsia"/>
          <w:sz w:val="28"/>
          <w:szCs w:val="28"/>
        </w:rPr>
        <w:lastRenderedPageBreak/>
        <w:t>果。</w:t>
      </w:r>
    </w:p>
    <w:p w14:paraId="47A5AC0B" w14:textId="77777777" w:rsidR="002A4458" w:rsidRPr="002A4458" w:rsidRDefault="002A4458" w:rsidP="002A4458">
      <w:pPr>
        <w:rPr>
          <w:sz w:val="28"/>
          <w:szCs w:val="28"/>
        </w:rPr>
      </w:pPr>
      <w:r w:rsidRPr="002A4458">
        <w:rPr>
          <w:rFonts w:hint="eastAsia"/>
          <w:sz w:val="28"/>
          <w:szCs w:val="28"/>
        </w:rPr>
        <w:t xml:space="preserve">    </w:t>
      </w:r>
      <w:r w:rsidRPr="002A4458">
        <w:rPr>
          <w:rFonts w:hint="eastAsia"/>
          <w:sz w:val="28"/>
          <w:szCs w:val="28"/>
        </w:rPr>
        <w:t>六、偏离原因和改进措施</w:t>
      </w:r>
    </w:p>
    <w:p w14:paraId="39C5F634" w14:textId="77777777" w:rsidR="002A4458" w:rsidRPr="002A4458" w:rsidRDefault="002A4458" w:rsidP="002A4458">
      <w:pPr>
        <w:rPr>
          <w:sz w:val="28"/>
          <w:szCs w:val="28"/>
        </w:rPr>
      </w:pPr>
      <w:r w:rsidRPr="002A4458">
        <w:rPr>
          <w:rFonts w:hint="eastAsia"/>
          <w:sz w:val="28"/>
          <w:szCs w:val="28"/>
        </w:rPr>
        <w:t xml:space="preserve">    </w:t>
      </w:r>
      <w:r w:rsidRPr="002A4458">
        <w:rPr>
          <w:rFonts w:hint="eastAsia"/>
          <w:sz w:val="28"/>
          <w:szCs w:val="28"/>
        </w:rPr>
        <w:t>我单位将本着科学合理、专款专用、高效使用财政资金的原则，杜绝财政资金使用过程的不规范行为和支出的随意性，强化绩效目标考核，确保项目顺利开展。本年度绩效目标及阶段性目标均已完成，下一步我单位将继续建立健全各项管理制度，加强项目绩效评价工作和信息公开工作</w:t>
      </w:r>
      <w:r w:rsidRPr="002A4458">
        <w:rPr>
          <w:rFonts w:hint="eastAsia"/>
          <w:sz w:val="28"/>
          <w:szCs w:val="28"/>
        </w:rPr>
        <w:t>,</w:t>
      </w:r>
      <w:r w:rsidRPr="002A4458">
        <w:rPr>
          <w:rFonts w:hint="eastAsia"/>
          <w:sz w:val="28"/>
          <w:szCs w:val="28"/>
        </w:rPr>
        <w:t>及时补充相关专业人员，增强技术力量，提高财政资金使用效益，强化支出责任，确保项目资金得到合理使用。</w:t>
      </w:r>
    </w:p>
    <w:p w14:paraId="7A82F22B" w14:textId="77777777" w:rsidR="002A4458" w:rsidRPr="002A4458" w:rsidRDefault="002A4458" w:rsidP="002A4458">
      <w:pPr>
        <w:rPr>
          <w:sz w:val="28"/>
          <w:szCs w:val="28"/>
        </w:rPr>
      </w:pPr>
      <w:r w:rsidRPr="002A4458">
        <w:rPr>
          <w:rFonts w:hint="eastAsia"/>
          <w:sz w:val="28"/>
          <w:szCs w:val="28"/>
        </w:rPr>
        <w:t xml:space="preserve">    </w:t>
      </w:r>
      <w:r w:rsidRPr="002A4458">
        <w:rPr>
          <w:rFonts w:hint="eastAsia"/>
          <w:sz w:val="28"/>
          <w:szCs w:val="28"/>
        </w:rPr>
        <w:t>七、绩效自评结果应用和公开情况</w:t>
      </w:r>
    </w:p>
    <w:p w14:paraId="0C914E31" w14:textId="77777777" w:rsidR="002A4458" w:rsidRPr="002A4458" w:rsidRDefault="002A4458" w:rsidP="002A4458">
      <w:pPr>
        <w:rPr>
          <w:sz w:val="28"/>
          <w:szCs w:val="28"/>
        </w:rPr>
      </w:pPr>
      <w:r w:rsidRPr="002A4458">
        <w:rPr>
          <w:rFonts w:hint="eastAsia"/>
          <w:sz w:val="28"/>
          <w:szCs w:val="28"/>
        </w:rPr>
        <w:t xml:space="preserve">    </w:t>
      </w:r>
      <w:r w:rsidRPr="002A4458">
        <w:rPr>
          <w:rFonts w:hint="eastAsia"/>
          <w:sz w:val="28"/>
          <w:szCs w:val="28"/>
        </w:rPr>
        <w:t>我局将对资金检查费绩效自评结果向社会公开，接受社会监督；加强绩效目标编制，实施全过程绩效管理。</w:t>
      </w:r>
    </w:p>
    <w:p w14:paraId="3D7156F0" w14:textId="77777777" w:rsidR="002A4458" w:rsidRDefault="002A4458" w:rsidP="002A4458">
      <w:pPr>
        <w:ind w:firstLine="420"/>
      </w:pPr>
    </w:p>
    <w:tbl>
      <w:tblPr>
        <w:tblW w:w="8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</w:tblGrid>
      <w:tr w:rsidR="002A4458" w14:paraId="71755E71" w14:textId="77777777" w:rsidTr="00207261">
        <w:trPr>
          <w:trHeight w:val="348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365C07" w14:textId="77777777" w:rsidR="002A4458" w:rsidRDefault="002A4458" w:rsidP="00207261">
            <w:pPr>
              <w:jc w:val="righ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兴县水利局</w:t>
            </w:r>
          </w:p>
        </w:tc>
      </w:tr>
      <w:tr w:rsidR="002A4458" w14:paraId="442B2E4A" w14:textId="77777777" w:rsidTr="00207261">
        <w:trPr>
          <w:trHeight w:val="7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51674" w14:textId="77777777" w:rsidR="002A4458" w:rsidRDefault="002A4458" w:rsidP="00207261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2022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>08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12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0097477C" w14:textId="4FF42B85" w:rsidR="002A4458" w:rsidRPr="002A4458" w:rsidRDefault="002A4458" w:rsidP="002A4458">
      <w:pPr>
        <w:ind w:firstLine="420"/>
      </w:pPr>
    </w:p>
    <w:sectPr w:rsidR="002A4458" w:rsidRPr="002A445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C214E" w14:textId="77777777" w:rsidR="00194704" w:rsidRDefault="00194704" w:rsidP="002A4458">
      <w:r>
        <w:separator/>
      </w:r>
    </w:p>
  </w:endnote>
  <w:endnote w:type="continuationSeparator" w:id="0">
    <w:p w14:paraId="71736412" w14:textId="77777777" w:rsidR="00194704" w:rsidRDefault="00194704" w:rsidP="002A4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5394398"/>
      <w:docPartObj>
        <w:docPartGallery w:val="Page Numbers (Bottom of Page)"/>
        <w:docPartUnique/>
      </w:docPartObj>
    </w:sdtPr>
    <w:sdtEndPr/>
    <w:sdtContent>
      <w:p w14:paraId="3E2A8315" w14:textId="3F9E02BB" w:rsidR="0084165C" w:rsidRDefault="008416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8F92DA7" w14:textId="77777777" w:rsidR="0084165C" w:rsidRDefault="008416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D9968" w14:textId="77777777" w:rsidR="00194704" w:rsidRDefault="00194704" w:rsidP="002A4458">
      <w:r>
        <w:separator/>
      </w:r>
    </w:p>
  </w:footnote>
  <w:footnote w:type="continuationSeparator" w:id="0">
    <w:p w14:paraId="17348841" w14:textId="77777777" w:rsidR="00194704" w:rsidRDefault="00194704" w:rsidP="002A4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6022F"/>
    <w:rsid w:val="000762A5"/>
    <w:rsid w:val="00194704"/>
    <w:rsid w:val="002A4458"/>
    <w:rsid w:val="00356E06"/>
    <w:rsid w:val="0036022F"/>
    <w:rsid w:val="006273B7"/>
    <w:rsid w:val="00745ADF"/>
    <w:rsid w:val="0084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B4A48"/>
  <w15:chartTrackingRefBased/>
  <w15:docId w15:val="{272A7CF2-A82D-4B85-AFE8-F1A525E06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4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44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44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植坤</dc:creator>
  <cp:keywords/>
  <dc:description/>
  <cp:lastModifiedBy>刘 植坤</cp:lastModifiedBy>
  <cp:revision>5</cp:revision>
  <dcterms:created xsi:type="dcterms:W3CDTF">2022-11-14T08:34:00Z</dcterms:created>
  <dcterms:modified xsi:type="dcterms:W3CDTF">2022-11-14T09:36:00Z</dcterms:modified>
</cp:coreProperties>
</file>