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87D75">
      <w:pPr>
        <w:pStyle w:val="2"/>
        <w:spacing w:line="244" w:lineRule="auto"/>
      </w:pPr>
      <w:bookmarkStart w:id="41" w:name="_GoBack"/>
      <w:bookmarkEnd w:id="41"/>
    </w:p>
    <w:p w14:paraId="79E01E01">
      <w:pPr>
        <w:pStyle w:val="2"/>
        <w:spacing w:line="244" w:lineRule="auto"/>
      </w:pPr>
    </w:p>
    <w:p w14:paraId="16CE4436">
      <w:pPr>
        <w:pStyle w:val="2"/>
        <w:spacing w:line="244" w:lineRule="auto"/>
      </w:pPr>
    </w:p>
    <w:p w14:paraId="46A5BDDC">
      <w:pPr>
        <w:pStyle w:val="2"/>
        <w:spacing w:line="244" w:lineRule="auto"/>
      </w:pPr>
    </w:p>
    <w:p w14:paraId="24DA29F1">
      <w:pPr>
        <w:pStyle w:val="2"/>
        <w:spacing w:line="244" w:lineRule="auto"/>
      </w:pPr>
    </w:p>
    <w:p w14:paraId="337A03A3">
      <w:pPr>
        <w:pStyle w:val="2"/>
        <w:spacing w:line="244" w:lineRule="auto"/>
      </w:pPr>
    </w:p>
    <w:p w14:paraId="294AD83E">
      <w:pPr>
        <w:pStyle w:val="2"/>
        <w:spacing w:line="244" w:lineRule="auto"/>
      </w:pPr>
    </w:p>
    <w:p w14:paraId="608849DE">
      <w:pPr>
        <w:pStyle w:val="2"/>
        <w:spacing w:line="244" w:lineRule="auto"/>
      </w:pPr>
    </w:p>
    <w:p w14:paraId="5581564F">
      <w:pPr>
        <w:pStyle w:val="2"/>
        <w:spacing w:line="244" w:lineRule="auto"/>
      </w:pPr>
    </w:p>
    <w:p w14:paraId="225D23F0">
      <w:pPr>
        <w:pStyle w:val="2"/>
        <w:spacing w:line="244" w:lineRule="auto"/>
      </w:pPr>
    </w:p>
    <w:p w14:paraId="2B7292F1">
      <w:pPr>
        <w:pStyle w:val="2"/>
        <w:spacing w:line="244" w:lineRule="auto"/>
      </w:pPr>
    </w:p>
    <w:p w14:paraId="71EC0AE1">
      <w:pPr>
        <w:pStyle w:val="2"/>
        <w:spacing w:line="244" w:lineRule="auto"/>
      </w:pPr>
    </w:p>
    <w:p w14:paraId="3057B9A9">
      <w:pPr>
        <w:pStyle w:val="2"/>
        <w:spacing w:line="244" w:lineRule="auto"/>
      </w:pPr>
    </w:p>
    <w:p w14:paraId="1903732E">
      <w:pPr>
        <w:pStyle w:val="2"/>
        <w:spacing w:line="244" w:lineRule="auto"/>
      </w:pPr>
    </w:p>
    <w:p w14:paraId="224A46DD">
      <w:pPr>
        <w:pStyle w:val="2"/>
        <w:spacing w:line="244" w:lineRule="auto"/>
      </w:pPr>
    </w:p>
    <w:p w14:paraId="30C304EE">
      <w:pPr>
        <w:pStyle w:val="2"/>
        <w:spacing w:line="245" w:lineRule="auto"/>
      </w:pPr>
    </w:p>
    <w:p w14:paraId="6C0618EA">
      <w:pPr>
        <w:pStyle w:val="2"/>
        <w:spacing w:line="245" w:lineRule="auto"/>
      </w:pPr>
    </w:p>
    <w:p w14:paraId="4C57B0E2">
      <w:pPr>
        <w:pStyle w:val="2"/>
        <w:spacing w:line="245" w:lineRule="auto"/>
      </w:pPr>
    </w:p>
    <w:p w14:paraId="6CB62EA1">
      <w:pPr>
        <w:pStyle w:val="2"/>
        <w:spacing w:line="245" w:lineRule="auto"/>
      </w:pPr>
    </w:p>
    <w:p w14:paraId="1087C979">
      <w:pPr>
        <w:pStyle w:val="2"/>
        <w:spacing w:line="245" w:lineRule="auto"/>
      </w:pPr>
    </w:p>
    <w:p w14:paraId="4B8B3393">
      <w:pPr>
        <w:pStyle w:val="2"/>
        <w:spacing w:line="245" w:lineRule="auto"/>
      </w:pPr>
    </w:p>
    <w:p w14:paraId="5DDF7267">
      <w:pPr>
        <w:pStyle w:val="2"/>
        <w:spacing w:line="245" w:lineRule="auto"/>
      </w:pPr>
    </w:p>
    <w:p w14:paraId="1CDF234C">
      <w:pPr>
        <w:pStyle w:val="2"/>
        <w:spacing w:line="245" w:lineRule="auto"/>
      </w:pPr>
    </w:p>
    <w:p w14:paraId="03646435">
      <w:pPr>
        <w:pStyle w:val="2"/>
        <w:spacing w:line="245" w:lineRule="auto"/>
      </w:pPr>
    </w:p>
    <w:p w14:paraId="50473E64">
      <w:pPr>
        <w:pStyle w:val="2"/>
        <w:spacing w:line="245" w:lineRule="auto"/>
      </w:pPr>
    </w:p>
    <w:p w14:paraId="3613C165">
      <w:pPr>
        <w:spacing w:before="140" w:line="219" w:lineRule="auto"/>
        <w:ind w:left="1694"/>
        <w:rPr>
          <w:rFonts w:ascii="宋体" w:hAnsi="宋体" w:eastAsia="宋体" w:cs="宋体"/>
          <w:sz w:val="43"/>
          <w:szCs w:val="43"/>
        </w:rPr>
      </w:pPr>
      <w:r>
        <w:rPr>
          <w:rFonts w:ascii="宋体" w:hAnsi="宋体" w:eastAsia="宋体" w:cs="宋体"/>
          <w:spacing w:val="100"/>
          <w:sz w:val="43"/>
          <w:szCs w:val="43"/>
        </w:rPr>
        <w:t>中国共产党山西省兴县委员会宣传部</w:t>
      </w:r>
    </w:p>
    <w:p w14:paraId="4C8D5170">
      <w:pPr>
        <w:pStyle w:val="2"/>
        <w:spacing w:line="378" w:lineRule="auto"/>
      </w:pPr>
    </w:p>
    <w:p w14:paraId="481A4405">
      <w:pPr>
        <w:spacing w:before="139" w:line="583" w:lineRule="exact"/>
        <w:ind w:left="3079"/>
        <w:rPr>
          <w:rFonts w:ascii="宋体" w:hAnsi="宋体" w:eastAsia="宋体" w:cs="宋体"/>
          <w:sz w:val="43"/>
          <w:szCs w:val="43"/>
        </w:rPr>
      </w:pPr>
      <w:r>
        <w:rPr>
          <w:rFonts w:ascii="宋体" w:hAnsi="宋体" w:eastAsia="宋体" w:cs="宋体"/>
          <w:spacing w:val="3"/>
          <w:position w:val="2"/>
          <w:sz w:val="43"/>
          <w:szCs w:val="43"/>
        </w:rPr>
        <w:t>2</w:t>
      </w:r>
      <w:r>
        <w:rPr>
          <w:rFonts w:ascii="宋体" w:hAnsi="宋体" w:eastAsia="宋体" w:cs="宋体"/>
          <w:spacing w:val="-85"/>
          <w:position w:val="2"/>
          <w:sz w:val="43"/>
          <w:szCs w:val="43"/>
        </w:rPr>
        <w:t xml:space="preserve"> </w:t>
      </w:r>
      <w:r>
        <w:rPr>
          <w:rFonts w:ascii="宋体" w:hAnsi="宋体" w:eastAsia="宋体" w:cs="宋体"/>
          <w:spacing w:val="3"/>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3"/>
          <w:position w:val="2"/>
          <w:sz w:val="43"/>
          <w:szCs w:val="43"/>
        </w:rPr>
        <w:t>2</w:t>
      </w:r>
      <w:r>
        <w:rPr>
          <w:rFonts w:ascii="宋体" w:hAnsi="宋体" w:eastAsia="宋体" w:cs="宋体"/>
          <w:spacing w:val="-77"/>
          <w:position w:val="2"/>
          <w:sz w:val="43"/>
          <w:szCs w:val="43"/>
        </w:rPr>
        <w:t xml:space="preserve"> </w:t>
      </w:r>
      <w:r>
        <w:rPr>
          <w:rFonts w:ascii="宋体" w:hAnsi="宋体" w:eastAsia="宋体" w:cs="宋体"/>
          <w:spacing w:val="3"/>
          <w:position w:val="2"/>
          <w:sz w:val="43"/>
          <w:szCs w:val="43"/>
        </w:rPr>
        <w:t>4</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3"/>
          <w:position w:val="2"/>
          <w:sz w:val="43"/>
          <w:szCs w:val="43"/>
        </w:rPr>
        <w:t>度</w:t>
      </w:r>
      <w:r>
        <w:rPr>
          <w:rFonts w:ascii="宋体" w:hAnsi="宋体" w:eastAsia="宋体" w:cs="宋体"/>
          <w:spacing w:val="-97"/>
          <w:position w:val="2"/>
          <w:sz w:val="43"/>
          <w:szCs w:val="43"/>
        </w:rPr>
        <w:t xml:space="preserve"> </w:t>
      </w:r>
      <w:r>
        <w:rPr>
          <w:rFonts w:ascii="宋体" w:hAnsi="宋体" w:eastAsia="宋体" w:cs="宋体"/>
          <w:spacing w:val="3"/>
          <w:position w:val="2"/>
          <w:sz w:val="43"/>
          <w:szCs w:val="43"/>
        </w:rPr>
        <w:t>部</w:t>
      </w:r>
      <w:r>
        <w:rPr>
          <w:rFonts w:ascii="宋体" w:hAnsi="宋体" w:eastAsia="宋体" w:cs="宋体"/>
          <w:spacing w:val="-64"/>
          <w:position w:val="2"/>
          <w:sz w:val="43"/>
          <w:szCs w:val="43"/>
        </w:rPr>
        <w:t xml:space="preserve"> </w:t>
      </w:r>
      <w:r>
        <w:rPr>
          <w:rFonts w:ascii="宋体" w:hAnsi="宋体" w:eastAsia="宋体" w:cs="宋体"/>
          <w:spacing w:val="3"/>
          <w:position w:val="2"/>
          <w:sz w:val="43"/>
          <w:szCs w:val="43"/>
        </w:rPr>
        <w:t>门</w:t>
      </w:r>
      <w:r>
        <w:rPr>
          <w:rFonts w:ascii="宋体" w:hAnsi="宋体" w:eastAsia="宋体" w:cs="宋体"/>
          <w:spacing w:val="-101"/>
          <w:position w:val="2"/>
          <w:sz w:val="43"/>
          <w:szCs w:val="43"/>
        </w:rPr>
        <w:t xml:space="preserve"> </w:t>
      </w:r>
      <w:r>
        <w:rPr>
          <w:rFonts w:ascii="宋体" w:hAnsi="宋体" w:eastAsia="宋体" w:cs="宋体"/>
          <w:spacing w:val="3"/>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3"/>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3"/>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开</w:t>
      </w:r>
    </w:p>
    <w:p w14:paraId="4C009F66">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0ADD08A7">
      <w:pPr>
        <w:pStyle w:val="2"/>
        <w:spacing w:line="475" w:lineRule="auto"/>
      </w:pPr>
    </w:p>
    <w:p w14:paraId="62C572E4">
      <w:pPr>
        <w:spacing w:before="162" w:line="223" w:lineRule="auto"/>
        <w:ind w:left="5320"/>
        <w:outlineLvl w:val="0"/>
        <w:rPr>
          <w:rFonts w:ascii="仿宋" w:hAnsi="仿宋" w:eastAsia="仿宋" w:cs="仿宋"/>
          <w:sz w:val="50"/>
          <w:szCs w:val="50"/>
        </w:rPr>
      </w:pPr>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2E584FBD">
      <w:pPr>
        <w:pStyle w:val="2"/>
        <w:spacing w:line="444" w:lineRule="auto"/>
      </w:pPr>
    </w:p>
    <w:sdt>
      <w:sdtPr>
        <w:rPr>
          <w:rFonts w:ascii="仿宋" w:hAnsi="仿宋" w:eastAsia="仿宋" w:cs="仿宋"/>
          <w:sz w:val="32"/>
          <w:szCs w:val="32"/>
        </w:rPr>
        <w:id w:val="147480793"/>
        <w:docPartObj>
          <w:docPartGallery w:val="Table of Contents"/>
          <w:docPartUnique/>
        </w:docPartObj>
      </w:sdtPr>
      <w:sdtEndPr>
        <w:rPr>
          <w:rFonts w:ascii="仿宋" w:hAnsi="仿宋" w:eastAsia="仿宋" w:cs="仿宋"/>
          <w:sz w:val="32"/>
          <w:szCs w:val="32"/>
        </w:rPr>
      </w:sdtEndPr>
      <w:sdtContent>
        <w:p w14:paraId="7908142C">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"bookmark1"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65FC2677">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35FBCB75">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25807F45">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b/>
              <w:bCs/>
              <w:spacing w:val="-4"/>
              <w:sz w:val="32"/>
              <w:szCs w:val="32"/>
            </w:rPr>
            <w:t>3</w:t>
          </w:r>
          <w:r>
            <w:rPr>
              <w:rFonts w:ascii="仿宋" w:hAnsi="仿宋" w:eastAsia="仿宋" w:cs="仿宋"/>
              <w:b/>
              <w:bCs/>
              <w:spacing w:val="-4"/>
              <w:sz w:val="32"/>
              <w:szCs w:val="32"/>
            </w:rPr>
            <w:fldChar w:fldCharType="end"/>
          </w:r>
        </w:p>
        <w:p w14:paraId="18026018">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402328F0">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63AE1981">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07"/>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3B4BA1B1">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6CF4F799">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510308D2">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5ACA481D">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3D4385A6">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1444EE34">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76EE989E">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33B04693">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18</w:t>
          </w:r>
          <w:r>
            <w:rPr>
              <w:rFonts w:ascii="仿宋" w:hAnsi="仿宋" w:eastAsia="仿宋" w:cs="仿宋"/>
              <w:b/>
              <w:bCs/>
              <w:spacing w:val="-13"/>
              <w:sz w:val="32"/>
              <w:szCs w:val="32"/>
            </w:rPr>
            <w:fldChar w:fldCharType="end"/>
          </w:r>
        </w:p>
        <w:p w14:paraId="1E31D5F4">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7B56D4E3">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6D23F6A4">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40A0A798">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3554BCB8">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3BE92EF1">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59073B96">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281086E5">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5A232E1C">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19</w:t>
          </w:r>
          <w:r>
            <w:rPr>
              <w:rFonts w:ascii="仿宋" w:hAnsi="仿宋" w:eastAsia="仿宋" w:cs="仿宋"/>
              <w:spacing w:val="-9"/>
              <w:sz w:val="32"/>
              <w:szCs w:val="32"/>
            </w:rPr>
            <w:fldChar w:fldCharType="end"/>
          </w:r>
        </w:p>
        <w:p w14:paraId="23AFBAA2">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3"/>
              <w:sz w:val="32"/>
              <w:szCs w:val="32"/>
            </w:rPr>
            <w:t>20</w:t>
          </w:r>
          <w:r>
            <w:rPr>
              <w:rFonts w:ascii="仿宋" w:hAnsi="仿宋" w:eastAsia="仿宋" w:cs="仿宋"/>
              <w:spacing w:val="-3"/>
              <w:sz w:val="32"/>
              <w:szCs w:val="32"/>
            </w:rPr>
            <w:fldChar w:fldCharType="end"/>
          </w:r>
        </w:p>
        <w:p w14:paraId="0933319C">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65"/>
              <w:sz w:val="32"/>
              <w:szCs w:val="32"/>
            </w:rPr>
            <w:t xml:space="preserve"> </w:t>
          </w:r>
          <w:r>
            <w:rPr>
              <w:rFonts w:ascii="仿宋" w:hAnsi="仿宋" w:eastAsia="仿宋" w:cs="仿宋"/>
              <w:b/>
              <w:bCs/>
              <w:spacing w:val="-8"/>
              <w:sz w:val="32"/>
              <w:szCs w:val="32"/>
            </w:rPr>
            <w:t>22</w:t>
          </w:r>
          <w:r>
            <w:rPr>
              <w:rFonts w:ascii="仿宋" w:hAnsi="仿宋" w:eastAsia="仿宋" w:cs="仿宋"/>
              <w:b/>
              <w:bCs/>
              <w:spacing w:val="-8"/>
              <w:sz w:val="32"/>
              <w:szCs w:val="32"/>
            </w:rPr>
            <w:fldChar w:fldCharType="end"/>
          </w:r>
        </w:p>
        <w:p w14:paraId="5492E889">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40"/>
              <w:sz w:val="32"/>
              <w:szCs w:val="32"/>
            </w:rPr>
            <w:t xml:space="preserve"> </w:t>
          </w:r>
          <w:r>
            <w:rPr>
              <w:rFonts w:ascii="仿宋" w:hAnsi="仿宋" w:eastAsia="仿宋" w:cs="仿宋"/>
              <w:b/>
              <w:bCs/>
              <w:spacing w:val="-8"/>
              <w:sz w:val="32"/>
              <w:szCs w:val="32"/>
            </w:rPr>
            <w:t>22</w:t>
          </w:r>
          <w:r>
            <w:rPr>
              <w:rFonts w:ascii="仿宋" w:hAnsi="仿宋" w:eastAsia="仿宋" w:cs="仿宋"/>
              <w:b/>
              <w:bCs/>
              <w:spacing w:val="-8"/>
              <w:sz w:val="32"/>
              <w:szCs w:val="32"/>
            </w:rPr>
            <w:fldChar w:fldCharType="end"/>
          </w:r>
        </w:p>
      </w:sdtContent>
    </w:sdt>
    <w:p w14:paraId="43AF62BA">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15CD4FF9">
      <w:pPr>
        <w:pStyle w:val="2"/>
        <w:spacing w:line="249" w:lineRule="auto"/>
      </w:pPr>
    </w:p>
    <w:p w14:paraId="6DFABB26">
      <w:pPr>
        <w:pStyle w:val="2"/>
        <w:spacing w:line="249" w:lineRule="auto"/>
      </w:pPr>
    </w:p>
    <w:p w14:paraId="38B189BC">
      <w:pPr>
        <w:pStyle w:val="2"/>
        <w:spacing w:line="250" w:lineRule="auto"/>
      </w:pPr>
    </w:p>
    <w:p w14:paraId="60B74749">
      <w:pPr>
        <w:pStyle w:val="2"/>
        <w:spacing w:line="250" w:lineRule="auto"/>
      </w:pPr>
    </w:p>
    <w:p w14:paraId="4D7E7568">
      <w:pPr>
        <w:pStyle w:val="2"/>
        <w:spacing w:line="250" w:lineRule="auto"/>
      </w:pPr>
    </w:p>
    <w:p w14:paraId="49AE52F2">
      <w:pPr>
        <w:spacing w:before="98" w:line="239" w:lineRule="exact"/>
        <w:ind w:left="5187"/>
        <w:outlineLvl w:val="0"/>
        <w:rPr>
          <w:rFonts w:ascii="微软雅黑" w:hAnsi="微软雅黑" w:eastAsia="微软雅黑" w:cs="微软雅黑"/>
          <w:sz w:val="23"/>
          <w:szCs w:val="23"/>
        </w:rPr>
      </w:pPr>
      <w:bookmarkStart w:id="0" w:name="bookmark1"/>
      <w:bookmarkEnd w:id="0"/>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76C526A3">
      <w:pPr>
        <w:pStyle w:val="2"/>
        <w:spacing w:line="245" w:lineRule="auto"/>
      </w:pPr>
    </w:p>
    <w:p w14:paraId="2A02C7CE">
      <w:pPr>
        <w:spacing w:before="133" w:line="319" w:lineRule="exact"/>
        <w:ind w:left="2157"/>
        <w:outlineLvl w:val="1"/>
        <w:rPr>
          <w:rFonts w:ascii="微软雅黑" w:hAnsi="微软雅黑" w:eastAsia="微软雅黑" w:cs="微软雅黑"/>
          <w:sz w:val="31"/>
          <w:szCs w:val="31"/>
        </w:rPr>
      </w:pPr>
      <w:bookmarkStart w:id="1" w:name="bookmark2"/>
      <w:bookmarkEnd w:id="1"/>
      <w:bookmarkStart w:id="2" w:name="bookmark28"/>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40D5F06C">
      <w:pPr>
        <w:pStyle w:val="2"/>
        <w:spacing w:line="319" w:lineRule="auto"/>
      </w:pPr>
    </w:p>
    <w:p w14:paraId="759DDFC7">
      <w:pPr>
        <w:spacing w:before="101" w:line="299" w:lineRule="auto"/>
        <w:ind w:left="1520" w:right="1474" w:firstLine="14"/>
        <w:rPr>
          <w:rFonts w:ascii="仿宋" w:hAnsi="仿宋" w:eastAsia="仿宋" w:cs="仿宋"/>
          <w:sz w:val="31"/>
          <w:szCs w:val="31"/>
        </w:rPr>
      </w:pPr>
      <w:r>
        <w:rPr>
          <w:rFonts w:ascii="仿宋" w:hAnsi="仿宋" w:eastAsia="仿宋" w:cs="仿宋"/>
          <w:spacing w:val="13"/>
          <w:sz w:val="31"/>
          <w:szCs w:val="31"/>
        </w:rPr>
        <w:t>1、执行国家行政机关的决定、命令和国家制定的法令、法规，</w:t>
      </w:r>
      <w:r>
        <w:rPr>
          <w:rFonts w:ascii="仿宋" w:hAnsi="仿宋" w:eastAsia="仿宋" w:cs="仿宋"/>
          <w:sz w:val="31"/>
          <w:szCs w:val="31"/>
        </w:rPr>
        <w:t xml:space="preserve"> </w:t>
      </w:r>
      <w:r>
        <w:rPr>
          <w:rFonts w:ascii="仿宋" w:hAnsi="仿宋" w:eastAsia="仿宋" w:cs="仿宋"/>
          <w:spacing w:val="20"/>
          <w:sz w:val="31"/>
          <w:szCs w:val="31"/>
        </w:rPr>
        <w:t>执行本级人民代表大会的各项决议，并报告执</w:t>
      </w:r>
      <w:r>
        <w:rPr>
          <w:rFonts w:ascii="仿宋" w:hAnsi="仿宋" w:eastAsia="仿宋" w:cs="仿宋"/>
          <w:spacing w:val="19"/>
          <w:sz w:val="31"/>
          <w:szCs w:val="31"/>
        </w:rPr>
        <w:t>行决议、决定和</w:t>
      </w:r>
      <w:r>
        <w:rPr>
          <w:rFonts w:ascii="仿宋" w:hAnsi="仿宋" w:eastAsia="仿宋" w:cs="仿宋"/>
          <w:sz w:val="31"/>
          <w:szCs w:val="31"/>
        </w:rPr>
        <w:t xml:space="preserve"> </w:t>
      </w:r>
      <w:r>
        <w:rPr>
          <w:rFonts w:ascii="仿宋" w:hAnsi="仿宋" w:eastAsia="仿宋" w:cs="仿宋"/>
          <w:spacing w:val="4"/>
          <w:sz w:val="31"/>
          <w:szCs w:val="31"/>
        </w:rPr>
        <w:t>命令的情况。</w:t>
      </w:r>
    </w:p>
    <w:p w14:paraId="588981C2">
      <w:pPr>
        <w:spacing w:before="173" w:line="280" w:lineRule="auto"/>
        <w:ind w:left="1524" w:right="1475" w:hanging="9"/>
        <w:rPr>
          <w:rFonts w:ascii="仿宋" w:hAnsi="仿宋" w:eastAsia="仿宋" w:cs="仿宋"/>
          <w:sz w:val="31"/>
          <w:szCs w:val="31"/>
        </w:rPr>
      </w:pPr>
      <w:r>
        <w:rPr>
          <w:rFonts w:ascii="仿宋" w:hAnsi="仿宋" w:eastAsia="仿宋" w:cs="仿宋"/>
          <w:spacing w:val="14"/>
          <w:sz w:val="31"/>
          <w:szCs w:val="31"/>
        </w:rPr>
        <w:t>2、制定并落实本行政区域的经济计划和措</w:t>
      </w:r>
      <w:r>
        <w:rPr>
          <w:rFonts w:ascii="仿宋" w:hAnsi="仿宋" w:eastAsia="仿宋" w:cs="仿宋"/>
          <w:spacing w:val="13"/>
          <w:sz w:val="31"/>
          <w:szCs w:val="31"/>
        </w:rPr>
        <w:t>施，全面提高人民群</w:t>
      </w:r>
      <w:r>
        <w:rPr>
          <w:rFonts w:ascii="仿宋" w:hAnsi="仿宋" w:eastAsia="仿宋" w:cs="仿宋"/>
          <w:sz w:val="31"/>
          <w:szCs w:val="31"/>
        </w:rPr>
        <w:t xml:space="preserve"> </w:t>
      </w:r>
      <w:r>
        <w:rPr>
          <w:rFonts w:ascii="仿宋" w:hAnsi="仿宋" w:eastAsia="仿宋" w:cs="仿宋"/>
          <w:spacing w:val="7"/>
          <w:sz w:val="31"/>
          <w:szCs w:val="31"/>
        </w:rPr>
        <w:t>众的生活水平和生活质量。</w:t>
      </w:r>
    </w:p>
    <w:p w14:paraId="1ECDC804">
      <w:pPr>
        <w:spacing w:before="185" w:line="227" w:lineRule="auto"/>
        <w:ind w:left="1517"/>
        <w:rPr>
          <w:rFonts w:ascii="仿宋" w:hAnsi="仿宋" w:eastAsia="仿宋" w:cs="仿宋"/>
          <w:sz w:val="31"/>
          <w:szCs w:val="31"/>
        </w:rPr>
      </w:pPr>
      <w:r>
        <w:rPr>
          <w:rFonts w:ascii="仿宋" w:hAnsi="仿宋" w:eastAsia="仿宋" w:cs="仿宋"/>
          <w:spacing w:val="8"/>
          <w:sz w:val="31"/>
          <w:szCs w:val="31"/>
        </w:rPr>
        <w:t>3、承担国有资产、集体资产管理、监督及增值保值责任。</w:t>
      </w:r>
    </w:p>
    <w:p w14:paraId="510D4ABD">
      <w:pPr>
        <w:spacing w:before="173" w:line="278" w:lineRule="auto"/>
        <w:ind w:left="1529" w:right="1475" w:hanging="20"/>
        <w:rPr>
          <w:rFonts w:ascii="仿宋" w:hAnsi="仿宋" w:eastAsia="仿宋" w:cs="仿宋"/>
          <w:sz w:val="31"/>
          <w:szCs w:val="31"/>
        </w:rPr>
      </w:pPr>
      <w:r>
        <w:rPr>
          <w:rFonts w:ascii="仿宋" w:hAnsi="仿宋" w:eastAsia="仿宋" w:cs="仿宋"/>
          <w:spacing w:val="14"/>
          <w:sz w:val="31"/>
          <w:szCs w:val="31"/>
        </w:rPr>
        <w:t>4、开展社会主义民主和法制的宣传教育，保障公民的</w:t>
      </w:r>
      <w:r>
        <w:rPr>
          <w:rFonts w:ascii="仿宋" w:hAnsi="仿宋" w:eastAsia="仿宋" w:cs="仿宋"/>
          <w:spacing w:val="13"/>
          <w:sz w:val="31"/>
          <w:szCs w:val="31"/>
        </w:rPr>
        <w:t>权利，打</w:t>
      </w:r>
      <w:r>
        <w:rPr>
          <w:rFonts w:ascii="仿宋" w:hAnsi="仿宋" w:eastAsia="仿宋" w:cs="仿宋"/>
          <w:sz w:val="31"/>
          <w:szCs w:val="31"/>
        </w:rPr>
        <w:t xml:space="preserve"> </w:t>
      </w:r>
      <w:r>
        <w:rPr>
          <w:rFonts w:ascii="仿宋" w:hAnsi="仿宋" w:eastAsia="仿宋" w:cs="仿宋"/>
          <w:spacing w:val="6"/>
          <w:sz w:val="31"/>
          <w:szCs w:val="31"/>
        </w:rPr>
        <w:t>击违法犯罪，维护社会稳定。</w:t>
      </w:r>
    </w:p>
    <w:p w14:paraId="706697F3">
      <w:pPr>
        <w:spacing w:before="190" w:line="296" w:lineRule="auto"/>
        <w:ind w:left="1521" w:right="1474" w:hanging="4"/>
        <w:rPr>
          <w:rFonts w:ascii="仿宋" w:hAnsi="仿宋" w:eastAsia="仿宋" w:cs="仿宋"/>
          <w:sz w:val="31"/>
          <w:szCs w:val="31"/>
        </w:rPr>
      </w:pPr>
      <w:r>
        <w:rPr>
          <w:rFonts w:ascii="仿宋" w:hAnsi="仿宋" w:eastAsia="仿宋" w:cs="仿宋"/>
          <w:spacing w:val="13"/>
          <w:sz w:val="31"/>
          <w:szCs w:val="31"/>
        </w:rPr>
        <w:t>5</w:t>
      </w:r>
      <w:r>
        <w:rPr>
          <w:rFonts w:ascii="仿宋" w:hAnsi="仿宋" w:eastAsia="仿宋" w:cs="仿宋"/>
          <w:spacing w:val="-88"/>
          <w:sz w:val="31"/>
          <w:szCs w:val="31"/>
        </w:rPr>
        <w:t xml:space="preserve"> </w:t>
      </w:r>
      <w:r>
        <w:rPr>
          <w:rFonts w:ascii="仿宋" w:hAnsi="仿宋" w:eastAsia="仿宋" w:cs="仿宋"/>
          <w:spacing w:val="13"/>
          <w:sz w:val="31"/>
          <w:szCs w:val="31"/>
        </w:rPr>
        <w:t>、制定社会各项事业发展计划，发展教育</w:t>
      </w:r>
      <w:r>
        <w:rPr>
          <w:rFonts w:ascii="仿宋" w:hAnsi="仿宋" w:eastAsia="仿宋" w:cs="仿宋"/>
          <w:spacing w:val="-93"/>
          <w:sz w:val="31"/>
          <w:szCs w:val="31"/>
        </w:rPr>
        <w:t xml:space="preserve"> </w:t>
      </w:r>
      <w:r>
        <w:rPr>
          <w:rFonts w:ascii="仿宋" w:hAnsi="仿宋" w:eastAsia="仿宋" w:cs="仿宋"/>
          <w:spacing w:val="13"/>
          <w:sz w:val="31"/>
          <w:szCs w:val="31"/>
        </w:rPr>
        <w:t>、卫生</w:t>
      </w:r>
      <w:r>
        <w:rPr>
          <w:rFonts w:ascii="仿宋" w:hAnsi="仿宋" w:eastAsia="仿宋" w:cs="仿宋"/>
          <w:spacing w:val="-93"/>
          <w:sz w:val="31"/>
          <w:szCs w:val="31"/>
        </w:rPr>
        <w:t xml:space="preserve"> </w:t>
      </w:r>
      <w:r>
        <w:rPr>
          <w:rFonts w:ascii="仿宋" w:hAnsi="仿宋" w:eastAsia="仿宋" w:cs="仿宋"/>
          <w:spacing w:val="13"/>
          <w:sz w:val="31"/>
          <w:szCs w:val="31"/>
        </w:rPr>
        <w:t>、科技</w:t>
      </w:r>
      <w:r>
        <w:rPr>
          <w:rFonts w:ascii="仿宋" w:hAnsi="仿宋" w:eastAsia="仿宋" w:cs="仿宋"/>
          <w:spacing w:val="-92"/>
          <w:sz w:val="31"/>
          <w:szCs w:val="31"/>
        </w:rPr>
        <w:t xml:space="preserve"> </w:t>
      </w:r>
      <w:r>
        <w:rPr>
          <w:rFonts w:ascii="仿宋" w:hAnsi="仿宋" w:eastAsia="仿宋" w:cs="仿宋"/>
          <w:spacing w:val="13"/>
          <w:sz w:val="31"/>
          <w:szCs w:val="31"/>
        </w:rPr>
        <w:t>、</w:t>
      </w:r>
      <w:r>
        <w:rPr>
          <w:rFonts w:ascii="仿宋" w:hAnsi="仿宋" w:eastAsia="仿宋" w:cs="仿宋"/>
          <w:spacing w:val="-69"/>
          <w:sz w:val="31"/>
          <w:szCs w:val="31"/>
        </w:rPr>
        <w:t xml:space="preserve"> </w:t>
      </w:r>
      <w:r>
        <w:rPr>
          <w:rFonts w:ascii="仿宋" w:hAnsi="仿宋" w:eastAsia="仿宋" w:cs="仿宋"/>
          <w:spacing w:val="13"/>
          <w:sz w:val="31"/>
          <w:szCs w:val="31"/>
        </w:rPr>
        <w:t>民</w:t>
      </w:r>
      <w:r>
        <w:rPr>
          <w:rFonts w:ascii="仿宋" w:hAnsi="仿宋" w:eastAsia="仿宋" w:cs="仿宋"/>
          <w:sz w:val="31"/>
          <w:szCs w:val="31"/>
        </w:rPr>
        <w:t xml:space="preserve"> </w:t>
      </w:r>
      <w:r>
        <w:rPr>
          <w:rFonts w:ascii="仿宋" w:hAnsi="仿宋" w:eastAsia="仿宋" w:cs="仿宋"/>
          <w:spacing w:val="19"/>
          <w:sz w:val="31"/>
          <w:szCs w:val="31"/>
        </w:rPr>
        <w:t>政、广播电视、文化、体育事业；加强计划生育工作；推进社</w:t>
      </w:r>
      <w:r>
        <w:rPr>
          <w:rFonts w:ascii="仿宋" w:hAnsi="仿宋" w:eastAsia="仿宋" w:cs="仿宋"/>
          <w:spacing w:val="18"/>
          <w:sz w:val="31"/>
          <w:szCs w:val="31"/>
        </w:rPr>
        <w:t xml:space="preserve"> </w:t>
      </w:r>
      <w:r>
        <w:rPr>
          <w:rFonts w:ascii="仿宋" w:hAnsi="仿宋" w:eastAsia="仿宋" w:cs="仿宋"/>
          <w:spacing w:val="8"/>
          <w:sz w:val="31"/>
          <w:szCs w:val="31"/>
        </w:rPr>
        <w:t>会保障、社会福利事业和养老保险等工作。</w:t>
      </w:r>
    </w:p>
    <w:p w14:paraId="395AAA8D">
      <w:pPr>
        <w:spacing w:before="190" w:line="229" w:lineRule="auto"/>
        <w:ind w:left="1513"/>
        <w:rPr>
          <w:rFonts w:ascii="仿宋" w:hAnsi="仿宋" w:eastAsia="仿宋" w:cs="仿宋"/>
          <w:sz w:val="31"/>
          <w:szCs w:val="31"/>
        </w:rPr>
      </w:pPr>
      <w:r>
        <w:rPr>
          <w:rFonts w:ascii="仿宋" w:hAnsi="仿宋" w:eastAsia="仿宋" w:cs="仿宋"/>
          <w:spacing w:val="7"/>
          <w:sz w:val="31"/>
          <w:szCs w:val="31"/>
        </w:rPr>
        <w:t>6、加强财政的监督和管理。</w:t>
      </w:r>
    </w:p>
    <w:p w14:paraId="29AE03F4">
      <w:pPr>
        <w:spacing w:before="172" w:line="279" w:lineRule="auto"/>
        <w:ind w:left="1525" w:right="1475" w:hanging="7"/>
        <w:rPr>
          <w:rFonts w:ascii="仿宋" w:hAnsi="仿宋" w:eastAsia="仿宋" w:cs="仿宋"/>
          <w:sz w:val="31"/>
          <w:szCs w:val="31"/>
        </w:rPr>
      </w:pPr>
      <w:r>
        <w:rPr>
          <w:rFonts w:ascii="仿宋" w:hAnsi="仿宋" w:eastAsia="仿宋" w:cs="仿宋"/>
          <w:spacing w:val="10"/>
          <w:sz w:val="31"/>
          <w:szCs w:val="31"/>
        </w:rPr>
        <w:t>7、指导村（居）</w:t>
      </w:r>
      <w:r>
        <w:rPr>
          <w:rFonts w:ascii="仿宋" w:hAnsi="仿宋" w:eastAsia="仿宋" w:cs="仿宋"/>
          <w:spacing w:val="-55"/>
          <w:sz w:val="31"/>
          <w:szCs w:val="31"/>
        </w:rPr>
        <w:t xml:space="preserve"> </w:t>
      </w:r>
      <w:r>
        <w:rPr>
          <w:rFonts w:ascii="仿宋" w:hAnsi="仿宋" w:eastAsia="仿宋" w:cs="仿宋"/>
          <w:spacing w:val="10"/>
          <w:sz w:val="31"/>
          <w:szCs w:val="31"/>
        </w:rPr>
        <w:t>民委员会的组织制度建设和业务建设，促进村</w:t>
      </w:r>
      <w:r>
        <w:rPr>
          <w:rFonts w:ascii="仿宋" w:hAnsi="仿宋" w:eastAsia="仿宋" w:cs="仿宋"/>
          <w:sz w:val="31"/>
          <w:szCs w:val="31"/>
        </w:rPr>
        <w:t xml:space="preserve"> （居）</w:t>
      </w:r>
      <w:r>
        <w:rPr>
          <w:rFonts w:ascii="仿宋" w:hAnsi="仿宋" w:eastAsia="仿宋" w:cs="仿宋"/>
          <w:spacing w:val="-73"/>
          <w:sz w:val="31"/>
          <w:szCs w:val="31"/>
        </w:rPr>
        <w:t xml:space="preserve"> </w:t>
      </w:r>
      <w:r>
        <w:rPr>
          <w:rFonts w:ascii="仿宋" w:hAnsi="仿宋" w:eastAsia="仿宋" w:cs="仿宋"/>
          <w:sz w:val="31"/>
          <w:szCs w:val="31"/>
        </w:rPr>
        <w:t>民委员会民主自治。</w:t>
      </w:r>
    </w:p>
    <w:p w14:paraId="30C4DD9F">
      <w:pPr>
        <w:spacing w:before="188" w:line="279" w:lineRule="auto"/>
        <w:ind w:left="1520" w:right="1475" w:hanging="8"/>
        <w:rPr>
          <w:rFonts w:ascii="仿宋" w:hAnsi="仿宋" w:eastAsia="仿宋" w:cs="仿宋"/>
          <w:sz w:val="31"/>
          <w:szCs w:val="31"/>
        </w:rPr>
      </w:pPr>
      <w:r>
        <w:rPr>
          <w:rFonts w:ascii="仿宋" w:hAnsi="仿宋" w:eastAsia="仿宋" w:cs="仿宋"/>
          <w:spacing w:val="14"/>
          <w:sz w:val="31"/>
          <w:szCs w:val="31"/>
        </w:rPr>
        <w:t>8、制定和组织实施镇村建设规划，保护和改善生</w:t>
      </w:r>
      <w:r>
        <w:rPr>
          <w:rFonts w:ascii="仿宋" w:hAnsi="仿宋" w:eastAsia="仿宋" w:cs="仿宋"/>
          <w:spacing w:val="13"/>
          <w:sz w:val="31"/>
          <w:szCs w:val="31"/>
        </w:rPr>
        <w:t>活环境和生态</w:t>
      </w:r>
      <w:r>
        <w:rPr>
          <w:rFonts w:ascii="仿宋" w:hAnsi="仿宋" w:eastAsia="仿宋" w:cs="仿宋"/>
          <w:sz w:val="31"/>
          <w:szCs w:val="31"/>
        </w:rPr>
        <w:t xml:space="preserve"> </w:t>
      </w:r>
      <w:r>
        <w:rPr>
          <w:rFonts w:ascii="仿宋" w:hAnsi="仿宋" w:eastAsia="仿宋" w:cs="仿宋"/>
          <w:spacing w:val="-1"/>
          <w:sz w:val="31"/>
          <w:szCs w:val="31"/>
        </w:rPr>
        <w:t>环境。</w:t>
      </w:r>
    </w:p>
    <w:p w14:paraId="0112A61E">
      <w:pPr>
        <w:spacing w:before="171" w:line="283" w:lineRule="auto"/>
        <w:ind w:left="1520" w:right="1475" w:hanging="8"/>
        <w:rPr>
          <w:rFonts w:ascii="仿宋" w:hAnsi="仿宋" w:eastAsia="仿宋" w:cs="仿宋"/>
          <w:sz w:val="31"/>
          <w:szCs w:val="31"/>
        </w:rPr>
      </w:pPr>
      <w:r>
        <w:rPr>
          <w:rFonts w:ascii="仿宋" w:hAnsi="仿宋" w:eastAsia="仿宋" w:cs="仿宋"/>
          <w:spacing w:val="14"/>
          <w:sz w:val="31"/>
          <w:szCs w:val="31"/>
        </w:rPr>
        <w:t>9、协助和支持设置在本行政区域内不隶属于镇的</w:t>
      </w:r>
      <w:r>
        <w:rPr>
          <w:rFonts w:ascii="仿宋" w:hAnsi="仿宋" w:eastAsia="仿宋" w:cs="仿宋"/>
          <w:spacing w:val="13"/>
          <w:sz w:val="31"/>
          <w:szCs w:val="31"/>
        </w:rPr>
        <w:t>国家机关和企</w:t>
      </w:r>
      <w:r>
        <w:rPr>
          <w:rFonts w:ascii="仿宋" w:hAnsi="仿宋" w:eastAsia="仿宋" w:cs="仿宋"/>
          <w:sz w:val="31"/>
          <w:szCs w:val="31"/>
        </w:rPr>
        <w:t xml:space="preserve"> </w:t>
      </w:r>
      <w:r>
        <w:rPr>
          <w:rFonts w:ascii="仿宋" w:hAnsi="仿宋" w:eastAsia="仿宋" w:cs="仿宋"/>
          <w:spacing w:val="9"/>
          <w:sz w:val="31"/>
          <w:szCs w:val="31"/>
        </w:rPr>
        <w:t>事业单位工作，监督其遵守和执行国家的法</w:t>
      </w:r>
      <w:r>
        <w:rPr>
          <w:rFonts w:ascii="仿宋" w:hAnsi="仿宋" w:eastAsia="仿宋" w:cs="仿宋"/>
          <w:spacing w:val="8"/>
          <w:sz w:val="31"/>
          <w:szCs w:val="31"/>
        </w:rPr>
        <w:t>律、法规和政策。</w:t>
      </w:r>
    </w:p>
    <w:p w14:paraId="1B755261">
      <w:pPr>
        <w:spacing w:before="176" w:line="228" w:lineRule="auto"/>
        <w:ind w:left="1534"/>
        <w:rPr>
          <w:rFonts w:ascii="仿宋" w:hAnsi="仿宋" w:eastAsia="仿宋" w:cs="仿宋"/>
          <w:sz w:val="31"/>
          <w:szCs w:val="31"/>
        </w:rPr>
      </w:pPr>
      <w:r>
        <w:rPr>
          <w:rFonts w:ascii="仿宋" w:hAnsi="仿宋" w:eastAsia="仿宋" w:cs="仿宋"/>
          <w:spacing w:val="7"/>
          <w:sz w:val="31"/>
          <w:szCs w:val="31"/>
        </w:rPr>
        <w:t>10、 承办本级党委、人大和上级交办的其它事项</w:t>
      </w:r>
    </w:p>
    <w:p w14:paraId="67DCBEA8">
      <w:pPr>
        <w:spacing w:before="348" w:line="313" w:lineRule="exact"/>
        <w:ind w:left="2157"/>
        <w:outlineLvl w:val="1"/>
        <w:rPr>
          <w:rFonts w:ascii="微软雅黑" w:hAnsi="微软雅黑" w:eastAsia="微软雅黑" w:cs="微软雅黑"/>
          <w:sz w:val="31"/>
          <w:szCs w:val="31"/>
        </w:rPr>
      </w:pPr>
      <w:bookmarkStart w:id="3" w:name="bookmark3"/>
      <w:bookmarkEnd w:id="3"/>
      <w:r>
        <w:rPr>
          <w:rFonts w:ascii="微软雅黑" w:hAnsi="微软雅黑" w:eastAsia="微软雅黑" w:cs="微软雅黑"/>
          <w:spacing w:val="7"/>
          <w:position w:val="-1"/>
          <w:sz w:val="31"/>
          <w:szCs w:val="31"/>
        </w:rPr>
        <w:t>二、机构设置情况</w:t>
      </w:r>
    </w:p>
    <w:p w14:paraId="7F8ADB3B">
      <w:pPr>
        <w:pStyle w:val="2"/>
        <w:spacing w:line="335" w:lineRule="auto"/>
      </w:pPr>
    </w:p>
    <w:p w14:paraId="3BF48B05">
      <w:pPr>
        <w:spacing w:before="102" w:line="330" w:lineRule="auto"/>
        <w:ind w:left="1524" w:right="1474" w:firstLine="654"/>
        <w:rPr>
          <w:rFonts w:ascii="仿宋" w:hAnsi="仿宋" w:eastAsia="仿宋" w:cs="仿宋"/>
          <w:sz w:val="31"/>
          <w:szCs w:val="31"/>
        </w:rPr>
      </w:pPr>
      <w:r>
        <w:rPr>
          <w:rFonts w:ascii="仿宋" w:hAnsi="仿宋" w:eastAsia="仿宋" w:cs="仿宋"/>
          <w:spacing w:val="13"/>
          <w:sz w:val="31"/>
          <w:szCs w:val="31"/>
        </w:rPr>
        <w:t>根据上述职责，县委宣传部内设5个科室：综合办公室、宣</w:t>
      </w:r>
      <w:r>
        <w:rPr>
          <w:rFonts w:ascii="仿宋" w:hAnsi="仿宋" w:eastAsia="仿宋" w:cs="仿宋"/>
          <w:spacing w:val="1"/>
          <w:sz w:val="31"/>
          <w:szCs w:val="31"/>
        </w:rPr>
        <w:t xml:space="preserve"> </w:t>
      </w:r>
      <w:r>
        <w:rPr>
          <w:rFonts w:ascii="仿宋" w:hAnsi="仿宋" w:eastAsia="仿宋" w:cs="仿宋"/>
          <w:spacing w:val="19"/>
          <w:sz w:val="31"/>
          <w:szCs w:val="31"/>
        </w:rPr>
        <w:t>传科、文明办、理论科、兴县报刊编辑中心、兴县网信办（副</w:t>
      </w:r>
    </w:p>
    <w:p w14:paraId="3ADDCF2F">
      <w:pPr>
        <w:spacing w:line="330" w:lineRule="auto"/>
        <w:rPr>
          <w:rFonts w:ascii="仿宋" w:hAnsi="仿宋" w:eastAsia="仿宋" w:cs="仿宋"/>
          <w:sz w:val="31"/>
          <w:szCs w:val="31"/>
        </w:rPr>
        <w:sectPr>
          <w:headerReference r:id="rId7" w:type="default"/>
          <w:footerReference r:id="rId8" w:type="default"/>
          <w:pgSz w:w="11900" w:h="16840"/>
          <w:pgMar w:top="642" w:right="0" w:bottom="340" w:left="0" w:header="326" w:footer="110" w:gutter="0"/>
          <w:cols w:space="720" w:num="1"/>
        </w:sectPr>
      </w:pPr>
    </w:p>
    <w:p w14:paraId="47141015">
      <w:pPr>
        <w:pStyle w:val="2"/>
        <w:spacing w:line="284" w:lineRule="auto"/>
      </w:pPr>
    </w:p>
    <w:p w14:paraId="1A1A7AE2">
      <w:pPr>
        <w:pStyle w:val="2"/>
        <w:spacing w:line="284" w:lineRule="auto"/>
      </w:pPr>
    </w:p>
    <w:p w14:paraId="78F147A4">
      <w:pPr>
        <w:spacing w:before="101" w:line="331" w:lineRule="auto"/>
        <w:ind w:left="1523" w:right="8186" w:hanging="1"/>
        <w:rPr>
          <w:rFonts w:ascii="仿宋" w:hAnsi="仿宋" w:eastAsia="仿宋" w:cs="仿宋"/>
          <w:sz w:val="31"/>
          <w:szCs w:val="31"/>
        </w:rPr>
      </w:pPr>
      <w:r>
        <w:rPr>
          <w:rFonts w:ascii="仿宋" w:hAnsi="仿宋" w:eastAsia="仿宋" w:cs="仿宋"/>
          <w:spacing w:val="2"/>
          <w:sz w:val="31"/>
          <w:szCs w:val="31"/>
        </w:rPr>
        <w:t>科级事业单位）</w:t>
      </w:r>
      <w:r>
        <w:rPr>
          <w:rFonts w:ascii="仿宋" w:hAnsi="仿宋" w:eastAsia="仿宋" w:cs="仿宋"/>
          <w:spacing w:val="5"/>
          <w:sz w:val="31"/>
          <w:szCs w:val="31"/>
        </w:rPr>
        <w:t xml:space="preserve"> 编制人员情况</w:t>
      </w:r>
    </w:p>
    <w:p w14:paraId="00B3C74F">
      <w:pPr>
        <w:spacing w:before="13" w:line="331" w:lineRule="auto"/>
        <w:ind w:left="1521" w:right="1474" w:firstLine="779"/>
        <w:jc w:val="both"/>
        <w:rPr>
          <w:rFonts w:ascii="仿宋" w:hAnsi="仿宋" w:eastAsia="仿宋" w:cs="仿宋"/>
          <w:sz w:val="31"/>
          <w:szCs w:val="31"/>
        </w:rPr>
      </w:pPr>
      <w:r>
        <w:rPr>
          <w:rFonts w:ascii="仿宋" w:hAnsi="仿宋" w:eastAsia="仿宋" w:cs="仿宋"/>
          <w:spacing w:val="26"/>
          <w:sz w:val="31"/>
          <w:szCs w:val="31"/>
        </w:rPr>
        <w:t>编制概况：</w:t>
      </w:r>
      <w:r>
        <w:rPr>
          <w:rFonts w:ascii="仿宋" w:hAnsi="仿宋" w:eastAsia="仿宋" w:cs="仿宋"/>
          <w:spacing w:val="-45"/>
          <w:sz w:val="31"/>
          <w:szCs w:val="31"/>
        </w:rPr>
        <w:t xml:space="preserve"> </w:t>
      </w:r>
      <w:r>
        <w:rPr>
          <w:rFonts w:ascii="仿宋" w:hAnsi="仿宋" w:eastAsia="仿宋" w:cs="仿宋"/>
          <w:spacing w:val="26"/>
          <w:sz w:val="31"/>
          <w:szCs w:val="31"/>
        </w:rPr>
        <w:t>行政编制9名</w:t>
      </w:r>
      <w:r>
        <w:rPr>
          <w:rFonts w:ascii="仿宋" w:hAnsi="仿宋" w:eastAsia="仿宋" w:cs="仿宋"/>
          <w:spacing w:val="-77"/>
          <w:sz w:val="31"/>
          <w:szCs w:val="31"/>
        </w:rPr>
        <w:t xml:space="preserve"> </w:t>
      </w:r>
      <w:r>
        <w:rPr>
          <w:rFonts w:ascii="仿宋" w:hAnsi="仿宋" w:eastAsia="仿宋" w:cs="仿宋"/>
          <w:spacing w:val="26"/>
          <w:sz w:val="31"/>
          <w:szCs w:val="31"/>
        </w:rPr>
        <w:t>；设部长1名（ 由县委常委兼</w:t>
      </w:r>
      <w:r>
        <w:rPr>
          <w:rFonts w:ascii="仿宋" w:hAnsi="仿宋" w:eastAsia="仿宋" w:cs="仿宋"/>
          <w:sz w:val="31"/>
          <w:szCs w:val="31"/>
        </w:rPr>
        <w:t xml:space="preserve"> </w:t>
      </w:r>
      <w:r>
        <w:rPr>
          <w:rFonts w:ascii="仿宋" w:hAnsi="仿宋" w:eastAsia="仿宋" w:cs="仿宋"/>
          <w:spacing w:val="11"/>
          <w:sz w:val="31"/>
          <w:szCs w:val="31"/>
        </w:rPr>
        <w:t>任</w:t>
      </w:r>
      <w:r>
        <w:rPr>
          <w:rFonts w:ascii="仿宋" w:hAnsi="仿宋" w:eastAsia="仿宋" w:cs="仿宋"/>
          <w:spacing w:val="8"/>
          <w:sz w:val="31"/>
          <w:szCs w:val="31"/>
        </w:rPr>
        <w:t>）</w:t>
      </w:r>
      <w:r>
        <w:rPr>
          <w:rFonts w:ascii="仿宋" w:hAnsi="仿宋" w:eastAsia="仿宋" w:cs="仿宋"/>
          <w:spacing w:val="-91"/>
          <w:sz w:val="31"/>
          <w:szCs w:val="31"/>
        </w:rPr>
        <w:t xml:space="preserve"> </w:t>
      </w:r>
      <w:r>
        <w:rPr>
          <w:rFonts w:ascii="仿宋" w:hAnsi="仿宋" w:eastAsia="仿宋" w:cs="仿宋"/>
          <w:spacing w:val="8"/>
          <w:sz w:val="31"/>
          <w:szCs w:val="31"/>
        </w:rPr>
        <w:t>，</w:t>
      </w:r>
      <w:r>
        <w:rPr>
          <w:rFonts w:ascii="仿宋" w:hAnsi="仿宋" w:eastAsia="仿宋" w:cs="仿宋"/>
          <w:spacing w:val="11"/>
          <w:sz w:val="31"/>
          <w:szCs w:val="31"/>
        </w:rPr>
        <w:t>副部长3名；科级领导职数1正2副（主持日常工作的副部</w:t>
      </w:r>
      <w:r>
        <w:rPr>
          <w:rFonts w:ascii="仿宋" w:hAnsi="仿宋" w:eastAsia="仿宋" w:cs="仿宋"/>
          <w:sz w:val="31"/>
          <w:szCs w:val="31"/>
        </w:rPr>
        <w:t xml:space="preserve"> </w:t>
      </w:r>
      <w:r>
        <w:rPr>
          <w:rFonts w:ascii="仿宋" w:hAnsi="仿宋" w:eastAsia="仿宋" w:cs="仿宋"/>
          <w:spacing w:val="4"/>
          <w:sz w:val="31"/>
          <w:szCs w:val="31"/>
        </w:rPr>
        <w:t>长为正科级）。</w:t>
      </w:r>
    </w:p>
    <w:p w14:paraId="45804DE9">
      <w:pPr>
        <w:spacing w:before="13" w:line="333" w:lineRule="auto"/>
        <w:ind w:left="1513" w:right="1475" w:firstLine="671"/>
        <w:rPr>
          <w:rFonts w:ascii="仿宋" w:hAnsi="仿宋" w:eastAsia="仿宋" w:cs="仿宋"/>
          <w:sz w:val="31"/>
          <w:szCs w:val="31"/>
        </w:rPr>
      </w:pPr>
      <w:r>
        <w:rPr>
          <w:rFonts w:ascii="仿宋" w:hAnsi="仿宋" w:eastAsia="仿宋" w:cs="仿宋"/>
          <w:spacing w:val="12"/>
          <w:sz w:val="31"/>
          <w:szCs w:val="31"/>
        </w:rPr>
        <w:t>实有人员概况：实有人数15人，公务员9人，事业编制人员</w:t>
      </w:r>
      <w:r>
        <w:rPr>
          <w:rFonts w:ascii="仿宋" w:hAnsi="仿宋" w:eastAsia="仿宋" w:cs="仿宋"/>
          <w:spacing w:val="10"/>
          <w:sz w:val="31"/>
          <w:szCs w:val="31"/>
        </w:rPr>
        <w:t xml:space="preserve"> </w:t>
      </w:r>
      <w:r>
        <w:rPr>
          <w:rFonts w:ascii="仿宋" w:hAnsi="仿宋" w:eastAsia="仿宋" w:cs="仿宋"/>
          <w:sz w:val="31"/>
          <w:szCs w:val="31"/>
        </w:rPr>
        <w:t>6人，</w:t>
      </w:r>
    </w:p>
    <w:p w14:paraId="5BF11BB6">
      <w:pPr>
        <w:spacing w:line="333" w:lineRule="auto"/>
        <w:rPr>
          <w:rFonts w:ascii="仿宋" w:hAnsi="仿宋" w:eastAsia="仿宋" w:cs="仿宋"/>
          <w:sz w:val="31"/>
          <w:szCs w:val="31"/>
        </w:rPr>
        <w:sectPr>
          <w:headerReference r:id="rId9" w:type="default"/>
          <w:footerReference r:id="rId10" w:type="default"/>
          <w:pgSz w:w="11900" w:h="16840"/>
          <w:pgMar w:top="642" w:right="0" w:bottom="340" w:left="0" w:header="326" w:footer="110" w:gutter="0"/>
          <w:cols w:space="720" w:num="1"/>
        </w:sectPr>
      </w:pPr>
    </w:p>
    <w:p w14:paraId="1808971F">
      <w:pPr>
        <w:pStyle w:val="2"/>
        <w:spacing w:line="264" w:lineRule="auto"/>
      </w:pPr>
    </w:p>
    <w:p w14:paraId="19431D9B">
      <w:pPr>
        <w:pStyle w:val="2"/>
        <w:spacing w:line="264" w:lineRule="auto"/>
      </w:pPr>
    </w:p>
    <w:p w14:paraId="23735AEB">
      <w:pPr>
        <w:pStyle w:val="2"/>
        <w:spacing w:line="264" w:lineRule="auto"/>
      </w:pPr>
    </w:p>
    <w:p w14:paraId="5DB35EB1">
      <w:pPr>
        <w:pStyle w:val="2"/>
        <w:spacing w:line="264" w:lineRule="auto"/>
      </w:pPr>
    </w:p>
    <w:p w14:paraId="15AC564B">
      <w:pPr>
        <w:pStyle w:val="2"/>
        <w:spacing w:line="265" w:lineRule="auto"/>
      </w:pPr>
    </w:p>
    <w:p w14:paraId="74277B86">
      <w:pPr>
        <w:spacing w:before="99" w:line="237" w:lineRule="exact"/>
        <w:ind w:left="4467"/>
        <w:outlineLvl w:val="0"/>
        <w:rPr>
          <w:rFonts w:ascii="微软雅黑" w:hAnsi="微软雅黑" w:eastAsia="微软雅黑" w:cs="微软雅黑"/>
          <w:sz w:val="23"/>
          <w:szCs w:val="23"/>
        </w:rPr>
      </w:pPr>
      <w:bookmarkStart w:id="4" w:name="bookmark29"/>
      <w:bookmarkEnd w:id="4"/>
      <w:bookmarkStart w:id="5" w:name="bookmark4"/>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6F6F921C">
      <w:pPr>
        <w:spacing w:before="23"/>
      </w:pPr>
    </w:p>
    <w:p w14:paraId="52907DC1">
      <w:pPr>
        <w:spacing w:before="22"/>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44"/>
        <w:gridCol w:w="584"/>
        <w:gridCol w:w="1542"/>
        <w:gridCol w:w="2036"/>
        <w:gridCol w:w="854"/>
        <w:gridCol w:w="1490"/>
      </w:tblGrid>
      <w:tr w14:paraId="168F4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50" w:type="dxa"/>
            <w:gridSpan w:val="6"/>
            <w:tcBorders>
              <w:top w:val="single" w:color="FFFFFF" w:sz="6" w:space="0"/>
              <w:left w:val="single" w:color="FFFFFF" w:sz="6" w:space="0"/>
              <w:bottom w:val="single" w:color="FFFFFF" w:sz="6" w:space="0"/>
              <w:right w:val="single" w:color="FFFFFF" w:sz="6" w:space="0"/>
            </w:tcBorders>
            <w:vAlign w:val="top"/>
          </w:tcPr>
          <w:p w14:paraId="37BD8473">
            <w:pPr>
              <w:spacing w:before="104" w:line="239" w:lineRule="exact"/>
              <w:ind w:left="3308"/>
              <w:outlineLvl w:val="1"/>
              <w:rPr>
                <w:rFonts w:ascii="微软雅黑" w:hAnsi="微软雅黑" w:eastAsia="微软雅黑" w:cs="微软雅黑"/>
                <w:sz w:val="23"/>
                <w:szCs w:val="23"/>
              </w:rPr>
            </w:pPr>
            <w:bookmarkStart w:id="6" w:name="bookmark5"/>
            <w:bookmarkEnd w:id="6"/>
            <w:r>
              <w:rPr>
                <w:rFonts w:ascii="微软雅黑" w:hAnsi="微软雅黑" w:eastAsia="微软雅黑" w:cs="微软雅黑"/>
                <w:color w:val="212529"/>
                <w:spacing w:val="8"/>
                <w:position w:val="-1"/>
                <w:sz w:val="23"/>
                <w:szCs w:val="23"/>
              </w:rPr>
              <w:t>收入支出决算总表</w:t>
            </w:r>
          </w:p>
        </w:tc>
      </w:tr>
      <w:tr w14:paraId="04C9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5336CEC9">
            <w:pPr>
              <w:pStyle w:val="6"/>
              <w:spacing w:before="106" w:line="230" w:lineRule="auto"/>
              <w:ind w:right="34"/>
              <w:jc w:val="right"/>
              <w:rPr>
                <w:sz w:val="19"/>
                <w:szCs w:val="19"/>
              </w:rPr>
            </w:pPr>
            <w:r>
              <w:rPr>
                <w:color w:val="212529"/>
                <w:spacing w:val="5"/>
                <w:sz w:val="19"/>
                <w:szCs w:val="19"/>
              </w:rPr>
              <w:t>公开01表</w:t>
            </w:r>
          </w:p>
        </w:tc>
      </w:tr>
      <w:tr w14:paraId="5F3F5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1F668081">
            <w:pPr>
              <w:pStyle w:val="6"/>
              <w:spacing w:before="124" w:line="219" w:lineRule="auto"/>
              <w:ind w:left="14"/>
            </w:pPr>
            <w:r>
              <w:rPr>
                <w:color w:val="212529"/>
                <w:spacing w:val="-1"/>
              </w:rPr>
              <w:t>部门名称：中国共产党山西省兴县委员会宣传部</w:t>
            </w:r>
          </w:p>
        </w:tc>
        <w:tc>
          <w:tcPr>
            <w:tcW w:w="2036" w:type="dxa"/>
            <w:tcBorders>
              <w:top w:val="single" w:color="FFFFFF" w:sz="6" w:space="0"/>
              <w:left w:val="single" w:color="FFFFFF" w:sz="2" w:space="0"/>
              <w:right w:val="single" w:color="FFFFFF" w:sz="2" w:space="0"/>
            </w:tcBorders>
            <w:vAlign w:val="top"/>
          </w:tcPr>
          <w:p w14:paraId="481A10A7">
            <w:pPr>
              <w:pStyle w:val="6"/>
              <w:spacing w:before="124" w:line="219" w:lineRule="auto"/>
              <w:ind w:left="14"/>
            </w:pPr>
            <w:r>
              <w:rPr>
                <w:color w:val="212529"/>
                <w:spacing w:val="-2"/>
              </w:rPr>
              <w:t>2024年度</w:t>
            </w:r>
          </w:p>
        </w:tc>
        <w:tc>
          <w:tcPr>
            <w:tcW w:w="854" w:type="dxa"/>
            <w:tcBorders>
              <w:top w:val="single" w:color="FFFFFF" w:sz="6" w:space="0"/>
              <w:left w:val="single" w:color="FFFFFF" w:sz="2" w:space="0"/>
              <w:right w:val="single" w:color="FFFFFF" w:sz="2" w:space="0"/>
            </w:tcBorders>
            <w:vAlign w:val="top"/>
          </w:tcPr>
          <w:p w14:paraId="4F0016A9">
            <w:pPr>
              <w:rPr>
                <w:rFonts w:ascii="Arial"/>
                <w:sz w:val="21"/>
              </w:rPr>
            </w:pPr>
          </w:p>
        </w:tc>
        <w:tc>
          <w:tcPr>
            <w:tcW w:w="1490" w:type="dxa"/>
            <w:tcBorders>
              <w:top w:val="single" w:color="FFFFFF" w:sz="6" w:space="0"/>
              <w:left w:val="single" w:color="FFFFFF" w:sz="2" w:space="0"/>
              <w:right w:val="single" w:color="FFFFFF" w:sz="2" w:space="0"/>
            </w:tcBorders>
            <w:vAlign w:val="top"/>
          </w:tcPr>
          <w:p w14:paraId="0AF75F2C">
            <w:pPr>
              <w:pStyle w:val="6"/>
              <w:spacing w:before="124" w:line="219" w:lineRule="auto"/>
              <w:ind w:left="198"/>
            </w:pPr>
            <w:r>
              <w:rPr>
                <w:color w:val="212529"/>
                <w:spacing w:val="-2"/>
              </w:rPr>
              <w:t>金额单位：万元</w:t>
            </w:r>
          </w:p>
        </w:tc>
      </w:tr>
      <w:tr w14:paraId="14442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5C1F5F6B">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80" w:type="dxa"/>
            <w:gridSpan w:val="3"/>
            <w:vAlign w:val="top"/>
          </w:tcPr>
          <w:p w14:paraId="433C5C5B">
            <w:pPr>
              <w:spacing w:before="123" w:line="175" w:lineRule="exact"/>
              <w:ind w:left="1993"/>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58830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002103E0">
            <w:pPr>
              <w:spacing w:before="127" w:line="175" w:lineRule="exact"/>
              <w:ind w:left="81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84" w:type="dxa"/>
            <w:vAlign w:val="top"/>
          </w:tcPr>
          <w:p w14:paraId="32178C71">
            <w:pPr>
              <w:spacing w:before="125" w:line="176" w:lineRule="exact"/>
              <w:ind w:left="87"/>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542" w:type="dxa"/>
            <w:vAlign w:val="top"/>
          </w:tcPr>
          <w:p w14:paraId="1F935B09">
            <w:pPr>
              <w:spacing w:before="124" w:line="179" w:lineRule="exact"/>
              <w:ind w:left="570"/>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036" w:type="dxa"/>
            <w:vAlign w:val="top"/>
          </w:tcPr>
          <w:p w14:paraId="5D41136C">
            <w:pPr>
              <w:spacing w:before="127" w:line="175" w:lineRule="exact"/>
              <w:ind w:left="81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54" w:type="dxa"/>
            <w:vAlign w:val="top"/>
          </w:tcPr>
          <w:p w14:paraId="2D23C50F">
            <w:pPr>
              <w:spacing w:before="125" w:line="176" w:lineRule="exact"/>
              <w:ind w:left="22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90" w:type="dxa"/>
            <w:vAlign w:val="top"/>
          </w:tcPr>
          <w:p w14:paraId="49887699">
            <w:pPr>
              <w:spacing w:before="124" w:line="179" w:lineRule="exact"/>
              <w:ind w:left="546"/>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2BC57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6290208A">
            <w:pPr>
              <w:spacing w:before="125" w:line="176" w:lineRule="exact"/>
              <w:ind w:left="81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84" w:type="dxa"/>
            <w:vAlign w:val="top"/>
          </w:tcPr>
          <w:p w14:paraId="7834F150">
            <w:pPr>
              <w:rPr>
                <w:rFonts w:ascii="Arial"/>
                <w:sz w:val="21"/>
              </w:rPr>
            </w:pPr>
          </w:p>
        </w:tc>
        <w:tc>
          <w:tcPr>
            <w:tcW w:w="1542" w:type="dxa"/>
            <w:vAlign w:val="top"/>
          </w:tcPr>
          <w:p w14:paraId="7AAE8F49">
            <w:pPr>
              <w:spacing w:before="149" w:line="226" w:lineRule="auto"/>
              <w:ind w:left="721"/>
              <w:rPr>
                <w:rFonts w:ascii="Arial" w:hAnsi="Arial" w:eastAsia="Arial" w:cs="Arial"/>
                <w:sz w:val="12"/>
                <w:szCs w:val="12"/>
              </w:rPr>
            </w:pPr>
            <w:r>
              <w:rPr>
                <w:rFonts w:ascii="Arial" w:hAnsi="Arial" w:eastAsia="Arial" w:cs="Arial"/>
                <w:color w:val="212529"/>
                <w:sz w:val="12"/>
                <w:szCs w:val="12"/>
              </w:rPr>
              <w:t>1</w:t>
            </w:r>
          </w:p>
        </w:tc>
        <w:tc>
          <w:tcPr>
            <w:tcW w:w="2036" w:type="dxa"/>
            <w:vAlign w:val="top"/>
          </w:tcPr>
          <w:p w14:paraId="7ADDC894">
            <w:pPr>
              <w:spacing w:before="125" w:line="176" w:lineRule="exact"/>
              <w:ind w:left="81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54" w:type="dxa"/>
            <w:vAlign w:val="top"/>
          </w:tcPr>
          <w:p w14:paraId="46781559">
            <w:pPr>
              <w:rPr>
                <w:rFonts w:ascii="Arial"/>
                <w:sz w:val="21"/>
              </w:rPr>
            </w:pPr>
          </w:p>
        </w:tc>
        <w:tc>
          <w:tcPr>
            <w:tcW w:w="1490" w:type="dxa"/>
            <w:vAlign w:val="top"/>
          </w:tcPr>
          <w:p w14:paraId="294588A1">
            <w:pPr>
              <w:spacing w:before="149" w:line="225" w:lineRule="auto"/>
              <w:ind w:left="687"/>
              <w:rPr>
                <w:rFonts w:ascii="Arial" w:hAnsi="Arial" w:eastAsia="Arial" w:cs="Arial"/>
                <w:sz w:val="12"/>
                <w:szCs w:val="12"/>
              </w:rPr>
            </w:pPr>
            <w:r>
              <w:rPr>
                <w:rFonts w:ascii="Arial" w:hAnsi="Arial" w:eastAsia="Arial" w:cs="Arial"/>
                <w:color w:val="212529"/>
                <w:spacing w:val="10"/>
                <w:sz w:val="12"/>
                <w:szCs w:val="12"/>
              </w:rPr>
              <w:t>2</w:t>
            </w:r>
          </w:p>
        </w:tc>
      </w:tr>
      <w:tr w14:paraId="7F119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7189D425">
            <w:pPr>
              <w:pStyle w:val="6"/>
              <w:spacing w:before="24" w:line="205" w:lineRule="auto"/>
              <w:ind w:left="7" w:right="49" w:firstLine="2"/>
            </w:pPr>
            <w:r>
              <w:rPr>
                <w:color w:val="212529"/>
                <w:spacing w:val="-1"/>
              </w:rPr>
              <w:t>一、一般公共预算财政拨</w:t>
            </w:r>
            <w:r>
              <w:rPr>
                <w:color w:val="212529"/>
              </w:rPr>
              <w:t xml:space="preserve"> </w:t>
            </w:r>
            <w:r>
              <w:rPr>
                <w:color w:val="212529"/>
                <w:spacing w:val="-2"/>
              </w:rPr>
              <w:t>款收入</w:t>
            </w:r>
          </w:p>
        </w:tc>
        <w:tc>
          <w:tcPr>
            <w:tcW w:w="584" w:type="dxa"/>
            <w:vAlign w:val="top"/>
          </w:tcPr>
          <w:p w14:paraId="10D270C7">
            <w:pPr>
              <w:pStyle w:val="6"/>
              <w:spacing w:before="129"/>
              <w:ind w:left="236"/>
            </w:pPr>
            <w:r>
              <w:rPr>
                <w:color w:val="212529"/>
              </w:rPr>
              <w:t>1</w:t>
            </w:r>
          </w:p>
        </w:tc>
        <w:tc>
          <w:tcPr>
            <w:tcW w:w="1542" w:type="dxa"/>
            <w:vAlign w:val="top"/>
          </w:tcPr>
          <w:p w14:paraId="22ECE80A">
            <w:pPr>
              <w:pStyle w:val="6"/>
              <w:spacing w:before="129" w:line="238" w:lineRule="auto"/>
              <w:ind w:right="28"/>
              <w:jc w:val="right"/>
            </w:pPr>
            <w:r>
              <w:rPr>
                <w:color w:val="212529"/>
                <w:spacing w:val="-2"/>
              </w:rPr>
              <w:t>2372.41</w:t>
            </w:r>
          </w:p>
        </w:tc>
        <w:tc>
          <w:tcPr>
            <w:tcW w:w="2036" w:type="dxa"/>
            <w:vAlign w:val="top"/>
          </w:tcPr>
          <w:p w14:paraId="1A7181D9">
            <w:pPr>
              <w:pStyle w:val="6"/>
              <w:spacing w:before="128" w:line="219" w:lineRule="auto"/>
              <w:ind w:left="9"/>
            </w:pPr>
            <w:r>
              <w:rPr>
                <w:color w:val="212529"/>
                <w:spacing w:val="-1"/>
              </w:rPr>
              <w:t>一、一般公共服务支出</w:t>
            </w:r>
          </w:p>
        </w:tc>
        <w:tc>
          <w:tcPr>
            <w:tcW w:w="854" w:type="dxa"/>
            <w:vAlign w:val="top"/>
          </w:tcPr>
          <w:p w14:paraId="690410A9">
            <w:pPr>
              <w:pStyle w:val="6"/>
              <w:spacing w:before="128" w:line="239" w:lineRule="auto"/>
              <w:ind w:left="323"/>
            </w:pPr>
            <w:r>
              <w:rPr>
                <w:color w:val="212529"/>
                <w:spacing w:val="-3"/>
              </w:rPr>
              <w:t>32</w:t>
            </w:r>
          </w:p>
        </w:tc>
        <w:tc>
          <w:tcPr>
            <w:tcW w:w="1490" w:type="dxa"/>
            <w:vAlign w:val="top"/>
          </w:tcPr>
          <w:p w14:paraId="0C0F124E">
            <w:pPr>
              <w:pStyle w:val="6"/>
              <w:spacing w:before="129" w:line="238" w:lineRule="auto"/>
              <w:ind w:right="28"/>
              <w:jc w:val="right"/>
            </w:pPr>
            <w:r>
              <w:rPr>
                <w:color w:val="212529"/>
                <w:spacing w:val="-2"/>
              </w:rPr>
              <w:t>2247.85</w:t>
            </w:r>
          </w:p>
        </w:tc>
      </w:tr>
      <w:tr w14:paraId="0431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430035C4">
            <w:pPr>
              <w:pStyle w:val="6"/>
              <w:spacing w:before="24" w:line="205" w:lineRule="auto"/>
              <w:ind w:left="8" w:right="49" w:firstLine="1"/>
            </w:pPr>
            <w:r>
              <w:rPr>
                <w:color w:val="212529"/>
                <w:spacing w:val="-1"/>
              </w:rPr>
              <w:t>二、政府性基金预算财政</w:t>
            </w:r>
            <w:r>
              <w:rPr>
                <w:color w:val="212529"/>
              </w:rPr>
              <w:t xml:space="preserve"> </w:t>
            </w:r>
            <w:r>
              <w:rPr>
                <w:color w:val="212529"/>
                <w:spacing w:val="-2"/>
              </w:rPr>
              <w:t>拨款收入</w:t>
            </w:r>
          </w:p>
        </w:tc>
        <w:tc>
          <w:tcPr>
            <w:tcW w:w="584" w:type="dxa"/>
            <w:vAlign w:val="top"/>
          </w:tcPr>
          <w:p w14:paraId="5BC48BE4">
            <w:pPr>
              <w:pStyle w:val="6"/>
              <w:spacing w:before="130"/>
              <w:ind w:left="225"/>
            </w:pPr>
            <w:r>
              <w:rPr>
                <w:color w:val="212529"/>
              </w:rPr>
              <w:t>2</w:t>
            </w:r>
          </w:p>
        </w:tc>
        <w:tc>
          <w:tcPr>
            <w:tcW w:w="1542" w:type="dxa"/>
            <w:vAlign w:val="top"/>
          </w:tcPr>
          <w:p w14:paraId="2810F4FC">
            <w:pPr>
              <w:rPr>
                <w:rFonts w:ascii="Arial"/>
                <w:sz w:val="21"/>
              </w:rPr>
            </w:pPr>
          </w:p>
        </w:tc>
        <w:tc>
          <w:tcPr>
            <w:tcW w:w="2036" w:type="dxa"/>
            <w:vAlign w:val="top"/>
          </w:tcPr>
          <w:p w14:paraId="49CDD61F">
            <w:pPr>
              <w:pStyle w:val="6"/>
              <w:spacing w:before="130" w:line="219" w:lineRule="auto"/>
              <w:ind w:left="10"/>
            </w:pPr>
            <w:r>
              <w:rPr>
                <w:color w:val="212529"/>
                <w:spacing w:val="-2"/>
              </w:rPr>
              <w:t>二、外交支出</w:t>
            </w:r>
          </w:p>
        </w:tc>
        <w:tc>
          <w:tcPr>
            <w:tcW w:w="854" w:type="dxa"/>
            <w:vAlign w:val="top"/>
          </w:tcPr>
          <w:p w14:paraId="39BEFB37">
            <w:pPr>
              <w:pStyle w:val="6"/>
              <w:spacing w:before="129" w:line="239" w:lineRule="auto"/>
              <w:ind w:left="323"/>
            </w:pPr>
            <w:r>
              <w:rPr>
                <w:color w:val="212529"/>
                <w:spacing w:val="-3"/>
              </w:rPr>
              <w:t>33</w:t>
            </w:r>
          </w:p>
        </w:tc>
        <w:tc>
          <w:tcPr>
            <w:tcW w:w="1490" w:type="dxa"/>
            <w:vAlign w:val="top"/>
          </w:tcPr>
          <w:p w14:paraId="7D400C2A">
            <w:pPr>
              <w:rPr>
                <w:rFonts w:ascii="Arial"/>
                <w:sz w:val="21"/>
              </w:rPr>
            </w:pPr>
          </w:p>
        </w:tc>
      </w:tr>
      <w:tr w14:paraId="2C2B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124268BF">
            <w:pPr>
              <w:pStyle w:val="6"/>
              <w:spacing w:before="26" w:line="204" w:lineRule="auto"/>
              <w:ind w:left="7" w:right="49" w:hanging="1"/>
            </w:pPr>
            <w:r>
              <w:rPr>
                <w:color w:val="212529"/>
                <w:spacing w:val="-1"/>
              </w:rPr>
              <w:t>三、国有资本经营预算财</w:t>
            </w:r>
            <w:r>
              <w:rPr>
                <w:color w:val="212529"/>
                <w:spacing w:val="3"/>
              </w:rPr>
              <w:t xml:space="preserve"> </w:t>
            </w:r>
            <w:r>
              <w:rPr>
                <w:color w:val="212529"/>
                <w:spacing w:val="-2"/>
              </w:rPr>
              <w:t>政拨款收入</w:t>
            </w:r>
          </w:p>
        </w:tc>
        <w:tc>
          <w:tcPr>
            <w:tcW w:w="584" w:type="dxa"/>
            <w:vAlign w:val="top"/>
          </w:tcPr>
          <w:p w14:paraId="0C30654B">
            <w:pPr>
              <w:pStyle w:val="6"/>
              <w:spacing w:before="130" w:line="239" w:lineRule="auto"/>
              <w:ind w:left="227"/>
            </w:pPr>
            <w:r>
              <w:rPr>
                <w:color w:val="212529"/>
              </w:rPr>
              <w:t>3</w:t>
            </w:r>
          </w:p>
        </w:tc>
        <w:tc>
          <w:tcPr>
            <w:tcW w:w="1542" w:type="dxa"/>
            <w:vAlign w:val="top"/>
          </w:tcPr>
          <w:p w14:paraId="30D08B58">
            <w:pPr>
              <w:rPr>
                <w:rFonts w:ascii="Arial"/>
                <w:sz w:val="21"/>
              </w:rPr>
            </w:pPr>
          </w:p>
        </w:tc>
        <w:tc>
          <w:tcPr>
            <w:tcW w:w="2036" w:type="dxa"/>
            <w:vAlign w:val="top"/>
          </w:tcPr>
          <w:p w14:paraId="6CDA3D90">
            <w:pPr>
              <w:pStyle w:val="6"/>
              <w:spacing w:before="131" w:line="219" w:lineRule="auto"/>
              <w:ind w:left="6"/>
            </w:pPr>
            <w:r>
              <w:rPr>
                <w:color w:val="212529"/>
                <w:spacing w:val="-1"/>
              </w:rPr>
              <w:t>三、国防支出</w:t>
            </w:r>
          </w:p>
        </w:tc>
        <w:tc>
          <w:tcPr>
            <w:tcW w:w="854" w:type="dxa"/>
            <w:vAlign w:val="top"/>
          </w:tcPr>
          <w:p w14:paraId="080C6C57">
            <w:pPr>
              <w:pStyle w:val="6"/>
              <w:spacing w:before="130" w:line="239" w:lineRule="auto"/>
              <w:ind w:left="323"/>
            </w:pPr>
            <w:r>
              <w:rPr>
                <w:color w:val="212529"/>
                <w:spacing w:val="-3"/>
              </w:rPr>
              <w:t>34</w:t>
            </w:r>
          </w:p>
        </w:tc>
        <w:tc>
          <w:tcPr>
            <w:tcW w:w="1490" w:type="dxa"/>
            <w:vAlign w:val="top"/>
          </w:tcPr>
          <w:p w14:paraId="14C07D1B">
            <w:pPr>
              <w:pStyle w:val="6"/>
              <w:spacing w:before="131" w:line="238" w:lineRule="auto"/>
              <w:ind w:right="27"/>
              <w:jc w:val="right"/>
            </w:pPr>
            <w:r>
              <w:rPr>
                <w:color w:val="212529"/>
                <w:spacing w:val="-2"/>
              </w:rPr>
              <w:t>5.00</w:t>
            </w:r>
          </w:p>
        </w:tc>
      </w:tr>
      <w:tr w14:paraId="49849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0D6C2C6E">
            <w:pPr>
              <w:pStyle w:val="6"/>
              <w:spacing w:before="131" w:line="219" w:lineRule="auto"/>
              <w:ind w:left="23"/>
            </w:pPr>
            <w:r>
              <w:rPr>
                <w:color w:val="212529"/>
                <w:spacing w:val="-3"/>
              </w:rPr>
              <w:t>四、上级补助收入</w:t>
            </w:r>
          </w:p>
        </w:tc>
        <w:tc>
          <w:tcPr>
            <w:tcW w:w="584" w:type="dxa"/>
            <w:vAlign w:val="top"/>
          </w:tcPr>
          <w:p w14:paraId="36364220">
            <w:pPr>
              <w:pStyle w:val="6"/>
              <w:spacing w:before="132"/>
              <w:ind w:left="222"/>
            </w:pPr>
            <w:r>
              <w:rPr>
                <w:color w:val="212529"/>
              </w:rPr>
              <w:t>4</w:t>
            </w:r>
          </w:p>
        </w:tc>
        <w:tc>
          <w:tcPr>
            <w:tcW w:w="1542" w:type="dxa"/>
            <w:vAlign w:val="top"/>
          </w:tcPr>
          <w:p w14:paraId="599CB690">
            <w:pPr>
              <w:rPr>
                <w:rFonts w:ascii="Arial"/>
                <w:sz w:val="21"/>
              </w:rPr>
            </w:pPr>
          </w:p>
        </w:tc>
        <w:tc>
          <w:tcPr>
            <w:tcW w:w="2036" w:type="dxa"/>
            <w:vAlign w:val="top"/>
          </w:tcPr>
          <w:p w14:paraId="4918003B">
            <w:pPr>
              <w:pStyle w:val="6"/>
              <w:spacing w:before="131" w:line="219" w:lineRule="auto"/>
              <w:ind w:left="24"/>
            </w:pPr>
            <w:r>
              <w:rPr>
                <w:color w:val="212529"/>
                <w:spacing w:val="-3"/>
              </w:rPr>
              <w:t>四、公共安全支出</w:t>
            </w:r>
          </w:p>
        </w:tc>
        <w:tc>
          <w:tcPr>
            <w:tcW w:w="854" w:type="dxa"/>
            <w:vAlign w:val="top"/>
          </w:tcPr>
          <w:p w14:paraId="465FCDE6">
            <w:pPr>
              <w:pStyle w:val="6"/>
              <w:spacing w:before="131" w:line="239" w:lineRule="auto"/>
              <w:ind w:left="323"/>
            </w:pPr>
            <w:r>
              <w:rPr>
                <w:color w:val="212529"/>
                <w:spacing w:val="-3"/>
              </w:rPr>
              <w:t>35</w:t>
            </w:r>
          </w:p>
        </w:tc>
        <w:tc>
          <w:tcPr>
            <w:tcW w:w="1490" w:type="dxa"/>
            <w:vAlign w:val="top"/>
          </w:tcPr>
          <w:p w14:paraId="5F5C7B15">
            <w:pPr>
              <w:rPr>
                <w:rFonts w:ascii="Arial"/>
                <w:sz w:val="21"/>
              </w:rPr>
            </w:pPr>
          </w:p>
        </w:tc>
      </w:tr>
      <w:tr w14:paraId="1C684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748434AB">
            <w:pPr>
              <w:pStyle w:val="6"/>
              <w:spacing w:before="132" w:line="219" w:lineRule="auto"/>
              <w:ind w:left="9"/>
            </w:pPr>
            <w:r>
              <w:rPr>
                <w:color w:val="212529"/>
                <w:spacing w:val="-2"/>
              </w:rPr>
              <w:t>五、事业收入</w:t>
            </w:r>
          </w:p>
        </w:tc>
        <w:tc>
          <w:tcPr>
            <w:tcW w:w="584" w:type="dxa"/>
            <w:vAlign w:val="top"/>
          </w:tcPr>
          <w:p w14:paraId="6D0D1E80">
            <w:pPr>
              <w:pStyle w:val="6"/>
              <w:spacing w:before="132" w:line="239" w:lineRule="auto"/>
              <w:ind w:left="227"/>
            </w:pPr>
            <w:r>
              <w:rPr>
                <w:color w:val="212529"/>
              </w:rPr>
              <w:t>5</w:t>
            </w:r>
          </w:p>
        </w:tc>
        <w:tc>
          <w:tcPr>
            <w:tcW w:w="1542" w:type="dxa"/>
            <w:vAlign w:val="top"/>
          </w:tcPr>
          <w:p w14:paraId="530142E7">
            <w:pPr>
              <w:rPr>
                <w:rFonts w:ascii="Arial"/>
                <w:sz w:val="21"/>
              </w:rPr>
            </w:pPr>
          </w:p>
        </w:tc>
        <w:tc>
          <w:tcPr>
            <w:tcW w:w="2036" w:type="dxa"/>
            <w:vAlign w:val="top"/>
          </w:tcPr>
          <w:p w14:paraId="09222607">
            <w:pPr>
              <w:pStyle w:val="6"/>
              <w:spacing w:before="132" w:line="219" w:lineRule="auto"/>
              <w:ind w:left="10"/>
            </w:pPr>
            <w:r>
              <w:rPr>
                <w:color w:val="212529"/>
                <w:spacing w:val="-2"/>
              </w:rPr>
              <w:t>五、教育支出</w:t>
            </w:r>
          </w:p>
        </w:tc>
        <w:tc>
          <w:tcPr>
            <w:tcW w:w="854" w:type="dxa"/>
            <w:vAlign w:val="top"/>
          </w:tcPr>
          <w:p w14:paraId="2AB980A4">
            <w:pPr>
              <w:pStyle w:val="6"/>
              <w:spacing w:before="132" w:line="239" w:lineRule="auto"/>
              <w:ind w:left="323"/>
            </w:pPr>
            <w:r>
              <w:rPr>
                <w:color w:val="212529"/>
                <w:spacing w:val="-3"/>
              </w:rPr>
              <w:t>36</w:t>
            </w:r>
          </w:p>
        </w:tc>
        <w:tc>
          <w:tcPr>
            <w:tcW w:w="1490" w:type="dxa"/>
            <w:vAlign w:val="top"/>
          </w:tcPr>
          <w:p w14:paraId="5FCE3D98">
            <w:pPr>
              <w:rPr>
                <w:rFonts w:ascii="Arial"/>
                <w:sz w:val="21"/>
              </w:rPr>
            </w:pPr>
          </w:p>
        </w:tc>
      </w:tr>
      <w:tr w14:paraId="533C9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716006CD">
            <w:pPr>
              <w:pStyle w:val="6"/>
              <w:spacing w:before="133" w:line="219" w:lineRule="auto"/>
              <w:ind w:left="7"/>
            </w:pPr>
            <w:r>
              <w:rPr>
                <w:color w:val="212529"/>
                <w:spacing w:val="-1"/>
              </w:rPr>
              <w:t>六、经营收入</w:t>
            </w:r>
          </w:p>
        </w:tc>
        <w:tc>
          <w:tcPr>
            <w:tcW w:w="584" w:type="dxa"/>
            <w:vAlign w:val="top"/>
          </w:tcPr>
          <w:p w14:paraId="45381A3B">
            <w:pPr>
              <w:pStyle w:val="6"/>
              <w:spacing w:before="133" w:line="239" w:lineRule="auto"/>
              <w:ind w:left="225"/>
            </w:pPr>
            <w:r>
              <w:rPr>
                <w:color w:val="212529"/>
              </w:rPr>
              <w:t>6</w:t>
            </w:r>
          </w:p>
        </w:tc>
        <w:tc>
          <w:tcPr>
            <w:tcW w:w="1542" w:type="dxa"/>
            <w:vAlign w:val="top"/>
          </w:tcPr>
          <w:p w14:paraId="3984C1D8">
            <w:pPr>
              <w:rPr>
                <w:rFonts w:ascii="Arial"/>
                <w:sz w:val="21"/>
              </w:rPr>
            </w:pPr>
          </w:p>
        </w:tc>
        <w:tc>
          <w:tcPr>
            <w:tcW w:w="2036" w:type="dxa"/>
            <w:vAlign w:val="top"/>
          </w:tcPr>
          <w:p w14:paraId="452C876D">
            <w:pPr>
              <w:pStyle w:val="6"/>
              <w:spacing w:before="133" w:line="218" w:lineRule="auto"/>
              <w:ind w:left="7"/>
            </w:pPr>
            <w:r>
              <w:rPr>
                <w:color w:val="212529"/>
                <w:spacing w:val="-1"/>
              </w:rPr>
              <w:t>六、科学技术支出</w:t>
            </w:r>
          </w:p>
        </w:tc>
        <w:tc>
          <w:tcPr>
            <w:tcW w:w="854" w:type="dxa"/>
            <w:vAlign w:val="top"/>
          </w:tcPr>
          <w:p w14:paraId="0AA02B7B">
            <w:pPr>
              <w:pStyle w:val="6"/>
              <w:spacing w:before="133" w:line="239" w:lineRule="auto"/>
              <w:ind w:left="323"/>
            </w:pPr>
            <w:r>
              <w:rPr>
                <w:color w:val="212529"/>
                <w:spacing w:val="-3"/>
              </w:rPr>
              <w:t>37</w:t>
            </w:r>
          </w:p>
        </w:tc>
        <w:tc>
          <w:tcPr>
            <w:tcW w:w="1490" w:type="dxa"/>
            <w:vAlign w:val="top"/>
          </w:tcPr>
          <w:p w14:paraId="3586E8B5">
            <w:pPr>
              <w:rPr>
                <w:rFonts w:ascii="Arial"/>
                <w:sz w:val="21"/>
              </w:rPr>
            </w:pPr>
          </w:p>
        </w:tc>
      </w:tr>
      <w:tr w14:paraId="6C153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32DB7E7F">
            <w:pPr>
              <w:pStyle w:val="6"/>
              <w:spacing w:before="134" w:line="218" w:lineRule="auto"/>
              <w:ind w:left="7"/>
            </w:pPr>
            <w:r>
              <w:rPr>
                <w:color w:val="212529"/>
                <w:spacing w:val="-1"/>
              </w:rPr>
              <w:t>七、附属单位上缴收入</w:t>
            </w:r>
          </w:p>
        </w:tc>
        <w:tc>
          <w:tcPr>
            <w:tcW w:w="584" w:type="dxa"/>
            <w:vAlign w:val="top"/>
          </w:tcPr>
          <w:p w14:paraId="5A8D5A7D">
            <w:pPr>
              <w:pStyle w:val="6"/>
              <w:spacing w:before="134" w:line="239" w:lineRule="auto"/>
              <w:ind w:left="227"/>
            </w:pPr>
            <w:r>
              <w:rPr>
                <w:color w:val="212529"/>
              </w:rPr>
              <w:t>7</w:t>
            </w:r>
          </w:p>
        </w:tc>
        <w:tc>
          <w:tcPr>
            <w:tcW w:w="1542" w:type="dxa"/>
            <w:vAlign w:val="top"/>
          </w:tcPr>
          <w:p w14:paraId="083FFF87">
            <w:pPr>
              <w:rPr>
                <w:rFonts w:ascii="Arial"/>
                <w:sz w:val="21"/>
              </w:rPr>
            </w:pPr>
          </w:p>
        </w:tc>
        <w:tc>
          <w:tcPr>
            <w:tcW w:w="2036" w:type="dxa"/>
            <w:vAlign w:val="top"/>
          </w:tcPr>
          <w:p w14:paraId="225CF5FC">
            <w:pPr>
              <w:pStyle w:val="6"/>
              <w:spacing w:before="30" w:line="202" w:lineRule="auto"/>
              <w:ind w:left="7" w:right="40"/>
            </w:pPr>
            <w:r>
              <w:rPr>
                <w:color w:val="212529"/>
                <w:spacing w:val="-1"/>
              </w:rPr>
              <w:t>七、文化旅游体育与传媒</w:t>
            </w:r>
            <w:r>
              <w:rPr>
                <w:color w:val="212529"/>
                <w:spacing w:val="2"/>
              </w:rPr>
              <w:t xml:space="preserve"> </w:t>
            </w:r>
            <w:r>
              <w:rPr>
                <w:color w:val="212529"/>
                <w:spacing w:val="-2"/>
              </w:rPr>
              <w:t>支出</w:t>
            </w:r>
          </w:p>
        </w:tc>
        <w:tc>
          <w:tcPr>
            <w:tcW w:w="854" w:type="dxa"/>
            <w:vAlign w:val="top"/>
          </w:tcPr>
          <w:p w14:paraId="5D002967">
            <w:pPr>
              <w:pStyle w:val="6"/>
              <w:spacing w:before="134" w:line="239" w:lineRule="auto"/>
              <w:ind w:left="323"/>
            </w:pPr>
            <w:r>
              <w:rPr>
                <w:color w:val="212529"/>
                <w:spacing w:val="-3"/>
              </w:rPr>
              <w:t>38</w:t>
            </w:r>
          </w:p>
        </w:tc>
        <w:tc>
          <w:tcPr>
            <w:tcW w:w="1490" w:type="dxa"/>
            <w:vAlign w:val="top"/>
          </w:tcPr>
          <w:p w14:paraId="2705D88F">
            <w:pPr>
              <w:pStyle w:val="6"/>
              <w:spacing w:before="135" w:line="238" w:lineRule="auto"/>
              <w:ind w:right="28"/>
              <w:jc w:val="right"/>
            </w:pPr>
            <w:r>
              <w:rPr>
                <w:color w:val="212529"/>
                <w:spacing w:val="-2"/>
              </w:rPr>
              <w:t>60.24</w:t>
            </w:r>
          </w:p>
        </w:tc>
      </w:tr>
      <w:tr w14:paraId="140E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21E062EB">
            <w:pPr>
              <w:pStyle w:val="6"/>
              <w:spacing w:before="135" w:line="219" w:lineRule="auto"/>
              <w:ind w:left="9"/>
            </w:pPr>
            <w:r>
              <w:rPr>
                <w:color w:val="212529"/>
                <w:spacing w:val="-2"/>
              </w:rPr>
              <w:t>八、其他收入</w:t>
            </w:r>
          </w:p>
        </w:tc>
        <w:tc>
          <w:tcPr>
            <w:tcW w:w="584" w:type="dxa"/>
            <w:vAlign w:val="top"/>
          </w:tcPr>
          <w:p w14:paraId="7675626D">
            <w:pPr>
              <w:pStyle w:val="6"/>
              <w:spacing w:before="135" w:line="239" w:lineRule="auto"/>
              <w:ind w:left="224"/>
            </w:pPr>
            <w:r>
              <w:rPr>
                <w:color w:val="212529"/>
              </w:rPr>
              <w:t>8</w:t>
            </w:r>
          </w:p>
        </w:tc>
        <w:tc>
          <w:tcPr>
            <w:tcW w:w="1542" w:type="dxa"/>
            <w:vAlign w:val="top"/>
          </w:tcPr>
          <w:p w14:paraId="435F319D">
            <w:pPr>
              <w:rPr>
                <w:rFonts w:ascii="Arial"/>
                <w:sz w:val="21"/>
              </w:rPr>
            </w:pPr>
          </w:p>
        </w:tc>
        <w:tc>
          <w:tcPr>
            <w:tcW w:w="2036" w:type="dxa"/>
            <w:vAlign w:val="top"/>
          </w:tcPr>
          <w:p w14:paraId="759B4D84">
            <w:pPr>
              <w:pStyle w:val="6"/>
              <w:spacing w:before="135" w:line="218" w:lineRule="auto"/>
              <w:ind w:left="10"/>
            </w:pPr>
            <w:r>
              <w:rPr>
                <w:color w:val="212529"/>
                <w:spacing w:val="-1"/>
              </w:rPr>
              <w:t>八、社会保障和就业支出</w:t>
            </w:r>
          </w:p>
        </w:tc>
        <w:tc>
          <w:tcPr>
            <w:tcW w:w="854" w:type="dxa"/>
            <w:vAlign w:val="top"/>
          </w:tcPr>
          <w:p w14:paraId="4F2B8ECB">
            <w:pPr>
              <w:pStyle w:val="6"/>
              <w:spacing w:before="135" w:line="239" w:lineRule="auto"/>
              <w:ind w:left="323"/>
            </w:pPr>
            <w:r>
              <w:rPr>
                <w:color w:val="212529"/>
                <w:spacing w:val="-3"/>
              </w:rPr>
              <w:t>39</w:t>
            </w:r>
          </w:p>
        </w:tc>
        <w:tc>
          <w:tcPr>
            <w:tcW w:w="1490" w:type="dxa"/>
            <w:vAlign w:val="top"/>
          </w:tcPr>
          <w:p w14:paraId="6C8DD6C2">
            <w:pPr>
              <w:pStyle w:val="6"/>
              <w:spacing w:before="136" w:line="238" w:lineRule="auto"/>
              <w:ind w:right="27"/>
              <w:jc w:val="right"/>
            </w:pPr>
            <w:r>
              <w:rPr>
                <w:color w:val="212529"/>
                <w:spacing w:val="-2"/>
              </w:rPr>
              <w:t>30.59</w:t>
            </w:r>
          </w:p>
        </w:tc>
      </w:tr>
      <w:tr w14:paraId="5909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67D4D5DB">
            <w:pPr>
              <w:rPr>
                <w:rFonts w:ascii="Arial"/>
                <w:sz w:val="21"/>
              </w:rPr>
            </w:pPr>
          </w:p>
        </w:tc>
        <w:tc>
          <w:tcPr>
            <w:tcW w:w="584" w:type="dxa"/>
            <w:vAlign w:val="top"/>
          </w:tcPr>
          <w:p w14:paraId="257F2DA5">
            <w:pPr>
              <w:pStyle w:val="6"/>
              <w:spacing w:before="136" w:line="239" w:lineRule="auto"/>
              <w:ind w:left="224"/>
            </w:pPr>
            <w:r>
              <w:rPr>
                <w:color w:val="212529"/>
              </w:rPr>
              <w:t>9</w:t>
            </w:r>
          </w:p>
        </w:tc>
        <w:tc>
          <w:tcPr>
            <w:tcW w:w="1542" w:type="dxa"/>
            <w:vAlign w:val="top"/>
          </w:tcPr>
          <w:p w14:paraId="177012CF">
            <w:pPr>
              <w:rPr>
                <w:rFonts w:ascii="Arial"/>
                <w:sz w:val="21"/>
              </w:rPr>
            </w:pPr>
          </w:p>
        </w:tc>
        <w:tc>
          <w:tcPr>
            <w:tcW w:w="2036" w:type="dxa"/>
            <w:vAlign w:val="top"/>
          </w:tcPr>
          <w:p w14:paraId="53952BCE">
            <w:pPr>
              <w:pStyle w:val="6"/>
              <w:spacing w:before="136" w:line="219" w:lineRule="auto"/>
              <w:ind w:left="10"/>
            </w:pPr>
            <w:r>
              <w:rPr>
                <w:color w:val="212529"/>
                <w:spacing w:val="-2"/>
              </w:rPr>
              <w:t>九、卫生健康支出</w:t>
            </w:r>
          </w:p>
        </w:tc>
        <w:tc>
          <w:tcPr>
            <w:tcW w:w="854" w:type="dxa"/>
            <w:vAlign w:val="top"/>
          </w:tcPr>
          <w:p w14:paraId="44FC7C88">
            <w:pPr>
              <w:pStyle w:val="6"/>
              <w:spacing w:before="136" w:line="239" w:lineRule="auto"/>
              <w:ind w:left="319"/>
            </w:pPr>
            <w:r>
              <w:rPr>
                <w:color w:val="212529"/>
                <w:spacing w:val="-2"/>
              </w:rPr>
              <w:t>40</w:t>
            </w:r>
          </w:p>
        </w:tc>
        <w:tc>
          <w:tcPr>
            <w:tcW w:w="1490" w:type="dxa"/>
            <w:vAlign w:val="top"/>
          </w:tcPr>
          <w:p w14:paraId="5502642D">
            <w:pPr>
              <w:pStyle w:val="6"/>
              <w:spacing w:before="137" w:line="238" w:lineRule="auto"/>
              <w:ind w:right="25"/>
              <w:jc w:val="right"/>
            </w:pPr>
            <w:r>
              <w:rPr>
                <w:color w:val="212529"/>
                <w:spacing w:val="-4"/>
              </w:rPr>
              <w:t>10.38</w:t>
            </w:r>
          </w:p>
        </w:tc>
      </w:tr>
      <w:tr w14:paraId="028A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2F791222">
            <w:pPr>
              <w:rPr>
                <w:rFonts w:ascii="Arial"/>
                <w:sz w:val="21"/>
              </w:rPr>
            </w:pPr>
          </w:p>
        </w:tc>
        <w:tc>
          <w:tcPr>
            <w:tcW w:w="584" w:type="dxa"/>
            <w:vAlign w:val="top"/>
          </w:tcPr>
          <w:p w14:paraId="522EBDEA">
            <w:pPr>
              <w:pStyle w:val="6"/>
              <w:spacing w:before="137" w:line="239" w:lineRule="auto"/>
              <w:ind w:left="191"/>
            </w:pPr>
            <w:r>
              <w:rPr>
                <w:color w:val="212529"/>
                <w:spacing w:val="-6"/>
              </w:rPr>
              <w:t>10</w:t>
            </w:r>
          </w:p>
        </w:tc>
        <w:tc>
          <w:tcPr>
            <w:tcW w:w="1542" w:type="dxa"/>
            <w:vAlign w:val="top"/>
          </w:tcPr>
          <w:p w14:paraId="0A3A7BE4">
            <w:pPr>
              <w:rPr>
                <w:rFonts w:ascii="Arial"/>
                <w:sz w:val="21"/>
              </w:rPr>
            </w:pPr>
          </w:p>
        </w:tc>
        <w:tc>
          <w:tcPr>
            <w:tcW w:w="2036" w:type="dxa"/>
            <w:vAlign w:val="top"/>
          </w:tcPr>
          <w:p w14:paraId="36081C46">
            <w:pPr>
              <w:pStyle w:val="6"/>
              <w:spacing w:before="138" w:line="219" w:lineRule="auto"/>
              <w:ind w:left="8"/>
            </w:pPr>
            <w:r>
              <w:rPr>
                <w:color w:val="212529"/>
                <w:spacing w:val="-1"/>
              </w:rPr>
              <w:t>十、节能环保支出</w:t>
            </w:r>
          </w:p>
        </w:tc>
        <w:tc>
          <w:tcPr>
            <w:tcW w:w="854" w:type="dxa"/>
            <w:vAlign w:val="top"/>
          </w:tcPr>
          <w:p w14:paraId="6C7DF0E4">
            <w:pPr>
              <w:pStyle w:val="6"/>
              <w:spacing w:before="138"/>
              <w:ind w:left="319"/>
            </w:pPr>
            <w:r>
              <w:rPr>
                <w:color w:val="212529"/>
                <w:spacing w:val="-2"/>
              </w:rPr>
              <w:t>41</w:t>
            </w:r>
          </w:p>
        </w:tc>
        <w:tc>
          <w:tcPr>
            <w:tcW w:w="1490" w:type="dxa"/>
            <w:vAlign w:val="top"/>
          </w:tcPr>
          <w:p w14:paraId="7F806155">
            <w:pPr>
              <w:rPr>
                <w:rFonts w:ascii="Arial"/>
                <w:sz w:val="21"/>
              </w:rPr>
            </w:pPr>
          </w:p>
        </w:tc>
      </w:tr>
      <w:tr w14:paraId="0CB2D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3F7A88E1">
            <w:pPr>
              <w:rPr>
                <w:rFonts w:ascii="Arial"/>
                <w:sz w:val="21"/>
              </w:rPr>
            </w:pPr>
          </w:p>
        </w:tc>
        <w:tc>
          <w:tcPr>
            <w:tcW w:w="584" w:type="dxa"/>
            <w:vAlign w:val="top"/>
          </w:tcPr>
          <w:p w14:paraId="484BD0C5">
            <w:pPr>
              <w:pStyle w:val="6"/>
              <w:spacing w:before="139"/>
              <w:ind w:left="191"/>
            </w:pPr>
            <w:r>
              <w:rPr>
                <w:color w:val="212529"/>
                <w:spacing w:val="-6"/>
              </w:rPr>
              <w:t>11</w:t>
            </w:r>
          </w:p>
        </w:tc>
        <w:tc>
          <w:tcPr>
            <w:tcW w:w="1542" w:type="dxa"/>
            <w:vAlign w:val="top"/>
          </w:tcPr>
          <w:p w14:paraId="52B02C83">
            <w:pPr>
              <w:rPr>
                <w:rFonts w:ascii="Arial"/>
                <w:sz w:val="21"/>
              </w:rPr>
            </w:pPr>
          </w:p>
        </w:tc>
        <w:tc>
          <w:tcPr>
            <w:tcW w:w="2036" w:type="dxa"/>
            <w:vAlign w:val="top"/>
          </w:tcPr>
          <w:p w14:paraId="2DBD6DB9">
            <w:pPr>
              <w:pStyle w:val="6"/>
              <w:spacing w:before="138" w:line="219" w:lineRule="auto"/>
              <w:ind w:left="8"/>
            </w:pPr>
            <w:r>
              <w:rPr>
                <w:color w:val="212529"/>
                <w:spacing w:val="-3"/>
              </w:rPr>
              <w:t>十一、城乡社区支出</w:t>
            </w:r>
          </w:p>
        </w:tc>
        <w:tc>
          <w:tcPr>
            <w:tcW w:w="854" w:type="dxa"/>
            <w:vAlign w:val="top"/>
          </w:tcPr>
          <w:p w14:paraId="4DB6B70D">
            <w:pPr>
              <w:pStyle w:val="6"/>
              <w:spacing w:before="139"/>
              <w:ind w:left="319"/>
            </w:pPr>
            <w:r>
              <w:rPr>
                <w:color w:val="212529"/>
                <w:spacing w:val="-2"/>
              </w:rPr>
              <w:t>42</w:t>
            </w:r>
          </w:p>
        </w:tc>
        <w:tc>
          <w:tcPr>
            <w:tcW w:w="1490" w:type="dxa"/>
            <w:vAlign w:val="top"/>
          </w:tcPr>
          <w:p w14:paraId="32A60999">
            <w:pPr>
              <w:rPr>
                <w:rFonts w:ascii="Arial"/>
                <w:sz w:val="21"/>
              </w:rPr>
            </w:pPr>
          </w:p>
        </w:tc>
      </w:tr>
      <w:tr w14:paraId="646E6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76D77B52">
            <w:pPr>
              <w:rPr>
                <w:rFonts w:ascii="Arial"/>
                <w:sz w:val="21"/>
              </w:rPr>
            </w:pPr>
          </w:p>
        </w:tc>
        <w:tc>
          <w:tcPr>
            <w:tcW w:w="584" w:type="dxa"/>
            <w:vAlign w:val="top"/>
          </w:tcPr>
          <w:p w14:paraId="50F99754">
            <w:pPr>
              <w:pStyle w:val="6"/>
              <w:spacing w:before="139"/>
              <w:ind w:left="191"/>
            </w:pPr>
            <w:r>
              <w:rPr>
                <w:color w:val="212529"/>
                <w:spacing w:val="-6"/>
              </w:rPr>
              <w:t>12</w:t>
            </w:r>
          </w:p>
        </w:tc>
        <w:tc>
          <w:tcPr>
            <w:tcW w:w="1542" w:type="dxa"/>
            <w:vAlign w:val="top"/>
          </w:tcPr>
          <w:p w14:paraId="143D3419">
            <w:pPr>
              <w:rPr>
                <w:rFonts w:ascii="Arial"/>
                <w:sz w:val="21"/>
              </w:rPr>
            </w:pPr>
          </w:p>
        </w:tc>
        <w:tc>
          <w:tcPr>
            <w:tcW w:w="2036" w:type="dxa"/>
            <w:vAlign w:val="top"/>
          </w:tcPr>
          <w:p w14:paraId="376ACAAC">
            <w:pPr>
              <w:pStyle w:val="6"/>
              <w:spacing w:before="138" w:line="219" w:lineRule="auto"/>
              <w:ind w:left="8"/>
            </w:pPr>
            <w:r>
              <w:rPr>
                <w:color w:val="212529"/>
                <w:spacing w:val="-1"/>
              </w:rPr>
              <w:t>十二、农林水支出</w:t>
            </w:r>
          </w:p>
        </w:tc>
        <w:tc>
          <w:tcPr>
            <w:tcW w:w="854" w:type="dxa"/>
            <w:vAlign w:val="top"/>
          </w:tcPr>
          <w:p w14:paraId="06CDD6C8">
            <w:pPr>
              <w:pStyle w:val="6"/>
              <w:spacing w:before="138" w:line="239" w:lineRule="auto"/>
              <w:ind w:left="319"/>
            </w:pPr>
            <w:r>
              <w:rPr>
                <w:color w:val="212529"/>
                <w:spacing w:val="-2"/>
              </w:rPr>
              <w:t>43</w:t>
            </w:r>
          </w:p>
        </w:tc>
        <w:tc>
          <w:tcPr>
            <w:tcW w:w="1490" w:type="dxa"/>
            <w:vAlign w:val="top"/>
          </w:tcPr>
          <w:p w14:paraId="4C8806F0">
            <w:pPr>
              <w:rPr>
                <w:rFonts w:ascii="Arial"/>
                <w:sz w:val="21"/>
              </w:rPr>
            </w:pPr>
          </w:p>
        </w:tc>
      </w:tr>
      <w:tr w14:paraId="6074E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2A6860AC">
            <w:pPr>
              <w:rPr>
                <w:rFonts w:ascii="Arial"/>
                <w:sz w:val="21"/>
              </w:rPr>
            </w:pPr>
          </w:p>
        </w:tc>
        <w:tc>
          <w:tcPr>
            <w:tcW w:w="584" w:type="dxa"/>
            <w:vAlign w:val="top"/>
          </w:tcPr>
          <w:p w14:paraId="10C5D95D">
            <w:pPr>
              <w:pStyle w:val="6"/>
              <w:spacing w:before="138" w:line="239" w:lineRule="auto"/>
              <w:ind w:left="191"/>
            </w:pPr>
            <w:r>
              <w:rPr>
                <w:color w:val="212529"/>
                <w:spacing w:val="-6"/>
              </w:rPr>
              <w:t>13</w:t>
            </w:r>
          </w:p>
        </w:tc>
        <w:tc>
          <w:tcPr>
            <w:tcW w:w="1542" w:type="dxa"/>
            <w:vAlign w:val="top"/>
          </w:tcPr>
          <w:p w14:paraId="2440FA03">
            <w:pPr>
              <w:rPr>
                <w:rFonts w:ascii="Arial"/>
                <w:sz w:val="21"/>
              </w:rPr>
            </w:pPr>
          </w:p>
        </w:tc>
        <w:tc>
          <w:tcPr>
            <w:tcW w:w="2036" w:type="dxa"/>
            <w:vAlign w:val="top"/>
          </w:tcPr>
          <w:p w14:paraId="15D1141D">
            <w:pPr>
              <w:pStyle w:val="6"/>
              <w:spacing w:before="138" w:line="219" w:lineRule="auto"/>
              <w:ind w:left="8"/>
            </w:pPr>
            <w:r>
              <w:rPr>
                <w:color w:val="212529"/>
                <w:spacing w:val="-1"/>
              </w:rPr>
              <w:t>十三、交通运输支出</w:t>
            </w:r>
          </w:p>
        </w:tc>
        <w:tc>
          <w:tcPr>
            <w:tcW w:w="854" w:type="dxa"/>
            <w:vAlign w:val="top"/>
          </w:tcPr>
          <w:p w14:paraId="175F231D">
            <w:pPr>
              <w:pStyle w:val="6"/>
              <w:spacing w:before="139"/>
              <w:ind w:left="319"/>
            </w:pPr>
            <w:r>
              <w:rPr>
                <w:color w:val="212529"/>
                <w:spacing w:val="-2"/>
              </w:rPr>
              <w:t>44</w:t>
            </w:r>
          </w:p>
        </w:tc>
        <w:tc>
          <w:tcPr>
            <w:tcW w:w="1490" w:type="dxa"/>
            <w:vAlign w:val="top"/>
          </w:tcPr>
          <w:p w14:paraId="462859F4">
            <w:pPr>
              <w:rPr>
                <w:rFonts w:ascii="Arial"/>
                <w:sz w:val="21"/>
              </w:rPr>
            </w:pPr>
          </w:p>
        </w:tc>
      </w:tr>
      <w:tr w14:paraId="09E22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20B561C0">
            <w:pPr>
              <w:rPr>
                <w:rFonts w:ascii="Arial"/>
                <w:sz w:val="21"/>
              </w:rPr>
            </w:pPr>
          </w:p>
        </w:tc>
        <w:tc>
          <w:tcPr>
            <w:tcW w:w="584" w:type="dxa"/>
            <w:vAlign w:val="top"/>
          </w:tcPr>
          <w:p w14:paraId="7118FE1D">
            <w:pPr>
              <w:pStyle w:val="6"/>
              <w:spacing w:before="139"/>
              <w:ind w:left="191"/>
            </w:pPr>
            <w:r>
              <w:rPr>
                <w:color w:val="212529"/>
                <w:spacing w:val="-6"/>
              </w:rPr>
              <w:t>14</w:t>
            </w:r>
          </w:p>
        </w:tc>
        <w:tc>
          <w:tcPr>
            <w:tcW w:w="1542" w:type="dxa"/>
            <w:vAlign w:val="top"/>
          </w:tcPr>
          <w:p w14:paraId="444CCC6F">
            <w:pPr>
              <w:rPr>
                <w:rFonts w:ascii="Arial"/>
                <w:sz w:val="21"/>
              </w:rPr>
            </w:pPr>
          </w:p>
        </w:tc>
        <w:tc>
          <w:tcPr>
            <w:tcW w:w="2036" w:type="dxa"/>
            <w:vAlign w:val="top"/>
          </w:tcPr>
          <w:p w14:paraId="77823798">
            <w:pPr>
              <w:pStyle w:val="6"/>
              <w:spacing w:before="35" w:line="200" w:lineRule="auto"/>
              <w:ind w:left="8" w:right="40"/>
            </w:pPr>
            <w:r>
              <w:rPr>
                <w:color w:val="212529"/>
                <w:spacing w:val="-1"/>
              </w:rPr>
              <w:t>十四、资源勘探工业信息</w:t>
            </w:r>
            <w:r>
              <w:rPr>
                <w:color w:val="212529"/>
                <w:spacing w:val="2"/>
              </w:rPr>
              <w:t xml:space="preserve"> </w:t>
            </w:r>
            <w:r>
              <w:rPr>
                <w:color w:val="212529"/>
                <w:spacing w:val="-2"/>
              </w:rPr>
              <w:t>等支出</w:t>
            </w:r>
          </w:p>
        </w:tc>
        <w:tc>
          <w:tcPr>
            <w:tcW w:w="854" w:type="dxa"/>
            <w:vAlign w:val="top"/>
          </w:tcPr>
          <w:p w14:paraId="4F223E1F">
            <w:pPr>
              <w:pStyle w:val="6"/>
              <w:spacing w:before="138" w:line="239" w:lineRule="auto"/>
              <w:ind w:left="319"/>
            </w:pPr>
            <w:r>
              <w:rPr>
                <w:color w:val="212529"/>
                <w:spacing w:val="-2"/>
              </w:rPr>
              <w:t>45</w:t>
            </w:r>
          </w:p>
        </w:tc>
        <w:tc>
          <w:tcPr>
            <w:tcW w:w="1490" w:type="dxa"/>
            <w:vAlign w:val="top"/>
          </w:tcPr>
          <w:p w14:paraId="2B2B3395">
            <w:pPr>
              <w:rPr>
                <w:rFonts w:ascii="Arial"/>
                <w:sz w:val="21"/>
              </w:rPr>
            </w:pPr>
          </w:p>
        </w:tc>
      </w:tr>
      <w:tr w14:paraId="28305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6C3246AB">
            <w:pPr>
              <w:rPr>
                <w:rFonts w:ascii="Arial"/>
                <w:sz w:val="21"/>
              </w:rPr>
            </w:pPr>
          </w:p>
        </w:tc>
        <w:tc>
          <w:tcPr>
            <w:tcW w:w="584" w:type="dxa"/>
            <w:vAlign w:val="top"/>
          </w:tcPr>
          <w:p w14:paraId="5BF5C835">
            <w:pPr>
              <w:pStyle w:val="6"/>
              <w:spacing w:before="138" w:line="239" w:lineRule="auto"/>
              <w:ind w:left="191"/>
            </w:pPr>
            <w:r>
              <w:rPr>
                <w:color w:val="212529"/>
                <w:spacing w:val="-6"/>
              </w:rPr>
              <w:t>15</w:t>
            </w:r>
          </w:p>
        </w:tc>
        <w:tc>
          <w:tcPr>
            <w:tcW w:w="1542" w:type="dxa"/>
            <w:vAlign w:val="top"/>
          </w:tcPr>
          <w:p w14:paraId="19E8436F">
            <w:pPr>
              <w:rPr>
                <w:rFonts w:ascii="Arial"/>
                <w:sz w:val="21"/>
              </w:rPr>
            </w:pPr>
          </w:p>
        </w:tc>
        <w:tc>
          <w:tcPr>
            <w:tcW w:w="2036" w:type="dxa"/>
            <w:vAlign w:val="top"/>
          </w:tcPr>
          <w:p w14:paraId="2559C037">
            <w:pPr>
              <w:pStyle w:val="6"/>
              <w:spacing w:before="138" w:line="219" w:lineRule="auto"/>
              <w:ind w:left="8"/>
            </w:pPr>
            <w:r>
              <w:rPr>
                <w:color w:val="212529"/>
                <w:spacing w:val="-1"/>
              </w:rPr>
              <w:t>十五、商业服务业等支出</w:t>
            </w:r>
          </w:p>
        </w:tc>
        <w:tc>
          <w:tcPr>
            <w:tcW w:w="854" w:type="dxa"/>
            <w:vAlign w:val="top"/>
          </w:tcPr>
          <w:p w14:paraId="3F550772">
            <w:pPr>
              <w:pStyle w:val="6"/>
              <w:spacing w:before="138" w:line="239" w:lineRule="auto"/>
              <w:ind w:left="319"/>
            </w:pPr>
            <w:r>
              <w:rPr>
                <w:color w:val="212529"/>
                <w:spacing w:val="-2"/>
              </w:rPr>
              <w:t>46</w:t>
            </w:r>
          </w:p>
        </w:tc>
        <w:tc>
          <w:tcPr>
            <w:tcW w:w="1490" w:type="dxa"/>
            <w:vAlign w:val="top"/>
          </w:tcPr>
          <w:p w14:paraId="3221807B">
            <w:pPr>
              <w:rPr>
                <w:rFonts w:ascii="Arial"/>
                <w:sz w:val="21"/>
              </w:rPr>
            </w:pPr>
          </w:p>
        </w:tc>
      </w:tr>
      <w:tr w14:paraId="780E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138EC2FA">
            <w:pPr>
              <w:rPr>
                <w:rFonts w:ascii="Arial"/>
                <w:sz w:val="21"/>
              </w:rPr>
            </w:pPr>
          </w:p>
        </w:tc>
        <w:tc>
          <w:tcPr>
            <w:tcW w:w="584" w:type="dxa"/>
            <w:vAlign w:val="top"/>
          </w:tcPr>
          <w:p w14:paraId="0C8EE498">
            <w:pPr>
              <w:pStyle w:val="6"/>
              <w:spacing w:before="138" w:line="239" w:lineRule="auto"/>
              <w:ind w:left="191"/>
            </w:pPr>
            <w:r>
              <w:rPr>
                <w:color w:val="212529"/>
                <w:spacing w:val="-6"/>
              </w:rPr>
              <w:t>16</w:t>
            </w:r>
          </w:p>
        </w:tc>
        <w:tc>
          <w:tcPr>
            <w:tcW w:w="1542" w:type="dxa"/>
            <w:vAlign w:val="top"/>
          </w:tcPr>
          <w:p w14:paraId="7C1386C2">
            <w:pPr>
              <w:rPr>
                <w:rFonts w:ascii="Arial"/>
                <w:sz w:val="21"/>
              </w:rPr>
            </w:pPr>
          </w:p>
        </w:tc>
        <w:tc>
          <w:tcPr>
            <w:tcW w:w="2036" w:type="dxa"/>
            <w:vAlign w:val="top"/>
          </w:tcPr>
          <w:p w14:paraId="09AAE7A8">
            <w:pPr>
              <w:pStyle w:val="6"/>
              <w:spacing w:before="139" w:line="219" w:lineRule="auto"/>
              <w:ind w:left="8"/>
            </w:pPr>
            <w:r>
              <w:rPr>
                <w:color w:val="212529"/>
                <w:spacing w:val="-1"/>
              </w:rPr>
              <w:t>十六、金融支出</w:t>
            </w:r>
          </w:p>
        </w:tc>
        <w:tc>
          <w:tcPr>
            <w:tcW w:w="854" w:type="dxa"/>
            <w:vAlign w:val="top"/>
          </w:tcPr>
          <w:p w14:paraId="24F26E54">
            <w:pPr>
              <w:pStyle w:val="6"/>
              <w:spacing w:before="138" w:line="239" w:lineRule="auto"/>
              <w:ind w:left="319"/>
            </w:pPr>
            <w:r>
              <w:rPr>
                <w:color w:val="212529"/>
                <w:spacing w:val="-2"/>
              </w:rPr>
              <w:t>47</w:t>
            </w:r>
          </w:p>
        </w:tc>
        <w:tc>
          <w:tcPr>
            <w:tcW w:w="1490" w:type="dxa"/>
            <w:vAlign w:val="top"/>
          </w:tcPr>
          <w:p w14:paraId="7A58D341">
            <w:pPr>
              <w:rPr>
                <w:rFonts w:ascii="Arial"/>
                <w:sz w:val="21"/>
              </w:rPr>
            </w:pPr>
          </w:p>
        </w:tc>
      </w:tr>
      <w:tr w14:paraId="29D2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59B60005">
            <w:pPr>
              <w:rPr>
                <w:rFonts w:ascii="Arial"/>
                <w:sz w:val="21"/>
              </w:rPr>
            </w:pPr>
          </w:p>
        </w:tc>
        <w:tc>
          <w:tcPr>
            <w:tcW w:w="584" w:type="dxa"/>
            <w:vAlign w:val="top"/>
          </w:tcPr>
          <w:p w14:paraId="4CD0F965">
            <w:pPr>
              <w:pStyle w:val="6"/>
              <w:spacing w:before="138" w:line="239" w:lineRule="auto"/>
              <w:ind w:left="191"/>
            </w:pPr>
            <w:r>
              <w:rPr>
                <w:color w:val="212529"/>
                <w:spacing w:val="-6"/>
              </w:rPr>
              <w:t>17</w:t>
            </w:r>
          </w:p>
        </w:tc>
        <w:tc>
          <w:tcPr>
            <w:tcW w:w="1542" w:type="dxa"/>
            <w:vAlign w:val="top"/>
          </w:tcPr>
          <w:p w14:paraId="053DEA4B">
            <w:pPr>
              <w:rPr>
                <w:rFonts w:ascii="Arial"/>
                <w:sz w:val="21"/>
              </w:rPr>
            </w:pPr>
          </w:p>
        </w:tc>
        <w:tc>
          <w:tcPr>
            <w:tcW w:w="2036" w:type="dxa"/>
            <w:vAlign w:val="top"/>
          </w:tcPr>
          <w:p w14:paraId="110D99C2">
            <w:pPr>
              <w:pStyle w:val="6"/>
              <w:spacing w:before="139" w:line="219" w:lineRule="auto"/>
              <w:ind w:left="8"/>
            </w:pPr>
            <w:r>
              <w:rPr>
                <w:color w:val="212529"/>
                <w:spacing w:val="-1"/>
              </w:rPr>
              <w:t>十七、援助其他地区支出</w:t>
            </w:r>
          </w:p>
        </w:tc>
        <w:tc>
          <w:tcPr>
            <w:tcW w:w="854" w:type="dxa"/>
            <w:vAlign w:val="top"/>
          </w:tcPr>
          <w:p w14:paraId="4AFBAD10">
            <w:pPr>
              <w:pStyle w:val="6"/>
              <w:spacing w:before="138" w:line="239" w:lineRule="auto"/>
              <w:ind w:left="319"/>
            </w:pPr>
            <w:r>
              <w:rPr>
                <w:color w:val="212529"/>
                <w:spacing w:val="-2"/>
              </w:rPr>
              <w:t>48</w:t>
            </w:r>
          </w:p>
        </w:tc>
        <w:tc>
          <w:tcPr>
            <w:tcW w:w="1490" w:type="dxa"/>
            <w:vAlign w:val="top"/>
          </w:tcPr>
          <w:p w14:paraId="3F6711CF">
            <w:pPr>
              <w:rPr>
                <w:rFonts w:ascii="Arial"/>
                <w:sz w:val="21"/>
              </w:rPr>
            </w:pPr>
          </w:p>
        </w:tc>
      </w:tr>
      <w:tr w14:paraId="0123E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348C6C3A">
            <w:pPr>
              <w:rPr>
                <w:rFonts w:ascii="Arial"/>
                <w:sz w:val="21"/>
              </w:rPr>
            </w:pPr>
          </w:p>
        </w:tc>
        <w:tc>
          <w:tcPr>
            <w:tcW w:w="584" w:type="dxa"/>
            <w:vAlign w:val="top"/>
          </w:tcPr>
          <w:p w14:paraId="02DA3D27">
            <w:pPr>
              <w:pStyle w:val="6"/>
              <w:spacing w:before="138" w:line="239" w:lineRule="auto"/>
              <w:ind w:left="191"/>
            </w:pPr>
            <w:r>
              <w:rPr>
                <w:color w:val="212529"/>
                <w:spacing w:val="-6"/>
              </w:rPr>
              <w:t>18</w:t>
            </w:r>
          </w:p>
        </w:tc>
        <w:tc>
          <w:tcPr>
            <w:tcW w:w="1542" w:type="dxa"/>
            <w:vAlign w:val="top"/>
          </w:tcPr>
          <w:p w14:paraId="62B1E8B1">
            <w:pPr>
              <w:rPr>
                <w:rFonts w:ascii="Arial"/>
                <w:sz w:val="21"/>
              </w:rPr>
            </w:pPr>
          </w:p>
        </w:tc>
        <w:tc>
          <w:tcPr>
            <w:tcW w:w="2036" w:type="dxa"/>
            <w:vAlign w:val="top"/>
          </w:tcPr>
          <w:p w14:paraId="158B1AFB">
            <w:pPr>
              <w:pStyle w:val="6"/>
              <w:spacing w:before="35" w:line="200" w:lineRule="auto"/>
              <w:ind w:left="8" w:right="40"/>
            </w:pPr>
            <w:r>
              <w:rPr>
                <w:color w:val="212529"/>
                <w:spacing w:val="-1"/>
              </w:rPr>
              <w:t>十八、自然资源海洋气象</w:t>
            </w:r>
            <w:r>
              <w:rPr>
                <w:color w:val="212529"/>
                <w:spacing w:val="2"/>
              </w:rPr>
              <w:t xml:space="preserve"> </w:t>
            </w:r>
            <w:r>
              <w:rPr>
                <w:color w:val="212529"/>
                <w:spacing w:val="-2"/>
              </w:rPr>
              <w:t>等支出</w:t>
            </w:r>
          </w:p>
        </w:tc>
        <w:tc>
          <w:tcPr>
            <w:tcW w:w="854" w:type="dxa"/>
            <w:vAlign w:val="top"/>
          </w:tcPr>
          <w:p w14:paraId="6893CFD0">
            <w:pPr>
              <w:pStyle w:val="6"/>
              <w:spacing w:before="138" w:line="239" w:lineRule="auto"/>
              <w:ind w:left="319"/>
            </w:pPr>
            <w:r>
              <w:rPr>
                <w:color w:val="212529"/>
                <w:spacing w:val="-2"/>
              </w:rPr>
              <w:t>49</w:t>
            </w:r>
          </w:p>
        </w:tc>
        <w:tc>
          <w:tcPr>
            <w:tcW w:w="1490" w:type="dxa"/>
            <w:vAlign w:val="top"/>
          </w:tcPr>
          <w:p w14:paraId="54C759A0">
            <w:pPr>
              <w:rPr>
                <w:rFonts w:ascii="Arial"/>
                <w:sz w:val="21"/>
              </w:rPr>
            </w:pPr>
          </w:p>
        </w:tc>
      </w:tr>
      <w:tr w14:paraId="18B57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33B38A2E">
            <w:pPr>
              <w:rPr>
                <w:rFonts w:ascii="Arial"/>
                <w:sz w:val="21"/>
              </w:rPr>
            </w:pPr>
          </w:p>
        </w:tc>
        <w:tc>
          <w:tcPr>
            <w:tcW w:w="584" w:type="dxa"/>
            <w:vAlign w:val="top"/>
          </w:tcPr>
          <w:p w14:paraId="010176AA">
            <w:pPr>
              <w:pStyle w:val="6"/>
              <w:spacing w:before="138" w:line="239" w:lineRule="auto"/>
              <w:ind w:left="191"/>
            </w:pPr>
            <w:r>
              <w:rPr>
                <w:color w:val="212529"/>
                <w:spacing w:val="-6"/>
              </w:rPr>
              <w:t>19</w:t>
            </w:r>
          </w:p>
        </w:tc>
        <w:tc>
          <w:tcPr>
            <w:tcW w:w="1542" w:type="dxa"/>
            <w:vAlign w:val="top"/>
          </w:tcPr>
          <w:p w14:paraId="4C47F835">
            <w:pPr>
              <w:rPr>
                <w:rFonts w:ascii="Arial"/>
                <w:sz w:val="21"/>
              </w:rPr>
            </w:pPr>
          </w:p>
        </w:tc>
        <w:tc>
          <w:tcPr>
            <w:tcW w:w="2036" w:type="dxa"/>
            <w:vAlign w:val="top"/>
          </w:tcPr>
          <w:p w14:paraId="226B6A80">
            <w:pPr>
              <w:pStyle w:val="6"/>
              <w:spacing w:before="138" w:line="219" w:lineRule="auto"/>
              <w:ind w:left="8"/>
            </w:pPr>
            <w:r>
              <w:rPr>
                <w:color w:val="212529"/>
                <w:spacing w:val="-1"/>
              </w:rPr>
              <w:t>十九、住房保障支出</w:t>
            </w:r>
          </w:p>
        </w:tc>
        <w:tc>
          <w:tcPr>
            <w:tcW w:w="854" w:type="dxa"/>
            <w:vAlign w:val="top"/>
          </w:tcPr>
          <w:p w14:paraId="46BBCA18">
            <w:pPr>
              <w:pStyle w:val="6"/>
              <w:spacing w:before="138" w:line="239" w:lineRule="auto"/>
              <w:ind w:left="323"/>
            </w:pPr>
            <w:r>
              <w:rPr>
                <w:color w:val="212529"/>
                <w:spacing w:val="-3"/>
              </w:rPr>
              <w:t>50</w:t>
            </w:r>
          </w:p>
        </w:tc>
        <w:tc>
          <w:tcPr>
            <w:tcW w:w="1490" w:type="dxa"/>
            <w:vAlign w:val="top"/>
          </w:tcPr>
          <w:p w14:paraId="1CA714EA">
            <w:pPr>
              <w:pStyle w:val="6"/>
              <w:spacing w:before="139" w:line="238" w:lineRule="auto"/>
              <w:ind w:right="25"/>
              <w:jc w:val="right"/>
            </w:pPr>
            <w:r>
              <w:rPr>
                <w:color w:val="212529"/>
                <w:spacing w:val="-4"/>
              </w:rPr>
              <w:t>18.35</w:t>
            </w:r>
          </w:p>
        </w:tc>
      </w:tr>
      <w:tr w14:paraId="420A3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11DF5ECB">
            <w:pPr>
              <w:rPr>
                <w:rFonts w:ascii="Arial"/>
                <w:sz w:val="21"/>
              </w:rPr>
            </w:pPr>
          </w:p>
        </w:tc>
        <w:tc>
          <w:tcPr>
            <w:tcW w:w="584" w:type="dxa"/>
            <w:vAlign w:val="top"/>
          </w:tcPr>
          <w:p w14:paraId="6DB1E766">
            <w:pPr>
              <w:pStyle w:val="6"/>
              <w:spacing w:before="138" w:line="239" w:lineRule="auto"/>
              <w:ind w:left="180"/>
            </w:pPr>
            <w:r>
              <w:rPr>
                <w:color w:val="212529"/>
                <w:spacing w:val="-3"/>
              </w:rPr>
              <w:t>20</w:t>
            </w:r>
          </w:p>
        </w:tc>
        <w:tc>
          <w:tcPr>
            <w:tcW w:w="1542" w:type="dxa"/>
            <w:vAlign w:val="top"/>
          </w:tcPr>
          <w:p w14:paraId="6972ECF9">
            <w:pPr>
              <w:rPr>
                <w:rFonts w:ascii="Arial"/>
                <w:sz w:val="21"/>
              </w:rPr>
            </w:pPr>
          </w:p>
        </w:tc>
        <w:tc>
          <w:tcPr>
            <w:tcW w:w="2036" w:type="dxa"/>
            <w:vAlign w:val="top"/>
          </w:tcPr>
          <w:p w14:paraId="3D141F00">
            <w:pPr>
              <w:pStyle w:val="6"/>
              <w:spacing w:before="138" w:line="218" w:lineRule="auto"/>
              <w:ind w:left="10"/>
            </w:pPr>
            <w:r>
              <w:rPr>
                <w:color w:val="212529"/>
                <w:spacing w:val="-1"/>
              </w:rPr>
              <w:t>二十、粮油物资储备支出</w:t>
            </w:r>
          </w:p>
        </w:tc>
        <w:tc>
          <w:tcPr>
            <w:tcW w:w="854" w:type="dxa"/>
            <w:vAlign w:val="top"/>
          </w:tcPr>
          <w:p w14:paraId="256D4E1E">
            <w:pPr>
              <w:pStyle w:val="6"/>
              <w:spacing w:before="138" w:line="239" w:lineRule="auto"/>
              <w:ind w:left="323"/>
            </w:pPr>
            <w:r>
              <w:rPr>
                <w:color w:val="212529"/>
                <w:spacing w:val="-3"/>
              </w:rPr>
              <w:t>51</w:t>
            </w:r>
          </w:p>
        </w:tc>
        <w:tc>
          <w:tcPr>
            <w:tcW w:w="1490" w:type="dxa"/>
            <w:vAlign w:val="top"/>
          </w:tcPr>
          <w:p w14:paraId="52BDE8B5">
            <w:pPr>
              <w:rPr>
                <w:rFonts w:ascii="Arial"/>
                <w:sz w:val="21"/>
              </w:rPr>
            </w:pPr>
          </w:p>
        </w:tc>
      </w:tr>
      <w:tr w14:paraId="34CCC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64DC6D17">
            <w:pPr>
              <w:rPr>
                <w:rFonts w:ascii="Arial"/>
                <w:sz w:val="21"/>
              </w:rPr>
            </w:pPr>
          </w:p>
        </w:tc>
        <w:tc>
          <w:tcPr>
            <w:tcW w:w="584" w:type="dxa"/>
            <w:vAlign w:val="top"/>
          </w:tcPr>
          <w:p w14:paraId="301807FA">
            <w:pPr>
              <w:pStyle w:val="6"/>
              <w:spacing w:before="139"/>
              <w:ind w:left="180"/>
            </w:pPr>
            <w:r>
              <w:rPr>
                <w:color w:val="212529"/>
                <w:spacing w:val="-3"/>
              </w:rPr>
              <w:t>21</w:t>
            </w:r>
          </w:p>
        </w:tc>
        <w:tc>
          <w:tcPr>
            <w:tcW w:w="1542" w:type="dxa"/>
            <w:vAlign w:val="top"/>
          </w:tcPr>
          <w:p w14:paraId="0AAE9017">
            <w:pPr>
              <w:rPr>
                <w:rFonts w:ascii="Arial"/>
                <w:sz w:val="21"/>
              </w:rPr>
            </w:pPr>
          </w:p>
        </w:tc>
        <w:tc>
          <w:tcPr>
            <w:tcW w:w="2036" w:type="dxa"/>
            <w:vAlign w:val="top"/>
          </w:tcPr>
          <w:p w14:paraId="65D5DD32">
            <w:pPr>
              <w:pStyle w:val="6"/>
              <w:spacing w:before="35" w:line="200" w:lineRule="auto"/>
              <w:ind w:left="7" w:right="48" w:firstLine="2"/>
            </w:pPr>
            <w:r>
              <w:rPr>
                <w:color w:val="212529"/>
                <w:spacing w:val="-2"/>
              </w:rPr>
              <w:t>二十一、国有资本经营预</w:t>
            </w:r>
            <w:r>
              <w:rPr>
                <w:color w:val="212529"/>
                <w:spacing w:val="3"/>
              </w:rPr>
              <w:t xml:space="preserve"> </w:t>
            </w:r>
            <w:r>
              <w:rPr>
                <w:color w:val="212529"/>
                <w:spacing w:val="-2"/>
              </w:rPr>
              <w:t>算支出</w:t>
            </w:r>
          </w:p>
        </w:tc>
        <w:tc>
          <w:tcPr>
            <w:tcW w:w="854" w:type="dxa"/>
            <w:vAlign w:val="top"/>
          </w:tcPr>
          <w:p w14:paraId="4EA692DF">
            <w:pPr>
              <w:pStyle w:val="6"/>
              <w:spacing w:before="138" w:line="239" w:lineRule="auto"/>
              <w:ind w:left="323"/>
            </w:pPr>
            <w:r>
              <w:rPr>
                <w:color w:val="212529"/>
                <w:spacing w:val="-3"/>
              </w:rPr>
              <w:t>52</w:t>
            </w:r>
          </w:p>
        </w:tc>
        <w:tc>
          <w:tcPr>
            <w:tcW w:w="1490" w:type="dxa"/>
            <w:vAlign w:val="top"/>
          </w:tcPr>
          <w:p w14:paraId="7C20A587">
            <w:pPr>
              <w:rPr>
                <w:rFonts w:ascii="Arial"/>
                <w:sz w:val="21"/>
              </w:rPr>
            </w:pPr>
          </w:p>
        </w:tc>
      </w:tr>
      <w:tr w14:paraId="32D8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44" w:type="dxa"/>
            <w:vAlign w:val="top"/>
          </w:tcPr>
          <w:p w14:paraId="3C0720DD">
            <w:pPr>
              <w:rPr>
                <w:rFonts w:ascii="Arial"/>
                <w:sz w:val="21"/>
              </w:rPr>
            </w:pPr>
          </w:p>
        </w:tc>
        <w:tc>
          <w:tcPr>
            <w:tcW w:w="584" w:type="dxa"/>
            <w:vAlign w:val="top"/>
          </w:tcPr>
          <w:p w14:paraId="4B4C6D37">
            <w:pPr>
              <w:pStyle w:val="6"/>
              <w:spacing w:before="139"/>
              <w:ind w:left="180"/>
            </w:pPr>
            <w:r>
              <w:rPr>
                <w:color w:val="212529"/>
                <w:spacing w:val="-3"/>
              </w:rPr>
              <w:t>22</w:t>
            </w:r>
          </w:p>
        </w:tc>
        <w:tc>
          <w:tcPr>
            <w:tcW w:w="1542" w:type="dxa"/>
            <w:vAlign w:val="top"/>
          </w:tcPr>
          <w:p w14:paraId="09C6826B">
            <w:pPr>
              <w:rPr>
                <w:rFonts w:ascii="Arial"/>
                <w:sz w:val="21"/>
              </w:rPr>
            </w:pPr>
          </w:p>
        </w:tc>
        <w:tc>
          <w:tcPr>
            <w:tcW w:w="2036" w:type="dxa"/>
            <w:vAlign w:val="top"/>
          </w:tcPr>
          <w:p w14:paraId="73FE32F1">
            <w:pPr>
              <w:pStyle w:val="6"/>
              <w:spacing w:before="34" w:line="215" w:lineRule="auto"/>
              <w:ind w:left="10"/>
            </w:pPr>
            <w:r>
              <w:rPr>
                <w:color w:val="212529"/>
                <w:spacing w:val="-1"/>
              </w:rPr>
              <w:t>二十二、灾害防治及应急</w:t>
            </w:r>
          </w:p>
          <w:p w14:paraId="6FB8A6B3">
            <w:pPr>
              <w:pStyle w:val="6"/>
              <w:spacing w:line="185" w:lineRule="auto"/>
              <w:ind w:left="11"/>
            </w:pPr>
            <w:r>
              <w:rPr>
                <w:color w:val="212529"/>
                <w:spacing w:val="-2"/>
              </w:rPr>
              <w:t>管理支出</w:t>
            </w:r>
          </w:p>
        </w:tc>
        <w:tc>
          <w:tcPr>
            <w:tcW w:w="854" w:type="dxa"/>
            <w:vAlign w:val="top"/>
          </w:tcPr>
          <w:p w14:paraId="30565C06">
            <w:pPr>
              <w:pStyle w:val="6"/>
              <w:spacing w:before="138" w:line="239" w:lineRule="auto"/>
              <w:ind w:left="323"/>
            </w:pPr>
            <w:r>
              <w:rPr>
                <w:color w:val="212529"/>
                <w:spacing w:val="-3"/>
              </w:rPr>
              <w:t>53</w:t>
            </w:r>
          </w:p>
        </w:tc>
        <w:tc>
          <w:tcPr>
            <w:tcW w:w="1490" w:type="dxa"/>
            <w:vAlign w:val="top"/>
          </w:tcPr>
          <w:p w14:paraId="70B93602">
            <w:pPr>
              <w:rPr>
                <w:rFonts w:ascii="Arial"/>
                <w:sz w:val="21"/>
              </w:rPr>
            </w:pPr>
          </w:p>
        </w:tc>
      </w:tr>
      <w:tr w14:paraId="2ED89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044" w:type="dxa"/>
            <w:vAlign w:val="top"/>
          </w:tcPr>
          <w:p w14:paraId="093D0496">
            <w:pPr>
              <w:rPr>
                <w:rFonts w:ascii="Arial"/>
                <w:sz w:val="21"/>
              </w:rPr>
            </w:pPr>
          </w:p>
        </w:tc>
        <w:tc>
          <w:tcPr>
            <w:tcW w:w="584" w:type="dxa"/>
            <w:vAlign w:val="top"/>
          </w:tcPr>
          <w:p w14:paraId="0D815CCA">
            <w:pPr>
              <w:pStyle w:val="6"/>
              <w:spacing w:before="138" w:line="239" w:lineRule="auto"/>
              <w:ind w:left="180"/>
            </w:pPr>
            <w:r>
              <w:rPr>
                <w:color w:val="212529"/>
                <w:spacing w:val="-3"/>
              </w:rPr>
              <w:t>23</w:t>
            </w:r>
          </w:p>
        </w:tc>
        <w:tc>
          <w:tcPr>
            <w:tcW w:w="1542" w:type="dxa"/>
            <w:vAlign w:val="top"/>
          </w:tcPr>
          <w:p w14:paraId="688AA417">
            <w:pPr>
              <w:rPr>
                <w:rFonts w:ascii="Arial"/>
                <w:sz w:val="21"/>
              </w:rPr>
            </w:pPr>
          </w:p>
        </w:tc>
        <w:tc>
          <w:tcPr>
            <w:tcW w:w="2036" w:type="dxa"/>
            <w:vAlign w:val="top"/>
          </w:tcPr>
          <w:p w14:paraId="6A73BDD9">
            <w:pPr>
              <w:pStyle w:val="6"/>
              <w:spacing w:before="139" w:line="219" w:lineRule="auto"/>
              <w:ind w:left="10"/>
            </w:pPr>
            <w:r>
              <w:rPr>
                <w:color w:val="212529"/>
                <w:spacing w:val="-2"/>
              </w:rPr>
              <w:t>二十三、其他支出</w:t>
            </w:r>
          </w:p>
        </w:tc>
        <w:tc>
          <w:tcPr>
            <w:tcW w:w="854" w:type="dxa"/>
            <w:vAlign w:val="top"/>
          </w:tcPr>
          <w:p w14:paraId="060A55C3">
            <w:pPr>
              <w:pStyle w:val="6"/>
              <w:spacing w:before="138" w:line="239" w:lineRule="auto"/>
              <w:ind w:left="323"/>
            </w:pPr>
            <w:r>
              <w:rPr>
                <w:color w:val="212529"/>
                <w:spacing w:val="-3"/>
              </w:rPr>
              <w:t>54</w:t>
            </w:r>
          </w:p>
        </w:tc>
        <w:tc>
          <w:tcPr>
            <w:tcW w:w="1490" w:type="dxa"/>
            <w:vAlign w:val="top"/>
          </w:tcPr>
          <w:p w14:paraId="1404699F">
            <w:pPr>
              <w:rPr>
                <w:rFonts w:ascii="Arial"/>
                <w:sz w:val="21"/>
              </w:rPr>
            </w:pPr>
          </w:p>
        </w:tc>
      </w:tr>
    </w:tbl>
    <w:p w14:paraId="4AFDD7D0">
      <w:pPr>
        <w:pStyle w:val="2"/>
      </w:pPr>
    </w:p>
    <w:p w14:paraId="1E289B6C">
      <w:pPr>
        <w:sectPr>
          <w:headerReference r:id="rId11" w:type="default"/>
          <w:footerReference r:id="rId12" w:type="default"/>
          <w:pgSz w:w="11900" w:h="16840"/>
          <w:pgMar w:top="642" w:right="0" w:bottom="340" w:left="0" w:header="326" w:footer="111" w:gutter="0"/>
          <w:cols w:space="720" w:num="1"/>
        </w:sectPr>
      </w:pPr>
    </w:p>
    <w:p w14:paraId="02802659">
      <w:pPr>
        <w:spacing w:before="38"/>
      </w:pPr>
    </w:p>
    <w:p w14:paraId="16ECFBD3">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44"/>
        <w:gridCol w:w="584"/>
        <w:gridCol w:w="1542"/>
        <w:gridCol w:w="2036"/>
        <w:gridCol w:w="854"/>
        <w:gridCol w:w="1490"/>
      </w:tblGrid>
      <w:tr w14:paraId="1CE5A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044" w:type="dxa"/>
            <w:vAlign w:val="top"/>
          </w:tcPr>
          <w:p w14:paraId="68D48FD4">
            <w:pPr>
              <w:rPr>
                <w:rFonts w:ascii="Arial"/>
                <w:sz w:val="21"/>
              </w:rPr>
            </w:pPr>
          </w:p>
        </w:tc>
        <w:tc>
          <w:tcPr>
            <w:tcW w:w="584" w:type="dxa"/>
            <w:vAlign w:val="top"/>
          </w:tcPr>
          <w:p w14:paraId="48C17B54">
            <w:pPr>
              <w:pStyle w:val="6"/>
              <w:spacing w:before="116"/>
              <w:ind w:left="180"/>
            </w:pPr>
            <w:r>
              <w:rPr>
                <w:color w:val="212529"/>
                <w:spacing w:val="-3"/>
              </w:rPr>
              <w:t>24</w:t>
            </w:r>
          </w:p>
        </w:tc>
        <w:tc>
          <w:tcPr>
            <w:tcW w:w="1542" w:type="dxa"/>
            <w:vAlign w:val="top"/>
          </w:tcPr>
          <w:p w14:paraId="7C556FFF">
            <w:pPr>
              <w:rPr>
                <w:rFonts w:ascii="Arial"/>
                <w:sz w:val="21"/>
              </w:rPr>
            </w:pPr>
          </w:p>
        </w:tc>
        <w:tc>
          <w:tcPr>
            <w:tcW w:w="2036" w:type="dxa"/>
            <w:vAlign w:val="top"/>
          </w:tcPr>
          <w:p w14:paraId="25A50241">
            <w:pPr>
              <w:pStyle w:val="6"/>
              <w:spacing w:before="115" w:line="218" w:lineRule="auto"/>
              <w:ind w:left="10"/>
            </w:pPr>
            <w:r>
              <w:rPr>
                <w:color w:val="212529"/>
                <w:spacing w:val="-1"/>
              </w:rPr>
              <w:t>二十四、债务还本支出</w:t>
            </w:r>
          </w:p>
        </w:tc>
        <w:tc>
          <w:tcPr>
            <w:tcW w:w="854" w:type="dxa"/>
            <w:vAlign w:val="top"/>
          </w:tcPr>
          <w:p w14:paraId="323550D6">
            <w:pPr>
              <w:pStyle w:val="6"/>
              <w:spacing w:before="115" w:line="239" w:lineRule="auto"/>
              <w:ind w:left="323"/>
            </w:pPr>
            <w:r>
              <w:rPr>
                <w:color w:val="212529"/>
                <w:spacing w:val="-3"/>
              </w:rPr>
              <w:t>55</w:t>
            </w:r>
          </w:p>
        </w:tc>
        <w:tc>
          <w:tcPr>
            <w:tcW w:w="1490" w:type="dxa"/>
            <w:vAlign w:val="top"/>
          </w:tcPr>
          <w:p w14:paraId="541B87C0">
            <w:pPr>
              <w:rPr>
                <w:rFonts w:ascii="Arial"/>
                <w:sz w:val="21"/>
              </w:rPr>
            </w:pPr>
          </w:p>
        </w:tc>
      </w:tr>
      <w:tr w14:paraId="6130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44" w:type="dxa"/>
            <w:vAlign w:val="top"/>
          </w:tcPr>
          <w:p w14:paraId="6F6E4518">
            <w:pPr>
              <w:rPr>
                <w:rFonts w:ascii="Arial"/>
                <w:sz w:val="21"/>
              </w:rPr>
            </w:pPr>
          </w:p>
        </w:tc>
        <w:tc>
          <w:tcPr>
            <w:tcW w:w="584" w:type="dxa"/>
            <w:vAlign w:val="top"/>
          </w:tcPr>
          <w:p w14:paraId="00B4AD52">
            <w:pPr>
              <w:pStyle w:val="6"/>
              <w:spacing w:before="109" w:line="239" w:lineRule="auto"/>
              <w:ind w:left="180"/>
            </w:pPr>
            <w:r>
              <w:rPr>
                <w:color w:val="212529"/>
                <w:spacing w:val="-3"/>
              </w:rPr>
              <w:t>25</w:t>
            </w:r>
          </w:p>
        </w:tc>
        <w:tc>
          <w:tcPr>
            <w:tcW w:w="1542" w:type="dxa"/>
            <w:vAlign w:val="top"/>
          </w:tcPr>
          <w:p w14:paraId="23077D5C">
            <w:pPr>
              <w:rPr>
                <w:rFonts w:ascii="Arial"/>
                <w:sz w:val="21"/>
              </w:rPr>
            </w:pPr>
          </w:p>
        </w:tc>
        <w:tc>
          <w:tcPr>
            <w:tcW w:w="2036" w:type="dxa"/>
            <w:vAlign w:val="top"/>
          </w:tcPr>
          <w:p w14:paraId="74B24599">
            <w:pPr>
              <w:pStyle w:val="6"/>
              <w:spacing w:before="109" w:line="219" w:lineRule="auto"/>
              <w:ind w:left="10"/>
            </w:pPr>
            <w:r>
              <w:rPr>
                <w:color w:val="212529"/>
                <w:spacing w:val="-1"/>
              </w:rPr>
              <w:t>二十五、债务付息支出</w:t>
            </w:r>
          </w:p>
        </w:tc>
        <w:tc>
          <w:tcPr>
            <w:tcW w:w="854" w:type="dxa"/>
            <w:vAlign w:val="top"/>
          </w:tcPr>
          <w:p w14:paraId="1AEE5883">
            <w:pPr>
              <w:pStyle w:val="6"/>
              <w:spacing w:before="109" w:line="239" w:lineRule="auto"/>
              <w:ind w:left="323"/>
            </w:pPr>
            <w:r>
              <w:rPr>
                <w:color w:val="212529"/>
                <w:spacing w:val="-3"/>
              </w:rPr>
              <w:t>56</w:t>
            </w:r>
          </w:p>
        </w:tc>
        <w:tc>
          <w:tcPr>
            <w:tcW w:w="1490" w:type="dxa"/>
            <w:vAlign w:val="top"/>
          </w:tcPr>
          <w:p w14:paraId="686AE101">
            <w:pPr>
              <w:rPr>
                <w:rFonts w:ascii="Arial"/>
                <w:sz w:val="21"/>
              </w:rPr>
            </w:pPr>
          </w:p>
        </w:tc>
      </w:tr>
      <w:tr w14:paraId="79EE4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44" w:type="dxa"/>
            <w:vAlign w:val="top"/>
          </w:tcPr>
          <w:p w14:paraId="407D0ABD">
            <w:pPr>
              <w:rPr>
                <w:rFonts w:ascii="Arial"/>
                <w:sz w:val="21"/>
              </w:rPr>
            </w:pPr>
          </w:p>
        </w:tc>
        <w:tc>
          <w:tcPr>
            <w:tcW w:w="584" w:type="dxa"/>
            <w:vAlign w:val="top"/>
          </w:tcPr>
          <w:p w14:paraId="06C243F5">
            <w:pPr>
              <w:pStyle w:val="6"/>
              <w:spacing w:before="111" w:line="239" w:lineRule="auto"/>
              <w:ind w:left="180"/>
            </w:pPr>
            <w:r>
              <w:rPr>
                <w:color w:val="212529"/>
                <w:spacing w:val="-3"/>
              </w:rPr>
              <w:t>26</w:t>
            </w:r>
          </w:p>
        </w:tc>
        <w:tc>
          <w:tcPr>
            <w:tcW w:w="1542" w:type="dxa"/>
            <w:vAlign w:val="top"/>
          </w:tcPr>
          <w:p w14:paraId="34063631">
            <w:pPr>
              <w:rPr>
                <w:rFonts w:ascii="Arial"/>
                <w:sz w:val="21"/>
              </w:rPr>
            </w:pPr>
          </w:p>
        </w:tc>
        <w:tc>
          <w:tcPr>
            <w:tcW w:w="2036" w:type="dxa"/>
            <w:vAlign w:val="top"/>
          </w:tcPr>
          <w:p w14:paraId="0DEB4E1C">
            <w:pPr>
              <w:pStyle w:val="6"/>
              <w:spacing w:before="7" w:line="213" w:lineRule="auto"/>
              <w:ind w:left="7" w:right="40" w:firstLine="2"/>
            </w:pPr>
            <w:r>
              <w:rPr>
                <w:color w:val="212529"/>
                <w:spacing w:val="-1"/>
              </w:rPr>
              <w:t>二十六、抗疫特别国债安</w:t>
            </w:r>
            <w:r>
              <w:rPr>
                <w:color w:val="212529"/>
              </w:rPr>
              <w:t xml:space="preserve"> </w:t>
            </w:r>
            <w:r>
              <w:rPr>
                <w:color w:val="212529"/>
                <w:spacing w:val="-2"/>
              </w:rPr>
              <w:t>排的支出</w:t>
            </w:r>
          </w:p>
        </w:tc>
        <w:tc>
          <w:tcPr>
            <w:tcW w:w="854" w:type="dxa"/>
            <w:vAlign w:val="top"/>
          </w:tcPr>
          <w:p w14:paraId="650C58A3">
            <w:pPr>
              <w:pStyle w:val="6"/>
              <w:spacing w:before="111" w:line="239" w:lineRule="auto"/>
              <w:ind w:left="323"/>
            </w:pPr>
            <w:r>
              <w:rPr>
                <w:color w:val="212529"/>
                <w:spacing w:val="-3"/>
              </w:rPr>
              <w:t>57</w:t>
            </w:r>
          </w:p>
        </w:tc>
        <w:tc>
          <w:tcPr>
            <w:tcW w:w="1490" w:type="dxa"/>
            <w:vAlign w:val="top"/>
          </w:tcPr>
          <w:p w14:paraId="57A389C2">
            <w:pPr>
              <w:rPr>
                <w:rFonts w:ascii="Arial"/>
                <w:sz w:val="21"/>
              </w:rPr>
            </w:pPr>
          </w:p>
        </w:tc>
      </w:tr>
      <w:tr w14:paraId="1D3A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44" w:type="dxa"/>
            <w:vAlign w:val="top"/>
          </w:tcPr>
          <w:p w14:paraId="13662077">
            <w:pPr>
              <w:spacing w:before="110" w:line="180" w:lineRule="exact"/>
              <w:ind w:left="46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84" w:type="dxa"/>
            <w:vAlign w:val="top"/>
          </w:tcPr>
          <w:p w14:paraId="02BF70C3">
            <w:pPr>
              <w:spacing w:before="135" w:line="210" w:lineRule="auto"/>
              <w:ind w:left="180"/>
              <w:rPr>
                <w:rFonts w:ascii="Arial" w:hAnsi="Arial" w:eastAsia="Arial" w:cs="Arial"/>
                <w:sz w:val="13"/>
                <w:szCs w:val="13"/>
              </w:rPr>
            </w:pPr>
            <w:r>
              <w:rPr>
                <w:rFonts w:ascii="Arial" w:hAnsi="Arial" w:eastAsia="Arial" w:cs="Arial"/>
                <w:color w:val="212529"/>
                <w:spacing w:val="11"/>
                <w:sz w:val="13"/>
                <w:szCs w:val="13"/>
              </w:rPr>
              <w:t>27</w:t>
            </w:r>
          </w:p>
        </w:tc>
        <w:tc>
          <w:tcPr>
            <w:tcW w:w="1542" w:type="dxa"/>
            <w:vAlign w:val="top"/>
          </w:tcPr>
          <w:p w14:paraId="61A7FCD5">
            <w:pPr>
              <w:spacing w:before="135" w:line="184" w:lineRule="auto"/>
              <w:ind w:left="876"/>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c>
          <w:tcPr>
            <w:tcW w:w="2036" w:type="dxa"/>
            <w:vAlign w:val="top"/>
          </w:tcPr>
          <w:p w14:paraId="32F60D90">
            <w:pPr>
              <w:spacing w:before="110" w:line="178" w:lineRule="exact"/>
              <w:ind w:left="46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54" w:type="dxa"/>
            <w:vAlign w:val="top"/>
          </w:tcPr>
          <w:p w14:paraId="73A89721">
            <w:pPr>
              <w:spacing w:before="135" w:line="210" w:lineRule="auto"/>
              <w:ind w:left="323"/>
              <w:rPr>
                <w:rFonts w:ascii="Arial" w:hAnsi="Arial" w:eastAsia="Arial" w:cs="Arial"/>
                <w:sz w:val="13"/>
                <w:szCs w:val="13"/>
              </w:rPr>
            </w:pPr>
            <w:r>
              <w:rPr>
                <w:rFonts w:ascii="Arial" w:hAnsi="Arial" w:eastAsia="Arial" w:cs="Arial"/>
                <w:color w:val="212529"/>
                <w:spacing w:val="10"/>
                <w:sz w:val="13"/>
                <w:szCs w:val="13"/>
              </w:rPr>
              <w:t>58</w:t>
            </w:r>
          </w:p>
        </w:tc>
        <w:tc>
          <w:tcPr>
            <w:tcW w:w="1490" w:type="dxa"/>
            <w:vAlign w:val="top"/>
          </w:tcPr>
          <w:p w14:paraId="75BE1670">
            <w:pPr>
              <w:spacing w:before="135" w:line="184" w:lineRule="auto"/>
              <w:ind w:left="824"/>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r>
      <w:tr w14:paraId="2F61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44" w:type="dxa"/>
            <w:vAlign w:val="top"/>
          </w:tcPr>
          <w:p w14:paraId="7B38098C">
            <w:pPr>
              <w:pStyle w:val="6"/>
              <w:spacing w:before="11" w:line="211" w:lineRule="auto"/>
              <w:ind w:left="7" w:right="49" w:firstLine="1"/>
            </w:pPr>
            <w:r>
              <w:rPr>
                <w:color w:val="212529"/>
                <w:spacing w:val="-1"/>
              </w:rPr>
              <w:t>使用非财政拨款结余（含</w:t>
            </w:r>
            <w:r>
              <w:rPr>
                <w:color w:val="212529"/>
                <w:spacing w:val="1"/>
              </w:rPr>
              <w:t xml:space="preserve"> </w:t>
            </w:r>
            <w:r>
              <w:rPr>
                <w:color w:val="212529"/>
                <w:spacing w:val="-4"/>
              </w:rPr>
              <w:t>专用结余）</w:t>
            </w:r>
          </w:p>
        </w:tc>
        <w:tc>
          <w:tcPr>
            <w:tcW w:w="584" w:type="dxa"/>
            <w:vAlign w:val="top"/>
          </w:tcPr>
          <w:p w14:paraId="14A8E275">
            <w:pPr>
              <w:pStyle w:val="6"/>
              <w:spacing w:before="115" w:line="239" w:lineRule="auto"/>
              <w:ind w:left="180"/>
            </w:pPr>
            <w:r>
              <w:rPr>
                <w:color w:val="212529"/>
                <w:spacing w:val="-3"/>
              </w:rPr>
              <w:t>28</w:t>
            </w:r>
          </w:p>
        </w:tc>
        <w:tc>
          <w:tcPr>
            <w:tcW w:w="1542" w:type="dxa"/>
            <w:vAlign w:val="top"/>
          </w:tcPr>
          <w:p w14:paraId="3AA39484">
            <w:pPr>
              <w:rPr>
                <w:rFonts w:ascii="Arial"/>
                <w:sz w:val="21"/>
              </w:rPr>
            </w:pPr>
          </w:p>
        </w:tc>
        <w:tc>
          <w:tcPr>
            <w:tcW w:w="2036" w:type="dxa"/>
            <w:vAlign w:val="top"/>
          </w:tcPr>
          <w:p w14:paraId="7AC32DA8">
            <w:pPr>
              <w:pStyle w:val="6"/>
              <w:spacing w:before="116" w:line="219" w:lineRule="auto"/>
              <w:ind w:left="13"/>
            </w:pPr>
            <w:r>
              <w:rPr>
                <w:color w:val="212529"/>
                <w:spacing w:val="-3"/>
              </w:rPr>
              <w:t>结余分配</w:t>
            </w:r>
          </w:p>
        </w:tc>
        <w:tc>
          <w:tcPr>
            <w:tcW w:w="854" w:type="dxa"/>
            <w:vAlign w:val="top"/>
          </w:tcPr>
          <w:p w14:paraId="723BE38F">
            <w:pPr>
              <w:pStyle w:val="6"/>
              <w:spacing w:before="115" w:line="239" w:lineRule="auto"/>
              <w:ind w:left="323"/>
            </w:pPr>
            <w:r>
              <w:rPr>
                <w:color w:val="212529"/>
                <w:spacing w:val="-3"/>
              </w:rPr>
              <w:t>59</w:t>
            </w:r>
          </w:p>
        </w:tc>
        <w:tc>
          <w:tcPr>
            <w:tcW w:w="1490" w:type="dxa"/>
            <w:vAlign w:val="top"/>
          </w:tcPr>
          <w:p w14:paraId="0FF2B418">
            <w:pPr>
              <w:rPr>
                <w:rFonts w:ascii="Arial"/>
                <w:sz w:val="21"/>
              </w:rPr>
            </w:pPr>
          </w:p>
        </w:tc>
      </w:tr>
      <w:tr w14:paraId="3EEB3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768038BD">
            <w:pPr>
              <w:pStyle w:val="6"/>
              <w:spacing w:before="117" w:line="219" w:lineRule="auto"/>
              <w:ind w:left="7"/>
            </w:pPr>
            <w:r>
              <w:rPr>
                <w:color w:val="212529"/>
                <w:spacing w:val="-1"/>
              </w:rPr>
              <w:t>年初结转和结余</w:t>
            </w:r>
          </w:p>
        </w:tc>
        <w:tc>
          <w:tcPr>
            <w:tcW w:w="584" w:type="dxa"/>
            <w:vAlign w:val="top"/>
          </w:tcPr>
          <w:p w14:paraId="5D0FD6D6">
            <w:pPr>
              <w:pStyle w:val="6"/>
              <w:spacing w:before="117" w:line="239" w:lineRule="auto"/>
              <w:ind w:left="180"/>
            </w:pPr>
            <w:r>
              <w:rPr>
                <w:color w:val="212529"/>
                <w:spacing w:val="-3"/>
              </w:rPr>
              <w:t>29</w:t>
            </w:r>
          </w:p>
        </w:tc>
        <w:tc>
          <w:tcPr>
            <w:tcW w:w="1542" w:type="dxa"/>
            <w:vAlign w:val="top"/>
          </w:tcPr>
          <w:p w14:paraId="4F5DCD1D">
            <w:pPr>
              <w:rPr>
                <w:rFonts w:ascii="Arial"/>
                <w:sz w:val="21"/>
              </w:rPr>
            </w:pPr>
          </w:p>
        </w:tc>
        <w:tc>
          <w:tcPr>
            <w:tcW w:w="2036" w:type="dxa"/>
            <w:vAlign w:val="top"/>
          </w:tcPr>
          <w:p w14:paraId="38C297EB">
            <w:pPr>
              <w:pStyle w:val="6"/>
              <w:spacing w:before="117" w:line="219" w:lineRule="auto"/>
              <w:ind w:left="8"/>
            </w:pPr>
            <w:r>
              <w:rPr>
                <w:color w:val="212529"/>
                <w:spacing w:val="-1"/>
              </w:rPr>
              <w:t>年末结转和结余</w:t>
            </w:r>
          </w:p>
        </w:tc>
        <w:tc>
          <w:tcPr>
            <w:tcW w:w="854" w:type="dxa"/>
            <w:vAlign w:val="top"/>
          </w:tcPr>
          <w:p w14:paraId="13CC7D10">
            <w:pPr>
              <w:pStyle w:val="6"/>
              <w:spacing w:before="117" w:line="239" w:lineRule="auto"/>
              <w:ind w:left="321"/>
            </w:pPr>
            <w:r>
              <w:rPr>
                <w:color w:val="212529"/>
                <w:spacing w:val="-3"/>
              </w:rPr>
              <w:t>60</w:t>
            </w:r>
          </w:p>
        </w:tc>
        <w:tc>
          <w:tcPr>
            <w:tcW w:w="1490" w:type="dxa"/>
            <w:vAlign w:val="top"/>
          </w:tcPr>
          <w:p w14:paraId="02427B3E">
            <w:pPr>
              <w:rPr>
                <w:rFonts w:ascii="Arial"/>
                <w:sz w:val="21"/>
              </w:rPr>
            </w:pPr>
          </w:p>
        </w:tc>
      </w:tr>
      <w:tr w14:paraId="33C6E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03F92F3B">
            <w:pPr>
              <w:rPr>
                <w:rFonts w:ascii="Arial"/>
                <w:sz w:val="21"/>
              </w:rPr>
            </w:pPr>
          </w:p>
        </w:tc>
        <w:tc>
          <w:tcPr>
            <w:tcW w:w="584" w:type="dxa"/>
            <w:vAlign w:val="top"/>
          </w:tcPr>
          <w:p w14:paraId="3FF63577">
            <w:pPr>
              <w:pStyle w:val="6"/>
              <w:spacing w:before="118" w:line="239" w:lineRule="auto"/>
              <w:ind w:left="182"/>
            </w:pPr>
            <w:r>
              <w:rPr>
                <w:color w:val="212529"/>
                <w:spacing w:val="-3"/>
              </w:rPr>
              <w:t>30</w:t>
            </w:r>
          </w:p>
        </w:tc>
        <w:tc>
          <w:tcPr>
            <w:tcW w:w="1542" w:type="dxa"/>
            <w:vAlign w:val="top"/>
          </w:tcPr>
          <w:p w14:paraId="48424894">
            <w:pPr>
              <w:rPr>
                <w:rFonts w:ascii="Arial"/>
                <w:sz w:val="21"/>
              </w:rPr>
            </w:pPr>
          </w:p>
        </w:tc>
        <w:tc>
          <w:tcPr>
            <w:tcW w:w="2036" w:type="dxa"/>
            <w:vAlign w:val="top"/>
          </w:tcPr>
          <w:p w14:paraId="513242C6">
            <w:pPr>
              <w:rPr>
                <w:rFonts w:ascii="Arial"/>
                <w:sz w:val="21"/>
              </w:rPr>
            </w:pPr>
          </w:p>
        </w:tc>
        <w:tc>
          <w:tcPr>
            <w:tcW w:w="854" w:type="dxa"/>
            <w:vAlign w:val="top"/>
          </w:tcPr>
          <w:p w14:paraId="15A03EFB">
            <w:pPr>
              <w:pStyle w:val="6"/>
              <w:spacing w:before="118" w:line="239" w:lineRule="auto"/>
              <w:ind w:left="321"/>
            </w:pPr>
            <w:r>
              <w:rPr>
                <w:color w:val="212529"/>
                <w:spacing w:val="-3"/>
              </w:rPr>
              <w:t>61</w:t>
            </w:r>
          </w:p>
        </w:tc>
        <w:tc>
          <w:tcPr>
            <w:tcW w:w="1490" w:type="dxa"/>
            <w:vAlign w:val="top"/>
          </w:tcPr>
          <w:p w14:paraId="1A1DA143">
            <w:pPr>
              <w:rPr>
                <w:rFonts w:ascii="Arial"/>
                <w:sz w:val="21"/>
              </w:rPr>
            </w:pPr>
          </w:p>
        </w:tc>
      </w:tr>
      <w:tr w14:paraId="79E3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44" w:type="dxa"/>
            <w:vAlign w:val="top"/>
          </w:tcPr>
          <w:p w14:paraId="334C8D72">
            <w:pPr>
              <w:spacing w:before="117" w:line="176" w:lineRule="exact"/>
              <w:ind w:left="82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84" w:type="dxa"/>
            <w:vAlign w:val="top"/>
          </w:tcPr>
          <w:p w14:paraId="5AF4EA59">
            <w:pPr>
              <w:spacing w:before="141" w:line="211" w:lineRule="auto"/>
              <w:ind w:left="182"/>
              <w:rPr>
                <w:rFonts w:ascii="Arial" w:hAnsi="Arial" w:eastAsia="Arial" w:cs="Arial"/>
                <w:sz w:val="13"/>
                <w:szCs w:val="13"/>
              </w:rPr>
            </w:pPr>
            <w:r>
              <w:rPr>
                <w:rFonts w:ascii="Arial" w:hAnsi="Arial" w:eastAsia="Arial" w:cs="Arial"/>
                <w:color w:val="212529"/>
                <w:spacing w:val="7"/>
                <w:sz w:val="13"/>
                <w:szCs w:val="13"/>
              </w:rPr>
              <w:t>31</w:t>
            </w:r>
          </w:p>
        </w:tc>
        <w:tc>
          <w:tcPr>
            <w:tcW w:w="1542" w:type="dxa"/>
            <w:vAlign w:val="top"/>
          </w:tcPr>
          <w:p w14:paraId="17AD6A7F">
            <w:pPr>
              <w:spacing w:before="141" w:line="184" w:lineRule="auto"/>
              <w:ind w:left="876"/>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c>
          <w:tcPr>
            <w:tcW w:w="2036" w:type="dxa"/>
            <w:vAlign w:val="top"/>
          </w:tcPr>
          <w:p w14:paraId="252ECC26">
            <w:pPr>
              <w:spacing w:before="117" w:line="176" w:lineRule="exact"/>
              <w:ind w:left="82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54" w:type="dxa"/>
            <w:vAlign w:val="top"/>
          </w:tcPr>
          <w:p w14:paraId="1804275E">
            <w:pPr>
              <w:spacing w:before="141" w:line="210" w:lineRule="auto"/>
              <w:ind w:left="321"/>
              <w:rPr>
                <w:rFonts w:ascii="Arial" w:hAnsi="Arial" w:eastAsia="Arial" w:cs="Arial"/>
                <w:sz w:val="13"/>
                <w:szCs w:val="13"/>
              </w:rPr>
            </w:pPr>
            <w:r>
              <w:rPr>
                <w:rFonts w:ascii="Arial" w:hAnsi="Arial" w:eastAsia="Arial" w:cs="Arial"/>
                <w:color w:val="212529"/>
                <w:spacing w:val="11"/>
                <w:sz w:val="13"/>
                <w:szCs w:val="13"/>
              </w:rPr>
              <w:t>62</w:t>
            </w:r>
          </w:p>
        </w:tc>
        <w:tc>
          <w:tcPr>
            <w:tcW w:w="1490" w:type="dxa"/>
            <w:vAlign w:val="top"/>
          </w:tcPr>
          <w:p w14:paraId="4434E749">
            <w:pPr>
              <w:spacing w:before="141" w:line="184" w:lineRule="auto"/>
              <w:ind w:left="824"/>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r>
      <w:tr w14:paraId="72BB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left w:val="single" w:color="FFFFFF" w:sz="2" w:space="0"/>
              <w:bottom w:val="single" w:color="FFFFFF" w:sz="6" w:space="0"/>
              <w:right w:val="single" w:color="FFFFFF" w:sz="2" w:space="0"/>
            </w:tcBorders>
            <w:vAlign w:val="top"/>
          </w:tcPr>
          <w:p w14:paraId="0957747F">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6E64B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206E4448">
            <w:pPr>
              <w:rPr>
                <w:rFonts w:ascii="Arial"/>
                <w:sz w:val="21"/>
              </w:rPr>
            </w:pPr>
          </w:p>
        </w:tc>
      </w:tr>
    </w:tbl>
    <w:p w14:paraId="21D6EEEF">
      <w:pPr>
        <w:pStyle w:val="2"/>
      </w:pPr>
    </w:p>
    <w:p w14:paraId="0F8AB7D2">
      <w:pPr>
        <w:sectPr>
          <w:headerReference r:id="rId13" w:type="default"/>
          <w:footerReference r:id="rId14" w:type="default"/>
          <w:pgSz w:w="11900" w:h="16840"/>
          <w:pgMar w:top="642" w:right="0" w:bottom="340" w:left="0" w:header="326" w:footer="110" w:gutter="0"/>
          <w:cols w:space="720" w:num="1"/>
        </w:sectPr>
      </w:pPr>
    </w:p>
    <w:p w14:paraId="5467AF03">
      <w:pPr>
        <w:spacing w:before="5"/>
      </w:pPr>
    </w:p>
    <w:p w14:paraId="728A5064">
      <w:pPr>
        <w:spacing w:before="5"/>
      </w:pPr>
    </w:p>
    <w:p w14:paraId="75FE0C25">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482"/>
        <w:gridCol w:w="1093"/>
        <w:gridCol w:w="1093"/>
        <w:gridCol w:w="898"/>
        <w:gridCol w:w="899"/>
        <w:gridCol w:w="899"/>
        <w:gridCol w:w="644"/>
        <w:gridCol w:w="636"/>
      </w:tblGrid>
      <w:tr w14:paraId="73812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4EB4AEF8">
            <w:pPr>
              <w:spacing w:before="89" w:line="239" w:lineRule="exact"/>
              <w:ind w:left="3668"/>
              <w:outlineLvl w:val="1"/>
              <w:rPr>
                <w:rFonts w:ascii="微软雅黑" w:hAnsi="微软雅黑" w:eastAsia="微软雅黑" w:cs="微软雅黑"/>
                <w:sz w:val="23"/>
                <w:szCs w:val="23"/>
              </w:rPr>
            </w:pPr>
            <w:bookmarkStart w:id="7" w:name="bookmark6"/>
            <w:bookmarkEnd w:id="7"/>
            <w:bookmarkStart w:id="8" w:name="bookmark30"/>
            <w:bookmarkEnd w:id="8"/>
            <w:r>
              <w:rPr>
                <w:rFonts w:ascii="微软雅黑" w:hAnsi="微软雅黑" w:eastAsia="微软雅黑" w:cs="微软雅黑"/>
                <w:color w:val="212529"/>
                <w:spacing w:val="7"/>
                <w:position w:val="-1"/>
                <w:sz w:val="23"/>
                <w:szCs w:val="23"/>
              </w:rPr>
              <w:t>收入决算表</w:t>
            </w:r>
          </w:p>
        </w:tc>
      </w:tr>
      <w:tr w14:paraId="7D8C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tcBorders>
              <w:top w:val="single" w:color="FFFFFF" w:sz="6" w:space="0"/>
              <w:left w:val="single" w:color="FFFFFF" w:sz="2" w:space="0"/>
              <w:bottom w:val="single" w:color="FFFFFF" w:sz="6" w:space="0"/>
              <w:right w:val="single" w:color="FFFFFF" w:sz="2" w:space="0"/>
            </w:tcBorders>
            <w:vAlign w:val="top"/>
          </w:tcPr>
          <w:p w14:paraId="26B9F619">
            <w:pPr>
              <w:rPr>
                <w:rFonts w:ascii="Arial"/>
                <w:sz w:val="21"/>
              </w:rPr>
            </w:pPr>
          </w:p>
        </w:tc>
        <w:tc>
          <w:tcPr>
            <w:tcW w:w="1482" w:type="dxa"/>
            <w:tcBorders>
              <w:top w:val="single" w:color="FFFFFF" w:sz="6" w:space="0"/>
              <w:left w:val="single" w:color="FFFFFF" w:sz="2" w:space="0"/>
              <w:bottom w:val="single" w:color="FFFFFF" w:sz="6" w:space="0"/>
              <w:right w:val="single" w:color="FFFFFF" w:sz="2" w:space="0"/>
            </w:tcBorders>
            <w:vAlign w:val="top"/>
          </w:tcPr>
          <w:p w14:paraId="05F55102">
            <w:pPr>
              <w:rPr>
                <w:rFonts w:ascii="Arial"/>
                <w:sz w:val="21"/>
              </w:rPr>
            </w:pPr>
          </w:p>
        </w:tc>
        <w:tc>
          <w:tcPr>
            <w:tcW w:w="1093" w:type="dxa"/>
            <w:tcBorders>
              <w:top w:val="single" w:color="FFFFFF" w:sz="6" w:space="0"/>
              <w:left w:val="single" w:color="FFFFFF" w:sz="2" w:space="0"/>
              <w:bottom w:val="single" w:color="FFFFFF" w:sz="6" w:space="0"/>
              <w:right w:val="single" w:color="FFFFFF" w:sz="2" w:space="0"/>
            </w:tcBorders>
            <w:vAlign w:val="top"/>
          </w:tcPr>
          <w:p w14:paraId="34F9A334">
            <w:pPr>
              <w:rPr>
                <w:rFonts w:ascii="Arial"/>
                <w:sz w:val="21"/>
              </w:rPr>
            </w:pPr>
          </w:p>
        </w:tc>
        <w:tc>
          <w:tcPr>
            <w:tcW w:w="1093" w:type="dxa"/>
            <w:tcBorders>
              <w:top w:val="single" w:color="FFFFFF" w:sz="6" w:space="0"/>
              <w:left w:val="single" w:color="FFFFFF" w:sz="2" w:space="0"/>
              <w:bottom w:val="single" w:color="FFFFFF" w:sz="6" w:space="0"/>
              <w:right w:val="single" w:color="FFFFFF" w:sz="2" w:space="0"/>
            </w:tcBorders>
            <w:vAlign w:val="top"/>
          </w:tcPr>
          <w:p w14:paraId="075C43FB">
            <w:pPr>
              <w:rPr>
                <w:rFonts w:ascii="Arial"/>
                <w:sz w:val="21"/>
              </w:rPr>
            </w:pPr>
          </w:p>
        </w:tc>
        <w:tc>
          <w:tcPr>
            <w:tcW w:w="898" w:type="dxa"/>
            <w:tcBorders>
              <w:top w:val="single" w:color="FFFFFF" w:sz="6" w:space="0"/>
              <w:left w:val="single" w:color="FFFFFF" w:sz="2" w:space="0"/>
              <w:bottom w:val="single" w:color="FFFFFF" w:sz="6" w:space="0"/>
              <w:right w:val="single" w:color="FFFFFF" w:sz="2" w:space="0"/>
            </w:tcBorders>
            <w:vAlign w:val="top"/>
          </w:tcPr>
          <w:p w14:paraId="08EDB9FF">
            <w:pPr>
              <w:rPr>
                <w:rFonts w:ascii="Arial"/>
                <w:sz w:val="21"/>
              </w:rPr>
            </w:pPr>
          </w:p>
        </w:tc>
        <w:tc>
          <w:tcPr>
            <w:tcW w:w="899" w:type="dxa"/>
            <w:tcBorders>
              <w:top w:val="single" w:color="FFFFFF" w:sz="6" w:space="0"/>
              <w:left w:val="single" w:color="FFFFFF" w:sz="2" w:space="0"/>
              <w:bottom w:val="single" w:color="FFFFFF" w:sz="6" w:space="0"/>
              <w:right w:val="single" w:color="FFFFFF" w:sz="2" w:space="0"/>
            </w:tcBorders>
            <w:vAlign w:val="top"/>
          </w:tcPr>
          <w:p w14:paraId="5E77B07D">
            <w:pPr>
              <w:rPr>
                <w:rFonts w:ascii="Arial"/>
                <w:sz w:val="21"/>
              </w:rPr>
            </w:pPr>
          </w:p>
        </w:tc>
        <w:tc>
          <w:tcPr>
            <w:tcW w:w="899" w:type="dxa"/>
            <w:tcBorders>
              <w:top w:val="single" w:color="FFFFFF" w:sz="6" w:space="0"/>
              <w:left w:val="single" w:color="FFFFFF" w:sz="2" w:space="0"/>
              <w:bottom w:val="single" w:color="FFFFFF" w:sz="6" w:space="0"/>
              <w:right w:val="single" w:color="FFFFFF" w:sz="2" w:space="0"/>
            </w:tcBorders>
            <w:vAlign w:val="top"/>
          </w:tcPr>
          <w:p w14:paraId="56DDE38C">
            <w:pPr>
              <w:rPr>
                <w:rFonts w:ascii="Arial"/>
                <w:sz w:val="21"/>
              </w:rPr>
            </w:pPr>
          </w:p>
        </w:tc>
        <w:tc>
          <w:tcPr>
            <w:tcW w:w="644" w:type="dxa"/>
            <w:tcBorders>
              <w:top w:val="single" w:color="FFFFFF" w:sz="6" w:space="0"/>
              <w:left w:val="single" w:color="FFFFFF" w:sz="2" w:space="0"/>
              <w:bottom w:val="single" w:color="FFFFFF" w:sz="6" w:space="0"/>
              <w:right w:val="single" w:color="FFFFFF" w:sz="2" w:space="0"/>
            </w:tcBorders>
            <w:vAlign w:val="top"/>
          </w:tcPr>
          <w:p w14:paraId="3AE51EE5">
            <w:pPr>
              <w:rPr>
                <w:rFonts w:ascii="Arial"/>
                <w:sz w:val="21"/>
              </w:rPr>
            </w:pPr>
          </w:p>
        </w:tc>
        <w:tc>
          <w:tcPr>
            <w:tcW w:w="636" w:type="dxa"/>
            <w:tcBorders>
              <w:top w:val="single" w:color="FFFFFF" w:sz="6" w:space="0"/>
              <w:left w:val="single" w:color="FFFFFF" w:sz="2" w:space="0"/>
              <w:bottom w:val="single" w:color="FFFFFF" w:sz="6" w:space="0"/>
              <w:right w:val="single" w:color="FFFFFF" w:sz="2" w:space="0"/>
            </w:tcBorders>
            <w:vAlign w:val="top"/>
          </w:tcPr>
          <w:p w14:paraId="0E8AC202">
            <w:pPr>
              <w:pStyle w:val="6"/>
              <w:spacing w:before="4" w:line="215" w:lineRule="auto"/>
              <w:ind w:left="68"/>
            </w:pPr>
            <w:r>
              <w:rPr>
                <w:color w:val="212529"/>
                <w:spacing w:val="-3"/>
              </w:rPr>
              <w:t>公开02</w:t>
            </w:r>
          </w:p>
          <w:p w14:paraId="6C700AD7">
            <w:pPr>
              <w:pStyle w:val="6"/>
              <w:spacing w:line="199" w:lineRule="auto"/>
              <w:ind w:right="28"/>
              <w:jc w:val="right"/>
            </w:pPr>
            <w:r>
              <w:rPr>
                <w:color w:val="212529"/>
              </w:rPr>
              <w:t>表</w:t>
            </w:r>
          </w:p>
        </w:tc>
      </w:tr>
      <w:tr w14:paraId="1B5A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3481" w:type="dxa"/>
            <w:gridSpan w:val="3"/>
            <w:tcBorders>
              <w:top w:val="single" w:color="FFFFFF" w:sz="6" w:space="0"/>
              <w:left w:val="single" w:color="FFFFFF" w:sz="2" w:space="0"/>
              <w:right w:val="single" w:color="FFFFFF" w:sz="2" w:space="0"/>
            </w:tcBorders>
            <w:vAlign w:val="top"/>
          </w:tcPr>
          <w:p w14:paraId="06A8D965">
            <w:pPr>
              <w:pStyle w:val="6"/>
              <w:spacing w:before="5" w:line="207" w:lineRule="auto"/>
              <w:ind w:left="10" w:right="50" w:firstLine="3"/>
            </w:pPr>
            <w:r>
              <w:rPr>
                <w:color w:val="212529"/>
                <w:spacing w:val="-1"/>
              </w:rPr>
              <w:t>部门名称：中国共产党山西省兴县委员会宣</w:t>
            </w:r>
            <w:r>
              <w:rPr>
                <w:color w:val="212529"/>
                <w:spacing w:val="8"/>
              </w:rPr>
              <w:t xml:space="preserve"> </w:t>
            </w:r>
            <w:r>
              <w:rPr>
                <w:color w:val="212529"/>
                <w:spacing w:val="-2"/>
              </w:rPr>
              <w:t>传部</w:t>
            </w:r>
          </w:p>
        </w:tc>
        <w:tc>
          <w:tcPr>
            <w:tcW w:w="1991" w:type="dxa"/>
            <w:gridSpan w:val="2"/>
            <w:tcBorders>
              <w:top w:val="single" w:color="FFFFFF" w:sz="6" w:space="0"/>
              <w:left w:val="single" w:color="FFFFFF" w:sz="2" w:space="0"/>
              <w:right w:val="single" w:color="FFFFFF" w:sz="2" w:space="0"/>
            </w:tcBorders>
            <w:vAlign w:val="top"/>
          </w:tcPr>
          <w:p w14:paraId="28201FB9">
            <w:pPr>
              <w:pStyle w:val="6"/>
              <w:spacing w:before="109" w:line="219" w:lineRule="auto"/>
              <w:ind w:left="632"/>
            </w:pPr>
            <w:r>
              <w:rPr>
                <w:color w:val="212529"/>
                <w:spacing w:val="-2"/>
              </w:rPr>
              <w:t>2024年度</w:t>
            </w:r>
          </w:p>
        </w:tc>
        <w:tc>
          <w:tcPr>
            <w:tcW w:w="899" w:type="dxa"/>
            <w:tcBorders>
              <w:top w:val="single" w:color="FFFFFF" w:sz="6" w:space="0"/>
              <w:left w:val="single" w:color="FFFFFF" w:sz="2" w:space="0"/>
              <w:right w:val="single" w:color="FFFFFF" w:sz="2" w:space="0"/>
            </w:tcBorders>
            <w:vAlign w:val="top"/>
          </w:tcPr>
          <w:p w14:paraId="3E9FC42A">
            <w:pPr>
              <w:rPr>
                <w:rFonts w:ascii="Arial"/>
                <w:sz w:val="21"/>
              </w:rPr>
            </w:pPr>
          </w:p>
        </w:tc>
        <w:tc>
          <w:tcPr>
            <w:tcW w:w="899" w:type="dxa"/>
            <w:tcBorders>
              <w:top w:val="single" w:color="FFFFFF" w:sz="6" w:space="0"/>
              <w:left w:val="single" w:color="FFFFFF" w:sz="2" w:space="0"/>
              <w:right w:val="single" w:color="FFFFFF" w:sz="2" w:space="0"/>
            </w:tcBorders>
            <w:vAlign w:val="top"/>
          </w:tcPr>
          <w:p w14:paraId="3BCCD3D0">
            <w:pPr>
              <w:rPr>
                <w:rFonts w:ascii="Arial"/>
                <w:sz w:val="21"/>
              </w:rPr>
            </w:pPr>
          </w:p>
        </w:tc>
        <w:tc>
          <w:tcPr>
            <w:tcW w:w="1280" w:type="dxa"/>
            <w:gridSpan w:val="2"/>
            <w:tcBorders>
              <w:top w:val="single" w:color="FFFFFF" w:sz="6" w:space="0"/>
              <w:left w:val="single" w:color="FFFFFF" w:sz="2" w:space="0"/>
              <w:right w:val="single" w:color="FFFFFF" w:sz="2" w:space="0"/>
            </w:tcBorders>
            <w:vAlign w:val="top"/>
          </w:tcPr>
          <w:p w14:paraId="4C784903">
            <w:pPr>
              <w:pStyle w:val="6"/>
              <w:spacing w:before="5" w:line="207" w:lineRule="auto"/>
              <w:ind w:left="1068" w:right="35" w:hanging="900"/>
            </w:pPr>
            <w:r>
              <w:rPr>
                <w:color w:val="212529"/>
                <w:spacing w:val="-2"/>
              </w:rPr>
              <w:t>金额单位：万</w:t>
            </w:r>
            <w:r>
              <w:rPr>
                <w:color w:val="212529"/>
                <w:spacing w:val="2"/>
              </w:rPr>
              <w:t xml:space="preserve"> </w:t>
            </w:r>
            <w:r>
              <w:rPr>
                <w:color w:val="212529"/>
                <w:spacing w:val="-9"/>
              </w:rPr>
              <w:t>元</w:t>
            </w:r>
          </w:p>
        </w:tc>
      </w:tr>
      <w:tr w14:paraId="3B523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388" w:type="dxa"/>
            <w:gridSpan w:val="2"/>
            <w:vAlign w:val="top"/>
          </w:tcPr>
          <w:p w14:paraId="607171F3">
            <w:pPr>
              <w:spacing w:before="111" w:line="175" w:lineRule="exact"/>
              <w:ind w:left="997"/>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093" w:type="dxa"/>
            <w:vMerge w:val="restart"/>
            <w:tcBorders>
              <w:bottom w:val="nil"/>
            </w:tcBorders>
            <w:vAlign w:val="top"/>
          </w:tcPr>
          <w:p w14:paraId="48B26726">
            <w:pPr>
              <w:spacing w:before="212" w:line="180" w:lineRule="exact"/>
              <w:ind w:left="8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本年收入合</w:t>
            </w:r>
          </w:p>
          <w:p w14:paraId="184C57B9">
            <w:pPr>
              <w:spacing w:before="33" w:line="174" w:lineRule="exact"/>
              <w:ind w:left="438"/>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1093" w:type="dxa"/>
            <w:vMerge w:val="restart"/>
            <w:tcBorders>
              <w:bottom w:val="nil"/>
            </w:tcBorders>
            <w:vAlign w:val="top"/>
          </w:tcPr>
          <w:p w14:paraId="5A96C4B2">
            <w:pPr>
              <w:spacing w:before="212" w:line="180" w:lineRule="exact"/>
              <w:ind w:left="8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w:t>
            </w:r>
          </w:p>
          <w:p w14:paraId="0F5042F8">
            <w:pPr>
              <w:spacing w:before="39" w:line="159" w:lineRule="exact"/>
              <w:ind w:left="442"/>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898" w:type="dxa"/>
            <w:vMerge w:val="restart"/>
            <w:tcBorders>
              <w:bottom w:val="nil"/>
            </w:tcBorders>
            <w:vAlign w:val="top"/>
          </w:tcPr>
          <w:p w14:paraId="78567FBF">
            <w:pPr>
              <w:spacing w:before="214" w:line="176" w:lineRule="exact"/>
              <w:ind w:left="74"/>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上级补助</w:t>
            </w:r>
          </w:p>
          <w:p w14:paraId="328381EA">
            <w:pPr>
              <w:spacing w:before="33" w:line="179" w:lineRule="exact"/>
              <w:ind w:left="262"/>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899" w:type="dxa"/>
            <w:vMerge w:val="restart"/>
            <w:tcBorders>
              <w:bottom w:val="nil"/>
            </w:tcBorders>
            <w:vAlign w:val="top"/>
          </w:tcPr>
          <w:p w14:paraId="5CEBCB25">
            <w:pPr>
              <w:spacing w:line="243" w:lineRule="auto"/>
              <w:rPr>
                <w:rFonts w:ascii="Arial"/>
                <w:sz w:val="21"/>
              </w:rPr>
            </w:pPr>
          </w:p>
          <w:p w14:paraId="44C16668">
            <w:pPr>
              <w:spacing w:before="73" w:line="180" w:lineRule="exact"/>
              <w:ind w:left="7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899" w:type="dxa"/>
            <w:vMerge w:val="restart"/>
            <w:tcBorders>
              <w:bottom w:val="nil"/>
            </w:tcBorders>
            <w:vAlign w:val="top"/>
          </w:tcPr>
          <w:p w14:paraId="1C6455DF">
            <w:pPr>
              <w:spacing w:line="243" w:lineRule="auto"/>
              <w:rPr>
                <w:rFonts w:ascii="Arial"/>
                <w:sz w:val="21"/>
              </w:rPr>
            </w:pPr>
          </w:p>
          <w:p w14:paraId="3F5A0486">
            <w:pPr>
              <w:spacing w:before="73" w:line="180" w:lineRule="exact"/>
              <w:ind w:left="7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44" w:type="dxa"/>
            <w:vMerge w:val="restart"/>
            <w:tcBorders>
              <w:bottom w:val="nil"/>
            </w:tcBorders>
            <w:vAlign w:val="top"/>
          </w:tcPr>
          <w:p w14:paraId="1B36B32E">
            <w:pPr>
              <w:spacing w:before="2" w:line="180" w:lineRule="exact"/>
              <w:ind w:left="51"/>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1890B347">
            <w:pPr>
              <w:spacing w:before="34" w:line="175" w:lineRule="exact"/>
              <w:ind w:left="215"/>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482BB42D">
            <w:pPr>
              <w:spacing w:before="32" w:line="179" w:lineRule="exact"/>
              <w:ind w:left="3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22EB3988">
            <w:pPr>
              <w:spacing w:before="39" w:line="159" w:lineRule="exact"/>
              <w:ind w:left="217"/>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636" w:type="dxa"/>
            <w:vMerge w:val="restart"/>
            <w:tcBorders>
              <w:bottom w:val="nil"/>
            </w:tcBorders>
            <w:vAlign w:val="top"/>
          </w:tcPr>
          <w:p w14:paraId="3F985268">
            <w:pPr>
              <w:spacing w:before="213" w:line="179" w:lineRule="exact"/>
              <w:ind w:left="26"/>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6EDBE21E">
            <w:pPr>
              <w:spacing w:before="39" w:line="159" w:lineRule="exact"/>
              <w:ind w:left="211"/>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7FB7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06" w:type="dxa"/>
            <w:vAlign w:val="top"/>
          </w:tcPr>
          <w:p w14:paraId="61D51448">
            <w:pPr>
              <w:spacing w:before="94" w:line="178" w:lineRule="exact"/>
              <w:ind w:left="7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482" w:type="dxa"/>
            <w:vAlign w:val="top"/>
          </w:tcPr>
          <w:p w14:paraId="22656249">
            <w:pPr>
              <w:spacing w:before="94" w:line="178" w:lineRule="exact"/>
              <w:ind w:left="36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093" w:type="dxa"/>
            <w:vMerge w:val="continue"/>
            <w:tcBorders>
              <w:top w:val="nil"/>
            </w:tcBorders>
            <w:vAlign w:val="top"/>
          </w:tcPr>
          <w:p w14:paraId="6B730269">
            <w:pPr>
              <w:rPr>
                <w:rFonts w:ascii="Arial"/>
                <w:sz w:val="21"/>
              </w:rPr>
            </w:pPr>
          </w:p>
        </w:tc>
        <w:tc>
          <w:tcPr>
            <w:tcW w:w="1093" w:type="dxa"/>
            <w:vMerge w:val="continue"/>
            <w:tcBorders>
              <w:top w:val="nil"/>
            </w:tcBorders>
            <w:vAlign w:val="top"/>
          </w:tcPr>
          <w:p w14:paraId="5AB0987B">
            <w:pPr>
              <w:rPr>
                <w:rFonts w:ascii="Arial"/>
                <w:sz w:val="21"/>
              </w:rPr>
            </w:pPr>
          </w:p>
        </w:tc>
        <w:tc>
          <w:tcPr>
            <w:tcW w:w="898" w:type="dxa"/>
            <w:vMerge w:val="continue"/>
            <w:tcBorders>
              <w:top w:val="nil"/>
            </w:tcBorders>
            <w:vAlign w:val="top"/>
          </w:tcPr>
          <w:p w14:paraId="2046A6A2">
            <w:pPr>
              <w:rPr>
                <w:rFonts w:ascii="Arial"/>
                <w:sz w:val="21"/>
              </w:rPr>
            </w:pPr>
          </w:p>
        </w:tc>
        <w:tc>
          <w:tcPr>
            <w:tcW w:w="899" w:type="dxa"/>
            <w:vMerge w:val="continue"/>
            <w:tcBorders>
              <w:top w:val="nil"/>
            </w:tcBorders>
            <w:vAlign w:val="top"/>
          </w:tcPr>
          <w:p w14:paraId="4E1F7E05">
            <w:pPr>
              <w:rPr>
                <w:rFonts w:ascii="Arial"/>
                <w:sz w:val="21"/>
              </w:rPr>
            </w:pPr>
          </w:p>
        </w:tc>
        <w:tc>
          <w:tcPr>
            <w:tcW w:w="899" w:type="dxa"/>
            <w:vMerge w:val="continue"/>
            <w:tcBorders>
              <w:top w:val="nil"/>
            </w:tcBorders>
            <w:vAlign w:val="top"/>
          </w:tcPr>
          <w:p w14:paraId="021910F5">
            <w:pPr>
              <w:rPr>
                <w:rFonts w:ascii="Arial"/>
                <w:sz w:val="21"/>
              </w:rPr>
            </w:pPr>
          </w:p>
        </w:tc>
        <w:tc>
          <w:tcPr>
            <w:tcW w:w="644" w:type="dxa"/>
            <w:vMerge w:val="continue"/>
            <w:tcBorders>
              <w:top w:val="nil"/>
            </w:tcBorders>
            <w:vAlign w:val="top"/>
          </w:tcPr>
          <w:p w14:paraId="2A5130EC">
            <w:pPr>
              <w:rPr>
                <w:rFonts w:ascii="Arial"/>
                <w:sz w:val="21"/>
              </w:rPr>
            </w:pPr>
          </w:p>
        </w:tc>
        <w:tc>
          <w:tcPr>
            <w:tcW w:w="636" w:type="dxa"/>
            <w:vMerge w:val="continue"/>
            <w:tcBorders>
              <w:top w:val="nil"/>
            </w:tcBorders>
            <w:vAlign w:val="top"/>
          </w:tcPr>
          <w:p w14:paraId="67A17263">
            <w:pPr>
              <w:rPr>
                <w:rFonts w:ascii="Arial"/>
                <w:sz w:val="21"/>
              </w:rPr>
            </w:pPr>
          </w:p>
        </w:tc>
      </w:tr>
      <w:tr w14:paraId="1B528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388" w:type="dxa"/>
            <w:gridSpan w:val="2"/>
            <w:vAlign w:val="top"/>
          </w:tcPr>
          <w:p w14:paraId="138D0138">
            <w:pPr>
              <w:spacing w:before="110" w:line="176" w:lineRule="exact"/>
              <w:ind w:left="9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093" w:type="dxa"/>
            <w:vAlign w:val="top"/>
          </w:tcPr>
          <w:p w14:paraId="5AA9F524">
            <w:pPr>
              <w:spacing w:before="134" w:line="226" w:lineRule="auto"/>
              <w:ind w:left="502"/>
              <w:rPr>
                <w:rFonts w:ascii="Arial" w:hAnsi="Arial" w:eastAsia="Arial" w:cs="Arial"/>
                <w:sz w:val="12"/>
                <w:szCs w:val="12"/>
              </w:rPr>
            </w:pPr>
            <w:r>
              <w:rPr>
                <w:rFonts w:ascii="Arial" w:hAnsi="Arial" w:eastAsia="Arial" w:cs="Arial"/>
                <w:color w:val="212529"/>
                <w:sz w:val="12"/>
                <w:szCs w:val="12"/>
              </w:rPr>
              <w:t>1</w:t>
            </w:r>
          </w:p>
        </w:tc>
        <w:tc>
          <w:tcPr>
            <w:tcW w:w="1093" w:type="dxa"/>
            <w:vAlign w:val="top"/>
          </w:tcPr>
          <w:p w14:paraId="4FD33060">
            <w:pPr>
              <w:spacing w:before="134" w:line="225" w:lineRule="auto"/>
              <w:ind w:left="490"/>
              <w:rPr>
                <w:rFonts w:ascii="Arial" w:hAnsi="Arial" w:eastAsia="Arial" w:cs="Arial"/>
                <w:sz w:val="12"/>
                <w:szCs w:val="12"/>
              </w:rPr>
            </w:pPr>
            <w:r>
              <w:rPr>
                <w:rFonts w:ascii="Arial" w:hAnsi="Arial" w:eastAsia="Arial" w:cs="Arial"/>
                <w:color w:val="212529"/>
                <w:spacing w:val="10"/>
                <w:sz w:val="12"/>
                <w:szCs w:val="12"/>
              </w:rPr>
              <w:t>2</w:t>
            </w:r>
          </w:p>
        </w:tc>
        <w:tc>
          <w:tcPr>
            <w:tcW w:w="898" w:type="dxa"/>
            <w:vAlign w:val="top"/>
          </w:tcPr>
          <w:p w14:paraId="5B804945">
            <w:pPr>
              <w:spacing w:before="134" w:line="210" w:lineRule="auto"/>
              <w:ind w:left="397"/>
              <w:rPr>
                <w:rFonts w:ascii="Arial" w:hAnsi="Arial" w:eastAsia="Arial" w:cs="Arial"/>
                <w:sz w:val="13"/>
                <w:szCs w:val="13"/>
              </w:rPr>
            </w:pPr>
            <w:r>
              <w:rPr>
                <w:rFonts w:ascii="Arial" w:hAnsi="Arial" w:eastAsia="Arial" w:cs="Arial"/>
                <w:color w:val="212529"/>
                <w:spacing w:val="3"/>
                <w:sz w:val="13"/>
                <w:szCs w:val="13"/>
              </w:rPr>
              <w:t>3</w:t>
            </w:r>
          </w:p>
        </w:tc>
        <w:tc>
          <w:tcPr>
            <w:tcW w:w="899" w:type="dxa"/>
            <w:vAlign w:val="top"/>
          </w:tcPr>
          <w:p w14:paraId="0DD77D0A">
            <w:pPr>
              <w:spacing w:before="134" w:line="180" w:lineRule="auto"/>
              <w:ind w:left="395"/>
              <w:rPr>
                <w:rFonts w:ascii="Arial" w:hAnsi="Arial" w:eastAsia="Arial" w:cs="Arial"/>
                <w:sz w:val="15"/>
                <w:szCs w:val="15"/>
              </w:rPr>
            </w:pPr>
            <w:r>
              <w:rPr>
                <w:rFonts w:ascii="Arial" w:hAnsi="Arial" w:eastAsia="Arial" w:cs="Arial"/>
                <w:color w:val="212529"/>
                <w:spacing w:val="1"/>
                <w:sz w:val="15"/>
                <w:szCs w:val="15"/>
              </w:rPr>
              <w:t>4</w:t>
            </w:r>
          </w:p>
        </w:tc>
        <w:tc>
          <w:tcPr>
            <w:tcW w:w="899" w:type="dxa"/>
            <w:vAlign w:val="top"/>
          </w:tcPr>
          <w:p w14:paraId="42705E12">
            <w:pPr>
              <w:spacing w:before="136" w:line="225" w:lineRule="auto"/>
              <w:ind w:left="397"/>
              <w:rPr>
                <w:rFonts w:ascii="Arial" w:hAnsi="Arial" w:eastAsia="Arial" w:cs="Arial"/>
                <w:sz w:val="12"/>
                <w:szCs w:val="12"/>
              </w:rPr>
            </w:pPr>
            <w:r>
              <w:rPr>
                <w:rFonts w:ascii="Arial" w:hAnsi="Arial" w:eastAsia="Arial" w:cs="Arial"/>
                <w:color w:val="212529"/>
                <w:spacing w:val="8"/>
                <w:sz w:val="12"/>
                <w:szCs w:val="12"/>
              </w:rPr>
              <w:t>5</w:t>
            </w:r>
          </w:p>
        </w:tc>
        <w:tc>
          <w:tcPr>
            <w:tcW w:w="644" w:type="dxa"/>
            <w:vAlign w:val="top"/>
          </w:tcPr>
          <w:p w14:paraId="77B1A61F">
            <w:pPr>
              <w:spacing w:before="134" w:line="210" w:lineRule="auto"/>
              <w:ind w:left="264"/>
              <w:rPr>
                <w:rFonts w:ascii="Arial" w:hAnsi="Arial" w:eastAsia="Arial" w:cs="Arial"/>
                <w:sz w:val="13"/>
                <w:szCs w:val="13"/>
              </w:rPr>
            </w:pPr>
            <w:r>
              <w:rPr>
                <w:rFonts w:ascii="Arial" w:hAnsi="Arial" w:eastAsia="Arial" w:cs="Arial"/>
                <w:color w:val="212529"/>
                <w:spacing w:val="7"/>
                <w:sz w:val="13"/>
                <w:szCs w:val="13"/>
              </w:rPr>
              <w:t>6</w:t>
            </w:r>
          </w:p>
        </w:tc>
        <w:tc>
          <w:tcPr>
            <w:tcW w:w="636" w:type="dxa"/>
            <w:vAlign w:val="top"/>
          </w:tcPr>
          <w:p w14:paraId="3CE78A61">
            <w:pPr>
              <w:spacing w:before="136" w:line="225" w:lineRule="auto"/>
              <w:ind w:left="260"/>
              <w:rPr>
                <w:rFonts w:ascii="Arial" w:hAnsi="Arial" w:eastAsia="Arial" w:cs="Arial"/>
                <w:sz w:val="12"/>
                <w:szCs w:val="12"/>
              </w:rPr>
            </w:pPr>
            <w:r>
              <w:rPr>
                <w:rFonts w:ascii="Arial" w:hAnsi="Arial" w:eastAsia="Arial" w:cs="Arial"/>
                <w:color w:val="212529"/>
                <w:spacing w:val="9"/>
                <w:sz w:val="12"/>
                <w:szCs w:val="12"/>
              </w:rPr>
              <w:t>7</w:t>
            </w:r>
          </w:p>
        </w:tc>
      </w:tr>
      <w:tr w14:paraId="46AE4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388" w:type="dxa"/>
            <w:gridSpan w:val="2"/>
            <w:vAlign w:val="top"/>
          </w:tcPr>
          <w:p w14:paraId="7E1D8831">
            <w:pPr>
              <w:spacing w:before="112" w:line="175" w:lineRule="exact"/>
              <w:ind w:left="1000"/>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93" w:type="dxa"/>
            <w:vAlign w:val="top"/>
          </w:tcPr>
          <w:p w14:paraId="3BB000EC">
            <w:pPr>
              <w:pStyle w:val="6"/>
              <w:spacing w:before="94" w:line="281" w:lineRule="exact"/>
              <w:ind w:right="30"/>
              <w:jc w:val="right"/>
              <w:rPr>
                <w:sz w:val="21"/>
                <w:szCs w:val="21"/>
              </w:rPr>
            </w:pPr>
            <w:r>
              <w:rPr>
                <w:color w:val="212529"/>
                <w:spacing w:val="5"/>
                <w:position w:val="1"/>
                <w:sz w:val="21"/>
                <w:szCs w:val="21"/>
              </w:rPr>
              <w:t>2372.41</w:t>
            </w:r>
          </w:p>
        </w:tc>
        <w:tc>
          <w:tcPr>
            <w:tcW w:w="1093" w:type="dxa"/>
            <w:vAlign w:val="top"/>
          </w:tcPr>
          <w:p w14:paraId="3FF2F20F">
            <w:pPr>
              <w:pStyle w:val="6"/>
              <w:spacing w:before="94" w:line="281" w:lineRule="exact"/>
              <w:ind w:right="31"/>
              <w:jc w:val="right"/>
              <w:rPr>
                <w:sz w:val="21"/>
                <w:szCs w:val="21"/>
              </w:rPr>
            </w:pPr>
            <w:r>
              <w:rPr>
                <w:color w:val="212529"/>
                <w:spacing w:val="5"/>
                <w:position w:val="1"/>
                <w:sz w:val="21"/>
                <w:szCs w:val="21"/>
              </w:rPr>
              <w:t>2372.41</w:t>
            </w:r>
          </w:p>
        </w:tc>
        <w:tc>
          <w:tcPr>
            <w:tcW w:w="898" w:type="dxa"/>
            <w:vAlign w:val="top"/>
          </w:tcPr>
          <w:p w14:paraId="6F776692">
            <w:pPr>
              <w:rPr>
                <w:rFonts w:ascii="Arial"/>
                <w:sz w:val="21"/>
              </w:rPr>
            </w:pPr>
          </w:p>
        </w:tc>
        <w:tc>
          <w:tcPr>
            <w:tcW w:w="899" w:type="dxa"/>
            <w:vAlign w:val="top"/>
          </w:tcPr>
          <w:p w14:paraId="54DE55E9">
            <w:pPr>
              <w:rPr>
                <w:rFonts w:ascii="Arial"/>
                <w:sz w:val="21"/>
              </w:rPr>
            </w:pPr>
          </w:p>
        </w:tc>
        <w:tc>
          <w:tcPr>
            <w:tcW w:w="899" w:type="dxa"/>
            <w:vAlign w:val="top"/>
          </w:tcPr>
          <w:p w14:paraId="5D92EADE">
            <w:pPr>
              <w:rPr>
                <w:rFonts w:ascii="Arial"/>
                <w:sz w:val="21"/>
              </w:rPr>
            </w:pPr>
          </w:p>
        </w:tc>
        <w:tc>
          <w:tcPr>
            <w:tcW w:w="644" w:type="dxa"/>
            <w:vAlign w:val="top"/>
          </w:tcPr>
          <w:p w14:paraId="4D3E17E9">
            <w:pPr>
              <w:rPr>
                <w:rFonts w:ascii="Arial"/>
                <w:sz w:val="21"/>
              </w:rPr>
            </w:pPr>
          </w:p>
        </w:tc>
        <w:tc>
          <w:tcPr>
            <w:tcW w:w="636" w:type="dxa"/>
            <w:vAlign w:val="top"/>
          </w:tcPr>
          <w:p w14:paraId="1BA5FEC4">
            <w:pPr>
              <w:rPr>
                <w:rFonts w:ascii="Arial"/>
                <w:sz w:val="21"/>
              </w:rPr>
            </w:pPr>
          </w:p>
        </w:tc>
      </w:tr>
      <w:tr w14:paraId="054E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06" w:type="dxa"/>
            <w:vAlign w:val="top"/>
          </w:tcPr>
          <w:p w14:paraId="0DD8466C">
            <w:pPr>
              <w:pStyle w:val="6"/>
              <w:spacing w:before="114" w:line="239" w:lineRule="auto"/>
              <w:ind w:left="9"/>
            </w:pPr>
            <w:r>
              <w:rPr>
                <w:color w:val="212529"/>
                <w:spacing w:val="-3"/>
              </w:rPr>
              <w:t>201</w:t>
            </w:r>
          </w:p>
        </w:tc>
        <w:tc>
          <w:tcPr>
            <w:tcW w:w="1482" w:type="dxa"/>
            <w:vAlign w:val="top"/>
          </w:tcPr>
          <w:p w14:paraId="22BAAC57">
            <w:pPr>
              <w:pStyle w:val="6"/>
              <w:spacing w:before="114" w:line="219" w:lineRule="auto"/>
              <w:ind w:left="9"/>
            </w:pPr>
            <w:r>
              <w:rPr>
                <w:color w:val="212529"/>
                <w:spacing w:val="-2"/>
              </w:rPr>
              <w:t>一般公共服务支出</w:t>
            </w:r>
          </w:p>
        </w:tc>
        <w:tc>
          <w:tcPr>
            <w:tcW w:w="1093" w:type="dxa"/>
            <w:vAlign w:val="top"/>
          </w:tcPr>
          <w:p w14:paraId="6B3F19E6">
            <w:pPr>
              <w:pStyle w:val="6"/>
              <w:spacing w:before="115" w:line="238" w:lineRule="auto"/>
              <w:ind w:right="26"/>
              <w:jc w:val="right"/>
            </w:pPr>
            <w:r>
              <w:rPr>
                <w:color w:val="212529"/>
                <w:spacing w:val="-2"/>
              </w:rPr>
              <w:t>2247.85</w:t>
            </w:r>
          </w:p>
        </w:tc>
        <w:tc>
          <w:tcPr>
            <w:tcW w:w="1093" w:type="dxa"/>
            <w:vAlign w:val="top"/>
          </w:tcPr>
          <w:p w14:paraId="0FF40518">
            <w:pPr>
              <w:pStyle w:val="6"/>
              <w:spacing w:before="115" w:line="238" w:lineRule="auto"/>
              <w:ind w:right="27"/>
              <w:jc w:val="right"/>
            </w:pPr>
            <w:r>
              <w:rPr>
                <w:color w:val="212529"/>
                <w:spacing w:val="-2"/>
              </w:rPr>
              <w:t>2247.85</w:t>
            </w:r>
          </w:p>
        </w:tc>
        <w:tc>
          <w:tcPr>
            <w:tcW w:w="898" w:type="dxa"/>
            <w:vAlign w:val="top"/>
          </w:tcPr>
          <w:p w14:paraId="3A9ABB87">
            <w:pPr>
              <w:rPr>
                <w:rFonts w:ascii="Arial"/>
                <w:sz w:val="21"/>
              </w:rPr>
            </w:pPr>
          </w:p>
        </w:tc>
        <w:tc>
          <w:tcPr>
            <w:tcW w:w="899" w:type="dxa"/>
            <w:vAlign w:val="top"/>
          </w:tcPr>
          <w:p w14:paraId="3C120836">
            <w:pPr>
              <w:rPr>
                <w:rFonts w:ascii="Arial"/>
                <w:sz w:val="21"/>
              </w:rPr>
            </w:pPr>
          </w:p>
        </w:tc>
        <w:tc>
          <w:tcPr>
            <w:tcW w:w="899" w:type="dxa"/>
            <w:vAlign w:val="top"/>
          </w:tcPr>
          <w:p w14:paraId="68B610BB">
            <w:pPr>
              <w:rPr>
                <w:rFonts w:ascii="Arial"/>
                <w:sz w:val="21"/>
              </w:rPr>
            </w:pPr>
          </w:p>
        </w:tc>
        <w:tc>
          <w:tcPr>
            <w:tcW w:w="644" w:type="dxa"/>
            <w:vAlign w:val="top"/>
          </w:tcPr>
          <w:p w14:paraId="0B4D813E">
            <w:pPr>
              <w:rPr>
                <w:rFonts w:ascii="Arial"/>
                <w:sz w:val="21"/>
              </w:rPr>
            </w:pPr>
          </w:p>
        </w:tc>
        <w:tc>
          <w:tcPr>
            <w:tcW w:w="636" w:type="dxa"/>
            <w:vAlign w:val="top"/>
          </w:tcPr>
          <w:p w14:paraId="645F47C2">
            <w:pPr>
              <w:rPr>
                <w:rFonts w:ascii="Arial"/>
                <w:sz w:val="21"/>
              </w:rPr>
            </w:pPr>
          </w:p>
        </w:tc>
      </w:tr>
      <w:tr w14:paraId="425DB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06" w:type="dxa"/>
            <w:vAlign w:val="top"/>
          </w:tcPr>
          <w:p w14:paraId="6EBF4BD4">
            <w:pPr>
              <w:pStyle w:val="6"/>
              <w:spacing w:before="115" w:line="239" w:lineRule="auto"/>
              <w:ind w:left="9"/>
            </w:pPr>
            <w:r>
              <w:rPr>
                <w:color w:val="212529"/>
                <w:spacing w:val="-2"/>
              </w:rPr>
              <w:t>20132</w:t>
            </w:r>
          </w:p>
        </w:tc>
        <w:tc>
          <w:tcPr>
            <w:tcW w:w="1482" w:type="dxa"/>
            <w:vAlign w:val="top"/>
          </w:tcPr>
          <w:p w14:paraId="614FBBAB">
            <w:pPr>
              <w:pStyle w:val="6"/>
              <w:spacing w:before="115" w:line="219" w:lineRule="auto"/>
              <w:ind w:left="9"/>
            </w:pPr>
            <w:r>
              <w:rPr>
                <w:color w:val="212529"/>
                <w:spacing w:val="-2"/>
              </w:rPr>
              <w:t>组织事务</w:t>
            </w:r>
          </w:p>
        </w:tc>
        <w:tc>
          <w:tcPr>
            <w:tcW w:w="1093" w:type="dxa"/>
            <w:vAlign w:val="top"/>
          </w:tcPr>
          <w:p w14:paraId="7E94F71E">
            <w:pPr>
              <w:pStyle w:val="6"/>
              <w:spacing w:before="116" w:line="238" w:lineRule="auto"/>
              <w:ind w:right="24"/>
              <w:jc w:val="right"/>
            </w:pPr>
            <w:r>
              <w:rPr>
                <w:color w:val="212529"/>
                <w:spacing w:val="-3"/>
              </w:rPr>
              <w:t>7.20</w:t>
            </w:r>
          </w:p>
        </w:tc>
        <w:tc>
          <w:tcPr>
            <w:tcW w:w="1093" w:type="dxa"/>
            <w:vAlign w:val="top"/>
          </w:tcPr>
          <w:p w14:paraId="68546567">
            <w:pPr>
              <w:pStyle w:val="6"/>
              <w:spacing w:before="116" w:line="238" w:lineRule="auto"/>
              <w:ind w:right="25"/>
              <w:jc w:val="right"/>
            </w:pPr>
            <w:r>
              <w:rPr>
                <w:color w:val="212529"/>
                <w:spacing w:val="-3"/>
              </w:rPr>
              <w:t>7.20</w:t>
            </w:r>
          </w:p>
        </w:tc>
        <w:tc>
          <w:tcPr>
            <w:tcW w:w="898" w:type="dxa"/>
            <w:vAlign w:val="top"/>
          </w:tcPr>
          <w:p w14:paraId="12DBCCD5">
            <w:pPr>
              <w:rPr>
                <w:rFonts w:ascii="Arial"/>
                <w:sz w:val="21"/>
              </w:rPr>
            </w:pPr>
          </w:p>
        </w:tc>
        <w:tc>
          <w:tcPr>
            <w:tcW w:w="899" w:type="dxa"/>
            <w:vAlign w:val="top"/>
          </w:tcPr>
          <w:p w14:paraId="14786752">
            <w:pPr>
              <w:rPr>
                <w:rFonts w:ascii="Arial"/>
                <w:sz w:val="21"/>
              </w:rPr>
            </w:pPr>
          </w:p>
        </w:tc>
        <w:tc>
          <w:tcPr>
            <w:tcW w:w="899" w:type="dxa"/>
            <w:vAlign w:val="top"/>
          </w:tcPr>
          <w:p w14:paraId="2A3FD6B6">
            <w:pPr>
              <w:rPr>
                <w:rFonts w:ascii="Arial"/>
                <w:sz w:val="21"/>
              </w:rPr>
            </w:pPr>
          </w:p>
        </w:tc>
        <w:tc>
          <w:tcPr>
            <w:tcW w:w="644" w:type="dxa"/>
            <w:vAlign w:val="top"/>
          </w:tcPr>
          <w:p w14:paraId="22AE20D9">
            <w:pPr>
              <w:rPr>
                <w:rFonts w:ascii="Arial"/>
                <w:sz w:val="21"/>
              </w:rPr>
            </w:pPr>
          </w:p>
        </w:tc>
        <w:tc>
          <w:tcPr>
            <w:tcW w:w="636" w:type="dxa"/>
            <w:vAlign w:val="top"/>
          </w:tcPr>
          <w:p w14:paraId="2087CDE1">
            <w:pPr>
              <w:rPr>
                <w:rFonts w:ascii="Arial"/>
                <w:sz w:val="21"/>
              </w:rPr>
            </w:pPr>
          </w:p>
        </w:tc>
      </w:tr>
      <w:tr w14:paraId="06A8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06" w:type="dxa"/>
            <w:vAlign w:val="top"/>
          </w:tcPr>
          <w:p w14:paraId="4372C423">
            <w:pPr>
              <w:pStyle w:val="6"/>
              <w:spacing w:before="116" w:line="239" w:lineRule="auto"/>
              <w:ind w:left="9"/>
            </w:pPr>
            <w:r>
              <w:rPr>
                <w:color w:val="212529"/>
                <w:spacing w:val="-2"/>
              </w:rPr>
              <w:t>2013299</w:t>
            </w:r>
          </w:p>
        </w:tc>
        <w:tc>
          <w:tcPr>
            <w:tcW w:w="1482" w:type="dxa"/>
            <w:vAlign w:val="top"/>
          </w:tcPr>
          <w:p w14:paraId="5C8BEDAA">
            <w:pPr>
              <w:pStyle w:val="6"/>
              <w:spacing w:before="116" w:line="219" w:lineRule="auto"/>
              <w:ind w:left="6"/>
            </w:pPr>
            <w:r>
              <w:rPr>
                <w:color w:val="212529"/>
                <w:spacing w:val="-1"/>
              </w:rPr>
              <w:t>其他组织事务支出</w:t>
            </w:r>
          </w:p>
        </w:tc>
        <w:tc>
          <w:tcPr>
            <w:tcW w:w="1093" w:type="dxa"/>
            <w:vAlign w:val="top"/>
          </w:tcPr>
          <w:p w14:paraId="6C97245C">
            <w:pPr>
              <w:pStyle w:val="6"/>
              <w:spacing w:before="117" w:line="238" w:lineRule="auto"/>
              <w:ind w:right="24"/>
              <w:jc w:val="right"/>
            </w:pPr>
            <w:r>
              <w:rPr>
                <w:color w:val="212529"/>
                <w:spacing w:val="-3"/>
              </w:rPr>
              <w:t>7.20</w:t>
            </w:r>
          </w:p>
        </w:tc>
        <w:tc>
          <w:tcPr>
            <w:tcW w:w="1093" w:type="dxa"/>
            <w:vAlign w:val="top"/>
          </w:tcPr>
          <w:p w14:paraId="16083BDC">
            <w:pPr>
              <w:pStyle w:val="6"/>
              <w:spacing w:before="117" w:line="238" w:lineRule="auto"/>
              <w:ind w:right="25"/>
              <w:jc w:val="right"/>
            </w:pPr>
            <w:r>
              <w:rPr>
                <w:color w:val="212529"/>
                <w:spacing w:val="-3"/>
              </w:rPr>
              <w:t>7.20</w:t>
            </w:r>
          </w:p>
        </w:tc>
        <w:tc>
          <w:tcPr>
            <w:tcW w:w="898" w:type="dxa"/>
            <w:vAlign w:val="top"/>
          </w:tcPr>
          <w:p w14:paraId="52895E21">
            <w:pPr>
              <w:rPr>
                <w:rFonts w:ascii="Arial"/>
                <w:sz w:val="21"/>
              </w:rPr>
            </w:pPr>
          </w:p>
        </w:tc>
        <w:tc>
          <w:tcPr>
            <w:tcW w:w="899" w:type="dxa"/>
            <w:vAlign w:val="top"/>
          </w:tcPr>
          <w:p w14:paraId="26F7E355">
            <w:pPr>
              <w:rPr>
                <w:rFonts w:ascii="Arial"/>
                <w:sz w:val="21"/>
              </w:rPr>
            </w:pPr>
          </w:p>
        </w:tc>
        <w:tc>
          <w:tcPr>
            <w:tcW w:w="899" w:type="dxa"/>
            <w:vAlign w:val="top"/>
          </w:tcPr>
          <w:p w14:paraId="62734CEA">
            <w:pPr>
              <w:rPr>
                <w:rFonts w:ascii="Arial"/>
                <w:sz w:val="21"/>
              </w:rPr>
            </w:pPr>
          </w:p>
        </w:tc>
        <w:tc>
          <w:tcPr>
            <w:tcW w:w="644" w:type="dxa"/>
            <w:vAlign w:val="top"/>
          </w:tcPr>
          <w:p w14:paraId="093F54D3">
            <w:pPr>
              <w:rPr>
                <w:rFonts w:ascii="Arial"/>
                <w:sz w:val="21"/>
              </w:rPr>
            </w:pPr>
          </w:p>
        </w:tc>
        <w:tc>
          <w:tcPr>
            <w:tcW w:w="636" w:type="dxa"/>
            <w:vAlign w:val="top"/>
          </w:tcPr>
          <w:p w14:paraId="2ADB8519">
            <w:pPr>
              <w:rPr>
                <w:rFonts w:ascii="Arial"/>
                <w:sz w:val="21"/>
              </w:rPr>
            </w:pPr>
          </w:p>
        </w:tc>
      </w:tr>
      <w:tr w14:paraId="2616F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2377F2FB">
            <w:pPr>
              <w:pStyle w:val="6"/>
              <w:spacing w:before="117" w:line="239" w:lineRule="auto"/>
              <w:ind w:left="9"/>
            </w:pPr>
            <w:r>
              <w:rPr>
                <w:color w:val="212529"/>
                <w:spacing w:val="-2"/>
              </w:rPr>
              <w:t>20133</w:t>
            </w:r>
          </w:p>
        </w:tc>
        <w:tc>
          <w:tcPr>
            <w:tcW w:w="1482" w:type="dxa"/>
            <w:vAlign w:val="top"/>
          </w:tcPr>
          <w:p w14:paraId="79ECD2EE">
            <w:pPr>
              <w:pStyle w:val="6"/>
              <w:spacing w:before="117" w:line="218" w:lineRule="auto"/>
              <w:ind w:left="7"/>
            </w:pPr>
            <w:r>
              <w:rPr>
                <w:color w:val="212529"/>
                <w:spacing w:val="-2"/>
              </w:rPr>
              <w:t>宣传事务</w:t>
            </w:r>
          </w:p>
        </w:tc>
        <w:tc>
          <w:tcPr>
            <w:tcW w:w="1093" w:type="dxa"/>
            <w:vAlign w:val="top"/>
          </w:tcPr>
          <w:p w14:paraId="791D63B7">
            <w:pPr>
              <w:pStyle w:val="6"/>
              <w:spacing w:before="118" w:line="238" w:lineRule="auto"/>
              <w:ind w:right="26"/>
              <w:jc w:val="right"/>
            </w:pPr>
            <w:r>
              <w:rPr>
                <w:color w:val="212529"/>
                <w:spacing w:val="-2"/>
              </w:rPr>
              <w:t>2240.65</w:t>
            </w:r>
          </w:p>
        </w:tc>
        <w:tc>
          <w:tcPr>
            <w:tcW w:w="1093" w:type="dxa"/>
            <w:vAlign w:val="top"/>
          </w:tcPr>
          <w:p w14:paraId="666F2C67">
            <w:pPr>
              <w:pStyle w:val="6"/>
              <w:spacing w:before="118" w:line="238" w:lineRule="auto"/>
              <w:ind w:right="27"/>
              <w:jc w:val="right"/>
            </w:pPr>
            <w:r>
              <w:rPr>
                <w:color w:val="212529"/>
                <w:spacing w:val="-2"/>
              </w:rPr>
              <w:t>2240.65</w:t>
            </w:r>
          </w:p>
        </w:tc>
        <w:tc>
          <w:tcPr>
            <w:tcW w:w="898" w:type="dxa"/>
            <w:vAlign w:val="top"/>
          </w:tcPr>
          <w:p w14:paraId="108A12A4">
            <w:pPr>
              <w:rPr>
                <w:rFonts w:ascii="Arial"/>
                <w:sz w:val="21"/>
              </w:rPr>
            </w:pPr>
          </w:p>
        </w:tc>
        <w:tc>
          <w:tcPr>
            <w:tcW w:w="899" w:type="dxa"/>
            <w:vAlign w:val="top"/>
          </w:tcPr>
          <w:p w14:paraId="725B4070">
            <w:pPr>
              <w:rPr>
                <w:rFonts w:ascii="Arial"/>
                <w:sz w:val="21"/>
              </w:rPr>
            </w:pPr>
          </w:p>
        </w:tc>
        <w:tc>
          <w:tcPr>
            <w:tcW w:w="899" w:type="dxa"/>
            <w:vAlign w:val="top"/>
          </w:tcPr>
          <w:p w14:paraId="16AB95FF">
            <w:pPr>
              <w:rPr>
                <w:rFonts w:ascii="Arial"/>
                <w:sz w:val="21"/>
              </w:rPr>
            </w:pPr>
          </w:p>
        </w:tc>
        <w:tc>
          <w:tcPr>
            <w:tcW w:w="644" w:type="dxa"/>
            <w:vAlign w:val="top"/>
          </w:tcPr>
          <w:p w14:paraId="16F69889">
            <w:pPr>
              <w:rPr>
                <w:rFonts w:ascii="Arial"/>
                <w:sz w:val="21"/>
              </w:rPr>
            </w:pPr>
          </w:p>
        </w:tc>
        <w:tc>
          <w:tcPr>
            <w:tcW w:w="636" w:type="dxa"/>
            <w:vAlign w:val="top"/>
          </w:tcPr>
          <w:p w14:paraId="0116C948">
            <w:pPr>
              <w:rPr>
                <w:rFonts w:ascii="Arial"/>
                <w:sz w:val="21"/>
              </w:rPr>
            </w:pPr>
          </w:p>
        </w:tc>
      </w:tr>
      <w:tr w14:paraId="02711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31CDE71A">
            <w:pPr>
              <w:pStyle w:val="6"/>
              <w:spacing w:before="117" w:line="239" w:lineRule="auto"/>
              <w:ind w:left="9"/>
            </w:pPr>
            <w:r>
              <w:rPr>
                <w:color w:val="212529"/>
                <w:spacing w:val="-2"/>
              </w:rPr>
              <w:t>2013301</w:t>
            </w:r>
          </w:p>
        </w:tc>
        <w:tc>
          <w:tcPr>
            <w:tcW w:w="1482" w:type="dxa"/>
            <w:vAlign w:val="top"/>
          </w:tcPr>
          <w:p w14:paraId="4B8E2D2E">
            <w:pPr>
              <w:pStyle w:val="6"/>
              <w:spacing w:before="118" w:line="219" w:lineRule="auto"/>
              <w:ind w:left="6"/>
            </w:pPr>
            <w:r>
              <w:rPr>
                <w:color w:val="212529"/>
                <w:spacing w:val="-2"/>
              </w:rPr>
              <w:t>行政运行</w:t>
            </w:r>
          </w:p>
        </w:tc>
        <w:tc>
          <w:tcPr>
            <w:tcW w:w="1093" w:type="dxa"/>
            <w:vAlign w:val="top"/>
          </w:tcPr>
          <w:p w14:paraId="462B3CED">
            <w:pPr>
              <w:pStyle w:val="6"/>
              <w:spacing w:before="118" w:line="238" w:lineRule="auto"/>
              <w:ind w:right="24"/>
              <w:jc w:val="right"/>
            </w:pPr>
            <w:r>
              <w:rPr>
                <w:color w:val="212529"/>
                <w:spacing w:val="-3"/>
              </w:rPr>
              <w:t>135.52</w:t>
            </w:r>
          </w:p>
        </w:tc>
        <w:tc>
          <w:tcPr>
            <w:tcW w:w="1093" w:type="dxa"/>
            <w:vAlign w:val="top"/>
          </w:tcPr>
          <w:p w14:paraId="22C5FAD6">
            <w:pPr>
              <w:pStyle w:val="6"/>
              <w:spacing w:before="118" w:line="238" w:lineRule="auto"/>
              <w:ind w:right="25"/>
              <w:jc w:val="right"/>
            </w:pPr>
            <w:r>
              <w:rPr>
                <w:color w:val="212529"/>
                <w:spacing w:val="-3"/>
              </w:rPr>
              <w:t>135.52</w:t>
            </w:r>
          </w:p>
        </w:tc>
        <w:tc>
          <w:tcPr>
            <w:tcW w:w="898" w:type="dxa"/>
            <w:vAlign w:val="top"/>
          </w:tcPr>
          <w:p w14:paraId="2F49E470">
            <w:pPr>
              <w:rPr>
                <w:rFonts w:ascii="Arial"/>
                <w:sz w:val="21"/>
              </w:rPr>
            </w:pPr>
          </w:p>
        </w:tc>
        <w:tc>
          <w:tcPr>
            <w:tcW w:w="899" w:type="dxa"/>
            <w:vAlign w:val="top"/>
          </w:tcPr>
          <w:p w14:paraId="7B2A2B0A">
            <w:pPr>
              <w:rPr>
                <w:rFonts w:ascii="Arial"/>
                <w:sz w:val="21"/>
              </w:rPr>
            </w:pPr>
          </w:p>
        </w:tc>
        <w:tc>
          <w:tcPr>
            <w:tcW w:w="899" w:type="dxa"/>
            <w:vAlign w:val="top"/>
          </w:tcPr>
          <w:p w14:paraId="0A29DDFE">
            <w:pPr>
              <w:rPr>
                <w:rFonts w:ascii="Arial"/>
                <w:sz w:val="21"/>
              </w:rPr>
            </w:pPr>
          </w:p>
        </w:tc>
        <w:tc>
          <w:tcPr>
            <w:tcW w:w="644" w:type="dxa"/>
            <w:vAlign w:val="top"/>
          </w:tcPr>
          <w:p w14:paraId="31E3ED95">
            <w:pPr>
              <w:rPr>
                <w:rFonts w:ascii="Arial"/>
                <w:sz w:val="21"/>
              </w:rPr>
            </w:pPr>
          </w:p>
        </w:tc>
        <w:tc>
          <w:tcPr>
            <w:tcW w:w="636" w:type="dxa"/>
            <w:vAlign w:val="top"/>
          </w:tcPr>
          <w:p w14:paraId="534EAA62">
            <w:pPr>
              <w:rPr>
                <w:rFonts w:ascii="Arial"/>
                <w:sz w:val="21"/>
              </w:rPr>
            </w:pPr>
          </w:p>
        </w:tc>
      </w:tr>
      <w:tr w14:paraId="5ECDF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3B457924">
            <w:pPr>
              <w:pStyle w:val="6"/>
              <w:spacing w:before="117" w:line="239" w:lineRule="auto"/>
              <w:ind w:left="9"/>
            </w:pPr>
            <w:r>
              <w:rPr>
                <w:color w:val="212529"/>
                <w:spacing w:val="-2"/>
              </w:rPr>
              <w:t>2013302</w:t>
            </w:r>
          </w:p>
        </w:tc>
        <w:tc>
          <w:tcPr>
            <w:tcW w:w="1482" w:type="dxa"/>
            <w:vAlign w:val="top"/>
          </w:tcPr>
          <w:p w14:paraId="44902783">
            <w:pPr>
              <w:pStyle w:val="6"/>
              <w:spacing w:before="117" w:line="219" w:lineRule="auto"/>
              <w:ind w:left="9"/>
            </w:pPr>
            <w:r>
              <w:rPr>
                <w:color w:val="212529"/>
                <w:spacing w:val="-2"/>
              </w:rPr>
              <w:t>一般行政管理事务</w:t>
            </w:r>
          </w:p>
        </w:tc>
        <w:tc>
          <w:tcPr>
            <w:tcW w:w="1093" w:type="dxa"/>
            <w:vAlign w:val="top"/>
          </w:tcPr>
          <w:p w14:paraId="7B1684A9">
            <w:pPr>
              <w:pStyle w:val="6"/>
              <w:spacing w:before="118" w:line="238" w:lineRule="auto"/>
              <w:ind w:right="26"/>
              <w:jc w:val="right"/>
            </w:pPr>
            <w:r>
              <w:rPr>
                <w:color w:val="212529"/>
                <w:spacing w:val="-1"/>
              </w:rPr>
              <w:t>439.96</w:t>
            </w:r>
          </w:p>
        </w:tc>
        <w:tc>
          <w:tcPr>
            <w:tcW w:w="1093" w:type="dxa"/>
            <w:vAlign w:val="top"/>
          </w:tcPr>
          <w:p w14:paraId="0C2F6ED6">
            <w:pPr>
              <w:pStyle w:val="6"/>
              <w:spacing w:before="118" w:line="238" w:lineRule="auto"/>
              <w:ind w:right="27"/>
              <w:jc w:val="right"/>
            </w:pPr>
            <w:r>
              <w:rPr>
                <w:color w:val="212529"/>
                <w:spacing w:val="-1"/>
              </w:rPr>
              <w:t>439.96</w:t>
            </w:r>
          </w:p>
        </w:tc>
        <w:tc>
          <w:tcPr>
            <w:tcW w:w="898" w:type="dxa"/>
            <w:vAlign w:val="top"/>
          </w:tcPr>
          <w:p w14:paraId="7CB536BC">
            <w:pPr>
              <w:rPr>
                <w:rFonts w:ascii="Arial"/>
                <w:sz w:val="21"/>
              </w:rPr>
            </w:pPr>
          </w:p>
        </w:tc>
        <w:tc>
          <w:tcPr>
            <w:tcW w:w="899" w:type="dxa"/>
            <w:vAlign w:val="top"/>
          </w:tcPr>
          <w:p w14:paraId="6012168F">
            <w:pPr>
              <w:rPr>
                <w:rFonts w:ascii="Arial"/>
                <w:sz w:val="21"/>
              </w:rPr>
            </w:pPr>
          </w:p>
        </w:tc>
        <w:tc>
          <w:tcPr>
            <w:tcW w:w="899" w:type="dxa"/>
            <w:vAlign w:val="top"/>
          </w:tcPr>
          <w:p w14:paraId="3CF1CC16">
            <w:pPr>
              <w:rPr>
                <w:rFonts w:ascii="Arial"/>
                <w:sz w:val="21"/>
              </w:rPr>
            </w:pPr>
          </w:p>
        </w:tc>
        <w:tc>
          <w:tcPr>
            <w:tcW w:w="644" w:type="dxa"/>
            <w:vAlign w:val="top"/>
          </w:tcPr>
          <w:p w14:paraId="78481B59">
            <w:pPr>
              <w:rPr>
                <w:rFonts w:ascii="Arial"/>
                <w:sz w:val="21"/>
              </w:rPr>
            </w:pPr>
          </w:p>
        </w:tc>
        <w:tc>
          <w:tcPr>
            <w:tcW w:w="636" w:type="dxa"/>
            <w:vAlign w:val="top"/>
          </w:tcPr>
          <w:p w14:paraId="70B89C01">
            <w:pPr>
              <w:rPr>
                <w:rFonts w:ascii="Arial"/>
                <w:sz w:val="21"/>
              </w:rPr>
            </w:pPr>
          </w:p>
        </w:tc>
      </w:tr>
      <w:tr w14:paraId="1FD77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2B68380A">
            <w:pPr>
              <w:pStyle w:val="6"/>
              <w:spacing w:before="117" w:line="239" w:lineRule="auto"/>
              <w:ind w:left="9"/>
            </w:pPr>
            <w:r>
              <w:rPr>
                <w:color w:val="212529"/>
                <w:spacing w:val="-2"/>
              </w:rPr>
              <w:t>2013350</w:t>
            </w:r>
          </w:p>
        </w:tc>
        <w:tc>
          <w:tcPr>
            <w:tcW w:w="1482" w:type="dxa"/>
            <w:vAlign w:val="top"/>
          </w:tcPr>
          <w:p w14:paraId="52759D19">
            <w:pPr>
              <w:pStyle w:val="6"/>
              <w:spacing w:before="118" w:line="219" w:lineRule="auto"/>
              <w:ind w:left="8"/>
            </w:pPr>
            <w:r>
              <w:rPr>
                <w:color w:val="212529"/>
                <w:spacing w:val="-2"/>
              </w:rPr>
              <w:t>事业运行</w:t>
            </w:r>
          </w:p>
        </w:tc>
        <w:tc>
          <w:tcPr>
            <w:tcW w:w="1093" w:type="dxa"/>
            <w:vAlign w:val="top"/>
          </w:tcPr>
          <w:p w14:paraId="1EF3B9F8">
            <w:pPr>
              <w:pStyle w:val="6"/>
              <w:spacing w:before="118" w:line="238" w:lineRule="auto"/>
              <w:ind w:right="26"/>
              <w:jc w:val="right"/>
            </w:pPr>
            <w:r>
              <w:rPr>
                <w:color w:val="212529"/>
                <w:spacing w:val="-2"/>
              </w:rPr>
              <w:t>47.02</w:t>
            </w:r>
          </w:p>
        </w:tc>
        <w:tc>
          <w:tcPr>
            <w:tcW w:w="1093" w:type="dxa"/>
            <w:vAlign w:val="top"/>
          </w:tcPr>
          <w:p w14:paraId="5CEBEC87">
            <w:pPr>
              <w:pStyle w:val="6"/>
              <w:spacing w:before="118" w:line="238" w:lineRule="auto"/>
              <w:ind w:right="27"/>
              <w:jc w:val="right"/>
            </w:pPr>
            <w:r>
              <w:rPr>
                <w:color w:val="212529"/>
                <w:spacing w:val="-2"/>
              </w:rPr>
              <w:t>47.02</w:t>
            </w:r>
          </w:p>
        </w:tc>
        <w:tc>
          <w:tcPr>
            <w:tcW w:w="898" w:type="dxa"/>
            <w:vAlign w:val="top"/>
          </w:tcPr>
          <w:p w14:paraId="428D239C">
            <w:pPr>
              <w:rPr>
                <w:rFonts w:ascii="Arial"/>
                <w:sz w:val="21"/>
              </w:rPr>
            </w:pPr>
          </w:p>
        </w:tc>
        <w:tc>
          <w:tcPr>
            <w:tcW w:w="899" w:type="dxa"/>
            <w:vAlign w:val="top"/>
          </w:tcPr>
          <w:p w14:paraId="0061A553">
            <w:pPr>
              <w:rPr>
                <w:rFonts w:ascii="Arial"/>
                <w:sz w:val="21"/>
              </w:rPr>
            </w:pPr>
          </w:p>
        </w:tc>
        <w:tc>
          <w:tcPr>
            <w:tcW w:w="899" w:type="dxa"/>
            <w:vAlign w:val="top"/>
          </w:tcPr>
          <w:p w14:paraId="463A2701">
            <w:pPr>
              <w:rPr>
                <w:rFonts w:ascii="Arial"/>
                <w:sz w:val="21"/>
              </w:rPr>
            </w:pPr>
          </w:p>
        </w:tc>
        <w:tc>
          <w:tcPr>
            <w:tcW w:w="644" w:type="dxa"/>
            <w:vAlign w:val="top"/>
          </w:tcPr>
          <w:p w14:paraId="1B8DC8A0">
            <w:pPr>
              <w:rPr>
                <w:rFonts w:ascii="Arial"/>
                <w:sz w:val="21"/>
              </w:rPr>
            </w:pPr>
          </w:p>
        </w:tc>
        <w:tc>
          <w:tcPr>
            <w:tcW w:w="636" w:type="dxa"/>
            <w:vAlign w:val="top"/>
          </w:tcPr>
          <w:p w14:paraId="29F836AF">
            <w:pPr>
              <w:rPr>
                <w:rFonts w:ascii="Arial"/>
                <w:sz w:val="21"/>
              </w:rPr>
            </w:pPr>
          </w:p>
        </w:tc>
      </w:tr>
      <w:tr w14:paraId="123C7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0D40D5F4">
            <w:pPr>
              <w:pStyle w:val="6"/>
              <w:spacing w:before="117" w:line="239" w:lineRule="auto"/>
              <w:ind w:left="9"/>
            </w:pPr>
            <w:r>
              <w:rPr>
                <w:color w:val="212529"/>
                <w:spacing w:val="-2"/>
              </w:rPr>
              <w:t>2013399</w:t>
            </w:r>
          </w:p>
        </w:tc>
        <w:tc>
          <w:tcPr>
            <w:tcW w:w="1482" w:type="dxa"/>
            <w:vAlign w:val="top"/>
          </w:tcPr>
          <w:p w14:paraId="4DFC1834">
            <w:pPr>
              <w:pStyle w:val="6"/>
              <w:spacing w:before="117" w:line="218" w:lineRule="auto"/>
              <w:ind w:left="6"/>
            </w:pPr>
            <w:r>
              <w:rPr>
                <w:color w:val="212529"/>
                <w:spacing w:val="-1"/>
              </w:rPr>
              <w:t>其他宣传事务支出</w:t>
            </w:r>
          </w:p>
        </w:tc>
        <w:tc>
          <w:tcPr>
            <w:tcW w:w="1093" w:type="dxa"/>
            <w:vAlign w:val="top"/>
          </w:tcPr>
          <w:p w14:paraId="465ACA38">
            <w:pPr>
              <w:pStyle w:val="6"/>
              <w:spacing w:before="118" w:line="238" w:lineRule="auto"/>
              <w:ind w:right="24"/>
              <w:jc w:val="right"/>
            </w:pPr>
            <w:r>
              <w:rPr>
                <w:color w:val="212529"/>
                <w:spacing w:val="-3"/>
              </w:rPr>
              <w:t>1618.16</w:t>
            </w:r>
          </w:p>
        </w:tc>
        <w:tc>
          <w:tcPr>
            <w:tcW w:w="1093" w:type="dxa"/>
            <w:vAlign w:val="top"/>
          </w:tcPr>
          <w:p w14:paraId="4F52B262">
            <w:pPr>
              <w:pStyle w:val="6"/>
              <w:spacing w:before="118" w:line="238" w:lineRule="auto"/>
              <w:ind w:right="25"/>
              <w:jc w:val="right"/>
            </w:pPr>
            <w:r>
              <w:rPr>
                <w:color w:val="212529"/>
                <w:spacing w:val="-3"/>
              </w:rPr>
              <w:t>1618.16</w:t>
            </w:r>
          </w:p>
        </w:tc>
        <w:tc>
          <w:tcPr>
            <w:tcW w:w="898" w:type="dxa"/>
            <w:vAlign w:val="top"/>
          </w:tcPr>
          <w:p w14:paraId="753F6BE0">
            <w:pPr>
              <w:rPr>
                <w:rFonts w:ascii="Arial"/>
                <w:sz w:val="21"/>
              </w:rPr>
            </w:pPr>
          </w:p>
        </w:tc>
        <w:tc>
          <w:tcPr>
            <w:tcW w:w="899" w:type="dxa"/>
            <w:vAlign w:val="top"/>
          </w:tcPr>
          <w:p w14:paraId="135865CD">
            <w:pPr>
              <w:rPr>
                <w:rFonts w:ascii="Arial"/>
                <w:sz w:val="21"/>
              </w:rPr>
            </w:pPr>
          </w:p>
        </w:tc>
        <w:tc>
          <w:tcPr>
            <w:tcW w:w="899" w:type="dxa"/>
            <w:vAlign w:val="top"/>
          </w:tcPr>
          <w:p w14:paraId="69142234">
            <w:pPr>
              <w:rPr>
                <w:rFonts w:ascii="Arial"/>
                <w:sz w:val="21"/>
              </w:rPr>
            </w:pPr>
          </w:p>
        </w:tc>
        <w:tc>
          <w:tcPr>
            <w:tcW w:w="644" w:type="dxa"/>
            <w:vAlign w:val="top"/>
          </w:tcPr>
          <w:p w14:paraId="5778ED8A">
            <w:pPr>
              <w:rPr>
                <w:rFonts w:ascii="Arial"/>
                <w:sz w:val="21"/>
              </w:rPr>
            </w:pPr>
          </w:p>
        </w:tc>
        <w:tc>
          <w:tcPr>
            <w:tcW w:w="636" w:type="dxa"/>
            <w:vAlign w:val="top"/>
          </w:tcPr>
          <w:p w14:paraId="3E292636">
            <w:pPr>
              <w:rPr>
                <w:rFonts w:ascii="Arial"/>
                <w:sz w:val="21"/>
              </w:rPr>
            </w:pPr>
          </w:p>
        </w:tc>
      </w:tr>
      <w:tr w14:paraId="747D5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4E86210F">
            <w:pPr>
              <w:pStyle w:val="6"/>
              <w:spacing w:before="117" w:line="239" w:lineRule="auto"/>
              <w:ind w:left="9"/>
            </w:pPr>
            <w:r>
              <w:rPr>
                <w:color w:val="212529"/>
                <w:spacing w:val="-3"/>
              </w:rPr>
              <w:t>203</w:t>
            </w:r>
          </w:p>
        </w:tc>
        <w:tc>
          <w:tcPr>
            <w:tcW w:w="1482" w:type="dxa"/>
            <w:vAlign w:val="top"/>
          </w:tcPr>
          <w:p w14:paraId="18E55D6D">
            <w:pPr>
              <w:pStyle w:val="6"/>
              <w:spacing w:before="118" w:line="219" w:lineRule="auto"/>
              <w:ind w:left="24"/>
            </w:pPr>
            <w:r>
              <w:rPr>
                <w:color w:val="212529"/>
                <w:spacing w:val="-5"/>
              </w:rPr>
              <w:t>国防支出</w:t>
            </w:r>
          </w:p>
        </w:tc>
        <w:tc>
          <w:tcPr>
            <w:tcW w:w="1093" w:type="dxa"/>
            <w:vAlign w:val="top"/>
          </w:tcPr>
          <w:p w14:paraId="65E7E27B">
            <w:pPr>
              <w:pStyle w:val="6"/>
              <w:spacing w:before="118" w:line="238" w:lineRule="auto"/>
              <w:ind w:right="25"/>
              <w:jc w:val="right"/>
            </w:pPr>
            <w:r>
              <w:rPr>
                <w:color w:val="212529"/>
                <w:spacing w:val="-2"/>
              </w:rPr>
              <w:t>5.00</w:t>
            </w:r>
          </w:p>
        </w:tc>
        <w:tc>
          <w:tcPr>
            <w:tcW w:w="1093" w:type="dxa"/>
            <w:vAlign w:val="top"/>
          </w:tcPr>
          <w:p w14:paraId="09F490B4">
            <w:pPr>
              <w:pStyle w:val="6"/>
              <w:spacing w:before="118" w:line="238" w:lineRule="auto"/>
              <w:ind w:right="25"/>
              <w:jc w:val="right"/>
            </w:pPr>
            <w:r>
              <w:rPr>
                <w:color w:val="212529"/>
                <w:spacing w:val="-2"/>
              </w:rPr>
              <w:t>5.00</w:t>
            </w:r>
          </w:p>
        </w:tc>
        <w:tc>
          <w:tcPr>
            <w:tcW w:w="898" w:type="dxa"/>
            <w:vAlign w:val="top"/>
          </w:tcPr>
          <w:p w14:paraId="53739EC2">
            <w:pPr>
              <w:rPr>
                <w:rFonts w:ascii="Arial"/>
                <w:sz w:val="21"/>
              </w:rPr>
            </w:pPr>
          </w:p>
        </w:tc>
        <w:tc>
          <w:tcPr>
            <w:tcW w:w="899" w:type="dxa"/>
            <w:vAlign w:val="top"/>
          </w:tcPr>
          <w:p w14:paraId="3BF4D34A">
            <w:pPr>
              <w:rPr>
                <w:rFonts w:ascii="Arial"/>
                <w:sz w:val="21"/>
              </w:rPr>
            </w:pPr>
          </w:p>
        </w:tc>
        <w:tc>
          <w:tcPr>
            <w:tcW w:w="899" w:type="dxa"/>
            <w:vAlign w:val="top"/>
          </w:tcPr>
          <w:p w14:paraId="7DF380A9">
            <w:pPr>
              <w:rPr>
                <w:rFonts w:ascii="Arial"/>
                <w:sz w:val="21"/>
              </w:rPr>
            </w:pPr>
          </w:p>
        </w:tc>
        <w:tc>
          <w:tcPr>
            <w:tcW w:w="644" w:type="dxa"/>
            <w:vAlign w:val="top"/>
          </w:tcPr>
          <w:p w14:paraId="024CCF97">
            <w:pPr>
              <w:rPr>
                <w:rFonts w:ascii="Arial"/>
                <w:sz w:val="21"/>
              </w:rPr>
            </w:pPr>
          </w:p>
        </w:tc>
        <w:tc>
          <w:tcPr>
            <w:tcW w:w="636" w:type="dxa"/>
            <w:vAlign w:val="top"/>
          </w:tcPr>
          <w:p w14:paraId="0C49398B">
            <w:pPr>
              <w:rPr>
                <w:rFonts w:ascii="Arial"/>
                <w:sz w:val="21"/>
              </w:rPr>
            </w:pPr>
          </w:p>
        </w:tc>
      </w:tr>
      <w:tr w14:paraId="35FB0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184E4906">
            <w:pPr>
              <w:pStyle w:val="6"/>
              <w:spacing w:before="117" w:line="239" w:lineRule="auto"/>
              <w:ind w:left="9"/>
            </w:pPr>
            <w:r>
              <w:rPr>
                <w:color w:val="212529"/>
                <w:spacing w:val="-2"/>
              </w:rPr>
              <w:t>20399</w:t>
            </w:r>
          </w:p>
        </w:tc>
        <w:tc>
          <w:tcPr>
            <w:tcW w:w="1482" w:type="dxa"/>
            <w:vAlign w:val="top"/>
          </w:tcPr>
          <w:p w14:paraId="6D07CF9C">
            <w:pPr>
              <w:pStyle w:val="6"/>
              <w:spacing w:before="118" w:line="219" w:lineRule="auto"/>
              <w:ind w:left="6"/>
            </w:pPr>
            <w:r>
              <w:rPr>
                <w:color w:val="212529"/>
                <w:spacing w:val="-1"/>
              </w:rPr>
              <w:t>其他国防支出</w:t>
            </w:r>
          </w:p>
        </w:tc>
        <w:tc>
          <w:tcPr>
            <w:tcW w:w="1093" w:type="dxa"/>
            <w:vAlign w:val="top"/>
          </w:tcPr>
          <w:p w14:paraId="685E35D4">
            <w:pPr>
              <w:pStyle w:val="6"/>
              <w:spacing w:before="118" w:line="238" w:lineRule="auto"/>
              <w:ind w:right="25"/>
              <w:jc w:val="right"/>
            </w:pPr>
            <w:r>
              <w:rPr>
                <w:color w:val="212529"/>
                <w:spacing w:val="-2"/>
              </w:rPr>
              <w:t>5.00</w:t>
            </w:r>
          </w:p>
        </w:tc>
        <w:tc>
          <w:tcPr>
            <w:tcW w:w="1093" w:type="dxa"/>
            <w:vAlign w:val="top"/>
          </w:tcPr>
          <w:p w14:paraId="28D3B6A3">
            <w:pPr>
              <w:pStyle w:val="6"/>
              <w:spacing w:before="118" w:line="238" w:lineRule="auto"/>
              <w:ind w:right="25"/>
              <w:jc w:val="right"/>
            </w:pPr>
            <w:r>
              <w:rPr>
                <w:color w:val="212529"/>
                <w:spacing w:val="-2"/>
              </w:rPr>
              <w:t>5.00</w:t>
            </w:r>
          </w:p>
        </w:tc>
        <w:tc>
          <w:tcPr>
            <w:tcW w:w="898" w:type="dxa"/>
            <w:vAlign w:val="top"/>
          </w:tcPr>
          <w:p w14:paraId="504EAF6E">
            <w:pPr>
              <w:rPr>
                <w:rFonts w:ascii="Arial"/>
                <w:sz w:val="21"/>
              </w:rPr>
            </w:pPr>
          </w:p>
        </w:tc>
        <w:tc>
          <w:tcPr>
            <w:tcW w:w="899" w:type="dxa"/>
            <w:vAlign w:val="top"/>
          </w:tcPr>
          <w:p w14:paraId="6E88DDB7">
            <w:pPr>
              <w:rPr>
                <w:rFonts w:ascii="Arial"/>
                <w:sz w:val="21"/>
              </w:rPr>
            </w:pPr>
          </w:p>
        </w:tc>
        <w:tc>
          <w:tcPr>
            <w:tcW w:w="899" w:type="dxa"/>
            <w:vAlign w:val="top"/>
          </w:tcPr>
          <w:p w14:paraId="0B0A2109">
            <w:pPr>
              <w:rPr>
                <w:rFonts w:ascii="Arial"/>
                <w:sz w:val="21"/>
              </w:rPr>
            </w:pPr>
          </w:p>
        </w:tc>
        <w:tc>
          <w:tcPr>
            <w:tcW w:w="644" w:type="dxa"/>
            <w:vAlign w:val="top"/>
          </w:tcPr>
          <w:p w14:paraId="5F4662CF">
            <w:pPr>
              <w:rPr>
                <w:rFonts w:ascii="Arial"/>
                <w:sz w:val="21"/>
              </w:rPr>
            </w:pPr>
          </w:p>
        </w:tc>
        <w:tc>
          <w:tcPr>
            <w:tcW w:w="636" w:type="dxa"/>
            <w:vAlign w:val="top"/>
          </w:tcPr>
          <w:p w14:paraId="176C6092">
            <w:pPr>
              <w:rPr>
                <w:rFonts w:ascii="Arial"/>
                <w:sz w:val="21"/>
              </w:rPr>
            </w:pPr>
          </w:p>
        </w:tc>
      </w:tr>
      <w:tr w14:paraId="06696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23BCC65C">
            <w:pPr>
              <w:pStyle w:val="6"/>
              <w:spacing w:before="117" w:line="239" w:lineRule="auto"/>
              <w:ind w:left="9"/>
            </w:pPr>
            <w:r>
              <w:rPr>
                <w:color w:val="212529"/>
                <w:spacing w:val="-2"/>
              </w:rPr>
              <w:t>2039999</w:t>
            </w:r>
          </w:p>
        </w:tc>
        <w:tc>
          <w:tcPr>
            <w:tcW w:w="1482" w:type="dxa"/>
            <w:vAlign w:val="top"/>
          </w:tcPr>
          <w:p w14:paraId="6FF4D442">
            <w:pPr>
              <w:pStyle w:val="6"/>
              <w:spacing w:before="118" w:line="219" w:lineRule="auto"/>
              <w:ind w:left="6"/>
            </w:pPr>
            <w:r>
              <w:rPr>
                <w:color w:val="212529"/>
                <w:spacing w:val="-1"/>
              </w:rPr>
              <w:t>其他国防支出</w:t>
            </w:r>
          </w:p>
        </w:tc>
        <w:tc>
          <w:tcPr>
            <w:tcW w:w="1093" w:type="dxa"/>
            <w:vAlign w:val="top"/>
          </w:tcPr>
          <w:p w14:paraId="79E590FC">
            <w:pPr>
              <w:pStyle w:val="6"/>
              <w:spacing w:before="118" w:line="238" w:lineRule="auto"/>
              <w:ind w:right="25"/>
              <w:jc w:val="right"/>
            </w:pPr>
            <w:r>
              <w:rPr>
                <w:color w:val="212529"/>
                <w:spacing w:val="-2"/>
              </w:rPr>
              <w:t>5.00</w:t>
            </w:r>
          </w:p>
        </w:tc>
        <w:tc>
          <w:tcPr>
            <w:tcW w:w="1093" w:type="dxa"/>
            <w:vAlign w:val="top"/>
          </w:tcPr>
          <w:p w14:paraId="73E27E56">
            <w:pPr>
              <w:pStyle w:val="6"/>
              <w:spacing w:before="118" w:line="238" w:lineRule="auto"/>
              <w:ind w:right="25"/>
              <w:jc w:val="right"/>
            </w:pPr>
            <w:r>
              <w:rPr>
                <w:color w:val="212529"/>
                <w:spacing w:val="-2"/>
              </w:rPr>
              <w:t>5.00</w:t>
            </w:r>
          </w:p>
        </w:tc>
        <w:tc>
          <w:tcPr>
            <w:tcW w:w="898" w:type="dxa"/>
            <w:vAlign w:val="top"/>
          </w:tcPr>
          <w:p w14:paraId="5ECA418B">
            <w:pPr>
              <w:rPr>
                <w:rFonts w:ascii="Arial"/>
                <w:sz w:val="21"/>
              </w:rPr>
            </w:pPr>
          </w:p>
        </w:tc>
        <w:tc>
          <w:tcPr>
            <w:tcW w:w="899" w:type="dxa"/>
            <w:vAlign w:val="top"/>
          </w:tcPr>
          <w:p w14:paraId="37DF4D8D">
            <w:pPr>
              <w:rPr>
                <w:rFonts w:ascii="Arial"/>
                <w:sz w:val="21"/>
              </w:rPr>
            </w:pPr>
          </w:p>
        </w:tc>
        <w:tc>
          <w:tcPr>
            <w:tcW w:w="899" w:type="dxa"/>
            <w:vAlign w:val="top"/>
          </w:tcPr>
          <w:p w14:paraId="1D037750">
            <w:pPr>
              <w:rPr>
                <w:rFonts w:ascii="Arial"/>
                <w:sz w:val="21"/>
              </w:rPr>
            </w:pPr>
          </w:p>
        </w:tc>
        <w:tc>
          <w:tcPr>
            <w:tcW w:w="644" w:type="dxa"/>
            <w:vAlign w:val="top"/>
          </w:tcPr>
          <w:p w14:paraId="6421BA8C">
            <w:pPr>
              <w:rPr>
                <w:rFonts w:ascii="Arial"/>
                <w:sz w:val="21"/>
              </w:rPr>
            </w:pPr>
          </w:p>
        </w:tc>
        <w:tc>
          <w:tcPr>
            <w:tcW w:w="636" w:type="dxa"/>
            <w:vAlign w:val="top"/>
          </w:tcPr>
          <w:p w14:paraId="0E069AE8">
            <w:pPr>
              <w:rPr>
                <w:rFonts w:ascii="Arial"/>
                <w:sz w:val="21"/>
              </w:rPr>
            </w:pPr>
          </w:p>
        </w:tc>
      </w:tr>
      <w:tr w14:paraId="498AF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vAlign w:val="top"/>
          </w:tcPr>
          <w:p w14:paraId="0EF186DF">
            <w:pPr>
              <w:pStyle w:val="6"/>
              <w:spacing w:before="117" w:line="239" w:lineRule="auto"/>
              <w:ind w:left="9"/>
            </w:pPr>
            <w:r>
              <w:rPr>
                <w:color w:val="212529"/>
                <w:spacing w:val="-3"/>
              </w:rPr>
              <w:t>207</w:t>
            </w:r>
          </w:p>
        </w:tc>
        <w:tc>
          <w:tcPr>
            <w:tcW w:w="1482" w:type="dxa"/>
            <w:vAlign w:val="top"/>
          </w:tcPr>
          <w:p w14:paraId="30C52DA7">
            <w:pPr>
              <w:pStyle w:val="6"/>
              <w:spacing w:before="13" w:line="203" w:lineRule="auto"/>
              <w:ind w:left="6" w:right="27" w:firstLine="1"/>
            </w:pPr>
            <w:r>
              <w:rPr>
                <w:color w:val="212529"/>
                <w:spacing w:val="-2"/>
              </w:rPr>
              <w:t>文化旅游体育与传</w:t>
            </w:r>
            <w:r>
              <w:rPr>
                <w:color w:val="212529"/>
                <w:spacing w:val="6"/>
              </w:rPr>
              <w:t xml:space="preserve"> </w:t>
            </w:r>
            <w:r>
              <w:rPr>
                <w:color w:val="212529"/>
                <w:spacing w:val="-2"/>
              </w:rPr>
              <w:t>媒支出</w:t>
            </w:r>
          </w:p>
        </w:tc>
        <w:tc>
          <w:tcPr>
            <w:tcW w:w="1093" w:type="dxa"/>
            <w:vAlign w:val="top"/>
          </w:tcPr>
          <w:p w14:paraId="45AD8C61">
            <w:pPr>
              <w:pStyle w:val="6"/>
              <w:spacing w:before="118" w:line="238" w:lineRule="auto"/>
              <w:ind w:right="26"/>
              <w:jc w:val="right"/>
            </w:pPr>
            <w:r>
              <w:rPr>
                <w:color w:val="212529"/>
                <w:spacing w:val="-2"/>
              </w:rPr>
              <w:t>60.24</w:t>
            </w:r>
          </w:p>
        </w:tc>
        <w:tc>
          <w:tcPr>
            <w:tcW w:w="1093" w:type="dxa"/>
            <w:vAlign w:val="top"/>
          </w:tcPr>
          <w:p w14:paraId="658A0B6A">
            <w:pPr>
              <w:pStyle w:val="6"/>
              <w:spacing w:before="118" w:line="238" w:lineRule="auto"/>
              <w:ind w:right="26"/>
              <w:jc w:val="right"/>
            </w:pPr>
            <w:r>
              <w:rPr>
                <w:color w:val="212529"/>
                <w:spacing w:val="-2"/>
              </w:rPr>
              <w:t>60.24</w:t>
            </w:r>
          </w:p>
        </w:tc>
        <w:tc>
          <w:tcPr>
            <w:tcW w:w="898" w:type="dxa"/>
            <w:vAlign w:val="top"/>
          </w:tcPr>
          <w:p w14:paraId="64AC003E">
            <w:pPr>
              <w:rPr>
                <w:rFonts w:ascii="Arial"/>
                <w:sz w:val="21"/>
              </w:rPr>
            </w:pPr>
          </w:p>
        </w:tc>
        <w:tc>
          <w:tcPr>
            <w:tcW w:w="899" w:type="dxa"/>
            <w:vAlign w:val="top"/>
          </w:tcPr>
          <w:p w14:paraId="1C27B790">
            <w:pPr>
              <w:rPr>
                <w:rFonts w:ascii="Arial"/>
                <w:sz w:val="21"/>
              </w:rPr>
            </w:pPr>
          </w:p>
        </w:tc>
        <w:tc>
          <w:tcPr>
            <w:tcW w:w="899" w:type="dxa"/>
            <w:vAlign w:val="top"/>
          </w:tcPr>
          <w:p w14:paraId="0F138AE9">
            <w:pPr>
              <w:rPr>
                <w:rFonts w:ascii="Arial"/>
                <w:sz w:val="21"/>
              </w:rPr>
            </w:pPr>
          </w:p>
        </w:tc>
        <w:tc>
          <w:tcPr>
            <w:tcW w:w="644" w:type="dxa"/>
            <w:vAlign w:val="top"/>
          </w:tcPr>
          <w:p w14:paraId="6A6CEC05">
            <w:pPr>
              <w:rPr>
                <w:rFonts w:ascii="Arial"/>
                <w:sz w:val="21"/>
              </w:rPr>
            </w:pPr>
          </w:p>
        </w:tc>
        <w:tc>
          <w:tcPr>
            <w:tcW w:w="636" w:type="dxa"/>
            <w:vAlign w:val="top"/>
          </w:tcPr>
          <w:p w14:paraId="25B8ECE4">
            <w:pPr>
              <w:rPr>
                <w:rFonts w:ascii="Arial"/>
                <w:sz w:val="21"/>
              </w:rPr>
            </w:pPr>
          </w:p>
        </w:tc>
      </w:tr>
      <w:tr w14:paraId="648C9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48DA3C8F">
            <w:pPr>
              <w:pStyle w:val="6"/>
              <w:spacing w:before="118" w:line="239" w:lineRule="auto"/>
              <w:ind w:left="9"/>
            </w:pPr>
            <w:r>
              <w:rPr>
                <w:color w:val="212529"/>
                <w:spacing w:val="-2"/>
              </w:rPr>
              <w:t>20701</w:t>
            </w:r>
          </w:p>
        </w:tc>
        <w:tc>
          <w:tcPr>
            <w:tcW w:w="1482" w:type="dxa"/>
            <w:vAlign w:val="top"/>
          </w:tcPr>
          <w:p w14:paraId="677D6AF4">
            <w:pPr>
              <w:pStyle w:val="6"/>
              <w:spacing w:before="119" w:line="219" w:lineRule="auto"/>
              <w:ind w:left="8"/>
            </w:pPr>
            <w:r>
              <w:rPr>
                <w:color w:val="212529"/>
                <w:spacing w:val="-2"/>
              </w:rPr>
              <w:t>文化和旅游</w:t>
            </w:r>
          </w:p>
        </w:tc>
        <w:tc>
          <w:tcPr>
            <w:tcW w:w="1093" w:type="dxa"/>
            <w:vAlign w:val="top"/>
          </w:tcPr>
          <w:p w14:paraId="7B2B87AA">
            <w:pPr>
              <w:pStyle w:val="6"/>
              <w:spacing w:before="119" w:line="238" w:lineRule="auto"/>
              <w:ind w:right="23"/>
              <w:jc w:val="right"/>
            </w:pPr>
            <w:r>
              <w:rPr>
                <w:color w:val="212529"/>
                <w:spacing w:val="-4"/>
              </w:rPr>
              <w:t>14.94</w:t>
            </w:r>
          </w:p>
        </w:tc>
        <w:tc>
          <w:tcPr>
            <w:tcW w:w="1093" w:type="dxa"/>
            <w:vAlign w:val="top"/>
          </w:tcPr>
          <w:p w14:paraId="25D9916A">
            <w:pPr>
              <w:pStyle w:val="6"/>
              <w:spacing w:before="119" w:line="238" w:lineRule="auto"/>
              <w:ind w:right="24"/>
              <w:jc w:val="right"/>
            </w:pPr>
            <w:r>
              <w:rPr>
                <w:color w:val="212529"/>
                <w:spacing w:val="-4"/>
              </w:rPr>
              <w:t>14.94</w:t>
            </w:r>
          </w:p>
        </w:tc>
        <w:tc>
          <w:tcPr>
            <w:tcW w:w="898" w:type="dxa"/>
            <w:vAlign w:val="top"/>
          </w:tcPr>
          <w:p w14:paraId="35BB715F">
            <w:pPr>
              <w:rPr>
                <w:rFonts w:ascii="Arial"/>
                <w:sz w:val="21"/>
              </w:rPr>
            </w:pPr>
          </w:p>
        </w:tc>
        <w:tc>
          <w:tcPr>
            <w:tcW w:w="899" w:type="dxa"/>
            <w:vAlign w:val="top"/>
          </w:tcPr>
          <w:p w14:paraId="09DD8AC7">
            <w:pPr>
              <w:rPr>
                <w:rFonts w:ascii="Arial"/>
                <w:sz w:val="21"/>
              </w:rPr>
            </w:pPr>
          </w:p>
        </w:tc>
        <w:tc>
          <w:tcPr>
            <w:tcW w:w="899" w:type="dxa"/>
            <w:vAlign w:val="top"/>
          </w:tcPr>
          <w:p w14:paraId="79FD5C7C">
            <w:pPr>
              <w:rPr>
                <w:rFonts w:ascii="Arial"/>
                <w:sz w:val="21"/>
              </w:rPr>
            </w:pPr>
          </w:p>
        </w:tc>
        <w:tc>
          <w:tcPr>
            <w:tcW w:w="644" w:type="dxa"/>
            <w:vAlign w:val="top"/>
          </w:tcPr>
          <w:p w14:paraId="5CCE4F6B">
            <w:pPr>
              <w:rPr>
                <w:rFonts w:ascii="Arial"/>
                <w:sz w:val="21"/>
              </w:rPr>
            </w:pPr>
          </w:p>
        </w:tc>
        <w:tc>
          <w:tcPr>
            <w:tcW w:w="636" w:type="dxa"/>
            <w:vAlign w:val="top"/>
          </w:tcPr>
          <w:p w14:paraId="0EDB743B">
            <w:pPr>
              <w:rPr>
                <w:rFonts w:ascii="Arial"/>
                <w:sz w:val="21"/>
              </w:rPr>
            </w:pPr>
          </w:p>
        </w:tc>
      </w:tr>
      <w:tr w14:paraId="42C9B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7E0C6DFB">
            <w:pPr>
              <w:pStyle w:val="6"/>
              <w:spacing w:before="118" w:line="239" w:lineRule="auto"/>
              <w:ind w:left="9"/>
            </w:pPr>
            <w:r>
              <w:rPr>
                <w:color w:val="212529"/>
                <w:spacing w:val="-2"/>
              </w:rPr>
              <w:t>2070111</w:t>
            </w:r>
          </w:p>
        </w:tc>
        <w:tc>
          <w:tcPr>
            <w:tcW w:w="1482" w:type="dxa"/>
            <w:vAlign w:val="top"/>
          </w:tcPr>
          <w:p w14:paraId="39FFC2F3">
            <w:pPr>
              <w:pStyle w:val="6"/>
              <w:spacing w:before="119" w:line="219" w:lineRule="auto"/>
              <w:ind w:left="8"/>
            </w:pPr>
            <w:r>
              <w:rPr>
                <w:color w:val="212529"/>
                <w:spacing w:val="-2"/>
              </w:rPr>
              <w:t>文化创作与保护</w:t>
            </w:r>
          </w:p>
        </w:tc>
        <w:tc>
          <w:tcPr>
            <w:tcW w:w="1093" w:type="dxa"/>
            <w:vAlign w:val="top"/>
          </w:tcPr>
          <w:p w14:paraId="3F3EEF87">
            <w:pPr>
              <w:pStyle w:val="6"/>
              <w:spacing w:before="119" w:line="238" w:lineRule="auto"/>
              <w:ind w:right="23"/>
              <w:jc w:val="right"/>
            </w:pPr>
            <w:r>
              <w:rPr>
                <w:color w:val="212529"/>
                <w:spacing w:val="-4"/>
              </w:rPr>
              <w:t>14.94</w:t>
            </w:r>
          </w:p>
        </w:tc>
        <w:tc>
          <w:tcPr>
            <w:tcW w:w="1093" w:type="dxa"/>
            <w:vAlign w:val="top"/>
          </w:tcPr>
          <w:p w14:paraId="7FC10667">
            <w:pPr>
              <w:pStyle w:val="6"/>
              <w:spacing w:before="119" w:line="238" w:lineRule="auto"/>
              <w:ind w:right="24"/>
              <w:jc w:val="right"/>
            </w:pPr>
            <w:r>
              <w:rPr>
                <w:color w:val="212529"/>
                <w:spacing w:val="-4"/>
              </w:rPr>
              <w:t>14.94</w:t>
            </w:r>
          </w:p>
        </w:tc>
        <w:tc>
          <w:tcPr>
            <w:tcW w:w="898" w:type="dxa"/>
            <w:vAlign w:val="top"/>
          </w:tcPr>
          <w:p w14:paraId="4CB4CB85">
            <w:pPr>
              <w:rPr>
                <w:rFonts w:ascii="Arial"/>
                <w:sz w:val="21"/>
              </w:rPr>
            </w:pPr>
          </w:p>
        </w:tc>
        <w:tc>
          <w:tcPr>
            <w:tcW w:w="899" w:type="dxa"/>
            <w:vAlign w:val="top"/>
          </w:tcPr>
          <w:p w14:paraId="0515D398">
            <w:pPr>
              <w:rPr>
                <w:rFonts w:ascii="Arial"/>
                <w:sz w:val="21"/>
              </w:rPr>
            </w:pPr>
          </w:p>
        </w:tc>
        <w:tc>
          <w:tcPr>
            <w:tcW w:w="899" w:type="dxa"/>
            <w:vAlign w:val="top"/>
          </w:tcPr>
          <w:p w14:paraId="39481188">
            <w:pPr>
              <w:rPr>
                <w:rFonts w:ascii="Arial"/>
                <w:sz w:val="21"/>
              </w:rPr>
            </w:pPr>
          </w:p>
        </w:tc>
        <w:tc>
          <w:tcPr>
            <w:tcW w:w="644" w:type="dxa"/>
            <w:vAlign w:val="top"/>
          </w:tcPr>
          <w:p w14:paraId="5FEB1056">
            <w:pPr>
              <w:rPr>
                <w:rFonts w:ascii="Arial"/>
                <w:sz w:val="21"/>
              </w:rPr>
            </w:pPr>
          </w:p>
        </w:tc>
        <w:tc>
          <w:tcPr>
            <w:tcW w:w="636" w:type="dxa"/>
            <w:vAlign w:val="top"/>
          </w:tcPr>
          <w:p w14:paraId="31B374CB">
            <w:pPr>
              <w:rPr>
                <w:rFonts w:ascii="Arial"/>
                <w:sz w:val="21"/>
              </w:rPr>
            </w:pPr>
          </w:p>
        </w:tc>
      </w:tr>
      <w:tr w14:paraId="70C71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vAlign w:val="top"/>
          </w:tcPr>
          <w:p w14:paraId="2B4FE2F5">
            <w:pPr>
              <w:pStyle w:val="6"/>
              <w:spacing w:before="118" w:line="239" w:lineRule="auto"/>
              <w:ind w:left="9"/>
            </w:pPr>
            <w:r>
              <w:rPr>
                <w:color w:val="212529"/>
                <w:spacing w:val="-2"/>
              </w:rPr>
              <w:t>20799</w:t>
            </w:r>
          </w:p>
        </w:tc>
        <w:tc>
          <w:tcPr>
            <w:tcW w:w="1482" w:type="dxa"/>
            <w:vAlign w:val="top"/>
          </w:tcPr>
          <w:p w14:paraId="1830FEB7">
            <w:pPr>
              <w:pStyle w:val="6"/>
              <w:spacing w:before="13" w:line="203" w:lineRule="auto"/>
              <w:ind w:left="10" w:right="27" w:hanging="4"/>
            </w:pPr>
            <w:r>
              <w:rPr>
                <w:color w:val="212529"/>
                <w:spacing w:val="-1"/>
              </w:rPr>
              <w:t>其他文化旅游体育</w:t>
            </w:r>
            <w:r>
              <w:rPr>
                <w:color w:val="212529"/>
              </w:rPr>
              <w:t xml:space="preserve"> </w:t>
            </w:r>
            <w:r>
              <w:rPr>
                <w:color w:val="212529"/>
                <w:spacing w:val="-2"/>
              </w:rPr>
              <w:t>与传媒支出</w:t>
            </w:r>
          </w:p>
        </w:tc>
        <w:tc>
          <w:tcPr>
            <w:tcW w:w="1093" w:type="dxa"/>
            <w:vAlign w:val="top"/>
          </w:tcPr>
          <w:p w14:paraId="5AFE9DC0">
            <w:pPr>
              <w:pStyle w:val="6"/>
              <w:spacing w:before="119" w:line="238" w:lineRule="auto"/>
              <w:ind w:right="26"/>
              <w:jc w:val="right"/>
            </w:pPr>
            <w:r>
              <w:rPr>
                <w:color w:val="212529"/>
                <w:spacing w:val="-2"/>
              </w:rPr>
              <w:t>45.30</w:t>
            </w:r>
          </w:p>
        </w:tc>
        <w:tc>
          <w:tcPr>
            <w:tcW w:w="1093" w:type="dxa"/>
            <w:vAlign w:val="top"/>
          </w:tcPr>
          <w:p w14:paraId="4D7FB46C">
            <w:pPr>
              <w:pStyle w:val="6"/>
              <w:spacing w:before="119" w:line="238" w:lineRule="auto"/>
              <w:ind w:right="27"/>
              <w:jc w:val="right"/>
            </w:pPr>
            <w:r>
              <w:rPr>
                <w:color w:val="212529"/>
                <w:spacing w:val="-2"/>
              </w:rPr>
              <w:t>45.30</w:t>
            </w:r>
          </w:p>
        </w:tc>
        <w:tc>
          <w:tcPr>
            <w:tcW w:w="898" w:type="dxa"/>
            <w:vAlign w:val="top"/>
          </w:tcPr>
          <w:p w14:paraId="2EA46F77">
            <w:pPr>
              <w:rPr>
                <w:rFonts w:ascii="Arial"/>
                <w:sz w:val="21"/>
              </w:rPr>
            </w:pPr>
          </w:p>
        </w:tc>
        <w:tc>
          <w:tcPr>
            <w:tcW w:w="899" w:type="dxa"/>
            <w:vAlign w:val="top"/>
          </w:tcPr>
          <w:p w14:paraId="76B1F674">
            <w:pPr>
              <w:rPr>
                <w:rFonts w:ascii="Arial"/>
                <w:sz w:val="21"/>
              </w:rPr>
            </w:pPr>
          </w:p>
        </w:tc>
        <w:tc>
          <w:tcPr>
            <w:tcW w:w="899" w:type="dxa"/>
            <w:vAlign w:val="top"/>
          </w:tcPr>
          <w:p w14:paraId="20DA2564">
            <w:pPr>
              <w:rPr>
                <w:rFonts w:ascii="Arial"/>
                <w:sz w:val="21"/>
              </w:rPr>
            </w:pPr>
          </w:p>
        </w:tc>
        <w:tc>
          <w:tcPr>
            <w:tcW w:w="644" w:type="dxa"/>
            <w:vAlign w:val="top"/>
          </w:tcPr>
          <w:p w14:paraId="38FAD242">
            <w:pPr>
              <w:rPr>
                <w:rFonts w:ascii="Arial"/>
                <w:sz w:val="21"/>
              </w:rPr>
            </w:pPr>
          </w:p>
        </w:tc>
        <w:tc>
          <w:tcPr>
            <w:tcW w:w="636" w:type="dxa"/>
            <w:vAlign w:val="top"/>
          </w:tcPr>
          <w:p w14:paraId="661B4CC9">
            <w:pPr>
              <w:rPr>
                <w:rFonts w:ascii="Arial"/>
                <w:sz w:val="21"/>
              </w:rPr>
            </w:pPr>
          </w:p>
        </w:tc>
      </w:tr>
      <w:tr w14:paraId="768ED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vAlign w:val="top"/>
          </w:tcPr>
          <w:p w14:paraId="52319714">
            <w:pPr>
              <w:pStyle w:val="6"/>
              <w:spacing w:before="119" w:line="239" w:lineRule="auto"/>
              <w:ind w:left="9"/>
            </w:pPr>
            <w:r>
              <w:rPr>
                <w:color w:val="212529"/>
                <w:spacing w:val="-2"/>
              </w:rPr>
              <w:t>2079999</w:t>
            </w:r>
          </w:p>
        </w:tc>
        <w:tc>
          <w:tcPr>
            <w:tcW w:w="1482" w:type="dxa"/>
            <w:vAlign w:val="top"/>
          </w:tcPr>
          <w:p w14:paraId="2A78AEB9">
            <w:pPr>
              <w:pStyle w:val="6"/>
              <w:spacing w:before="15" w:line="202" w:lineRule="auto"/>
              <w:ind w:left="10" w:right="27" w:hanging="4"/>
            </w:pPr>
            <w:r>
              <w:rPr>
                <w:color w:val="212529"/>
                <w:spacing w:val="-1"/>
              </w:rPr>
              <w:t>其他文化旅游体育</w:t>
            </w:r>
            <w:r>
              <w:rPr>
                <w:color w:val="212529"/>
              </w:rPr>
              <w:t xml:space="preserve"> </w:t>
            </w:r>
            <w:r>
              <w:rPr>
                <w:color w:val="212529"/>
                <w:spacing w:val="-2"/>
              </w:rPr>
              <w:t>与传媒支出</w:t>
            </w:r>
          </w:p>
        </w:tc>
        <w:tc>
          <w:tcPr>
            <w:tcW w:w="1093" w:type="dxa"/>
            <w:vAlign w:val="top"/>
          </w:tcPr>
          <w:p w14:paraId="56D2998B">
            <w:pPr>
              <w:pStyle w:val="6"/>
              <w:spacing w:before="120" w:line="238" w:lineRule="auto"/>
              <w:ind w:right="26"/>
              <w:jc w:val="right"/>
            </w:pPr>
            <w:r>
              <w:rPr>
                <w:color w:val="212529"/>
                <w:spacing w:val="-2"/>
              </w:rPr>
              <w:t>45.30</w:t>
            </w:r>
          </w:p>
        </w:tc>
        <w:tc>
          <w:tcPr>
            <w:tcW w:w="1093" w:type="dxa"/>
            <w:vAlign w:val="top"/>
          </w:tcPr>
          <w:p w14:paraId="3D899B9F">
            <w:pPr>
              <w:pStyle w:val="6"/>
              <w:spacing w:before="120" w:line="238" w:lineRule="auto"/>
              <w:ind w:right="27"/>
              <w:jc w:val="right"/>
            </w:pPr>
            <w:r>
              <w:rPr>
                <w:color w:val="212529"/>
                <w:spacing w:val="-2"/>
              </w:rPr>
              <w:t>45.30</w:t>
            </w:r>
          </w:p>
        </w:tc>
        <w:tc>
          <w:tcPr>
            <w:tcW w:w="898" w:type="dxa"/>
            <w:vAlign w:val="top"/>
          </w:tcPr>
          <w:p w14:paraId="2CA0B0F7">
            <w:pPr>
              <w:rPr>
                <w:rFonts w:ascii="Arial"/>
                <w:sz w:val="21"/>
              </w:rPr>
            </w:pPr>
          </w:p>
        </w:tc>
        <w:tc>
          <w:tcPr>
            <w:tcW w:w="899" w:type="dxa"/>
            <w:vAlign w:val="top"/>
          </w:tcPr>
          <w:p w14:paraId="36CD74D6">
            <w:pPr>
              <w:rPr>
                <w:rFonts w:ascii="Arial"/>
                <w:sz w:val="21"/>
              </w:rPr>
            </w:pPr>
          </w:p>
        </w:tc>
        <w:tc>
          <w:tcPr>
            <w:tcW w:w="899" w:type="dxa"/>
            <w:vAlign w:val="top"/>
          </w:tcPr>
          <w:p w14:paraId="75E7747A">
            <w:pPr>
              <w:rPr>
                <w:rFonts w:ascii="Arial"/>
                <w:sz w:val="21"/>
              </w:rPr>
            </w:pPr>
          </w:p>
        </w:tc>
        <w:tc>
          <w:tcPr>
            <w:tcW w:w="644" w:type="dxa"/>
            <w:vAlign w:val="top"/>
          </w:tcPr>
          <w:p w14:paraId="0D3CC31B">
            <w:pPr>
              <w:rPr>
                <w:rFonts w:ascii="Arial"/>
                <w:sz w:val="21"/>
              </w:rPr>
            </w:pPr>
          </w:p>
        </w:tc>
        <w:tc>
          <w:tcPr>
            <w:tcW w:w="636" w:type="dxa"/>
            <w:vAlign w:val="top"/>
          </w:tcPr>
          <w:p w14:paraId="2D1E16D1">
            <w:pPr>
              <w:rPr>
                <w:rFonts w:ascii="Arial"/>
                <w:sz w:val="21"/>
              </w:rPr>
            </w:pPr>
          </w:p>
        </w:tc>
      </w:tr>
      <w:tr w14:paraId="195CD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vAlign w:val="top"/>
          </w:tcPr>
          <w:p w14:paraId="03D03DB6">
            <w:pPr>
              <w:pStyle w:val="6"/>
              <w:spacing w:before="120" w:line="239" w:lineRule="auto"/>
              <w:ind w:left="9"/>
            </w:pPr>
            <w:r>
              <w:rPr>
                <w:color w:val="212529"/>
                <w:spacing w:val="-3"/>
              </w:rPr>
              <w:t>208</w:t>
            </w:r>
          </w:p>
        </w:tc>
        <w:tc>
          <w:tcPr>
            <w:tcW w:w="1482" w:type="dxa"/>
            <w:vAlign w:val="top"/>
          </w:tcPr>
          <w:p w14:paraId="3231D4B7">
            <w:pPr>
              <w:pStyle w:val="6"/>
              <w:spacing w:before="17" w:line="201" w:lineRule="auto"/>
              <w:ind w:left="22" w:right="27" w:hanging="14"/>
            </w:pPr>
            <w:r>
              <w:rPr>
                <w:color w:val="212529"/>
                <w:spacing w:val="-2"/>
              </w:rPr>
              <w:t>社会保障和就业支</w:t>
            </w:r>
            <w:r>
              <w:rPr>
                <w:color w:val="212529"/>
                <w:spacing w:val="6"/>
              </w:rPr>
              <w:t xml:space="preserve"> </w:t>
            </w:r>
            <w:r>
              <w:rPr>
                <w:color w:val="212529"/>
              </w:rPr>
              <w:t>出</w:t>
            </w:r>
          </w:p>
        </w:tc>
        <w:tc>
          <w:tcPr>
            <w:tcW w:w="1093" w:type="dxa"/>
            <w:vAlign w:val="top"/>
          </w:tcPr>
          <w:p w14:paraId="4843D238">
            <w:pPr>
              <w:pStyle w:val="6"/>
              <w:spacing w:before="121" w:line="238" w:lineRule="auto"/>
              <w:ind w:right="25"/>
              <w:jc w:val="right"/>
            </w:pPr>
            <w:r>
              <w:rPr>
                <w:color w:val="212529"/>
                <w:spacing w:val="-2"/>
              </w:rPr>
              <w:t>30.59</w:t>
            </w:r>
          </w:p>
        </w:tc>
        <w:tc>
          <w:tcPr>
            <w:tcW w:w="1093" w:type="dxa"/>
            <w:vAlign w:val="top"/>
          </w:tcPr>
          <w:p w14:paraId="2C89503F">
            <w:pPr>
              <w:pStyle w:val="6"/>
              <w:spacing w:before="121" w:line="238" w:lineRule="auto"/>
              <w:ind w:right="26"/>
              <w:jc w:val="right"/>
            </w:pPr>
            <w:r>
              <w:rPr>
                <w:color w:val="212529"/>
                <w:spacing w:val="-2"/>
              </w:rPr>
              <w:t>30.59</w:t>
            </w:r>
          </w:p>
        </w:tc>
        <w:tc>
          <w:tcPr>
            <w:tcW w:w="898" w:type="dxa"/>
            <w:vAlign w:val="top"/>
          </w:tcPr>
          <w:p w14:paraId="2200C76A">
            <w:pPr>
              <w:rPr>
                <w:rFonts w:ascii="Arial"/>
                <w:sz w:val="21"/>
              </w:rPr>
            </w:pPr>
          </w:p>
        </w:tc>
        <w:tc>
          <w:tcPr>
            <w:tcW w:w="899" w:type="dxa"/>
            <w:vAlign w:val="top"/>
          </w:tcPr>
          <w:p w14:paraId="78C048FE">
            <w:pPr>
              <w:rPr>
                <w:rFonts w:ascii="Arial"/>
                <w:sz w:val="21"/>
              </w:rPr>
            </w:pPr>
          </w:p>
        </w:tc>
        <w:tc>
          <w:tcPr>
            <w:tcW w:w="899" w:type="dxa"/>
            <w:vAlign w:val="top"/>
          </w:tcPr>
          <w:p w14:paraId="742A7153">
            <w:pPr>
              <w:rPr>
                <w:rFonts w:ascii="Arial"/>
                <w:sz w:val="21"/>
              </w:rPr>
            </w:pPr>
          </w:p>
        </w:tc>
        <w:tc>
          <w:tcPr>
            <w:tcW w:w="644" w:type="dxa"/>
            <w:vAlign w:val="top"/>
          </w:tcPr>
          <w:p w14:paraId="37D151A6">
            <w:pPr>
              <w:rPr>
                <w:rFonts w:ascii="Arial"/>
                <w:sz w:val="21"/>
              </w:rPr>
            </w:pPr>
          </w:p>
        </w:tc>
        <w:tc>
          <w:tcPr>
            <w:tcW w:w="636" w:type="dxa"/>
            <w:vAlign w:val="top"/>
          </w:tcPr>
          <w:p w14:paraId="5CC06175">
            <w:pPr>
              <w:rPr>
                <w:rFonts w:ascii="Arial"/>
                <w:sz w:val="21"/>
              </w:rPr>
            </w:pPr>
          </w:p>
        </w:tc>
      </w:tr>
      <w:tr w14:paraId="73B8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vAlign w:val="top"/>
          </w:tcPr>
          <w:p w14:paraId="7660A1C4">
            <w:pPr>
              <w:pStyle w:val="6"/>
              <w:spacing w:before="121" w:line="239" w:lineRule="auto"/>
              <w:ind w:left="9"/>
            </w:pPr>
            <w:r>
              <w:rPr>
                <w:color w:val="212529"/>
                <w:spacing w:val="-2"/>
              </w:rPr>
              <w:t>20805</w:t>
            </w:r>
          </w:p>
        </w:tc>
        <w:tc>
          <w:tcPr>
            <w:tcW w:w="1482" w:type="dxa"/>
            <w:vAlign w:val="top"/>
          </w:tcPr>
          <w:p w14:paraId="0299A5FA">
            <w:pPr>
              <w:pStyle w:val="6"/>
              <w:spacing w:before="17" w:line="201" w:lineRule="auto"/>
              <w:ind w:left="6" w:right="27"/>
            </w:pPr>
            <w:r>
              <w:rPr>
                <w:color w:val="212529"/>
                <w:spacing w:val="-1"/>
              </w:rPr>
              <w:t>行政事业单位养老</w:t>
            </w:r>
            <w:r>
              <w:rPr>
                <w:color w:val="212529"/>
              </w:rPr>
              <w:t xml:space="preserve"> </w:t>
            </w:r>
            <w:r>
              <w:rPr>
                <w:color w:val="212529"/>
                <w:spacing w:val="-2"/>
              </w:rPr>
              <w:t>支出</w:t>
            </w:r>
          </w:p>
        </w:tc>
        <w:tc>
          <w:tcPr>
            <w:tcW w:w="1093" w:type="dxa"/>
            <w:vAlign w:val="top"/>
          </w:tcPr>
          <w:p w14:paraId="543EFE37">
            <w:pPr>
              <w:pStyle w:val="6"/>
              <w:spacing w:before="122" w:line="238" w:lineRule="auto"/>
              <w:ind w:right="25"/>
              <w:jc w:val="right"/>
            </w:pPr>
            <w:r>
              <w:rPr>
                <w:color w:val="212529"/>
                <w:spacing w:val="-2"/>
              </w:rPr>
              <w:t>30.59</w:t>
            </w:r>
          </w:p>
        </w:tc>
        <w:tc>
          <w:tcPr>
            <w:tcW w:w="1093" w:type="dxa"/>
            <w:vAlign w:val="top"/>
          </w:tcPr>
          <w:p w14:paraId="01788931">
            <w:pPr>
              <w:pStyle w:val="6"/>
              <w:spacing w:before="122" w:line="238" w:lineRule="auto"/>
              <w:ind w:right="26"/>
              <w:jc w:val="right"/>
            </w:pPr>
            <w:r>
              <w:rPr>
                <w:color w:val="212529"/>
                <w:spacing w:val="-2"/>
              </w:rPr>
              <w:t>30.59</w:t>
            </w:r>
          </w:p>
        </w:tc>
        <w:tc>
          <w:tcPr>
            <w:tcW w:w="898" w:type="dxa"/>
            <w:vAlign w:val="top"/>
          </w:tcPr>
          <w:p w14:paraId="460D6906">
            <w:pPr>
              <w:rPr>
                <w:rFonts w:ascii="Arial"/>
                <w:sz w:val="21"/>
              </w:rPr>
            </w:pPr>
          </w:p>
        </w:tc>
        <w:tc>
          <w:tcPr>
            <w:tcW w:w="899" w:type="dxa"/>
            <w:vAlign w:val="top"/>
          </w:tcPr>
          <w:p w14:paraId="098B08F3">
            <w:pPr>
              <w:rPr>
                <w:rFonts w:ascii="Arial"/>
                <w:sz w:val="21"/>
              </w:rPr>
            </w:pPr>
          </w:p>
        </w:tc>
        <w:tc>
          <w:tcPr>
            <w:tcW w:w="899" w:type="dxa"/>
            <w:vAlign w:val="top"/>
          </w:tcPr>
          <w:p w14:paraId="2D9BC32E">
            <w:pPr>
              <w:rPr>
                <w:rFonts w:ascii="Arial"/>
                <w:sz w:val="21"/>
              </w:rPr>
            </w:pPr>
          </w:p>
        </w:tc>
        <w:tc>
          <w:tcPr>
            <w:tcW w:w="644" w:type="dxa"/>
            <w:vAlign w:val="top"/>
          </w:tcPr>
          <w:p w14:paraId="0C9261F7">
            <w:pPr>
              <w:rPr>
                <w:rFonts w:ascii="Arial"/>
                <w:sz w:val="21"/>
              </w:rPr>
            </w:pPr>
          </w:p>
        </w:tc>
        <w:tc>
          <w:tcPr>
            <w:tcW w:w="636" w:type="dxa"/>
            <w:vAlign w:val="top"/>
          </w:tcPr>
          <w:p w14:paraId="5743905B">
            <w:pPr>
              <w:rPr>
                <w:rFonts w:ascii="Arial"/>
                <w:sz w:val="21"/>
              </w:rPr>
            </w:pPr>
          </w:p>
        </w:tc>
      </w:tr>
      <w:tr w14:paraId="03E9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4EF0E097">
            <w:pPr>
              <w:pStyle w:val="6"/>
              <w:spacing w:before="122" w:line="239" w:lineRule="auto"/>
              <w:ind w:left="9"/>
            </w:pPr>
            <w:r>
              <w:rPr>
                <w:color w:val="212529"/>
                <w:spacing w:val="-2"/>
              </w:rPr>
              <w:t>2080501</w:t>
            </w:r>
          </w:p>
        </w:tc>
        <w:tc>
          <w:tcPr>
            <w:tcW w:w="1482" w:type="dxa"/>
            <w:vAlign w:val="top"/>
          </w:tcPr>
          <w:p w14:paraId="18F715EA">
            <w:pPr>
              <w:pStyle w:val="6"/>
              <w:spacing w:before="122" w:line="219" w:lineRule="auto"/>
              <w:ind w:left="6"/>
            </w:pPr>
            <w:r>
              <w:rPr>
                <w:color w:val="212529"/>
                <w:spacing w:val="-1"/>
              </w:rPr>
              <w:t>行政单位离退休</w:t>
            </w:r>
          </w:p>
        </w:tc>
        <w:tc>
          <w:tcPr>
            <w:tcW w:w="1093" w:type="dxa"/>
            <w:vAlign w:val="top"/>
          </w:tcPr>
          <w:p w14:paraId="74B719F8">
            <w:pPr>
              <w:pStyle w:val="6"/>
              <w:spacing w:before="123" w:line="238" w:lineRule="auto"/>
              <w:ind w:right="23"/>
              <w:jc w:val="right"/>
            </w:pPr>
            <w:r>
              <w:rPr>
                <w:color w:val="212529"/>
                <w:spacing w:val="-4"/>
              </w:rPr>
              <w:t>10.80</w:t>
            </w:r>
          </w:p>
        </w:tc>
        <w:tc>
          <w:tcPr>
            <w:tcW w:w="1093" w:type="dxa"/>
            <w:vAlign w:val="top"/>
          </w:tcPr>
          <w:p w14:paraId="6444EE2D">
            <w:pPr>
              <w:pStyle w:val="6"/>
              <w:spacing w:before="123" w:line="238" w:lineRule="auto"/>
              <w:ind w:right="24"/>
              <w:jc w:val="right"/>
            </w:pPr>
            <w:r>
              <w:rPr>
                <w:color w:val="212529"/>
                <w:spacing w:val="-4"/>
              </w:rPr>
              <w:t>10.80</w:t>
            </w:r>
          </w:p>
        </w:tc>
        <w:tc>
          <w:tcPr>
            <w:tcW w:w="898" w:type="dxa"/>
            <w:vAlign w:val="top"/>
          </w:tcPr>
          <w:p w14:paraId="4690CE70">
            <w:pPr>
              <w:rPr>
                <w:rFonts w:ascii="Arial"/>
                <w:sz w:val="21"/>
              </w:rPr>
            </w:pPr>
          </w:p>
        </w:tc>
        <w:tc>
          <w:tcPr>
            <w:tcW w:w="899" w:type="dxa"/>
            <w:vAlign w:val="top"/>
          </w:tcPr>
          <w:p w14:paraId="7B75BD1D">
            <w:pPr>
              <w:rPr>
                <w:rFonts w:ascii="Arial"/>
                <w:sz w:val="21"/>
              </w:rPr>
            </w:pPr>
          </w:p>
        </w:tc>
        <w:tc>
          <w:tcPr>
            <w:tcW w:w="899" w:type="dxa"/>
            <w:vAlign w:val="top"/>
          </w:tcPr>
          <w:p w14:paraId="02B65F51">
            <w:pPr>
              <w:rPr>
                <w:rFonts w:ascii="Arial"/>
                <w:sz w:val="21"/>
              </w:rPr>
            </w:pPr>
          </w:p>
        </w:tc>
        <w:tc>
          <w:tcPr>
            <w:tcW w:w="644" w:type="dxa"/>
            <w:vAlign w:val="top"/>
          </w:tcPr>
          <w:p w14:paraId="18B845E4">
            <w:pPr>
              <w:rPr>
                <w:rFonts w:ascii="Arial"/>
                <w:sz w:val="21"/>
              </w:rPr>
            </w:pPr>
          </w:p>
        </w:tc>
        <w:tc>
          <w:tcPr>
            <w:tcW w:w="636" w:type="dxa"/>
            <w:vAlign w:val="top"/>
          </w:tcPr>
          <w:p w14:paraId="5CDCCFF4">
            <w:pPr>
              <w:rPr>
                <w:rFonts w:ascii="Arial"/>
                <w:sz w:val="21"/>
              </w:rPr>
            </w:pPr>
          </w:p>
        </w:tc>
      </w:tr>
      <w:tr w14:paraId="1FFA6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06" w:type="dxa"/>
            <w:vAlign w:val="top"/>
          </w:tcPr>
          <w:p w14:paraId="6D19BCD2">
            <w:pPr>
              <w:pStyle w:val="6"/>
              <w:spacing w:before="122" w:line="239" w:lineRule="auto"/>
              <w:ind w:left="9"/>
            </w:pPr>
            <w:r>
              <w:rPr>
                <w:color w:val="212529"/>
                <w:spacing w:val="-2"/>
              </w:rPr>
              <w:t>2080505</w:t>
            </w:r>
          </w:p>
        </w:tc>
        <w:tc>
          <w:tcPr>
            <w:tcW w:w="1482" w:type="dxa"/>
            <w:vAlign w:val="top"/>
          </w:tcPr>
          <w:p w14:paraId="269CD1E9">
            <w:pPr>
              <w:pStyle w:val="6"/>
              <w:spacing w:before="18" w:line="200" w:lineRule="auto"/>
              <w:ind w:left="6" w:right="27"/>
            </w:pPr>
            <w:r>
              <w:rPr>
                <w:color w:val="212529"/>
                <w:spacing w:val="-1"/>
              </w:rPr>
              <w:t>机关事业单位基本</w:t>
            </w:r>
            <w:r>
              <w:rPr>
                <w:color w:val="212529"/>
              </w:rPr>
              <w:t xml:space="preserve"> </w:t>
            </w:r>
            <w:r>
              <w:rPr>
                <w:color w:val="212529"/>
                <w:spacing w:val="-1"/>
              </w:rPr>
              <w:t>养老保险缴费支出</w:t>
            </w:r>
          </w:p>
        </w:tc>
        <w:tc>
          <w:tcPr>
            <w:tcW w:w="1093" w:type="dxa"/>
            <w:vAlign w:val="top"/>
          </w:tcPr>
          <w:p w14:paraId="18A36877">
            <w:pPr>
              <w:pStyle w:val="6"/>
              <w:spacing w:before="123" w:line="238" w:lineRule="auto"/>
              <w:ind w:right="23"/>
              <w:jc w:val="right"/>
            </w:pPr>
            <w:r>
              <w:rPr>
                <w:color w:val="212529"/>
                <w:spacing w:val="-4"/>
              </w:rPr>
              <w:t>19.79</w:t>
            </w:r>
          </w:p>
        </w:tc>
        <w:tc>
          <w:tcPr>
            <w:tcW w:w="1093" w:type="dxa"/>
            <w:vAlign w:val="top"/>
          </w:tcPr>
          <w:p w14:paraId="1D7EB18A">
            <w:pPr>
              <w:pStyle w:val="6"/>
              <w:spacing w:before="123" w:line="238" w:lineRule="auto"/>
              <w:ind w:right="24"/>
              <w:jc w:val="right"/>
            </w:pPr>
            <w:r>
              <w:rPr>
                <w:color w:val="212529"/>
                <w:spacing w:val="-4"/>
              </w:rPr>
              <w:t>19.79</w:t>
            </w:r>
          </w:p>
        </w:tc>
        <w:tc>
          <w:tcPr>
            <w:tcW w:w="898" w:type="dxa"/>
            <w:vAlign w:val="top"/>
          </w:tcPr>
          <w:p w14:paraId="26C1D8CC">
            <w:pPr>
              <w:rPr>
                <w:rFonts w:ascii="Arial"/>
                <w:sz w:val="21"/>
              </w:rPr>
            </w:pPr>
          </w:p>
        </w:tc>
        <w:tc>
          <w:tcPr>
            <w:tcW w:w="899" w:type="dxa"/>
            <w:vAlign w:val="top"/>
          </w:tcPr>
          <w:p w14:paraId="2547536F">
            <w:pPr>
              <w:rPr>
                <w:rFonts w:ascii="Arial"/>
                <w:sz w:val="21"/>
              </w:rPr>
            </w:pPr>
          </w:p>
        </w:tc>
        <w:tc>
          <w:tcPr>
            <w:tcW w:w="899" w:type="dxa"/>
            <w:vAlign w:val="top"/>
          </w:tcPr>
          <w:p w14:paraId="3EE3136D">
            <w:pPr>
              <w:rPr>
                <w:rFonts w:ascii="Arial"/>
                <w:sz w:val="21"/>
              </w:rPr>
            </w:pPr>
          </w:p>
        </w:tc>
        <w:tc>
          <w:tcPr>
            <w:tcW w:w="644" w:type="dxa"/>
            <w:vAlign w:val="top"/>
          </w:tcPr>
          <w:p w14:paraId="6AF712D8">
            <w:pPr>
              <w:rPr>
                <w:rFonts w:ascii="Arial"/>
                <w:sz w:val="21"/>
              </w:rPr>
            </w:pPr>
          </w:p>
        </w:tc>
        <w:tc>
          <w:tcPr>
            <w:tcW w:w="636" w:type="dxa"/>
            <w:vAlign w:val="top"/>
          </w:tcPr>
          <w:p w14:paraId="1CFBEB2E">
            <w:pPr>
              <w:rPr>
                <w:rFonts w:ascii="Arial"/>
                <w:sz w:val="21"/>
              </w:rPr>
            </w:pPr>
          </w:p>
        </w:tc>
      </w:tr>
      <w:tr w14:paraId="45DA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55C60517">
            <w:pPr>
              <w:pStyle w:val="6"/>
              <w:spacing w:before="123" w:line="239" w:lineRule="auto"/>
              <w:ind w:left="9"/>
            </w:pPr>
            <w:r>
              <w:rPr>
                <w:color w:val="212529"/>
                <w:spacing w:val="-3"/>
              </w:rPr>
              <w:t>210</w:t>
            </w:r>
          </w:p>
        </w:tc>
        <w:tc>
          <w:tcPr>
            <w:tcW w:w="1482" w:type="dxa"/>
            <w:vAlign w:val="top"/>
          </w:tcPr>
          <w:p w14:paraId="07EED6B4">
            <w:pPr>
              <w:pStyle w:val="6"/>
              <w:spacing w:before="123" w:line="219" w:lineRule="auto"/>
              <w:ind w:left="8"/>
            </w:pPr>
            <w:r>
              <w:rPr>
                <w:color w:val="212529"/>
                <w:spacing w:val="-2"/>
              </w:rPr>
              <w:t>卫生健康支出</w:t>
            </w:r>
          </w:p>
        </w:tc>
        <w:tc>
          <w:tcPr>
            <w:tcW w:w="1093" w:type="dxa"/>
            <w:vAlign w:val="top"/>
          </w:tcPr>
          <w:p w14:paraId="7684FF7C">
            <w:pPr>
              <w:pStyle w:val="6"/>
              <w:spacing w:before="124" w:line="238" w:lineRule="auto"/>
              <w:ind w:right="23"/>
              <w:jc w:val="right"/>
            </w:pPr>
            <w:r>
              <w:rPr>
                <w:color w:val="212529"/>
                <w:spacing w:val="-4"/>
              </w:rPr>
              <w:t>10.38</w:t>
            </w:r>
          </w:p>
        </w:tc>
        <w:tc>
          <w:tcPr>
            <w:tcW w:w="1093" w:type="dxa"/>
            <w:vAlign w:val="top"/>
          </w:tcPr>
          <w:p w14:paraId="59C2E18E">
            <w:pPr>
              <w:pStyle w:val="6"/>
              <w:spacing w:before="124" w:line="238" w:lineRule="auto"/>
              <w:ind w:right="24"/>
              <w:jc w:val="right"/>
            </w:pPr>
            <w:r>
              <w:rPr>
                <w:color w:val="212529"/>
                <w:spacing w:val="-4"/>
              </w:rPr>
              <w:t>10.38</w:t>
            </w:r>
          </w:p>
        </w:tc>
        <w:tc>
          <w:tcPr>
            <w:tcW w:w="898" w:type="dxa"/>
            <w:vAlign w:val="top"/>
          </w:tcPr>
          <w:p w14:paraId="61ED742E">
            <w:pPr>
              <w:rPr>
                <w:rFonts w:ascii="Arial"/>
                <w:sz w:val="21"/>
              </w:rPr>
            </w:pPr>
          </w:p>
        </w:tc>
        <w:tc>
          <w:tcPr>
            <w:tcW w:w="899" w:type="dxa"/>
            <w:vAlign w:val="top"/>
          </w:tcPr>
          <w:p w14:paraId="740FFB08">
            <w:pPr>
              <w:rPr>
                <w:rFonts w:ascii="Arial"/>
                <w:sz w:val="21"/>
              </w:rPr>
            </w:pPr>
          </w:p>
        </w:tc>
        <w:tc>
          <w:tcPr>
            <w:tcW w:w="899" w:type="dxa"/>
            <w:vAlign w:val="top"/>
          </w:tcPr>
          <w:p w14:paraId="2D91D401">
            <w:pPr>
              <w:rPr>
                <w:rFonts w:ascii="Arial"/>
                <w:sz w:val="21"/>
              </w:rPr>
            </w:pPr>
          </w:p>
        </w:tc>
        <w:tc>
          <w:tcPr>
            <w:tcW w:w="644" w:type="dxa"/>
            <w:vAlign w:val="top"/>
          </w:tcPr>
          <w:p w14:paraId="18B0A08A">
            <w:pPr>
              <w:rPr>
                <w:rFonts w:ascii="Arial"/>
                <w:sz w:val="21"/>
              </w:rPr>
            </w:pPr>
          </w:p>
        </w:tc>
        <w:tc>
          <w:tcPr>
            <w:tcW w:w="636" w:type="dxa"/>
            <w:vAlign w:val="top"/>
          </w:tcPr>
          <w:p w14:paraId="37774DB5">
            <w:pPr>
              <w:rPr>
                <w:rFonts w:ascii="Arial"/>
                <w:sz w:val="21"/>
              </w:rPr>
            </w:pPr>
          </w:p>
        </w:tc>
      </w:tr>
      <w:tr w14:paraId="0580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080E28CF">
            <w:pPr>
              <w:pStyle w:val="6"/>
              <w:spacing w:before="123" w:line="239" w:lineRule="auto"/>
              <w:ind w:left="9"/>
            </w:pPr>
            <w:r>
              <w:rPr>
                <w:color w:val="212529"/>
                <w:spacing w:val="-2"/>
              </w:rPr>
              <w:t>21011</w:t>
            </w:r>
          </w:p>
        </w:tc>
        <w:tc>
          <w:tcPr>
            <w:tcW w:w="1482" w:type="dxa"/>
            <w:vAlign w:val="top"/>
          </w:tcPr>
          <w:p w14:paraId="41A3CEF6">
            <w:pPr>
              <w:pStyle w:val="6"/>
              <w:spacing w:before="124" w:line="219" w:lineRule="auto"/>
              <w:ind w:left="6"/>
            </w:pPr>
            <w:r>
              <w:rPr>
                <w:color w:val="212529"/>
                <w:spacing w:val="-1"/>
              </w:rPr>
              <w:t>行政事业单位医疗</w:t>
            </w:r>
          </w:p>
        </w:tc>
        <w:tc>
          <w:tcPr>
            <w:tcW w:w="1093" w:type="dxa"/>
            <w:vAlign w:val="top"/>
          </w:tcPr>
          <w:p w14:paraId="515880B8">
            <w:pPr>
              <w:pStyle w:val="6"/>
              <w:spacing w:before="124" w:line="238" w:lineRule="auto"/>
              <w:ind w:right="23"/>
              <w:jc w:val="right"/>
            </w:pPr>
            <w:r>
              <w:rPr>
                <w:color w:val="212529"/>
                <w:spacing w:val="-4"/>
              </w:rPr>
              <w:t>10.38</w:t>
            </w:r>
          </w:p>
        </w:tc>
        <w:tc>
          <w:tcPr>
            <w:tcW w:w="1093" w:type="dxa"/>
            <w:vAlign w:val="top"/>
          </w:tcPr>
          <w:p w14:paraId="5D47F429">
            <w:pPr>
              <w:pStyle w:val="6"/>
              <w:spacing w:before="124" w:line="238" w:lineRule="auto"/>
              <w:ind w:right="24"/>
              <w:jc w:val="right"/>
            </w:pPr>
            <w:r>
              <w:rPr>
                <w:color w:val="212529"/>
                <w:spacing w:val="-4"/>
              </w:rPr>
              <w:t>10.38</w:t>
            </w:r>
          </w:p>
        </w:tc>
        <w:tc>
          <w:tcPr>
            <w:tcW w:w="898" w:type="dxa"/>
            <w:vAlign w:val="top"/>
          </w:tcPr>
          <w:p w14:paraId="665CDEBD">
            <w:pPr>
              <w:rPr>
                <w:rFonts w:ascii="Arial"/>
                <w:sz w:val="21"/>
              </w:rPr>
            </w:pPr>
          </w:p>
        </w:tc>
        <w:tc>
          <w:tcPr>
            <w:tcW w:w="899" w:type="dxa"/>
            <w:vAlign w:val="top"/>
          </w:tcPr>
          <w:p w14:paraId="383CE998">
            <w:pPr>
              <w:rPr>
                <w:rFonts w:ascii="Arial"/>
                <w:sz w:val="21"/>
              </w:rPr>
            </w:pPr>
          </w:p>
        </w:tc>
        <w:tc>
          <w:tcPr>
            <w:tcW w:w="899" w:type="dxa"/>
            <w:vAlign w:val="top"/>
          </w:tcPr>
          <w:p w14:paraId="44F9AE9D">
            <w:pPr>
              <w:rPr>
                <w:rFonts w:ascii="Arial"/>
                <w:sz w:val="21"/>
              </w:rPr>
            </w:pPr>
          </w:p>
        </w:tc>
        <w:tc>
          <w:tcPr>
            <w:tcW w:w="644" w:type="dxa"/>
            <w:vAlign w:val="top"/>
          </w:tcPr>
          <w:p w14:paraId="703990C4">
            <w:pPr>
              <w:rPr>
                <w:rFonts w:ascii="Arial"/>
                <w:sz w:val="21"/>
              </w:rPr>
            </w:pPr>
          </w:p>
        </w:tc>
        <w:tc>
          <w:tcPr>
            <w:tcW w:w="636" w:type="dxa"/>
            <w:vAlign w:val="top"/>
          </w:tcPr>
          <w:p w14:paraId="437826A5">
            <w:pPr>
              <w:rPr>
                <w:rFonts w:ascii="Arial"/>
                <w:sz w:val="21"/>
              </w:rPr>
            </w:pPr>
          </w:p>
        </w:tc>
      </w:tr>
      <w:tr w14:paraId="1B2DE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046A71BC">
            <w:pPr>
              <w:pStyle w:val="6"/>
              <w:spacing w:before="123" w:line="239" w:lineRule="auto"/>
              <w:ind w:left="9"/>
            </w:pPr>
            <w:r>
              <w:rPr>
                <w:color w:val="212529"/>
                <w:spacing w:val="-2"/>
              </w:rPr>
              <w:t>2101101</w:t>
            </w:r>
          </w:p>
        </w:tc>
        <w:tc>
          <w:tcPr>
            <w:tcW w:w="1482" w:type="dxa"/>
            <w:vAlign w:val="top"/>
          </w:tcPr>
          <w:p w14:paraId="5F5FB77F">
            <w:pPr>
              <w:pStyle w:val="6"/>
              <w:spacing w:before="124" w:line="219" w:lineRule="auto"/>
              <w:ind w:left="6"/>
            </w:pPr>
            <w:r>
              <w:rPr>
                <w:color w:val="212529"/>
                <w:spacing w:val="-1"/>
              </w:rPr>
              <w:t>行政单位医疗</w:t>
            </w:r>
          </w:p>
        </w:tc>
        <w:tc>
          <w:tcPr>
            <w:tcW w:w="1093" w:type="dxa"/>
            <w:vAlign w:val="top"/>
          </w:tcPr>
          <w:p w14:paraId="6D519D11">
            <w:pPr>
              <w:pStyle w:val="6"/>
              <w:spacing w:before="124" w:line="238" w:lineRule="auto"/>
              <w:ind w:right="25"/>
              <w:jc w:val="right"/>
            </w:pPr>
            <w:r>
              <w:rPr>
                <w:color w:val="212529"/>
                <w:spacing w:val="-2"/>
              </w:rPr>
              <w:t>5.60</w:t>
            </w:r>
          </w:p>
        </w:tc>
        <w:tc>
          <w:tcPr>
            <w:tcW w:w="1093" w:type="dxa"/>
            <w:vAlign w:val="top"/>
          </w:tcPr>
          <w:p w14:paraId="79E77CA2">
            <w:pPr>
              <w:pStyle w:val="6"/>
              <w:spacing w:before="124" w:line="238" w:lineRule="auto"/>
              <w:ind w:right="25"/>
              <w:jc w:val="right"/>
            </w:pPr>
            <w:r>
              <w:rPr>
                <w:color w:val="212529"/>
                <w:spacing w:val="-2"/>
              </w:rPr>
              <w:t>5.60</w:t>
            </w:r>
          </w:p>
        </w:tc>
        <w:tc>
          <w:tcPr>
            <w:tcW w:w="898" w:type="dxa"/>
            <w:vAlign w:val="top"/>
          </w:tcPr>
          <w:p w14:paraId="02EE233C">
            <w:pPr>
              <w:rPr>
                <w:rFonts w:ascii="Arial"/>
                <w:sz w:val="21"/>
              </w:rPr>
            </w:pPr>
          </w:p>
        </w:tc>
        <w:tc>
          <w:tcPr>
            <w:tcW w:w="899" w:type="dxa"/>
            <w:vAlign w:val="top"/>
          </w:tcPr>
          <w:p w14:paraId="0745C907">
            <w:pPr>
              <w:rPr>
                <w:rFonts w:ascii="Arial"/>
                <w:sz w:val="21"/>
              </w:rPr>
            </w:pPr>
          </w:p>
        </w:tc>
        <w:tc>
          <w:tcPr>
            <w:tcW w:w="899" w:type="dxa"/>
            <w:vAlign w:val="top"/>
          </w:tcPr>
          <w:p w14:paraId="39804398">
            <w:pPr>
              <w:rPr>
                <w:rFonts w:ascii="Arial"/>
                <w:sz w:val="21"/>
              </w:rPr>
            </w:pPr>
          </w:p>
        </w:tc>
        <w:tc>
          <w:tcPr>
            <w:tcW w:w="644" w:type="dxa"/>
            <w:vAlign w:val="top"/>
          </w:tcPr>
          <w:p w14:paraId="5F53AD48">
            <w:pPr>
              <w:rPr>
                <w:rFonts w:ascii="Arial"/>
                <w:sz w:val="21"/>
              </w:rPr>
            </w:pPr>
          </w:p>
        </w:tc>
        <w:tc>
          <w:tcPr>
            <w:tcW w:w="636" w:type="dxa"/>
            <w:vAlign w:val="top"/>
          </w:tcPr>
          <w:p w14:paraId="53CAA418">
            <w:pPr>
              <w:rPr>
                <w:rFonts w:ascii="Arial"/>
                <w:sz w:val="21"/>
              </w:rPr>
            </w:pPr>
          </w:p>
        </w:tc>
      </w:tr>
      <w:tr w14:paraId="52A70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7A3C449F">
            <w:pPr>
              <w:pStyle w:val="6"/>
              <w:spacing w:before="123" w:line="239" w:lineRule="auto"/>
              <w:ind w:left="9"/>
            </w:pPr>
            <w:r>
              <w:rPr>
                <w:color w:val="212529"/>
                <w:spacing w:val="-2"/>
              </w:rPr>
              <w:t>2101102</w:t>
            </w:r>
          </w:p>
        </w:tc>
        <w:tc>
          <w:tcPr>
            <w:tcW w:w="1482" w:type="dxa"/>
            <w:vAlign w:val="top"/>
          </w:tcPr>
          <w:p w14:paraId="38EA33C4">
            <w:pPr>
              <w:pStyle w:val="6"/>
              <w:spacing w:before="124" w:line="219" w:lineRule="auto"/>
              <w:ind w:left="8"/>
            </w:pPr>
            <w:r>
              <w:rPr>
                <w:color w:val="212529"/>
                <w:spacing w:val="-2"/>
              </w:rPr>
              <w:t>事业单位医疗</w:t>
            </w:r>
          </w:p>
        </w:tc>
        <w:tc>
          <w:tcPr>
            <w:tcW w:w="1093" w:type="dxa"/>
            <w:vAlign w:val="top"/>
          </w:tcPr>
          <w:p w14:paraId="1C435BFC">
            <w:pPr>
              <w:pStyle w:val="6"/>
              <w:spacing w:before="124" w:line="238" w:lineRule="auto"/>
              <w:ind w:right="25"/>
              <w:jc w:val="right"/>
            </w:pPr>
            <w:r>
              <w:rPr>
                <w:color w:val="212529"/>
                <w:spacing w:val="-2"/>
              </w:rPr>
              <w:t>2.47</w:t>
            </w:r>
          </w:p>
        </w:tc>
        <w:tc>
          <w:tcPr>
            <w:tcW w:w="1093" w:type="dxa"/>
            <w:vAlign w:val="top"/>
          </w:tcPr>
          <w:p w14:paraId="59DAC0A8">
            <w:pPr>
              <w:pStyle w:val="6"/>
              <w:spacing w:before="124" w:line="238" w:lineRule="auto"/>
              <w:ind w:right="26"/>
              <w:jc w:val="right"/>
            </w:pPr>
            <w:r>
              <w:rPr>
                <w:color w:val="212529"/>
                <w:spacing w:val="-2"/>
              </w:rPr>
              <w:t>2.47</w:t>
            </w:r>
          </w:p>
        </w:tc>
        <w:tc>
          <w:tcPr>
            <w:tcW w:w="898" w:type="dxa"/>
            <w:vAlign w:val="top"/>
          </w:tcPr>
          <w:p w14:paraId="2EBC4354">
            <w:pPr>
              <w:rPr>
                <w:rFonts w:ascii="Arial"/>
                <w:sz w:val="21"/>
              </w:rPr>
            </w:pPr>
          </w:p>
        </w:tc>
        <w:tc>
          <w:tcPr>
            <w:tcW w:w="899" w:type="dxa"/>
            <w:vAlign w:val="top"/>
          </w:tcPr>
          <w:p w14:paraId="1B4008BA">
            <w:pPr>
              <w:rPr>
                <w:rFonts w:ascii="Arial"/>
                <w:sz w:val="21"/>
              </w:rPr>
            </w:pPr>
          </w:p>
        </w:tc>
        <w:tc>
          <w:tcPr>
            <w:tcW w:w="899" w:type="dxa"/>
            <w:vAlign w:val="top"/>
          </w:tcPr>
          <w:p w14:paraId="25BBA9B1">
            <w:pPr>
              <w:rPr>
                <w:rFonts w:ascii="Arial"/>
                <w:sz w:val="21"/>
              </w:rPr>
            </w:pPr>
          </w:p>
        </w:tc>
        <w:tc>
          <w:tcPr>
            <w:tcW w:w="644" w:type="dxa"/>
            <w:vAlign w:val="top"/>
          </w:tcPr>
          <w:p w14:paraId="5BD0FDBA">
            <w:pPr>
              <w:rPr>
                <w:rFonts w:ascii="Arial"/>
                <w:sz w:val="21"/>
              </w:rPr>
            </w:pPr>
          </w:p>
        </w:tc>
        <w:tc>
          <w:tcPr>
            <w:tcW w:w="636" w:type="dxa"/>
            <w:vAlign w:val="top"/>
          </w:tcPr>
          <w:p w14:paraId="5870F0C4">
            <w:pPr>
              <w:rPr>
                <w:rFonts w:ascii="Arial"/>
                <w:sz w:val="21"/>
              </w:rPr>
            </w:pPr>
          </w:p>
        </w:tc>
      </w:tr>
      <w:tr w14:paraId="667A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7E1F4C3F">
            <w:pPr>
              <w:pStyle w:val="6"/>
              <w:spacing w:before="123" w:line="239" w:lineRule="auto"/>
              <w:ind w:left="9"/>
            </w:pPr>
            <w:r>
              <w:rPr>
                <w:color w:val="212529"/>
                <w:spacing w:val="-2"/>
              </w:rPr>
              <w:t>2101103</w:t>
            </w:r>
          </w:p>
        </w:tc>
        <w:tc>
          <w:tcPr>
            <w:tcW w:w="1482" w:type="dxa"/>
            <w:vAlign w:val="top"/>
          </w:tcPr>
          <w:p w14:paraId="70049D02">
            <w:pPr>
              <w:pStyle w:val="6"/>
              <w:spacing w:before="123" w:line="219" w:lineRule="auto"/>
              <w:ind w:left="12"/>
            </w:pPr>
            <w:r>
              <w:rPr>
                <w:color w:val="212529"/>
                <w:spacing w:val="-2"/>
              </w:rPr>
              <w:t>公务员医疗补助</w:t>
            </w:r>
          </w:p>
        </w:tc>
        <w:tc>
          <w:tcPr>
            <w:tcW w:w="1093" w:type="dxa"/>
            <w:vAlign w:val="top"/>
          </w:tcPr>
          <w:p w14:paraId="37620097">
            <w:pPr>
              <w:pStyle w:val="6"/>
              <w:spacing w:before="124" w:line="238" w:lineRule="auto"/>
              <w:ind w:right="25"/>
              <w:jc w:val="right"/>
            </w:pPr>
            <w:r>
              <w:rPr>
                <w:color w:val="212529"/>
                <w:spacing w:val="-2"/>
              </w:rPr>
              <w:t>2.30</w:t>
            </w:r>
          </w:p>
        </w:tc>
        <w:tc>
          <w:tcPr>
            <w:tcW w:w="1093" w:type="dxa"/>
            <w:vAlign w:val="top"/>
          </w:tcPr>
          <w:p w14:paraId="78F2968B">
            <w:pPr>
              <w:pStyle w:val="6"/>
              <w:spacing w:before="124" w:line="238" w:lineRule="auto"/>
              <w:ind w:right="26"/>
              <w:jc w:val="right"/>
            </w:pPr>
            <w:r>
              <w:rPr>
                <w:color w:val="212529"/>
                <w:spacing w:val="-2"/>
              </w:rPr>
              <w:t>2.30</w:t>
            </w:r>
          </w:p>
        </w:tc>
        <w:tc>
          <w:tcPr>
            <w:tcW w:w="898" w:type="dxa"/>
            <w:vAlign w:val="top"/>
          </w:tcPr>
          <w:p w14:paraId="3B5E9991">
            <w:pPr>
              <w:rPr>
                <w:rFonts w:ascii="Arial"/>
                <w:sz w:val="21"/>
              </w:rPr>
            </w:pPr>
          </w:p>
        </w:tc>
        <w:tc>
          <w:tcPr>
            <w:tcW w:w="899" w:type="dxa"/>
            <w:vAlign w:val="top"/>
          </w:tcPr>
          <w:p w14:paraId="1C0B8EA5">
            <w:pPr>
              <w:rPr>
                <w:rFonts w:ascii="Arial"/>
                <w:sz w:val="21"/>
              </w:rPr>
            </w:pPr>
          </w:p>
        </w:tc>
        <w:tc>
          <w:tcPr>
            <w:tcW w:w="899" w:type="dxa"/>
            <w:vAlign w:val="top"/>
          </w:tcPr>
          <w:p w14:paraId="18E9A6AF">
            <w:pPr>
              <w:rPr>
                <w:rFonts w:ascii="Arial"/>
                <w:sz w:val="21"/>
              </w:rPr>
            </w:pPr>
          </w:p>
        </w:tc>
        <w:tc>
          <w:tcPr>
            <w:tcW w:w="644" w:type="dxa"/>
            <w:vAlign w:val="top"/>
          </w:tcPr>
          <w:p w14:paraId="7AE87F1B">
            <w:pPr>
              <w:rPr>
                <w:rFonts w:ascii="Arial"/>
                <w:sz w:val="21"/>
              </w:rPr>
            </w:pPr>
          </w:p>
        </w:tc>
        <w:tc>
          <w:tcPr>
            <w:tcW w:w="636" w:type="dxa"/>
            <w:vAlign w:val="top"/>
          </w:tcPr>
          <w:p w14:paraId="50FE983C">
            <w:pPr>
              <w:rPr>
                <w:rFonts w:ascii="Arial"/>
                <w:sz w:val="21"/>
              </w:rPr>
            </w:pPr>
          </w:p>
        </w:tc>
      </w:tr>
      <w:tr w14:paraId="2B4C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377ABBB4">
            <w:pPr>
              <w:pStyle w:val="6"/>
              <w:spacing w:before="124"/>
              <w:ind w:left="9"/>
            </w:pPr>
            <w:r>
              <w:rPr>
                <w:color w:val="212529"/>
                <w:spacing w:val="-3"/>
              </w:rPr>
              <w:t>221</w:t>
            </w:r>
          </w:p>
        </w:tc>
        <w:tc>
          <w:tcPr>
            <w:tcW w:w="1482" w:type="dxa"/>
            <w:vAlign w:val="top"/>
          </w:tcPr>
          <w:p w14:paraId="3AB6532F">
            <w:pPr>
              <w:pStyle w:val="6"/>
              <w:spacing w:before="123" w:line="219" w:lineRule="auto"/>
              <w:ind w:left="7"/>
            </w:pPr>
            <w:r>
              <w:rPr>
                <w:color w:val="212529"/>
                <w:spacing w:val="-2"/>
              </w:rPr>
              <w:t>住房保障支出</w:t>
            </w:r>
          </w:p>
        </w:tc>
        <w:tc>
          <w:tcPr>
            <w:tcW w:w="1093" w:type="dxa"/>
            <w:vAlign w:val="top"/>
          </w:tcPr>
          <w:p w14:paraId="390A3D03">
            <w:pPr>
              <w:pStyle w:val="6"/>
              <w:spacing w:before="124" w:line="238" w:lineRule="auto"/>
              <w:ind w:right="23"/>
              <w:jc w:val="right"/>
            </w:pPr>
            <w:r>
              <w:rPr>
                <w:color w:val="212529"/>
                <w:spacing w:val="-4"/>
              </w:rPr>
              <w:t>18.35</w:t>
            </w:r>
          </w:p>
        </w:tc>
        <w:tc>
          <w:tcPr>
            <w:tcW w:w="1093" w:type="dxa"/>
            <w:vAlign w:val="top"/>
          </w:tcPr>
          <w:p w14:paraId="7C083604">
            <w:pPr>
              <w:pStyle w:val="6"/>
              <w:spacing w:before="124" w:line="238" w:lineRule="auto"/>
              <w:ind w:right="24"/>
              <w:jc w:val="right"/>
            </w:pPr>
            <w:r>
              <w:rPr>
                <w:color w:val="212529"/>
                <w:spacing w:val="-4"/>
              </w:rPr>
              <w:t>18.35</w:t>
            </w:r>
          </w:p>
        </w:tc>
        <w:tc>
          <w:tcPr>
            <w:tcW w:w="898" w:type="dxa"/>
            <w:vAlign w:val="top"/>
          </w:tcPr>
          <w:p w14:paraId="0A51088B">
            <w:pPr>
              <w:rPr>
                <w:rFonts w:ascii="Arial"/>
                <w:sz w:val="21"/>
              </w:rPr>
            </w:pPr>
          </w:p>
        </w:tc>
        <w:tc>
          <w:tcPr>
            <w:tcW w:w="899" w:type="dxa"/>
            <w:vAlign w:val="top"/>
          </w:tcPr>
          <w:p w14:paraId="6DE31A1A">
            <w:pPr>
              <w:rPr>
                <w:rFonts w:ascii="Arial"/>
                <w:sz w:val="21"/>
              </w:rPr>
            </w:pPr>
          </w:p>
        </w:tc>
        <w:tc>
          <w:tcPr>
            <w:tcW w:w="899" w:type="dxa"/>
            <w:vAlign w:val="top"/>
          </w:tcPr>
          <w:p w14:paraId="5529E4FD">
            <w:pPr>
              <w:rPr>
                <w:rFonts w:ascii="Arial"/>
                <w:sz w:val="21"/>
              </w:rPr>
            </w:pPr>
          </w:p>
        </w:tc>
        <w:tc>
          <w:tcPr>
            <w:tcW w:w="644" w:type="dxa"/>
            <w:vAlign w:val="top"/>
          </w:tcPr>
          <w:p w14:paraId="79C95BBA">
            <w:pPr>
              <w:rPr>
                <w:rFonts w:ascii="Arial"/>
                <w:sz w:val="21"/>
              </w:rPr>
            </w:pPr>
          </w:p>
        </w:tc>
        <w:tc>
          <w:tcPr>
            <w:tcW w:w="636" w:type="dxa"/>
            <w:vAlign w:val="top"/>
          </w:tcPr>
          <w:p w14:paraId="603AEA84">
            <w:pPr>
              <w:rPr>
                <w:rFonts w:ascii="Arial"/>
                <w:sz w:val="21"/>
              </w:rPr>
            </w:pPr>
          </w:p>
        </w:tc>
      </w:tr>
      <w:tr w14:paraId="56494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06" w:type="dxa"/>
            <w:vAlign w:val="top"/>
          </w:tcPr>
          <w:p w14:paraId="6DBC4ECF">
            <w:pPr>
              <w:pStyle w:val="6"/>
              <w:spacing w:before="123" w:line="239" w:lineRule="auto"/>
              <w:ind w:left="9"/>
            </w:pPr>
            <w:r>
              <w:rPr>
                <w:color w:val="212529"/>
                <w:spacing w:val="-2"/>
              </w:rPr>
              <w:t>22102</w:t>
            </w:r>
          </w:p>
        </w:tc>
        <w:tc>
          <w:tcPr>
            <w:tcW w:w="1482" w:type="dxa"/>
            <w:vAlign w:val="top"/>
          </w:tcPr>
          <w:p w14:paraId="1F28DF81">
            <w:pPr>
              <w:pStyle w:val="6"/>
              <w:spacing w:before="123" w:line="219" w:lineRule="auto"/>
              <w:ind w:left="7"/>
            </w:pPr>
            <w:r>
              <w:rPr>
                <w:color w:val="212529"/>
                <w:spacing w:val="-2"/>
              </w:rPr>
              <w:t>住房改革支出</w:t>
            </w:r>
          </w:p>
        </w:tc>
        <w:tc>
          <w:tcPr>
            <w:tcW w:w="1093" w:type="dxa"/>
            <w:vAlign w:val="top"/>
          </w:tcPr>
          <w:p w14:paraId="5AA49046">
            <w:pPr>
              <w:pStyle w:val="6"/>
              <w:spacing w:before="124" w:line="238" w:lineRule="auto"/>
              <w:ind w:right="23"/>
              <w:jc w:val="right"/>
            </w:pPr>
            <w:r>
              <w:rPr>
                <w:color w:val="212529"/>
                <w:spacing w:val="-4"/>
              </w:rPr>
              <w:t>18.35</w:t>
            </w:r>
          </w:p>
        </w:tc>
        <w:tc>
          <w:tcPr>
            <w:tcW w:w="1093" w:type="dxa"/>
            <w:vAlign w:val="top"/>
          </w:tcPr>
          <w:p w14:paraId="757488F7">
            <w:pPr>
              <w:pStyle w:val="6"/>
              <w:spacing w:before="124" w:line="238" w:lineRule="auto"/>
              <w:ind w:right="24"/>
              <w:jc w:val="right"/>
            </w:pPr>
            <w:r>
              <w:rPr>
                <w:color w:val="212529"/>
                <w:spacing w:val="-4"/>
              </w:rPr>
              <w:t>18.35</w:t>
            </w:r>
          </w:p>
        </w:tc>
        <w:tc>
          <w:tcPr>
            <w:tcW w:w="898" w:type="dxa"/>
            <w:vAlign w:val="top"/>
          </w:tcPr>
          <w:p w14:paraId="091BEBCB">
            <w:pPr>
              <w:rPr>
                <w:rFonts w:ascii="Arial"/>
                <w:sz w:val="21"/>
              </w:rPr>
            </w:pPr>
          </w:p>
        </w:tc>
        <w:tc>
          <w:tcPr>
            <w:tcW w:w="899" w:type="dxa"/>
            <w:vAlign w:val="top"/>
          </w:tcPr>
          <w:p w14:paraId="2FBC87E7">
            <w:pPr>
              <w:rPr>
                <w:rFonts w:ascii="Arial"/>
                <w:sz w:val="21"/>
              </w:rPr>
            </w:pPr>
          </w:p>
        </w:tc>
        <w:tc>
          <w:tcPr>
            <w:tcW w:w="899" w:type="dxa"/>
            <w:vAlign w:val="top"/>
          </w:tcPr>
          <w:p w14:paraId="0E201D40">
            <w:pPr>
              <w:rPr>
                <w:rFonts w:ascii="Arial"/>
                <w:sz w:val="21"/>
              </w:rPr>
            </w:pPr>
          </w:p>
        </w:tc>
        <w:tc>
          <w:tcPr>
            <w:tcW w:w="644" w:type="dxa"/>
            <w:vAlign w:val="top"/>
          </w:tcPr>
          <w:p w14:paraId="63203880">
            <w:pPr>
              <w:rPr>
                <w:rFonts w:ascii="Arial"/>
                <w:sz w:val="21"/>
              </w:rPr>
            </w:pPr>
          </w:p>
        </w:tc>
        <w:tc>
          <w:tcPr>
            <w:tcW w:w="636" w:type="dxa"/>
            <w:vAlign w:val="top"/>
          </w:tcPr>
          <w:p w14:paraId="29A69F31">
            <w:pPr>
              <w:rPr>
                <w:rFonts w:ascii="Arial"/>
                <w:sz w:val="21"/>
              </w:rPr>
            </w:pPr>
          </w:p>
        </w:tc>
      </w:tr>
      <w:tr w14:paraId="0EC85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906" w:type="dxa"/>
            <w:vAlign w:val="top"/>
          </w:tcPr>
          <w:p w14:paraId="712F0D21">
            <w:pPr>
              <w:pStyle w:val="6"/>
              <w:spacing w:before="123" w:line="239" w:lineRule="auto"/>
              <w:ind w:left="9"/>
            </w:pPr>
            <w:r>
              <w:rPr>
                <w:color w:val="212529"/>
                <w:spacing w:val="-2"/>
              </w:rPr>
              <w:t>2210201</w:t>
            </w:r>
          </w:p>
        </w:tc>
        <w:tc>
          <w:tcPr>
            <w:tcW w:w="1482" w:type="dxa"/>
            <w:vAlign w:val="top"/>
          </w:tcPr>
          <w:p w14:paraId="5AB85D58">
            <w:pPr>
              <w:pStyle w:val="6"/>
              <w:spacing w:before="124" w:line="219" w:lineRule="auto"/>
              <w:ind w:left="7"/>
            </w:pPr>
            <w:r>
              <w:rPr>
                <w:color w:val="212529"/>
                <w:spacing w:val="-2"/>
              </w:rPr>
              <w:t>住房公积金</w:t>
            </w:r>
          </w:p>
        </w:tc>
        <w:tc>
          <w:tcPr>
            <w:tcW w:w="1093" w:type="dxa"/>
            <w:vAlign w:val="top"/>
          </w:tcPr>
          <w:p w14:paraId="205A182E">
            <w:pPr>
              <w:pStyle w:val="6"/>
              <w:spacing w:before="124" w:line="238" w:lineRule="auto"/>
              <w:ind w:right="23"/>
              <w:jc w:val="right"/>
            </w:pPr>
            <w:r>
              <w:rPr>
                <w:color w:val="212529"/>
                <w:spacing w:val="-4"/>
              </w:rPr>
              <w:t>18.35</w:t>
            </w:r>
          </w:p>
        </w:tc>
        <w:tc>
          <w:tcPr>
            <w:tcW w:w="1093" w:type="dxa"/>
            <w:vAlign w:val="top"/>
          </w:tcPr>
          <w:p w14:paraId="0AC826A1">
            <w:pPr>
              <w:pStyle w:val="6"/>
              <w:spacing w:before="124" w:line="238" w:lineRule="auto"/>
              <w:ind w:right="24"/>
              <w:jc w:val="right"/>
            </w:pPr>
            <w:r>
              <w:rPr>
                <w:color w:val="212529"/>
                <w:spacing w:val="-4"/>
              </w:rPr>
              <w:t>18.35</w:t>
            </w:r>
          </w:p>
        </w:tc>
        <w:tc>
          <w:tcPr>
            <w:tcW w:w="898" w:type="dxa"/>
            <w:vAlign w:val="top"/>
          </w:tcPr>
          <w:p w14:paraId="2F2F3B8C">
            <w:pPr>
              <w:rPr>
                <w:rFonts w:ascii="Arial"/>
                <w:sz w:val="21"/>
              </w:rPr>
            </w:pPr>
          </w:p>
        </w:tc>
        <w:tc>
          <w:tcPr>
            <w:tcW w:w="899" w:type="dxa"/>
            <w:vAlign w:val="top"/>
          </w:tcPr>
          <w:p w14:paraId="4F8F5840">
            <w:pPr>
              <w:rPr>
                <w:rFonts w:ascii="Arial"/>
                <w:sz w:val="21"/>
              </w:rPr>
            </w:pPr>
          </w:p>
        </w:tc>
        <w:tc>
          <w:tcPr>
            <w:tcW w:w="899" w:type="dxa"/>
            <w:vAlign w:val="top"/>
          </w:tcPr>
          <w:p w14:paraId="7311257B">
            <w:pPr>
              <w:rPr>
                <w:rFonts w:ascii="Arial"/>
                <w:sz w:val="21"/>
              </w:rPr>
            </w:pPr>
          </w:p>
        </w:tc>
        <w:tc>
          <w:tcPr>
            <w:tcW w:w="644" w:type="dxa"/>
            <w:vAlign w:val="top"/>
          </w:tcPr>
          <w:p w14:paraId="756294A1">
            <w:pPr>
              <w:rPr>
                <w:rFonts w:ascii="Arial"/>
                <w:sz w:val="21"/>
              </w:rPr>
            </w:pPr>
          </w:p>
        </w:tc>
        <w:tc>
          <w:tcPr>
            <w:tcW w:w="636" w:type="dxa"/>
            <w:vAlign w:val="top"/>
          </w:tcPr>
          <w:p w14:paraId="77E2CA9E">
            <w:pPr>
              <w:rPr>
                <w:rFonts w:ascii="Arial"/>
                <w:sz w:val="21"/>
              </w:rPr>
            </w:pPr>
          </w:p>
        </w:tc>
      </w:tr>
    </w:tbl>
    <w:p w14:paraId="20193ED7">
      <w:pPr>
        <w:pStyle w:val="2"/>
      </w:pPr>
    </w:p>
    <w:p w14:paraId="676E1D89">
      <w:pPr>
        <w:sectPr>
          <w:headerReference r:id="rId15" w:type="default"/>
          <w:footerReference r:id="rId16" w:type="default"/>
          <w:pgSz w:w="11900" w:h="16840"/>
          <w:pgMar w:top="642" w:right="0" w:bottom="340" w:left="0" w:header="326" w:footer="111" w:gutter="0"/>
          <w:cols w:space="720" w:num="1"/>
        </w:sectPr>
      </w:pPr>
    </w:p>
    <w:p w14:paraId="4C318CB7">
      <w:pPr>
        <w:spacing w:before="38"/>
      </w:pPr>
    </w:p>
    <w:p w14:paraId="0A22B41B">
      <w:pPr>
        <w:spacing w:before="38"/>
      </w:pPr>
    </w:p>
    <w:tbl>
      <w:tblPr>
        <w:tblStyle w:val="5"/>
        <w:tblW w:w="8557" w:type="dxa"/>
        <w:tblInd w:w="1687" w:type="dxa"/>
        <w:tblBorders>
          <w:top w:val="single" w:color="000000" w:sz="6" w:space="0"/>
          <w:left w:val="single" w:color="FFFFFF" w:sz="6" w:space="0"/>
          <w:bottom w:val="single" w:color="FFFFFF"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57"/>
      </w:tblGrid>
      <w:tr w14:paraId="3F2C8A63">
        <w:tblPrEx>
          <w:tblBorders>
            <w:top w:val="single" w:color="000000" w:sz="6" w:space="0"/>
            <w:left w:val="single" w:color="FFFFFF" w:sz="6" w:space="0"/>
            <w:bottom w:val="single" w:color="FFFFFF"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557" w:type="dxa"/>
            <w:vAlign w:val="top"/>
          </w:tcPr>
          <w:p w14:paraId="49F02B02">
            <w:pPr>
              <w:pStyle w:val="6"/>
              <w:spacing w:before="100" w:line="218" w:lineRule="auto"/>
              <w:ind w:left="6"/>
            </w:pPr>
            <w:r>
              <w:rPr>
                <w:color w:val="212529"/>
                <w:spacing w:val="-2"/>
              </w:rPr>
              <w:t>注：本表反映部门本年度取得的各项收入情况。</w:t>
            </w:r>
          </w:p>
        </w:tc>
      </w:tr>
    </w:tbl>
    <w:p w14:paraId="0C24FDBC">
      <w:pPr>
        <w:pStyle w:val="2"/>
      </w:pPr>
    </w:p>
    <w:p w14:paraId="481B9BC0">
      <w:pPr>
        <w:sectPr>
          <w:headerReference r:id="rId17" w:type="default"/>
          <w:footerReference r:id="rId18" w:type="default"/>
          <w:pgSz w:w="11900" w:h="16840"/>
          <w:pgMar w:top="642" w:right="0" w:bottom="340" w:left="0" w:header="326" w:footer="111" w:gutter="0"/>
          <w:cols w:space="720" w:num="1"/>
        </w:sectPr>
      </w:pPr>
    </w:p>
    <w:p w14:paraId="444B975E">
      <w:pPr>
        <w:spacing w:before="5"/>
      </w:pPr>
    </w:p>
    <w:p w14:paraId="62936F23">
      <w:pPr>
        <w:spacing w:before="5"/>
      </w:pPr>
    </w:p>
    <w:p w14:paraId="2F3B0F73">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22"/>
        <w:gridCol w:w="1138"/>
        <w:gridCol w:w="1108"/>
        <w:gridCol w:w="1138"/>
        <w:gridCol w:w="808"/>
        <w:gridCol w:w="779"/>
        <w:gridCol w:w="816"/>
      </w:tblGrid>
      <w:tr w14:paraId="0A1F8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03DE980E">
            <w:pPr>
              <w:spacing w:before="89" w:line="238" w:lineRule="exact"/>
              <w:ind w:left="3660"/>
              <w:outlineLvl w:val="1"/>
              <w:rPr>
                <w:rFonts w:ascii="微软雅黑" w:hAnsi="微软雅黑" w:eastAsia="微软雅黑" w:cs="微软雅黑"/>
                <w:sz w:val="23"/>
                <w:szCs w:val="23"/>
              </w:rPr>
            </w:pPr>
            <w:bookmarkStart w:id="9" w:name="bookmark7"/>
            <w:bookmarkEnd w:id="9"/>
            <w:bookmarkStart w:id="10" w:name="bookmark31"/>
            <w:bookmarkEnd w:id="10"/>
            <w:r>
              <w:rPr>
                <w:rFonts w:ascii="微软雅黑" w:hAnsi="微软雅黑" w:eastAsia="微软雅黑" w:cs="微软雅黑"/>
                <w:color w:val="212529"/>
                <w:spacing w:val="8"/>
                <w:position w:val="-1"/>
                <w:sz w:val="23"/>
                <w:szCs w:val="23"/>
              </w:rPr>
              <w:t>支出决算表</w:t>
            </w:r>
          </w:p>
        </w:tc>
      </w:tr>
      <w:tr w14:paraId="188C6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474B522E">
            <w:pPr>
              <w:rPr>
                <w:rFonts w:ascii="Arial"/>
                <w:sz w:val="21"/>
              </w:rPr>
            </w:pPr>
          </w:p>
        </w:tc>
        <w:tc>
          <w:tcPr>
            <w:tcW w:w="1722" w:type="dxa"/>
            <w:tcBorders>
              <w:top w:val="single" w:color="FFFFFF" w:sz="6" w:space="0"/>
              <w:left w:val="single" w:color="FFFFFF" w:sz="2" w:space="0"/>
              <w:bottom w:val="single" w:color="FFFFFF" w:sz="6" w:space="0"/>
              <w:right w:val="single" w:color="FFFFFF" w:sz="2" w:space="0"/>
            </w:tcBorders>
            <w:vAlign w:val="top"/>
          </w:tcPr>
          <w:p w14:paraId="4FBBFD11">
            <w:pPr>
              <w:rPr>
                <w:rFonts w:ascii="Arial"/>
                <w:sz w:val="21"/>
              </w:rPr>
            </w:pPr>
          </w:p>
        </w:tc>
        <w:tc>
          <w:tcPr>
            <w:tcW w:w="1138" w:type="dxa"/>
            <w:tcBorders>
              <w:top w:val="single" w:color="FFFFFF" w:sz="6" w:space="0"/>
              <w:left w:val="single" w:color="FFFFFF" w:sz="2" w:space="0"/>
              <w:bottom w:val="single" w:color="FFFFFF" w:sz="6" w:space="0"/>
              <w:right w:val="single" w:color="FFFFFF" w:sz="2" w:space="0"/>
            </w:tcBorders>
            <w:vAlign w:val="top"/>
          </w:tcPr>
          <w:p w14:paraId="460B3ED8">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1EA31AAA">
            <w:pPr>
              <w:rPr>
                <w:rFonts w:ascii="Arial"/>
                <w:sz w:val="21"/>
              </w:rPr>
            </w:pPr>
          </w:p>
        </w:tc>
        <w:tc>
          <w:tcPr>
            <w:tcW w:w="1138" w:type="dxa"/>
            <w:tcBorders>
              <w:top w:val="single" w:color="FFFFFF" w:sz="6" w:space="0"/>
              <w:left w:val="single" w:color="FFFFFF" w:sz="2" w:space="0"/>
              <w:bottom w:val="single" w:color="FFFFFF" w:sz="6" w:space="0"/>
              <w:right w:val="single" w:color="FFFFFF" w:sz="2" w:space="0"/>
            </w:tcBorders>
            <w:vAlign w:val="top"/>
          </w:tcPr>
          <w:p w14:paraId="76FD53CB">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07AC662E">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1FCAFBFF">
            <w:pPr>
              <w:rPr>
                <w:rFonts w:ascii="Arial"/>
                <w:sz w:val="21"/>
              </w:rPr>
            </w:pPr>
          </w:p>
        </w:tc>
        <w:tc>
          <w:tcPr>
            <w:tcW w:w="816" w:type="dxa"/>
            <w:tcBorders>
              <w:top w:val="single" w:color="FFFFFF" w:sz="6" w:space="0"/>
              <w:left w:val="single" w:color="FFFFFF" w:sz="2" w:space="0"/>
              <w:bottom w:val="single" w:color="FFFFFF" w:sz="6" w:space="0"/>
              <w:right w:val="single" w:color="FFFFFF" w:sz="2" w:space="0"/>
            </w:tcBorders>
            <w:vAlign w:val="top"/>
          </w:tcPr>
          <w:p w14:paraId="48F28E60">
            <w:pPr>
              <w:pStyle w:val="6"/>
              <w:spacing w:before="109" w:line="220" w:lineRule="auto"/>
              <w:ind w:left="68"/>
            </w:pPr>
            <w:r>
              <w:rPr>
                <w:color w:val="212529"/>
                <w:spacing w:val="-2"/>
              </w:rPr>
              <w:t>公开03表</w:t>
            </w:r>
          </w:p>
        </w:tc>
      </w:tr>
      <w:tr w14:paraId="24D43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2FE45ACB">
            <w:pPr>
              <w:pStyle w:val="6"/>
              <w:spacing w:before="109" w:line="219" w:lineRule="auto"/>
              <w:ind w:left="14"/>
            </w:pPr>
            <w:r>
              <w:rPr>
                <w:color w:val="212529"/>
                <w:spacing w:val="-1"/>
              </w:rPr>
              <w:t>部门名称：中国共产党山西省兴县委员会宣传部</w:t>
            </w:r>
          </w:p>
        </w:tc>
        <w:tc>
          <w:tcPr>
            <w:tcW w:w="2246" w:type="dxa"/>
            <w:gridSpan w:val="2"/>
            <w:tcBorders>
              <w:top w:val="single" w:color="FFFFFF" w:sz="6" w:space="0"/>
              <w:left w:val="single" w:color="FFFFFF" w:sz="2" w:space="0"/>
              <w:right w:val="single" w:color="FFFFFF" w:sz="2" w:space="0"/>
            </w:tcBorders>
            <w:vAlign w:val="top"/>
          </w:tcPr>
          <w:p w14:paraId="296A6827">
            <w:pPr>
              <w:pStyle w:val="6"/>
              <w:spacing w:before="109" w:line="219" w:lineRule="auto"/>
              <w:ind w:left="13"/>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1A51460B">
            <w:pPr>
              <w:rPr>
                <w:rFonts w:ascii="Arial"/>
                <w:sz w:val="21"/>
              </w:rPr>
            </w:pPr>
          </w:p>
        </w:tc>
        <w:tc>
          <w:tcPr>
            <w:tcW w:w="1595" w:type="dxa"/>
            <w:gridSpan w:val="2"/>
            <w:tcBorders>
              <w:top w:val="single" w:color="FFFFFF" w:sz="6" w:space="0"/>
              <w:left w:val="single" w:color="FFFFFF" w:sz="2" w:space="0"/>
              <w:right w:val="single" w:color="FFFFFF" w:sz="2" w:space="0"/>
            </w:tcBorders>
            <w:vAlign w:val="top"/>
          </w:tcPr>
          <w:p w14:paraId="682B6C67">
            <w:pPr>
              <w:pStyle w:val="6"/>
              <w:spacing w:before="109" w:line="219" w:lineRule="auto"/>
              <w:ind w:left="303"/>
            </w:pPr>
            <w:r>
              <w:rPr>
                <w:color w:val="212529"/>
                <w:spacing w:val="-2"/>
              </w:rPr>
              <w:t>金额单位：万元</w:t>
            </w:r>
          </w:p>
        </w:tc>
      </w:tr>
      <w:tr w14:paraId="3634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63" w:type="dxa"/>
            <w:gridSpan w:val="2"/>
            <w:vAlign w:val="top"/>
          </w:tcPr>
          <w:p w14:paraId="3B77E14B">
            <w:pPr>
              <w:spacing w:before="111" w:line="175" w:lineRule="exact"/>
              <w:ind w:left="1183"/>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38" w:type="dxa"/>
            <w:vMerge w:val="restart"/>
            <w:tcBorders>
              <w:bottom w:val="nil"/>
            </w:tcBorders>
            <w:vAlign w:val="top"/>
          </w:tcPr>
          <w:p w14:paraId="201A1F10">
            <w:pPr>
              <w:spacing w:line="243" w:lineRule="auto"/>
              <w:rPr>
                <w:rFonts w:ascii="Arial"/>
                <w:sz w:val="21"/>
              </w:rPr>
            </w:pPr>
          </w:p>
          <w:p w14:paraId="1D1447F5">
            <w:pPr>
              <w:spacing w:before="73" w:line="178" w:lineRule="exact"/>
              <w:ind w:left="1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1108" w:type="dxa"/>
            <w:vMerge w:val="restart"/>
            <w:tcBorders>
              <w:bottom w:val="nil"/>
            </w:tcBorders>
            <w:vAlign w:val="top"/>
          </w:tcPr>
          <w:p w14:paraId="1E34E4FB">
            <w:pPr>
              <w:spacing w:line="243" w:lineRule="auto"/>
              <w:rPr>
                <w:rFonts w:ascii="Arial"/>
                <w:sz w:val="21"/>
              </w:rPr>
            </w:pPr>
          </w:p>
          <w:p w14:paraId="0A75A476">
            <w:pPr>
              <w:spacing w:before="73" w:line="178" w:lineRule="exact"/>
              <w:ind w:left="171"/>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38" w:type="dxa"/>
            <w:vMerge w:val="restart"/>
            <w:tcBorders>
              <w:bottom w:val="nil"/>
            </w:tcBorders>
            <w:vAlign w:val="top"/>
          </w:tcPr>
          <w:p w14:paraId="35809CDE">
            <w:pPr>
              <w:spacing w:line="244" w:lineRule="auto"/>
              <w:rPr>
                <w:rFonts w:ascii="Arial"/>
                <w:sz w:val="21"/>
              </w:rPr>
            </w:pPr>
          </w:p>
          <w:p w14:paraId="3C245AE6">
            <w:pPr>
              <w:spacing w:before="73" w:line="177" w:lineRule="exact"/>
              <w:ind w:left="189"/>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54511ADA">
            <w:pPr>
              <w:spacing w:before="214" w:line="175"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上缴上级</w:t>
            </w:r>
          </w:p>
          <w:p w14:paraId="3A5DDD59">
            <w:pPr>
              <w:spacing w:before="34" w:line="174" w:lineRule="exact"/>
              <w:ind w:left="205"/>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79" w:type="dxa"/>
            <w:vMerge w:val="restart"/>
            <w:tcBorders>
              <w:bottom w:val="nil"/>
            </w:tcBorders>
            <w:vAlign w:val="top"/>
          </w:tcPr>
          <w:p w14:paraId="6E28CDE8">
            <w:pPr>
              <w:spacing w:line="243" w:lineRule="auto"/>
              <w:rPr>
                <w:rFonts w:ascii="Arial"/>
                <w:sz w:val="21"/>
              </w:rPr>
            </w:pPr>
          </w:p>
          <w:p w14:paraId="1BCA2707">
            <w:pPr>
              <w:spacing w:before="73" w:line="179"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16" w:type="dxa"/>
            <w:vMerge w:val="restart"/>
            <w:tcBorders>
              <w:bottom w:val="nil"/>
            </w:tcBorders>
            <w:vAlign w:val="top"/>
          </w:tcPr>
          <w:p w14:paraId="6D070D0B">
            <w:pPr>
              <w:spacing w:before="106" w:line="162" w:lineRule="auto"/>
              <w:ind w:left="118" w:right="51"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2CF34589">
            <w:pPr>
              <w:spacing w:before="28" w:line="175" w:lineRule="exact"/>
              <w:ind w:left="210"/>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7BA1C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27BAC64F">
            <w:pPr>
              <w:spacing w:before="109" w:line="178" w:lineRule="exact"/>
              <w:ind w:left="13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22" w:type="dxa"/>
            <w:vAlign w:val="top"/>
          </w:tcPr>
          <w:p w14:paraId="6DD9D8FB">
            <w:pPr>
              <w:spacing w:before="109" w:line="178" w:lineRule="exact"/>
              <w:ind w:left="47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38" w:type="dxa"/>
            <w:vMerge w:val="continue"/>
            <w:tcBorders>
              <w:top w:val="nil"/>
            </w:tcBorders>
            <w:vAlign w:val="top"/>
          </w:tcPr>
          <w:p w14:paraId="6FB40047">
            <w:pPr>
              <w:rPr>
                <w:rFonts w:ascii="Arial"/>
                <w:sz w:val="21"/>
              </w:rPr>
            </w:pPr>
          </w:p>
        </w:tc>
        <w:tc>
          <w:tcPr>
            <w:tcW w:w="1108" w:type="dxa"/>
            <w:vMerge w:val="continue"/>
            <w:tcBorders>
              <w:top w:val="nil"/>
            </w:tcBorders>
            <w:vAlign w:val="top"/>
          </w:tcPr>
          <w:p w14:paraId="6A9A5748">
            <w:pPr>
              <w:rPr>
                <w:rFonts w:ascii="Arial"/>
                <w:sz w:val="21"/>
              </w:rPr>
            </w:pPr>
          </w:p>
        </w:tc>
        <w:tc>
          <w:tcPr>
            <w:tcW w:w="1138" w:type="dxa"/>
            <w:vMerge w:val="continue"/>
            <w:tcBorders>
              <w:top w:val="nil"/>
            </w:tcBorders>
            <w:vAlign w:val="top"/>
          </w:tcPr>
          <w:p w14:paraId="7E8D13FA">
            <w:pPr>
              <w:rPr>
                <w:rFonts w:ascii="Arial"/>
                <w:sz w:val="21"/>
              </w:rPr>
            </w:pPr>
          </w:p>
        </w:tc>
        <w:tc>
          <w:tcPr>
            <w:tcW w:w="808" w:type="dxa"/>
            <w:vMerge w:val="continue"/>
            <w:tcBorders>
              <w:top w:val="nil"/>
            </w:tcBorders>
            <w:vAlign w:val="top"/>
          </w:tcPr>
          <w:p w14:paraId="67E14F35">
            <w:pPr>
              <w:rPr>
                <w:rFonts w:ascii="Arial"/>
                <w:sz w:val="21"/>
              </w:rPr>
            </w:pPr>
          </w:p>
        </w:tc>
        <w:tc>
          <w:tcPr>
            <w:tcW w:w="779" w:type="dxa"/>
            <w:vMerge w:val="continue"/>
            <w:tcBorders>
              <w:top w:val="nil"/>
            </w:tcBorders>
            <w:vAlign w:val="top"/>
          </w:tcPr>
          <w:p w14:paraId="6A9A8BC0">
            <w:pPr>
              <w:rPr>
                <w:rFonts w:ascii="Arial"/>
                <w:sz w:val="21"/>
              </w:rPr>
            </w:pPr>
          </w:p>
        </w:tc>
        <w:tc>
          <w:tcPr>
            <w:tcW w:w="816" w:type="dxa"/>
            <w:vMerge w:val="continue"/>
            <w:tcBorders>
              <w:top w:val="nil"/>
            </w:tcBorders>
            <w:vAlign w:val="top"/>
          </w:tcPr>
          <w:p w14:paraId="20818AF8">
            <w:pPr>
              <w:rPr>
                <w:rFonts w:ascii="Arial"/>
                <w:sz w:val="21"/>
              </w:rPr>
            </w:pPr>
          </w:p>
        </w:tc>
      </w:tr>
      <w:tr w14:paraId="7A8C5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63" w:type="dxa"/>
            <w:gridSpan w:val="2"/>
            <w:vAlign w:val="top"/>
          </w:tcPr>
          <w:p w14:paraId="15EC7DD2">
            <w:pPr>
              <w:spacing w:before="110" w:line="176" w:lineRule="exact"/>
              <w:ind w:left="11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38" w:type="dxa"/>
            <w:vAlign w:val="top"/>
          </w:tcPr>
          <w:p w14:paraId="4DD2E9C1">
            <w:pPr>
              <w:spacing w:before="134" w:line="226" w:lineRule="auto"/>
              <w:ind w:left="52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3C219097">
            <w:pPr>
              <w:spacing w:before="134" w:line="225" w:lineRule="auto"/>
              <w:ind w:left="494"/>
              <w:rPr>
                <w:rFonts w:ascii="Arial" w:hAnsi="Arial" w:eastAsia="Arial" w:cs="Arial"/>
                <w:sz w:val="12"/>
                <w:szCs w:val="12"/>
              </w:rPr>
            </w:pPr>
            <w:r>
              <w:rPr>
                <w:rFonts w:ascii="Arial" w:hAnsi="Arial" w:eastAsia="Arial" w:cs="Arial"/>
                <w:color w:val="212529"/>
                <w:spacing w:val="10"/>
                <w:sz w:val="12"/>
                <w:szCs w:val="12"/>
              </w:rPr>
              <w:t>2</w:t>
            </w:r>
          </w:p>
        </w:tc>
        <w:tc>
          <w:tcPr>
            <w:tcW w:w="1138" w:type="dxa"/>
            <w:vAlign w:val="top"/>
          </w:tcPr>
          <w:p w14:paraId="41A0742F">
            <w:pPr>
              <w:spacing w:before="134" w:line="210" w:lineRule="auto"/>
              <w:ind w:left="510"/>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01530B2C">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6F428580">
            <w:pPr>
              <w:spacing w:before="136" w:line="225" w:lineRule="auto"/>
              <w:ind w:left="331"/>
              <w:rPr>
                <w:rFonts w:ascii="Arial" w:hAnsi="Arial" w:eastAsia="Arial" w:cs="Arial"/>
                <w:sz w:val="12"/>
                <w:szCs w:val="12"/>
              </w:rPr>
            </w:pPr>
            <w:r>
              <w:rPr>
                <w:rFonts w:ascii="Arial" w:hAnsi="Arial" w:eastAsia="Arial" w:cs="Arial"/>
                <w:color w:val="212529"/>
                <w:spacing w:val="8"/>
                <w:sz w:val="12"/>
                <w:szCs w:val="12"/>
              </w:rPr>
              <w:t>5</w:t>
            </w:r>
          </w:p>
        </w:tc>
        <w:tc>
          <w:tcPr>
            <w:tcW w:w="816" w:type="dxa"/>
            <w:vAlign w:val="top"/>
          </w:tcPr>
          <w:p w14:paraId="0B97B9A3">
            <w:pPr>
              <w:spacing w:before="134" w:line="210" w:lineRule="auto"/>
              <w:ind w:left="348"/>
              <w:rPr>
                <w:rFonts w:ascii="Arial" w:hAnsi="Arial" w:eastAsia="Arial" w:cs="Arial"/>
                <w:sz w:val="13"/>
                <w:szCs w:val="13"/>
              </w:rPr>
            </w:pPr>
            <w:r>
              <w:rPr>
                <w:rFonts w:ascii="Arial" w:hAnsi="Arial" w:eastAsia="Arial" w:cs="Arial"/>
                <w:color w:val="212529"/>
                <w:spacing w:val="7"/>
                <w:sz w:val="13"/>
                <w:szCs w:val="13"/>
              </w:rPr>
              <w:t>6</w:t>
            </w:r>
          </w:p>
        </w:tc>
      </w:tr>
      <w:tr w14:paraId="5F861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63" w:type="dxa"/>
            <w:gridSpan w:val="2"/>
            <w:vAlign w:val="top"/>
          </w:tcPr>
          <w:p w14:paraId="677A5C9D">
            <w:pPr>
              <w:spacing w:before="112" w:line="175" w:lineRule="exact"/>
              <w:ind w:left="118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38" w:type="dxa"/>
            <w:vAlign w:val="top"/>
          </w:tcPr>
          <w:p w14:paraId="3BED2D8C">
            <w:pPr>
              <w:spacing w:before="135" w:line="184" w:lineRule="auto"/>
              <w:ind w:left="471"/>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c>
          <w:tcPr>
            <w:tcW w:w="1108" w:type="dxa"/>
            <w:vAlign w:val="top"/>
          </w:tcPr>
          <w:p w14:paraId="35AE1586">
            <w:pPr>
              <w:spacing w:before="135" w:line="162" w:lineRule="auto"/>
              <w:ind w:left="530"/>
              <w:rPr>
                <w:rFonts w:ascii="Arial" w:hAnsi="Arial" w:eastAsia="Arial" w:cs="Arial"/>
                <w:sz w:val="17"/>
                <w:szCs w:val="17"/>
              </w:rPr>
            </w:pPr>
            <w:r>
              <w:rPr>
                <w:rFonts w:ascii="Arial" w:hAnsi="Arial" w:eastAsia="Arial" w:cs="Arial"/>
                <w:color w:val="212529"/>
                <w:spacing w:val="1"/>
                <w:sz w:val="17"/>
                <w:szCs w:val="17"/>
              </w:rPr>
              <w:t>241.86</w:t>
            </w:r>
          </w:p>
        </w:tc>
        <w:tc>
          <w:tcPr>
            <w:tcW w:w="1138" w:type="dxa"/>
            <w:vAlign w:val="top"/>
          </w:tcPr>
          <w:p w14:paraId="75B19298">
            <w:pPr>
              <w:spacing w:before="135" w:line="184" w:lineRule="auto"/>
              <w:ind w:left="470"/>
              <w:rPr>
                <w:rFonts w:ascii="Arial" w:hAnsi="Arial" w:eastAsia="Arial" w:cs="Arial"/>
                <w:sz w:val="15"/>
                <w:szCs w:val="15"/>
              </w:rPr>
            </w:pPr>
            <w:r>
              <w:rPr>
                <w:rFonts w:ascii="Arial" w:hAnsi="Arial" w:eastAsia="Arial" w:cs="Arial"/>
                <w:color w:val="212529"/>
                <w:spacing w:val="3"/>
                <w:sz w:val="15"/>
                <w:szCs w:val="15"/>
              </w:rPr>
              <w:t>2130.</w:t>
            </w:r>
            <w:r>
              <w:rPr>
                <w:rFonts w:ascii="Arial" w:hAnsi="Arial" w:eastAsia="Arial" w:cs="Arial"/>
                <w:color w:val="212529"/>
                <w:spacing w:val="11"/>
                <w:sz w:val="15"/>
                <w:szCs w:val="15"/>
              </w:rPr>
              <w:t xml:space="preserve"> </w:t>
            </w:r>
            <w:r>
              <w:rPr>
                <w:rFonts w:ascii="Arial" w:hAnsi="Arial" w:eastAsia="Arial" w:cs="Arial"/>
                <w:color w:val="212529"/>
                <w:spacing w:val="3"/>
                <w:sz w:val="15"/>
                <w:szCs w:val="15"/>
              </w:rPr>
              <w:t>55</w:t>
            </w:r>
          </w:p>
        </w:tc>
        <w:tc>
          <w:tcPr>
            <w:tcW w:w="808" w:type="dxa"/>
            <w:vAlign w:val="top"/>
          </w:tcPr>
          <w:p w14:paraId="292307C9">
            <w:pPr>
              <w:rPr>
                <w:rFonts w:ascii="Arial"/>
                <w:sz w:val="21"/>
              </w:rPr>
            </w:pPr>
          </w:p>
        </w:tc>
        <w:tc>
          <w:tcPr>
            <w:tcW w:w="779" w:type="dxa"/>
            <w:vAlign w:val="top"/>
          </w:tcPr>
          <w:p w14:paraId="0EC79FFD">
            <w:pPr>
              <w:rPr>
                <w:rFonts w:ascii="Arial"/>
                <w:sz w:val="21"/>
              </w:rPr>
            </w:pPr>
          </w:p>
        </w:tc>
        <w:tc>
          <w:tcPr>
            <w:tcW w:w="816" w:type="dxa"/>
            <w:vAlign w:val="top"/>
          </w:tcPr>
          <w:p w14:paraId="1EE1539E">
            <w:pPr>
              <w:rPr>
                <w:rFonts w:ascii="Arial"/>
                <w:sz w:val="21"/>
              </w:rPr>
            </w:pPr>
          </w:p>
        </w:tc>
      </w:tr>
      <w:tr w14:paraId="262A1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54752419">
            <w:pPr>
              <w:pStyle w:val="6"/>
              <w:spacing w:before="114" w:line="239" w:lineRule="auto"/>
              <w:ind w:left="9"/>
            </w:pPr>
            <w:r>
              <w:rPr>
                <w:color w:val="212529"/>
                <w:spacing w:val="-3"/>
              </w:rPr>
              <w:t>201</w:t>
            </w:r>
          </w:p>
        </w:tc>
        <w:tc>
          <w:tcPr>
            <w:tcW w:w="1722" w:type="dxa"/>
            <w:vAlign w:val="top"/>
          </w:tcPr>
          <w:p w14:paraId="270CA516">
            <w:pPr>
              <w:pStyle w:val="6"/>
              <w:spacing w:before="114" w:line="219" w:lineRule="auto"/>
              <w:ind w:left="2"/>
            </w:pPr>
            <w:r>
              <w:rPr>
                <w:color w:val="212529"/>
                <w:spacing w:val="-2"/>
              </w:rPr>
              <w:t>一般公共服务支出</w:t>
            </w:r>
          </w:p>
        </w:tc>
        <w:tc>
          <w:tcPr>
            <w:tcW w:w="1138" w:type="dxa"/>
            <w:vAlign w:val="top"/>
          </w:tcPr>
          <w:p w14:paraId="1B2A3FC0">
            <w:pPr>
              <w:pStyle w:val="6"/>
              <w:spacing w:before="115" w:line="238" w:lineRule="auto"/>
              <w:ind w:right="29"/>
              <w:jc w:val="right"/>
            </w:pPr>
            <w:r>
              <w:rPr>
                <w:color w:val="212529"/>
                <w:spacing w:val="-2"/>
              </w:rPr>
              <w:t>2247.85</w:t>
            </w:r>
          </w:p>
        </w:tc>
        <w:tc>
          <w:tcPr>
            <w:tcW w:w="1108" w:type="dxa"/>
            <w:vAlign w:val="top"/>
          </w:tcPr>
          <w:p w14:paraId="32055D62">
            <w:pPr>
              <w:pStyle w:val="6"/>
              <w:spacing w:before="115" w:line="238" w:lineRule="auto"/>
              <w:ind w:right="27"/>
              <w:jc w:val="right"/>
            </w:pPr>
            <w:r>
              <w:rPr>
                <w:color w:val="212529"/>
                <w:spacing w:val="-3"/>
              </w:rPr>
              <w:t>182.54</w:t>
            </w:r>
          </w:p>
        </w:tc>
        <w:tc>
          <w:tcPr>
            <w:tcW w:w="1138" w:type="dxa"/>
            <w:vAlign w:val="top"/>
          </w:tcPr>
          <w:p w14:paraId="50E2340D">
            <w:pPr>
              <w:pStyle w:val="6"/>
              <w:spacing w:before="115" w:line="238" w:lineRule="auto"/>
              <w:ind w:right="30"/>
              <w:jc w:val="right"/>
            </w:pPr>
            <w:r>
              <w:rPr>
                <w:color w:val="212529"/>
                <w:spacing w:val="-2"/>
              </w:rPr>
              <w:t>2065.31</w:t>
            </w:r>
          </w:p>
        </w:tc>
        <w:tc>
          <w:tcPr>
            <w:tcW w:w="808" w:type="dxa"/>
            <w:vAlign w:val="top"/>
          </w:tcPr>
          <w:p w14:paraId="7978EF84">
            <w:pPr>
              <w:rPr>
                <w:rFonts w:ascii="Arial"/>
                <w:sz w:val="21"/>
              </w:rPr>
            </w:pPr>
          </w:p>
        </w:tc>
        <w:tc>
          <w:tcPr>
            <w:tcW w:w="779" w:type="dxa"/>
            <w:vAlign w:val="top"/>
          </w:tcPr>
          <w:p w14:paraId="58E75032">
            <w:pPr>
              <w:rPr>
                <w:rFonts w:ascii="Arial"/>
                <w:sz w:val="21"/>
              </w:rPr>
            </w:pPr>
          </w:p>
        </w:tc>
        <w:tc>
          <w:tcPr>
            <w:tcW w:w="816" w:type="dxa"/>
            <w:vAlign w:val="top"/>
          </w:tcPr>
          <w:p w14:paraId="11D78208">
            <w:pPr>
              <w:rPr>
                <w:rFonts w:ascii="Arial"/>
                <w:sz w:val="21"/>
              </w:rPr>
            </w:pPr>
          </w:p>
        </w:tc>
      </w:tr>
      <w:tr w14:paraId="2F99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48F05F49">
            <w:pPr>
              <w:pStyle w:val="6"/>
              <w:spacing w:before="115" w:line="239" w:lineRule="auto"/>
              <w:ind w:left="9"/>
            </w:pPr>
            <w:r>
              <w:rPr>
                <w:color w:val="212529"/>
                <w:spacing w:val="-2"/>
              </w:rPr>
              <w:t>20132</w:t>
            </w:r>
          </w:p>
        </w:tc>
        <w:tc>
          <w:tcPr>
            <w:tcW w:w="1722" w:type="dxa"/>
            <w:vAlign w:val="top"/>
          </w:tcPr>
          <w:p w14:paraId="22A67DC5">
            <w:pPr>
              <w:pStyle w:val="6"/>
              <w:spacing w:before="115" w:line="219" w:lineRule="auto"/>
              <w:ind w:left="3"/>
            </w:pPr>
            <w:r>
              <w:rPr>
                <w:color w:val="212529"/>
                <w:spacing w:val="-2"/>
              </w:rPr>
              <w:t>组织事务</w:t>
            </w:r>
          </w:p>
        </w:tc>
        <w:tc>
          <w:tcPr>
            <w:tcW w:w="1138" w:type="dxa"/>
            <w:vAlign w:val="top"/>
          </w:tcPr>
          <w:p w14:paraId="3670839F">
            <w:pPr>
              <w:pStyle w:val="6"/>
              <w:spacing w:before="116" w:line="238" w:lineRule="auto"/>
              <w:ind w:right="28"/>
              <w:jc w:val="right"/>
            </w:pPr>
            <w:r>
              <w:rPr>
                <w:color w:val="212529"/>
                <w:spacing w:val="-3"/>
              </w:rPr>
              <w:t>7.20</w:t>
            </w:r>
          </w:p>
        </w:tc>
        <w:tc>
          <w:tcPr>
            <w:tcW w:w="1108" w:type="dxa"/>
            <w:vAlign w:val="top"/>
          </w:tcPr>
          <w:p w14:paraId="565ADE56">
            <w:pPr>
              <w:rPr>
                <w:rFonts w:ascii="Arial"/>
                <w:sz w:val="21"/>
              </w:rPr>
            </w:pPr>
          </w:p>
        </w:tc>
        <w:tc>
          <w:tcPr>
            <w:tcW w:w="1138" w:type="dxa"/>
            <w:vAlign w:val="top"/>
          </w:tcPr>
          <w:p w14:paraId="6859DF54">
            <w:pPr>
              <w:pStyle w:val="6"/>
              <w:spacing w:before="116" w:line="238" w:lineRule="auto"/>
              <w:ind w:right="28"/>
              <w:jc w:val="right"/>
            </w:pPr>
            <w:r>
              <w:rPr>
                <w:color w:val="212529"/>
                <w:spacing w:val="-3"/>
              </w:rPr>
              <w:t>7.20</w:t>
            </w:r>
          </w:p>
        </w:tc>
        <w:tc>
          <w:tcPr>
            <w:tcW w:w="808" w:type="dxa"/>
            <w:vAlign w:val="top"/>
          </w:tcPr>
          <w:p w14:paraId="055393F5">
            <w:pPr>
              <w:rPr>
                <w:rFonts w:ascii="Arial"/>
                <w:sz w:val="21"/>
              </w:rPr>
            </w:pPr>
          </w:p>
        </w:tc>
        <w:tc>
          <w:tcPr>
            <w:tcW w:w="779" w:type="dxa"/>
            <w:vAlign w:val="top"/>
          </w:tcPr>
          <w:p w14:paraId="3EEE97A2">
            <w:pPr>
              <w:rPr>
                <w:rFonts w:ascii="Arial"/>
                <w:sz w:val="21"/>
              </w:rPr>
            </w:pPr>
          </w:p>
        </w:tc>
        <w:tc>
          <w:tcPr>
            <w:tcW w:w="816" w:type="dxa"/>
            <w:vAlign w:val="top"/>
          </w:tcPr>
          <w:p w14:paraId="4BA8BDF2">
            <w:pPr>
              <w:rPr>
                <w:rFonts w:ascii="Arial"/>
                <w:sz w:val="21"/>
              </w:rPr>
            </w:pPr>
          </w:p>
        </w:tc>
      </w:tr>
      <w:tr w14:paraId="0F46D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31712CC4">
            <w:pPr>
              <w:pStyle w:val="6"/>
              <w:spacing w:before="116" w:line="239" w:lineRule="auto"/>
              <w:ind w:left="9"/>
            </w:pPr>
            <w:r>
              <w:rPr>
                <w:color w:val="212529"/>
                <w:spacing w:val="-2"/>
              </w:rPr>
              <w:t>2013299</w:t>
            </w:r>
          </w:p>
        </w:tc>
        <w:tc>
          <w:tcPr>
            <w:tcW w:w="1722" w:type="dxa"/>
            <w:vAlign w:val="top"/>
          </w:tcPr>
          <w:p w14:paraId="56189A2C">
            <w:pPr>
              <w:pStyle w:val="6"/>
              <w:spacing w:before="116" w:line="219" w:lineRule="auto"/>
            </w:pPr>
            <w:r>
              <w:rPr>
                <w:color w:val="212529"/>
                <w:spacing w:val="-1"/>
              </w:rPr>
              <w:t>其他组织事务支出</w:t>
            </w:r>
          </w:p>
        </w:tc>
        <w:tc>
          <w:tcPr>
            <w:tcW w:w="1138" w:type="dxa"/>
            <w:vAlign w:val="top"/>
          </w:tcPr>
          <w:p w14:paraId="69258E97">
            <w:pPr>
              <w:pStyle w:val="6"/>
              <w:spacing w:before="117" w:line="238" w:lineRule="auto"/>
              <w:ind w:right="28"/>
              <w:jc w:val="right"/>
            </w:pPr>
            <w:r>
              <w:rPr>
                <w:color w:val="212529"/>
                <w:spacing w:val="-3"/>
              </w:rPr>
              <w:t>7.20</w:t>
            </w:r>
          </w:p>
        </w:tc>
        <w:tc>
          <w:tcPr>
            <w:tcW w:w="1108" w:type="dxa"/>
            <w:vAlign w:val="top"/>
          </w:tcPr>
          <w:p w14:paraId="1409B029">
            <w:pPr>
              <w:rPr>
                <w:rFonts w:ascii="Arial"/>
                <w:sz w:val="21"/>
              </w:rPr>
            </w:pPr>
          </w:p>
        </w:tc>
        <w:tc>
          <w:tcPr>
            <w:tcW w:w="1138" w:type="dxa"/>
            <w:vAlign w:val="top"/>
          </w:tcPr>
          <w:p w14:paraId="1AD8DE2F">
            <w:pPr>
              <w:pStyle w:val="6"/>
              <w:spacing w:before="117" w:line="238" w:lineRule="auto"/>
              <w:ind w:right="28"/>
              <w:jc w:val="right"/>
            </w:pPr>
            <w:r>
              <w:rPr>
                <w:color w:val="212529"/>
                <w:spacing w:val="-3"/>
              </w:rPr>
              <w:t>7.20</w:t>
            </w:r>
          </w:p>
        </w:tc>
        <w:tc>
          <w:tcPr>
            <w:tcW w:w="808" w:type="dxa"/>
            <w:vAlign w:val="top"/>
          </w:tcPr>
          <w:p w14:paraId="554554EA">
            <w:pPr>
              <w:rPr>
                <w:rFonts w:ascii="Arial"/>
                <w:sz w:val="21"/>
              </w:rPr>
            </w:pPr>
          </w:p>
        </w:tc>
        <w:tc>
          <w:tcPr>
            <w:tcW w:w="779" w:type="dxa"/>
            <w:vAlign w:val="top"/>
          </w:tcPr>
          <w:p w14:paraId="667071F8">
            <w:pPr>
              <w:rPr>
                <w:rFonts w:ascii="Arial"/>
                <w:sz w:val="21"/>
              </w:rPr>
            </w:pPr>
          </w:p>
        </w:tc>
        <w:tc>
          <w:tcPr>
            <w:tcW w:w="816" w:type="dxa"/>
            <w:vAlign w:val="top"/>
          </w:tcPr>
          <w:p w14:paraId="7BF21064">
            <w:pPr>
              <w:rPr>
                <w:rFonts w:ascii="Arial"/>
                <w:sz w:val="21"/>
              </w:rPr>
            </w:pPr>
          </w:p>
        </w:tc>
      </w:tr>
      <w:tr w14:paraId="6135E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507F9389">
            <w:pPr>
              <w:pStyle w:val="6"/>
              <w:spacing w:before="117" w:line="239" w:lineRule="auto"/>
              <w:ind w:left="9"/>
            </w:pPr>
            <w:r>
              <w:rPr>
                <w:color w:val="212529"/>
                <w:spacing w:val="-2"/>
              </w:rPr>
              <w:t>20133</w:t>
            </w:r>
          </w:p>
        </w:tc>
        <w:tc>
          <w:tcPr>
            <w:tcW w:w="1722" w:type="dxa"/>
            <w:vAlign w:val="top"/>
          </w:tcPr>
          <w:p w14:paraId="1BF85C64">
            <w:pPr>
              <w:pStyle w:val="6"/>
              <w:spacing w:before="117" w:line="218" w:lineRule="auto"/>
              <w:ind w:left="1"/>
            </w:pPr>
            <w:r>
              <w:rPr>
                <w:color w:val="212529"/>
                <w:spacing w:val="-2"/>
              </w:rPr>
              <w:t>宣传事务</w:t>
            </w:r>
          </w:p>
        </w:tc>
        <w:tc>
          <w:tcPr>
            <w:tcW w:w="1138" w:type="dxa"/>
            <w:vAlign w:val="top"/>
          </w:tcPr>
          <w:p w14:paraId="7EF0CAB5">
            <w:pPr>
              <w:pStyle w:val="6"/>
              <w:spacing w:before="118" w:line="238" w:lineRule="auto"/>
              <w:ind w:right="29"/>
              <w:jc w:val="right"/>
            </w:pPr>
            <w:r>
              <w:rPr>
                <w:color w:val="212529"/>
                <w:spacing w:val="-2"/>
              </w:rPr>
              <w:t>2240.65</w:t>
            </w:r>
          </w:p>
        </w:tc>
        <w:tc>
          <w:tcPr>
            <w:tcW w:w="1108" w:type="dxa"/>
            <w:vAlign w:val="top"/>
          </w:tcPr>
          <w:p w14:paraId="000896DD">
            <w:pPr>
              <w:pStyle w:val="6"/>
              <w:spacing w:before="118" w:line="238" w:lineRule="auto"/>
              <w:ind w:right="27"/>
              <w:jc w:val="right"/>
            </w:pPr>
            <w:r>
              <w:rPr>
                <w:color w:val="212529"/>
                <w:spacing w:val="-3"/>
              </w:rPr>
              <w:t>182.54</w:t>
            </w:r>
          </w:p>
        </w:tc>
        <w:tc>
          <w:tcPr>
            <w:tcW w:w="1138" w:type="dxa"/>
            <w:vAlign w:val="top"/>
          </w:tcPr>
          <w:p w14:paraId="1F6BDE1F">
            <w:pPr>
              <w:pStyle w:val="6"/>
              <w:spacing w:before="118" w:line="238" w:lineRule="auto"/>
              <w:ind w:right="30"/>
              <w:jc w:val="right"/>
            </w:pPr>
            <w:r>
              <w:rPr>
                <w:color w:val="212529"/>
                <w:spacing w:val="-2"/>
              </w:rPr>
              <w:t>2058.11</w:t>
            </w:r>
          </w:p>
        </w:tc>
        <w:tc>
          <w:tcPr>
            <w:tcW w:w="808" w:type="dxa"/>
            <w:vAlign w:val="top"/>
          </w:tcPr>
          <w:p w14:paraId="0E7BD2FE">
            <w:pPr>
              <w:rPr>
                <w:rFonts w:ascii="Arial"/>
                <w:sz w:val="21"/>
              </w:rPr>
            </w:pPr>
          </w:p>
        </w:tc>
        <w:tc>
          <w:tcPr>
            <w:tcW w:w="779" w:type="dxa"/>
            <w:vAlign w:val="top"/>
          </w:tcPr>
          <w:p w14:paraId="2C30ACD3">
            <w:pPr>
              <w:rPr>
                <w:rFonts w:ascii="Arial"/>
                <w:sz w:val="21"/>
              </w:rPr>
            </w:pPr>
          </w:p>
        </w:tc>
        <w:tc>
          <w:tcPr>
            <w:tcW w:w="816" w:type="dxa"/>
            <w:vAlign w:val="top"/>
          </w:tcPr>
          <w:p w14:paraId="477CA0A2">
            <w:pPr>
              <w:rPr>
                <w:rFonts w:ascii="Arial"/>
                <w:sz w:val="21"/>
              </w:rPr>
            </w:pPr>
          </w:p>
        </w:tc>
      </w:tr>
      <w:tr w14:paraId="607E3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0F2632F">
            <w:pPr>
              <w:pStyle w:val="6"/>
              <w:spacing w:before="118" w:line="239" w:lineRule="auto"/>
              <w:ind w:left="9"/>
            </w:pPr>
            <w:r>
              <w:rPr>
                <w:color w:val="212529"/>
                <w:spacing w:val="-2"/>
              </w:rPr>
              <w:t>2013301</w:t>
            </w:r>
          </w:p>
        </w:tc>
        <w:tc>
          <w:tcPr>
            <w:tcW w:w="1722" w:type="dxa"/>
            <w:vAlign w:val="top"/>
          </w:tcPr>
          <w:p w14:paraId="353E4246">
            <w:pPr>
              <w:pStyle w:val="6"/>
              <w:spacing w:before="119" w:line="219" w:lineRule="auto"/>
            </w:pPr>
            <w:r>
              <w:rPr>
                <w:color w:val="212529"/>
                <w:spacing w:val="-2"/>
              </w:rPr>
              <w:t>行政运行</w:t>
            </w:r>
          </w:p>
        </w:tc>
        <w:tc>
          <w:tcPr>
            <w:tcW w:w="1138" w:type="dxa"/>
            <w:vAlign w:val="top"/>
          </w:tcPr>
          <w:p w14:paraId="05DD9F6D">
            <w:pPr>
              <w:pStyle w:val="6"/>
              <w:spacing w:before="119" w:line="238" w:lineRule="auto"/>
              <w:ind w:right="27"/>
              <w:jc w:val="right"/>
            </w:pPr>
            <w:r>
              <w:rPr>
                <w:color w:val="212529"/>
                <w:spacing w:val="-3"/>
              </w:rPr>
              <w:t>135.52</w:t>
            </w:r>
          </w:p>
        </w:tc>
        <w:tc>
          <w:tcPr>
            <w:tcW w:w="1108" w:type="dxa"/>
            <w:vAlign w:val="top"/>
          </w:tcPr>
          <w:p w14:paraId="7D5D35C6">
            <w:pPr>
              <w:pStyle w:val="6"/>
              <w:spacing w:before="119" w:line="238" w:lineRule="auto"/>
              <w:ind w:right="27"/>
              <w:jc w:val="right"/>
            </w:pPr>
            <w:r>
              <w:rPr>
                <w:color w:val="212529"/>
                <w:spacing w:val="-3"/>
              </w:rPr>
              <w:t>135.52</w:t>
            </w:r>
          </w:p>
        </w:tc>
        <w:tc>
          <w:tcPr>
            <w:tcW w:w="1138" w:type="dxa"/>
            <w:vAlign w:val="top"/>
          </w:tcPr>
          <w:p w14:paraId="0C75483C">
            <w:pPr>
              <w:rPr>
                <w:rFonts w:ascii="Arial"/>
                <w:sz w:val="21"/>
              </w:rPr>
            </w:pPr>
          </w:p>
        </w:tc>
        <w:tc>
          <w:tcPr>
            <w:tcW w:w="808" w:type="dxa"/>
            <w:vAlign w:val="top"/>
          </w:tcPr>
          <w:p w14:paraId="6EEF1FE3">
            <w:pPr>
              <w:rPr>
                <w:rFonts w:ascii="Arial"/>
                <w:sz w:val="21"/>
              </w:rPr>
            </w:pPr>
          </w:p>
        </w:tc>
        <w:tc>
          <w:tcPr>
            <w:tcW w:w="779" w:type="dxa"/>
            <w:vAlign w:val="top"/>
          </w:tcPr>
          <w:p w14:paraId="24312C0D">
            <w:pPr>
              <w:rPr>
                <w:rFonts w:ascii="Arial"/>
                <w:sz w:val="21"/>
              </w:rPr>
            </w:pPr>
          </w:p>
        </w:tc>
        <w:tc>
          <w:tcPr>
            <w:tcW w:w="816" w:type="dxa"/>
            <w:vAlign w:val="top"/>
          </w:tcPr>
          <w:p w14:paraId="7F091E44">
            <w:pPr>
              <w:rPr>
                <w:rFonts w:ascii="Arial"/>
                <w:sz w:val="21"/>
              </w:rPr>
            </w:pPr>
          </w:p>
        </w:tc>
      </w:tr>
      <w:tr w14:paraId="79D7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E1CD930">
            <w:pPr>
              <w:pStyle w:val="6"/>
              <w:spacing w:before="118" w:line="239" w:lineRule="auto"/>
              <w:ind w:left="9"/>
            </w:pPr>
            <w:r>
              <w:rPr>
                <w:color w:val="212529"/>
                <w:spacing w:val="-2"/>
              </w:rPr>
              <w:t>2013302</w:t>
            </w:r>
          </w:p>
        </w:tc>
        <w:tc>
          <w:tcPr>
            <w:tcW w:w="1722" w:type="dxa"/>
            <w:vAlign w:val="top"/>
          </w:tcPr>
          <w:p w14:paraId="528D2D79">
            <w:pPr>
              <w:pStyle w:val="6"/>
              <w:spacing w:before="118" w:line="219" w:lineRule="auto"/>
              <w:ind w:left="2"/>
            </w:pPr>
            <w:r>
              <w:rPr>
                <w:color w:val="212529"/>
                <w:spacing w:val="-2"/>
              </w:rPr>
              <w:t>一般行政管理事务</w:t>
            </w:r>
          </w:p>
        </w:tc>
        <w:tc>
          <w:tcPr>
            <w:tcW w:w="1138" w:type="dxa"/>
            <w:vAlign w:val="top"/>
          </w:tcPr>
          <w:p w14:paraId="2D15E1B8">
            <w:pPr>
              <w:pStyle w:val="6"/>
              <w:spacing w:before="119" w:line="238" w:lineRule="auto"/>
              <w:ind w:right="29"/>
              <w:jc w:val="right"/>
            </w:pPr>
            <w:r>
              <w:rPr>
                <w:color w:val="212529"/>
                <w:spacing w:val="-1"/>
              </w:rPr>
              <w:t>439.96</w:t>
            </w:r>
          </w:p>
        </w:tc>
        <w:tc>
          <w:tcPr>
            <w:tcW w:w="1108" w:type="dxa"/>
            <w:vAlign w:val="top"/>
          </w:tcPr>
          <w:p w14:paraId="2BBD34F4">
            <w:pPr>
              <w:rPr>
                <w:rFonts w:ascii="Arial"/>
                <w:sz w:val="21"/>
              </w:rPr>
            </w:pPr>
          </w:p>
        </w:tc>
        <w:tc>
          <w:tcPr>
            <w:tcW w:w="1138" w:type="dxa"/>
            <w:vAlign w:val="top"/>
          </w:tcPr>
          <w:p w14:paraId="1F7A6F19">
            <w:pPr>
              <w:pStyle w:val="6"/>
              <w:spacing w:before="119" w:line="238" w:lineRule="auto"/>
              <w:ind w:right="30"/>
              <w:jc w:val="right"/>
            </w:pPr>
            <w:r>
              <w:rPr>
                <w:color w:val="212529"/>
                <w:spacing w:val="-1"/>
              </w:rPr>
              <w:t>439.96</w:t>
            </w:r>
          </w:p>
        </w:tc>
        <w:tc>
          <w:tcPr>
            <w:tcW w:w="808" w:type="dxa"/>
            <w:vAlign w:val="top"/>
          </w:tcPr>
          <w:p w14:paraId="1BEE6C57">
            <w:pPr>
              <w:rPr>
                <w:rFonts w:ascii="Arial"/>
                <w:sz w:val="21"/>
              </w:rPr>
            </w:pPr>
          </w:p>
        </w:tc>
        <w:tc>
          <w:tcPr>
            <w:tcW w:w="779" w:type="dxa"/>
            <w:vAlign w:val="top"/>
          </w:tcPr>
          <w:p w14:paraId="3E0FC912">
            <w:pPr>
              <w:rPr>
                <w:rFonts w:ascii="Arial"/>
                <w:sz w:val="21"/>
              </w:rPr>
            </w:pPr>
          </w:p>
        </w:tc>
        <w:tc>
          <w:tcPr>
            <w:tcW w:w="816" w:type="dxa"/>
            <w:vAlign w:val="top"/>
          </w:tcPr>
          <w:p w14:paraId="36948F1D">
            <w:pPr>
              <w:rPr>
                <w:rFonts w:ascii="Arial"/>
                <w:sz w:val="21"/>
              </w:rPr>
            </w:pPr>
          </w:p>
        </w:tc>
      </w:tr>
      <w:tr w14:paraId="7D2D0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076DEE9">
            <w:pPr>
              <w:pStyle w:val="6"/>
              <w:spacing w:before="118" w:line="239" w:lineRule="auto"/>
              <w:ind w:left="9"/>
            </w:pPr>
            <w:r>
              <w:rPr>
                <w:color w:val="212529"/>
                <w:spacing w:val="-2"/>
              </w:rPr>
              <w:t>2013350</w:t>
            </w:r>
          </w:p>
        </w:tc>
        <w:tc>
          <w:tcPr>
            <w:tcW w:w="1722" w:type="dxa"/>
            <w:vAlign w:val="top"/>
          </w:tcPr>
          <w:p w14:paraId="4C347CCE">
            <w:pPr>
              <w:pStyle w:val="6"/>
              <w:spacing w:before="119" w:line="219" w:lineRule="auto"/>
              <w:ind w:left="2"/>
            </w:pPr>
            <w:r>
              <w:rPr>
                <w:color w:val="212529"/>
                <w:spacing w:val="-2"/>
              </w:rPr>
              <w:t>事业运行</w:t>
            </w:r>
          </w:p>
        </w:tc>
        <w:tc>
          <w:tcPr>
            <w:tcW w:w="1138" w:type="dxa"/>
            <w:vAlign w:val="top"/>
          </w:tcPr>
          <w:p w14:paraId="7B644E9D">
            <w:pPr>
              <w:pStyle w:val="6"/>
              <w:spacing w:before="119" w:line="238" w:lineRule="auto"/>
              <w:ind w:right="29"/>
              <w:jc w:val="right"/>
            </w:pPr>
            <w:r>
              <w:rPr>
                <w:color w:val="212529"/>
                <w:spacing w:val="-2"/>
              </w:rPr>
              <w:t>47.02</w:t>
            </w:r>
          </w:p>
        </w:tc>
        <w:tc>
          <w:tcPr>
            <w:tcW w:w="1108" w:type="dxa"/>
            <w:vAlign w:val="top"/>
          </w:tcPr>
          <w:p w14:paraId="36827552">
            <w:pPr>
              <w:pStyle w:val="6"/>
              <w:spacing w:before="119" w:line="238" w:lineRule="auto"/>
              <w:ind w:right="30"/>
              <w:jc w:val="right"/>
            </w:pPr>
            <w:r>
              <w:rPr>
                <w:color w:val="212529"/>
                <w:spacing w:val="-2"/>
              </w:rPr>
              <w:t>47.02</w:t>
            </w:r>
          </w:p>
        </w:tc>
        <w:tc>
          <w:tcPr>
            <w:tcW w:w="1138" w:type="dxa"/>
            <w:vAlign w:val="top"/>
          </w:tcPr>
          <w:p w14:paraId="56696C13">
            <w:pPr>
              <w:rPr>
                <w:rFonts w:ascii="Arial"/>
                <w:sz w:val="21"/>
              </w:rPr>
            </w:pPr>
          </w:p>
        </w:tc>
        <w:tc>
          <w:tcPr>
            <w:tcW w:w="808" w:type="dxa"/>
            <w:vAlign w:val="top"/>
          </w:tcPr>
          <w:p w14:paraId="55DEE7ED">
            <w:pPr>
              <w:rPr>
                <w:rFonts w:ascii="Arial"/>
                <w:sz w:val="21"/>
              </w:rPr>
            </w:pPr>
          </w:p>
        </w:tc>
        <w:tc>
          <w:tcPr>
            <w:tcW w:w="779" w:type="dxa"/>
            <w:vAlign w:val="top"/>
          </w:tcPr>
          <w:p w14:paraId="09CC4A66">
            <w:pPr>
              <w:rPr>
                <w:rFonts w:ascii="Arial"/>
                <w:sz w:val="21"/>
              </w:rPr>
            </w:pPr>
          </w:p>
        </w:tc>
        <w:tc>
          <w:tcPr>
            <w:tcW w:w="816" w:type="dxa"/>
            <w:vAlign w:val="top"/>
          </w:tcPr>
          <w:p w14:paraId="7A1EC410">
            <w:pPr>
              <w:rPr>
                <w:rFonts w:ascii="Arial"/>
                <w:sz w:val="21"/>
              </w:rPr>
            </w:pPr>
          </w:p>
        </w:tc>
      </w:tr>
      <w:tr w14:paraId="30C6B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1C9FDE35">
            <w:pPr>
              <w:pStyle w:val="6"/>
              <w:spacing w:before="118" w:line="239" w:lineRule="auto"/>
              <w:ind w:left="9"/>
            </w:pPr>
            <w:r>
              <w:rPr>
                <w:color w:val="212529"/>
                <w:spacing w:val="-2"/>
              </w:rPr>
              <w:t>2013399</w:t>
            </w:r>
          </w:p>
        </w:tc>
        <w:tc>
          <w:tcPr>
            <w:tcW w:w="1722" w:type="dxa"/>
            <w:vAlign w:val="top"/>
          </w:tcPr>
          <w:p w14:paraId="0E825BC8">
            <w:pPr>
              <w:pStyle w:val="6"/>
              <w:spacing w:before="118" w:line="218" w:lineRule="auto"/>
            </w:pPr>
            <w:r>
              <w:rPr>
                <w:color w:val="212529"/>
                <w:spacing w:val="-1"/>
              </w:rPr>
              <w:t>其他宣传事务支出</w:t>
            </w:r>
          </w:p>
        </w:tc>
        <w:tc>
          <w:tcPr>
            <w:tcW w:w="1138" w:type="dxa"/>
            <w:vAlign w:val="top"/>
          </w:tcPr>
          <w:p w14:paraId="4D740404">
            <w:pPr>
              <w:pStyle w:val="6"/>
              <w:spacing w:before="119" w:line="238" w:lineRule="auto"/>
              <w:ind w:right="28"/>
              <w:jc w:val="right"/>
            </w:pPr>
            <w:r>
              <w:rPr>
                <w:color w:val="212529"/>
                <w:spacing w:val="-3"/>
              </w:rPr>
              <w:t>1618.16</w:t>
            </w:r>
          </w:p>
        </w:tc>
        <w:tc>
          <w:tcPr>
            <w:tcW w:w="1108" w:type="dxa"/>
            <w:vAlign w:val="top"/>
          </w:tcPr>
          <w:p w14:paraId="22CF5668">
            <w:pPr>
              <w:rPr>
                <w:rFonts w:ascii="Arial"/>
                <w:sz w:val="21"/>
              </w:rPr>
            </w:pPr>
          </w:p>
        </w:tc>
        <w:tc>
          <w:tcPr>
            <w:tcW w:w="1138" w:type="dxa"/>
            <w:vAlign w:val="top"/>
          </w:tcPr>
          <w:p w14:paraId="77A7DAD0">
            <w:pPr>
              <w:pStyle w:val="6"/>
              <w:spacing w:before="119" w:line="238" w:lineRule="auto"/>
              <w:ind w:right="28"/>
              <w:jc w:val="right"/>
            </w:pPr>
            <w:r>
              <w:rPr>
                <w:color w:val="212529"/>
                <w:spacing w:val="-3"/>
              </w:rPr>
              <w:t>1618.16</w:t>
            </w:r>
          </w:p>
        </w:tc>
        <w:tc>
          <w:tcPr>
            <w:tcW w:w="808" w:type="dxa"/>
            <w:vAlign w:val="top"/>
          </w:tcPr>
          <w:p w14:paraId="464B65F9">
            <w:pPr>
              <w:rPr>
                <w:rFonts w:ascii="Arial"/>
                <w:sz w:val="21"/>
              </w:rPr>
            </w:pPr>
          </w:p>
        </w:tc>
        <w:tc>
          <w:tcPr>
            <w:tcW w:w="779" w:type="dxa"/>
            <w:vAlign w:val="top"/>
          </w:tcPr>
          <w:p w14:paraId="784F116D">
            <w:pPr>
              <w:rPr>
                <w:rFonts w:ascii="Arial"/>
                <w:sz w:val="21"/>
              </w:rPr>
            </w:pPr>
          </w:p>
        </w:tc>
        <w:tc>
          <w:tcPr>
            <w:tcW w:w="816" w:type="dxa"/>
            <w:vAlign w:val="top"/>
          </w:tcPr>
          <w:p w14:paraId="79646487">
            <w:pPr>
              <w:rPr>
                <w:rFonts w:ascii="Arial"/>
                <w:sz w:val="21"/>
              </w:rPr>
            </w:pPr>
          </w:p>
        </w:tc>
      </w:tr>
      <w:tr w14:paraId="3FF56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CEBCB15">
            <w:pPr>
              <w:pStyle w:val="6"/>
              <w:spacing w:before="118" w:line="239" w:lineRule="auto"/>
              <w:ind w:left="9"/>
            </w:pPr>
            <w:r>
              <w:rPr>
                <w:color w:val="212529"/>
                <w:spacing w:val="-3"/>
              </w:rPr>
              <w:t>203</w:t>
            </w:r>
          </w:p>
        </w:tc>
        <w:tc>
          <w:tcPr>
            <w:tcW w:w="1722" w:type="dxa"/>
            <w:vAlign w:val="top"/>
          </w:tcPr>
          <w:p w14:paraId="157CA138">
            <w:pPr>
              <w:pStyle w:val="6"/>
              <w:spacing w:before="119" w:line="219" w:lineRule="auto"/>
              <w:ind w:left="18"/>
            </w:pPr>
            <w:r>
              <w:rPr>
                <w:color w:val="212529"/>
                <w:spacing w:val="-5"/>
              </w:rPr>
              <w:t>国防支出</w:t>
            </w:r>
          </w:p>
        </w:tc>
        <w:tc>
          <w:tcPr>
            <w:tcW w:w="1138" w:type="dxa"/>
            <w:vAlign w:val="top"/>
          </w:tcPr>
          <w:p w14:paraId="4DBDD872">
            <w:pPr>
              <w:pStyle w:val="6"/>
              <w:spacing w:before="119" w:line="238" w:lineRule="auto"/>
              <w:ind w:right="28"/>
              <w:jc w:val="right"/>
            </w:pPr>
            <w:r>
              <w:rPr>
                <w:color w:val="212529"/>
                <w:spacing w:val="-2"/>
              </w:rPr>
              <w:t>5.00</w:t>
            </w:r>
          </w:p>
        </w:tc>
        <w:tc>
          <w:tcPr>
            <w:tcW w:w="1108" w:type="dxa"/>
            <w:vAlign w:val="top"/>
          </w:tcPr>
          <w:p w14:paraId="65AF4EA5">
            <w:pPr>
              <w:rPr>
                <w:rFonts w:ascii="Arial"/>
                <w:sz w:val="21"/>
              </w:rPr>
            </w:pPr>
          </w:p>
        </w:tc>
        <w:tc>
          <w:tcPr>
            <w:tcW w:w="1138" w:type="dxa"/>
            <w:vAlign w:val="top"/>
          </w:tcPr>
          <w:p w14:paraId="202B2468">
            <w:pPr>
              <w:pStyle w:val="6"/>
              <w:spacing w:before="119" w:line="238" w:lineRule="auto"/>
              <w:ind w:right="29"/>
              <w:jc w:val="right"/>
            </w:pPr>
            <w:r>
              <w:rPr>
                <w:color w:val="212529"/>
                <w:spacing w:val="-2"/>
              </w:rPr>
              <w:t>5.00</w:t>
            </w:r>
          </w:p>
        </w:tc>
        <w:tc>
          <w:tcPr>
            <w:tcW w:w="808" w:type="dxa"/>
            <w:vAlign w:val="top"/>
          </w:tcPr>
          <w:p w14:paraId="1FDD0DDF">
            <w:pPr>
              <w:rPr>
                <w:rFonts w:ascii="Arial"/>
                <w:sz w:val="21"/>
              </w:rPr>
            </w:pPr>
          </w:p>
        </w:tc>
        <w:tc>
          <w:tcPr>
            <w:tcW w:w="779" w:type="dxa"/>
            <w:vAlign w:val="top"/>
          </w:tcPr>
          <w:p w14:paraId="4E441919">
            <w:pPr>
              <w:rPr>
                <w:rFonts w:ascii="Arial"/>
                <w:sz w:val="21"/>
              </w:rPr>
            </w:pPr>
          </w:p>
        </w:tc>
        <w:tc>
          <w:tcPr>
            <w:tcW w:w="816" w:type="dxa"/>
            <w:vAlign w:val="top"/>
          </w:tcPr>
          <w:p w14:paraId="14A8FCF3">
            <w:pPr>
              <w:rPr>
                <w:rFonts w:ascii="Arial"/>
                <w:sz w:val="21"/>
              </w:rPr>
            </w:pPr>
          </w:p>
        </w:tc>
      </w:tr>
      <w:tr w14:paraId="60062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8DBBD2D">
            <w:pPr>
              <w:pStyle w:val="6"/>
              <w:spacing w:before="118" w:line="239" w:lineRule="auto"/>
              <w:ind w:left="9"/>
            </w:pPr>
            <w:r>
              <w:rPr>
                <w:color w:val="212529"/>
                <w:spacing w:val="-2"/>
              </w:rPr>
              <w:t>20399</w:t>
            </w:r>
          </w:p>
        </w:tc>
        <w:tc>
          <w:tcPr>
            <w:tcW w:w="1722" w:type="dxa"/>
            <w:vAlign w:val="top"/>
          </w:tcPr>
          <w:p w14:paraId="2C78AB98">
            <w:pPr>
              <w:pStyle w:val="6"/>
              <w:spacing w:before="119" w:line="219" w:lineRule="auto"/>
            </w:pPr>
            <w:r>
              <w:rPr>
                <w:color w:val="212529"/>
                <w:spacing w:val="-1"/>
              </w:rPr>
              <w:t>其他国防支出</w:t>
            </w:r>
          </w:p>
        </w:tc>
        <w:tc>
          <w:tcPr>
            <w:tcW w:w="1138" w:type="dxa"/>
            <w:vAlign w:val="top"/>
          </w:tcPr>
          <w:p w14:paraId="44C6D540">
            <w:pPr>
              <w:pStyle w:val="6"/>
              <w:spacing w:before="119" w:line="238" w:lineRule="auto"/>
              <w:ind w:right="28"/>
              <w:jc w:val="right"/>
            </w:pPr>
            <w:r>
              <w:rPr>
                <w:color w:val="212529"/>
                <w:spacing w:val="-2"/>
              </w:rPr>
              <w:t>5.00</w:t>
            </w:r>
          </w:p>
        </w:tc>
        <w:tc>
          <w:tcPr>
            <w:tcW w:w="1108" w:type="dxa"/>
            <w:vAlign w:val="top"/>
          </w:tcPr>
          <w:p w14:paraId="28BE6E3D">
            <w:pPr>
              <w:rPr>
                <w:rFonts w:ascii="Arial"/>
                <w:sz w:val="21"/>
              </w:rPr>
            </w:pPr>
          </w:p>
        </w:tc>
        <w:tc>
          <w:tcPr>
            <w:tcW w:w="1138" w:type="dxa"/>
            <w:vAlign w:val="top"/>
          </w:tcPr>
          <w:p w14:paraId="16169EB9">
            <w:pPr>
              <w:pStyle w:val="6"/>
              <w:spacing w:before="119" w:line="238" w:lineRule="auto"/>
              <w:ind w:right="29"/>
              <w:jc w:val="right"/>
            </w:pPr>
            <w:r>
              <w:rPr>
                <w:color w:val="212529"/>
                <w:spacing w:val="-2"/>
              </w:rPr>
              <w:t>5.00</w:t>
            </w:r>
          </w:p>
        </w:tc>
        <w:tc>
          <w:tcPr>
            <w:tcW w:w="808" w:type="dxa"/>
            <w:vAlign w:val="top"/>
          </w:tcPr>
          <w:p w14:paraId="6AA3A38E">
            <w:pPr>
              <w:rPr>
                <w:rFonts w:ascii="Arial"/>
                <w:sz w:val="21"/>
              </w:rPr>
            </w:pPr>
          </w:p>
        </w:tc>
        <w:tc>
          <w:tcPr>
            <w:tcW w:w="779" w:type="dxa"/>
            <w:vAlign w:val="top"/>
          </w:tcPr>
          <w:p w14:paraId="6E280F17">
            <w:pPr>
              <w:rPr>
                <w:rFonts w:ascii="Arial"/>
                <w:sz w:val="21"/>
              </w:rPr>
            </w:pPr>
          </w:p>
        </w:tc>
        <w:tc>
          <w:tcPr>
            <w:tcW w:w="816" w:type="dxa"/>
            <w:vAlign w:val="top"/>
          </w:tcPr>
          <w:p w14:paraId="6D83BE0B">
            <w:pPr>
              <w:rPr>
                <w:rFonts w:ascii="Arial"/>
                <w:sz w:val="21"/>
              </w:rPr>
            </w:pPr>
          </w:p>
        </w:tc>
      </w:tr>
      <w:tr w14:paraId="6965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E832390">
            <w:pPr>
              <w:pStyle w:val="6"/>
              <w:spacing w:before="118" w:line="239" w:lineRule="auto"/>
              <w:ind w:left="9"/>
            </w:pPr>
            <w:r>
              <w:rPr>
                <w:color w:val="212529"/>
                <w:spacing w:val="-2"/>
              </w:rPr>
              <w:t>2039999</w:t>
            </w:r>
          </w:p>
        </w:tc>
        <w:tc>
          <w:tcPr>
            <w:tcW w:w="1722" w:type="dxa"/>
            <w:vAlign w:val="top"/>
          </w:tcPr>
          <w:p w14:paraId="5F801648">
            <w:pPr>
              <w:pStyle w:val="6"/>
              <w:spacing w:before="119" w:line="219" w:lineRule="auto"/>
            </w:pPr>
            <w:r>
              <w:rPr>
                <w:color w:val="212529"/>
                <w:spacing w:val="-1"/>
              </w:rPr>
              <w:t>其他国防支出</w:t>
            </w:r>
          </w:p>
        </w:tc>
        <w:tc>
          <w:tcPr>
            <w:tcW w:w="1138" w:type="dxa"/>
            <w:vAlign w:val="top"/>
          </w:tcPr>
          <w:p w14:paraId="69C285B0">
            <w:pPr>
              <w:pStyle w:val="6"/>
              <w:spacing w:before="119" w:line="238" w:lineRule="auto"/>
              <w:ind w:right="28"/>
              <w:jc w:val="right"/>
            </w:pPr>
            <w:r>
              <w:rPr>
                <w:color w:val="212529"/>
                <w:spacing w:val="-2"/>
              </w:rPr>
              <w:t>5.00</w:t>
            </w:r>
          </w:p>
        </w:tc>
        <w:tc>
          <w:tcPr>
            <w:tcW w:w="1108" w:type="dxa"/>
            <w:vAlign w:val="top"/>
          </w:tcPr>
          <w:p w14:paraId="54985570">
            <w:pPr>
              <w:rPr>
                <w:rFonts w:ascii="Arial"/>
                <w:sz w:val="21"/>
              </w:rPr>
            </w:pPr>
          </w:p>
        </w:tc>
        <w:tc>
          <w:tcPr>
            <w:tcW w:w="1138" w:type="dxa"/>
            <w:vAlign w:val="top"/>
          </w:tcPr>
          <w:p w14:paraId="2CB1F701">
            <w:pPr>
              <w:pStyle w:val="6"/>
              <w:spacing w:before="119" w:line="238" w:lineRule="auto"/>
              <w:ind w:right="29"/>
              <w:jc w:val="right"/>
            </w:pPr>
            <w:r>
              <w:rPr>
                <w:color w:val="212529"/>
                <w:spacing w:val="-2"/>
              </w:rPr>
              <w:t>5.00</w:t>
            </w:r>
          </w:p>
        </w:tc>
        <w:tc>
          <w:tcPr>
            <w:tcW w:w="808" w:type="dxa"/>
            <w:vAlign w:val="top"/>
          </w:tcPr>
          <w:p w14:paraId="69E663EE">
            <w:pPr>
              <w:rPr>
                <w:rFonts w:ascii="Arial"/>
                <w:sz w:val="21"/>
              </w:rPr>
            </w:pPr>
          </w:p>
        </w:tc>
        <w:tc>
          <w:tcPr>
            <w:tcW w:w="779" w:type="dxa"/>
            <w:vAlign w:val="top"/>
          </w:tcPr>
          <w:p w14:paraId="2E830F3C">
            <w:pPr>
              <w:rPr>
                <w:rFonts w:ascii="Arial"/>
                <w:sz w:val="21"/>
              </w:rPr>
            </w:pPr>
          </w:p>
        </w:tc>
        <w:tc>
          <w:tcPr>
            <w:tcW w:w="816" w:type="dxa"/>
            <w:vAlign w:val="top"/>
          </w:tcPr>
          <w:p w14:paraId="6BD7A7E9">
            <w:pPr>
              <w:rPr>
                <w:rFonts w:ascii="Arial"/>
                <w:sz w:val="21"/>
              </w:rPr>
            </w:pPr>
          </w:p>
        </w:tc>
      </w:tr>
      <w:tr w14:paraId="25CD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2F83FDB1">
            <w:pPr>
              <w:pStyle w:val="6"/>
              <w:spacing w:before="118" w:line="239" w:lineRule="auto"/>
              <w:ind w:left="9"/>
            </w:pPr>
            <w:r>
              <w:rPr>
                <w:color w:val="212529"/>
                <w:spacing w:val="-3"/>
              </w:rPr>
              <w:t>207</w:t>
            </w:r>
          </w:p>
        </w:tc>
        <w:tc>
          <w:tcPr>
            <w:tcW w:w="1722" w:type="dxa"/>
            <w:vAlign w:val="top"/>
          </w:tcPr>
          <w:p w14:paraId="6DB6A2CF">
            <w:pPr>
              <w:pStyle w:val="6"/>
              <w:spacing w:before="13" w:line="203" w:lineRule="auto"/>
              <w:ind w:left="1" w:right="93"/>
            </w:pPr>
            <w:r>
              <w:rPr>
                <w:color w:val="212529"/>
                <w:spacing w:val="-1"/>
              </w:rPr>
              <w:t>文化旅游体育与传媒</w:t>
            </w:r>
            <w:r>
              <w:rPr>
                <w:color w:val="212529"/>
              </w:rPr>
              <w:t xml:space="preserve"> </w:t>
            </w:r>
            <w:r>
              <w:rPr>
                <w:color w:val="212529"/>
                <w:spacing w:val="-2"/>
              </w:rPr>
              <w:t>支出</w:t>
            </w:r>
          </w:p>
        </w:tc>
        <w:tc>
          <w:tcPr>
            <w:tcW w:w="1138" w:type="dxa"/>
            <w:vAlign w:val="top"/>
          </w:tcPr>
          <w:p w14:paraId="08CB301C">
            <w:pPr>
              <w:pStyle w:val="6"/>
              <w:spacing w:before="119" w:line="238" w:lineRule="auto"/>
              <w:ind w:right="29"/>
              <w:jc w:val="right"/>
            </w:pPr>
            <w:r>
              <w:rPr>
                <w:color w:val="212529"/>
                <w:spacing w:val="-2"/>
              </w:rPr>
              <w:t>60.24</w:t>
            </w:r>
          </w:p>
        </w:tc>
        <w:tc>
          <w:tcPr>
            <w:tcW w:w="1108" w:type="dxa"/>
            <w:vAlign w:val="top"/>
          </w:tcPr>
          <w:p w14:paraId="63727735">
            <w:pPr>
              <w:rPr>
                <w:rFonts w:ascii="Arial"/>
                <w:sz w:val="21"/>
              </w:rPr>
            </w:pPr>
          </w:p>
        </w:tc>
        <w:tc>
          <w:tcPr>
            <w:tcW w:w="1138" w:type="dxa"/>
            <w:vAlign w:val="top"/>
          </w:tcPr>
          <w:p w14:paraId="031BD661">
            <w:pPr>
              <w:pStyle w:val="6"/>
              <w:spacing w:before="119" w:line="238" w:lineRule="auto"/>
              <w:ind w:right="29"/>
              <w:jc w:val="right"/>
            </w:pPr>
            <w:r>
              <w:rPr>
                <w:color w:val="212529"/>
                <w:spacing w:val="-2"/>
              </w:rPr>
              <w:t>60.24</w:t>
            </w:r>
          </w:p>
        </w:tc>
        <w:tc>
          <w:tcPr>
            <w:tcW w:w="808" w:type="dxa"/>
            <w:vAlign w:val="top"/>
          </w:tcPr>
          <w:p w14:paraId="4AEA6AA7">
            <w:pPr>
              <w:rPr>
                <w:rFonts w:ascii="Arial"/>
                <w:sz w:val="21"/>
              </w:rPr>
            </w:pPr>
          </w:p>
        </w:tc>
        <w:tc>
          <w:tcPr>
            <w:tcW w:w="779" w:type="dxa"/>
            <w:vAlign w:val="top"/>
          </w:tcPr>
          <w:p w14:paraId="0CF40E51">
            <w:pPr>
              <w:rPr>
                <w:rFonts w:ascii="Arial"/>
                <w:sz w:val="21"/>
              </w:rPr>
            </w:pPr>
          </w:p>
        </w:tc>
        <w:tc>
          <w:tcPr>
            <w:tcW w:w="816" w:type="dxa"/>
            <w:vAlign w:val="top"/>
          </w:tcPr>
          <w:p w14:paraId="1FADBB97">
            <w:pPr>
              <w:rPr>
                <w:rFonts w:ascii="Arial"/>
                <w:sz w:val="21"/>
              </w:rPr>
            </w:pPr>
          </w:p>
        </w:tc>
      </w:tr>
      <w:tr w14:paraId="5A0D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EEDF5F4">
            <w:pPr>
              <w:pStyle w:val="6"/>
              <w:spacing w:before="119" w:line="239" w:lineRule="auto"/>
              <w:ind w:left="9"/>
            </w:pPr>
            <w:r>
              <w:rPr>
                <w:color w:val="212529"/>
                <w:spacing w:val="-2"/>
              </w:rPr>
              <w:t>20701</w:t>
            </w:r>
          </w:p>
        </w:tc>
        <w:tc>
          <w:tcPr>
            <w:tcW w:w="1722" w:type="dxa"/>
            <w:vAlign w:val="top"/>
          </w:tcPr>
          <w:p w14:paraId="7D7F8923">
            <w:pPr>
              <w:pStyle w:val="6"/>
              <w:spacing w:before="120" w:line="219" w:lineRule="auto"/>
              <w:ind w:left="2"/>
            </w:pPr>
            <w:r>
              <w:rPr>
                <w:color w:val="212529"/>
                <w:spacing w:val="-2"/>
              </w:rPr>
              <w:t>文化和旅游</w:t>
            </w:r>
          </w:p>
        </w:tc>
        <w:tc>
          <w:tcPr>
            <w:tcW w:w="1138" w:type="dxa"/>
            <w:vAlign w:val="top"/>
          </w:tcPr>
          <w:p w14:paraId="6AC00D81">
            <w:pPr>
              <w:pStyle w:val="6"/>
              <w:spacing w:before="120" w:line="238" w:lineRule="auto"/>
              <w:ind w:right="26"/>
              <w:jc w:val="right"/>
            </w:pPr>
            <w:r>
              <w:rPr>
                <w:color w:val="212529"/>
                <w:spacing w:val="-4"/>
              </w:rPr>
              <w:t>14.94</w:t>
            </w:r>
          </w:p>
        </w:tc>
        <w:tc>
          <w:tcPr>
            <w:tcW w:w="1108" w:type="dxa"/>
            <w:vAlign w:val="top"/>
          </w:tcPr>
          <w:p w14:paraId="0A6A738E">
            <w:pPr>
              <w:rPr>
                <w:rFonts w:ascii="Arial"/>
                <w:sz w:val="21"/>
              </w:rPr>
            </w:pPr>
          </w:p>
        </w:tc>
        <w:tc>
          <w:tcPr>
            <w:tcW w:w="1138" w:type="dxa"/>
            <w:vAlign w:val="top"/>
          </w:tcPr>
          <w:p w14:paraId="14E22A10">
            <w:pPr>
              <w:pStyle w:val="6"/>
              <w:spacing w:before="120" w:line="238" w:lineRule="auto"/>
              <w:ind w:right="27"/>
              <w:jc w:val="right"/>
            </w:pPr>
            <w:r>
              <w:rPr>
                <w:color w:val="212529"/>
                <w:spacing w:val="-4"/>
              </w:rPr>
              <w:t>14.94</w:t>
            </w:r>
          </w:p>
        </w:tc>
        <w:tc>
          <w:tcPr>
            <w:tcW w:w="808" w:type="dxa"/>
            <w:vAlign w:val="top"/>
          </w:tcPr>
          <w:p w14:paraId="799559F5">
            <w:pPr>
              <w:rPr>
                <w:rFonts w:ascii="Arial"/>
                <w:sz w:val="21"/>
              </w:rPr>
            </w:pPr>
          </w:p>
        </w:tc>
        <w:tc>
          <w:tcPr>
            <w:tcW w:w="779" w:type="dxa"/>
            <w:vAlign w:val="top"/>
          </w:tcPr>
          <w:p w14:paraId="6F4B2538">
            <w:pPr>
              <w:rPr>
                <w:rFonts w:ascii="Arial"/>
                <w:sz w:val="21"/>
              </w:rPr>
            </w:pPr>
          </w:p>
        </w:tc>
        <w:tc>
          <w:tcPr>
            <w:tcW w:w="816" w:type="dxa"/>
            <w:vAlign w:val="top"/>
          </w:tcPr>
          <w:p w14:paraId="36C57EF5">
            <w:pPr>
              <w:rPr>
                <w:rFonts w:ascii="Arial"/>
                <w:sz w:val="21"/>
              </w:rPr>
            </w:pPr>
          </w:p>
        </w:tc>
      </w:tr>
      <w:tr w14:paraId="759A0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42F1248A">
            <w:pPr>
              <w:pStyle w:val="6"/>
              <w:spacing w:before="119" w:line="239" w:lineRule="auto"/>
              <w:ind w:left="9"/>
            </w:pPr>
            <w:r>
              <w:rPr>
                <w:color w:val="212529"/>
                <w:spacing w:val="-2"/>
              </w:rPr>
              <w:t>2070111</w:t>
            </w:r>
          </w:p>
        </w:tc>
        <w:tc>
          <w:tcPr>
            <w:tcW w:w="1722" w:type="dxa"/>
            <w:vAlign w:val="top"/>
          </w:tcPr>
          <w:p w14:paraId="6E1124C8">
            <w:pPr>
              <w:pStyle w:val="6"/>
              <w:spacing w:before="120" w:line="219" w:lineRule="auto"/>
              <w:ind w:left="2"/>
            </w:pPr>
            <w:r>
              <w:rPr>
                <w:color w:val="212529"/>
                <w:spacing w:val="-2"/>
              </w:rPr>
              <w:t>文化创作与保护</w:t>
            </w:r>
          </w:p>
        </w:tc>
        <w:tc>
          <w:tcPr>
            <w:tcW w:w="1138" w:type="dxa"/>
            <w:vAlign w:val="top"/>
          </w:tcPr>
          <w:p w14:paraId="261D1E55">
            <w:pPr>
              <w:pStyle w:val="6"/>
              <w:spacing w:before="120" w:line="238" w:lineRule="auto"/>
              <w:ind w:right="26"/>
              <w:jc w:val="right"/>
            </w:pPr>
            <w:r>
              <w:rPr>
                <w:color w:val="212529"/>
                <w:spacing w:val="-4"/>
              </w:rPr>
              <w:t>14.94</w:t>
            </w:r>
          </w:p>
        </w:tc>
        <w:tc>
          <w:tcPr>
            <w:tcW w:w="1108" w:type="dxa"/>
            <w:vAlign w:val="top"/>
          </w:tcPr>
          <w:p w14:paraId="78D36271">
            <w:pPr>
              <w:rPr>
                <w:rFonts w:ascii="Arial"/>
                <w:sz w:val="21"/>
              </w:rPr>
            </w:pPr>
          </w:p>
        </w:tc>
        <w:tc>
          <w:tcPr>
            <w:tcW w:w="1138" w:type="dxa"/>
            <w:vAlign w:val="top"/>
          </w:tcPr>
          <w:p w14:paraId="6A4A00CE">
            <w:pPr>
              <w:pStyle w:val="6"/>
              <w:spacing w:before="120" w:line="238" w:lineRule="auto"/>
              <w:ind w:right="27"/>
              <w:jc w:val="right"/>
            </w:pPr>
            <w:r>
              <w:rPr>
                <w:color w:val="212529"/>
                <w:spacing w:val="-4"/>
              </w:rPr>
              <w:t>14.94</w:t>
            </w:r>
          </w:p>
        </w:tc>
        <w:tc>
          <w:tcPr>
            <w:tcW w:w="808" w:type="dxa"/>
            <w:vAlign w:val="top"/>
          </w:tcPr>
          <w:p w14:paraId="633E3EAD">
            <w:pPr>
              <w:rPr>
                <w:rFonts w:ascii="Arial"/>
                <w:sz w:val="21"/>
              </w:rPr>
            </w:pPr>
          </w:p>
        </w:tc>
        <w:tc>
          <w:tcPr>
            <w:tcW w:w="779" w:type="dxa"/>
            <w:vAlign w:val="top"/>
          </w:tcPr>
          <w:p w14:paraId="3C267736">
            <w:pPr>
              <w:rPr>
                <w:rFonts w:ascii="Arial"/>
                <w:sz w:val="21"/>
              </w:rPr>
            </w:pPr>
          </w:p>
        </w:tc>
        <w:tc>
          <w:tcPr>
            <w:tcW w:w="816" w:type="dxa"/>
            <w:vAlign w:val="top"/>
          </w:tcPr>
          <w:p w14:paraId="33399232">
            <w:pPr>
              <w:rPr>
                <w:rFonts w:ascii="Arial"/>
                <w:sz w:val="21"/>
              </w:rPr>
            </w:pPr>
          </w:p>
        </w:tc>
      </w:tr>
      <w:tr w14:paraId="5E3CB14A">
        <w:tblPrEx>
          <w:tblCellMar>
            <w:top w:w="0" w:type="dxa"/>
            <w:left w:w="0" w:type="dxa"/>
            <w:bottom w:w="0" w:type="dxa"/>
            <w:right w:w="0" w:type="dxa"/>
          </w:tblCellMar>
        </w:tblPrEx>
        <w:trPr>
          <w:trHeight w:val="419" w:hRule="atLeast"/>
        </w:trPr>
        <w:tc>
          <w:tcPr>
            <w:tcW w:w="1041" w:type="dxa"/>
            <w:vAlign w:val="top"/>
          </w:tcPr>
          <w:p w14:paraId="4BB12394">
            <w:pPr>
              <w:pStyle w:val="6"/>
              <w:spacing w:before="119" w:line="239" w:lineRule="auto"/>
              <w:ind w:left="9"/>
            </w:pPr>
            <w:r>
              <w:rPr>
                <w:color w:val="212529"/>
                <w:spacing w:val="-2"/>
              </w:rPr>
              <w:t>20799</w:t>
            </w:r>
          </w:p>
        </w:tc>
        <w:tc>
          <w:tcPr>
            <w:tcW w:w="1722" w:type="dxa"/>
            <w:vAlign w:val="top"/>
          </w:tcPr>
          <w:p w14:paraId="66ACEAAE">
            <w:pPr>
              <w:pStyle w:val="6"/>
              <w:spacing w:before="15" w:line="202" w:lineRule="auto"/>
              <w:ind w:right="93"/>
            </w:pPr>
            <w:r>
              <w:rPr>
                <w:color w:val="212529"/>
                <w:spacing w:val="-1"/>
              </w:rPr>
              <w:t>其他文化旅游体育与</w:t>
            </w:r>
            <w:r>
              <w:rPr>
                <w:color w:val="212529"/>
                <w:spacing w:val="1"/>
              </w:rPr>
              <w:t xml:space="preserve"> </w:t>
            </w:r>
            <w:r>
              <w:rPr>
                <w:color w:val="212529"/>
                <w:spacing w:val="-2"/>
              </w:rPr>
              <w:t>传媒支出</w:t>
            </w:r>
          </w:p>
        </w:tc>
        <w:tc>
          <w:tcPr>
            <w:tcW w:w="1138" w:type="dxa"/>
            <w:vAlign w:val="top"/>
          </w:tcPr>
          <w:p w14:paraId="193723E6">
            <w:pPr>
              <w:pStyle w:val="6"/>
              <w:spacing w:before="120" w:line="238" w:lineRule="auto"/>
              <w:ind w:right="29"/>
              <w:jc w:val="right"/>
            </w:pPr>
            <w:r>
              <w:rPr>
                <w:color w:val="212529"/>
                <w:spacing w:val="-2"/>
              </w:rPr>
              <w:t>45.30</w:t>
            </w:r>
          </w:p>
        </w:tc>
        <w:tc>
          <w:tcPr>
            <w:tcW w:w="1108" w:type="dxa"/>
            <w:vAlign w:val="top"/>
          </w:tcPr>
          <w:p w14:paraId="0BD4FB32">
            <w:pPr>
              <w:rPr>
                <w:rFonts w:ascii="Arial"/>
                <w:sz w:val="21"/>
              </w:rPr>
            </w:pPr>
          </w:p>
        </w:tc>
        <w:tc>
          <w:tcPr>
            <w:tcW w:w="1138" w:type="dxa"/>
            <w:vAlign w:val="top"/>
          </w:tcPr>
          <w:p w14:paraId="125151C3">
            <w:pPr>
              <w:pStyle w:val="6"/>
              <w:spacing w:before="120" w:line="238" w:lineRule="auto"/>
              <w:ind w:right="30"/>
              <w:jc w:val="right"/>
            </w:pPr>
            <w:r>
              <w:rPr>
                <w:color w:val="212529"/>
                <w:spacing w:val="-2"/>
              </w:rPr>
              <w:t>45.30</w:t>
            </w:r>
          </w:p>
        </w:tc>
        <w:tc>
          <w:tcPr>
            <w:tcW w:w="808" w:type="dxa"/>
            <w:vAlign w:val="top"/>
          </w:tcPr>
          <w:p w14:paraId="30A5F09F">
            <w:pPr>
              <w:rPr>
                <w:rFonts w:ascii="Arial"/>
                <w:sz w:val="21"/>
              </w:rPr>
            </w:pPr>
          </w:p>
        </w:tc>
        <w:tc>
          <w:tcPr>
            <w:tcW w:w="779" w:type="dxa"/>
            <w:vAlign w:val="top"/>
          </w:tcPr>
          <w:p w14:paraId="149469F1">
            <w:pPr>
              <w:rPr>
                <w:rFonts w:ascii="Arial"/>
                <w:sz w:val="21"/>
              </w:rPr>
            </w:pPr>
          </w:p>
        </w:tc>
        <w:tc>
          <w:tcPr>
            <w:tcW w:w="816" w:type="dxa"/>
            <w:vAlign w:val="top"/>
          </w:tcPr>
          <w:p w14:paraId="71E78A31">
            <w:pPr>
              <w:rPr>
                <w:rFonts w:ascii="Arial"/>
                <w:sz w:val="21"/>
              </w:rPr>
            </w:pPr>
          </w:p>
        </w:tc>
      </w:tr>
      <w:tr w14:paraId="1B3C2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1D0FEEAE">
            <w:pPr>
              <w:pStyle w:val="6"/>
              <w:spacing w:before="120" w:line="239" w:lineRule="auto"/>
              <w:ind w:left="9"/>
            </w:pPr>
            <w:r>
              <w:rPr>
                <w:color w:val="212529"/>
                <w:spacing w:val="-2"/>
              </w:rPr>
              <w:t>2079999</w:t>
            </w:r>
          </w:p>
        </w:tc>
        <w:tc>
          <w:tcPr>
            <w:tcW w:w="1722" w:type="dxa"/>
            <w:vAlign w:val="top"/>
          </w:tcPr>
          <w:p w14:paraId="43E4173C">
            <w:pPr>
              <w:pStyle w:val="6"/>
              <w:spacing w:before="17" w:line="201" w:lineRule="auto"/>
              <w:ind w:right="93"/>
            </w:pPr>
            <w:r>
              <w:rPr>
                <w:color w:val="212529"/>
                <w:spacing w:val="-1"/>
              </w:rPr>
              <w:t>其他文化旅游体育与</w:t>
            </w:r>
            <w:r>
              <w:rPr>
                <w:color w:val="212529"/>
                <w:spacing w:val="1"/>
              </w:rPr>
              <w:t xml:space="preserve"> </w:t>
            </w:r>
            <w:r>
              <w:rPr>
                <w:color w:val="212529"/>
                <w:spacing w:val="-2"/>
              </w:rPr>
              <w:t>传媒支出</w:t>
            </w:r>
          </w:p>
        </w:tc>
        <w:tc>
          <w:tcPr>
            <w:tcW w:w="1138" w:type="dxa"/>
            <w:vAlign w:val="top"/>
          </w:tcPr>
          <w:p w14:paraId="6E938F60">
            <w:pPr>
              <w:pStyle w:val="6"/>
              <w:spacing w:before="121" w:line="238" w:lineRule="auto"/>
              <w:ind w:right="29"/>
              <w:jc w:val="right"/>
            </w:pPr>
            <w:r>
              <w:rPr>
                <w:color w:val="212529"/>
                <w:spacing w:val="-2"/>
              </w:rPr>
              <w:t>45.30</w:t>
            </w:r>
          </w:p>
        </w:tc>
        <w:tc>
          <w:tcPr>
            <w:tcW w:w="1108" w:type="dxa"/>
            <w:vAlign w:val="top"/>
          </w:tcPr>
          <w:p w14:paraId="2D27C6DC">
            <w:pPr>
              <w:rPr>
                <w:rFonts w:ascii="Arial"/>
                <w:sz w:val="21"/>
              </w:rPr>
            </w:pPr>
          </w:p>
        </w:tc>
        <w:tc>
          <w:tcPr>
            <w:tcW w:w="1138" w:type="dxa"/>
            <w:vAlign w:val="top"/>
          </w:tcPr>
          <w:p w14:paraId="3C5745D8">
            <w:pPr>
              <w:pStyle w:val="6"/>
              <w:spacing w:before="121" w:line="238" w:lineRule="auto"/>
              <w:ind w:right="30"/>
              <w:jc w:val="right"/>
            </w:pPr>
            <w:r>
              <w:rPr>
                <w:color w:val="212529"/>
                <w:spacing w:val="-2"/>
              </w:rPr>
              <w:t>45.30</w:t>
            </w:r>
          </w:p>
        </w:tc>
        <w:tc>
          <w:tcPr>
            <w:tcW w:w="808" w:type="dxa"/>
            <w:vAlign w:val="top"/>
          </w:tcPr>
          <w:p w14:paraId="3FB32272">
            <w:pPr>
              <w:rPr>
                <w:rFonts w:ascii="Arial"/>
                <w:sz w:val="21"/>
              </w:rPr>
            </w:pPr>
          </w:p>
        </w:tc>
        <w:tc>
          <w:tcPr>
            <w:tcW w:w="779" w:type="dxa"/>
            <w:vAlign w:val="top"/>
          </w:tcPr>
          <w:p w14:paraId="4C28F386">
            <w:pPr>
              <w:rPr>
                <w:rFonts w:ascii="Arial"/>
                <w:sz w:val="21"/>
              </w:rPr>
            </w:pPr>
          </w:p>
        </w:tc>
        <w:tc>
          <w:tcPr>
            <w:tcW w:w="816" w:type="dxa"/>
            <w:vAlign w:val="top"/>
          </w:tcPr>
          <w:p w14:paraId="508744A7">
            <w:pPr>
              <w:rPr>
                <w:rFonts w:ascii="Arial"/>
                <w:sz w:val="21"/>
              </w:rPr>
            </w:pPr>
          </w:p>
        </w:tc>
      </w:tr>
      <w:tr w14:paraId="51B4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919475D">
            <w:pPr>
              <w:pStyle w:val="6"/>
              <w:spacing w:before="121" w:line="239" w:lineRule="auto"/>
              <w:ind w:left="9"/>
            </w:pPr>
            <w:r>
              <w:rPr>
                <w:color w:val="212529"/>
                <w:spacing w:val="-3"/>
              </w:rPr>
              <w:t>208</w:t>
            </w:r>
          </w:p>
        </w:tc>
        <w:tc>
          <w:tcPr>
            <w:tcW w:w="1722" w:type="dxa"/>
            <w:vAlign w:val="top"/>
          </w:tcPr>
          <w:p w14:paraId="5797B418">
            <w:pPr>
              <w:pStyle w:val="6"/>
              <w:spacing w:before="121" w:line="218" w:lineRule="auto"/>
              <w:ind w:left="2"/>
            </w:pPr>
            <w:r>
              <w:rPr>
                <w:color w:val="212529"/>
                <w:spacing w:val="-1"/>
              </w:rPr>
              <w:t>社会保障和就业支出</w:t>
            </w:r>
          </w:p>
        </w:tc>
        <w:tc>
          <w:tcPr>
            <w:tcW w:w="1138" w:type="dxa"/>
            <w:vAlign w:val="top"/>
          </w:tcPr>
          <w:p w14:paraId="37E0E598">
            <w:pPr>
              <w:pStyle w:val="6"/>
              <w:spacing w:before="122" w:line="238" w:lineRule="auto"/>
              <w:ind w:right="28"/>
              <w:jc w:val="right"/>
            </w:pPr>
            <w:r>
              <w:rPr>
                <w:color w:val="212529"/>
                <w:spacing w:val="-2"/>
              </w:rPr>
              <w:t>30.59</w:t>
            </w:r>
          </w:p>
        </w:tc>
        <w:tc>
          <w:tcPr>
            <w:tcW w:w="1108" w:type="dxa"/>
            <w:vAlign w:val="top"/>
          </w:tcPr>
          <w:p w14:paraId="1A8B4A5A">
            <w:pPr>
              <w:pStyle w:val="6"/>
              <w:spacing w:before="122" w:line="238" w:lineRule="auto"/>
              <w:ind w:right="29"/>
              <w:jc w:val="right"/>
            </w:pPr>
            <w:r>
              <w:rPr>
                <w:color w:val="212529"/>
                <w:spacing w:val="-2"/>
              </w:rPr>
              <w:t>30.59</w:t>
            </w:r>
          </w:p>
        </w:tc>
        <w:tc>
          <w:tcPr>
            <w:tcW w:w="1138" w:type="dxa"/>
            <w:vAlign w:val="top"/>
          </w:tcPr>
          <w:p w14:paraId="2C44BD1A">
            <w:pPr>
              <w:rPr>
                <w:rFonts w:ascii="Arial"/>
                <w:sz w:val="21"/>
              </w:rPr>
            </w:pPr>
          </w:p>
        </w:tc>
        <w:tc>
          <w:tcPr>
            <w:tcW w:w="808" w:type="dxa"/>
            <w:vAlign w:val="top"/>
          </w:tcPr>
          <w:p w14:paraId="7BCA150A">
            <w:pPr>
              <w:rPr>
                <w:rFonts w:ascii="Arial"/>
                <w:sz w:val="21"/>
              </w:rPr>
            </w:pPr>
          </w:p>
        </w:tc>
        <w:tc>
          <w:tcPr>
            <w:tcW w:w="779" w:type="dxa"/>
            <w:vAlign w:val="top"/>
          </w:tcPr>
          <w:p w14:paraId="4F75355E">
            <w:pPr>
              <w:rPr>
                <w:rFonts w:ascii="Arial"/>
                <w:sz w:val="21"/>
              </w:rPr>
            </w:pPr>
          </w:p>
        </w:tc>
        <w:tc>
          <w:tcPr>
            <w:tcW w:w="816" w:type="dxa"/>
            <w:vAlign w:val="top"/>
          </w:tcPr>
          <w:p w14:paraId="41FB0D0F">
            <w:pPr>
              <w:rPr>
                <w:rFonts w:ascii="Arial"/>
                <w:sz w:val="21"/>
              </w:rPr>
            </w:pPr>
          </w:p>
        </w:tc>
      </w:tr>
      <w:tr w14:paraId="2F72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7A70DF1">
            <w:pPr>
              <w:pStyle w:val="6"/>
              <w:spacing w:before="121" w:line="239" w:lineRule="auto"/>
              <w:ind w:left="9"/>
            </w:pPr>
            <w:r>
              <w:rPr>
                <w:color w:val="212529"/>
                <w:spacing w:val="-2"/>
              </w:rPr>
              <w:t>20805</w:t>
            </w:r>
          </w:p>
        </w:tc>
        <w:tc>
          <w:tcPr>
            <w:tcW w:w="1722" w:type="dxa"/>
            <w:vAlign w:val="top"/>
          </w:tcPr>
          <w:p w14:paraId="748429F9">
            <w:pPr>
              <w:pStyle w:val="6"/>
              <w:spacing w:before="17" w:line="201" w:lineRule="auto"/>
              <w:ind w:left="15" w:right="93" w:hanging="15"/>
            </w:pPr>
            <w:r>
              <w:rPr>
                <w:color w:val="212529"/>
                <w:spacing w:val="-1"/>
              </w:rPr>
              <w:t>行政事业单位养老支</w:t>
            </w:r>
            <w:r>
              <w:rPr>
                <w:color w:val="212529"/>
              </w:rPr>
              <w:t xml:space="preserve"> 出</w:t>
            </w:r>
          </w:p>
        </w:tc>
        <w:tc>
          <w:tcPr>
            <w:tcW w:w="1138" w:type="dxa"/>
            <w:vAlign w:val="top"/>
          </w:tcPr>
          <w:p w14:paraId="70A9FB10">
            <w:pPr>
              <w:pStyle w:val="6"/>
              <w:spacing w:before="122" w:line="238" w:lineRule="auto"/>
              <w:ind w:right="28"/>
              <w:jc w:val="right"/>
            </w:pPr>
            <w:r>
              <w:rPr>
                <w:color w:val="212529"/>
                <w:spacing w:val="-2"/>
              </w:rPr>
              <w:t>30.59</w:t>
            </w:r>
          </w:p>
        </w:tc>
        <w:tc>
          <w:tcPr>
            <w:tcW w:w="1108" w:type="dxa"/>
            <w:vAlign w:val="top"/>
          </w:tcPr>
          <w:p w14:paraId="4BE19F24">
            <w:pPr>
              <w:pStyle w:val="6"/>
              <w:spacing w:before="122" w:line="238" w:lineRule="auto"/>
              <w:ind w:right="29"/>
              <w:jc w:val="right"/>
            </w:pPr>
            <w:r>
              <w:rPr>
                <w:color w:val="212529"/>
                <w:spacing w:val="-2"/>
              </w:rPr>
              <w:t>30.59</w:t>
            </w:r>
          </w:p>
        </w:tc>
        <w:tc>
          <w:tcPr>
            <w:tcW w:w="1138" w:type="dxa"/>
            <w:vAlign w:val="top"/>
          </w:tcPr>
          <w:p w14:paraId="0F1F24A6">
            <w:pPr>
              <w:rPr>
                <w:rFonts w:ascii="Arial"/>
                <w:sz w:val="21"/>
              </w:rPr>
            </w:pPr>
          </w:p>
        </w:tc>
        <w:tc>
          <w:tcPr>
            <w:tcW w:w="808" w:type="dxa"/>
            <w:vAlign w:val="top"/>
          </w:tcPr>
          <w:p w14:paraId="7083B886">
            <w:pPr>
              <w:rPr>
                <w:rFonts w:ascii="Arial"/>
                <w:sz w:val="21"/>
              </w:rPr>
            </w:pPr>
          </w:p>
        </w:tc>
        <w:tc>
          <w:tcPr>
            <w:tcW w:w="779" w:type="dxa"/>
            <w:vAlign w:val="top"/>
          </w:tcPr>
          <w:p w14:paraId="5D4BFD6C">
            <w:pPr>
              <w:rPr>
                <w:rFonts w:ascii="Arial"/>
                <w:sz w:val="21"/>
              </w:rPr>
            </w:pPr>
          </w:p>
        </w:tc>
        <w:tc>
          <w:tcPr>
            <w:tcW w:w="816" w:type="dxa"/>
            <w:vAlign w:val="top"/>
          </w:tcPr>
          <w:p w14:paraId="21ACFC80">
            <w:pPr>
              <w:rPr>
                <w:rFonts w:ascii="Arial"/>
                <w:sz w:val="21"/>
              </w:rPr>
            </w:pPr>
          </w:p>
        </w:tc>
      </w:tr>
      <w:tr w14:paraId="7ADF0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9B7B5D8">
            <w:pPr>
              <w:pStyle w:val="6"/>
              <w:spacing w:before="122" w:line="239" w:lineRule="auto"/>
              <w:ind w:left="9"/>
            </w:pPr>
            <w:r>
              <w:rPr>
                <w:color w:val="212529"/>
                <w:spacing w:val="-2"/>
              </w:rPr>
              <w:t>2080501</w:t>
            </w:r>
          </w:p>
        </w:tc>
        <w:tc>
          <w:tcPr>
            <w:tcW w:w="1722" w:type="dxa"/>
            <w:vAlign w:val="top"/>
          </w:tcPr>
          <w:p w14:paraId="3D5234D4">
            <w:pPr>
              <w:pStyle w:val="6"/>
              <w:spacing w:before="122" w:line="219" w:lineRule="auto"/>
            </w:pPr>
            <w:r>
              <w:rPr>
                <w:color w:val="212529"/>
                <w:spacing w:val="-1"/>
              </w:rPr>
              <w:t>行政单位离退休</w:t>
            </w:r>
          </w:p>
        </w:tc>
        <w:tc>
          <w:tcPr>
            <w:tcW w:w="1138" w:type="dxa"/>
            <w:vAlign w:val="top"/>
          </w:tcPr>
          <w:p w14:paraId="1CD63722">
            <w:pPr>
              <w:pStyle w:val="6"/>
              <w:spacing w:before="123" w:line="238" w:lineRule="auto"/>
              <w:ind w:right="26"/>
              <w:jc w:val="right"/>
            </w:pPr>
            <w:r>
              <w:rPr>
                <w:color w:val="212529"/>
                <w:spacing w:val="-4"/>
              </w:rPr>
              <w:t>10.80</w:t>
            </w:r>
          </w:p>
        </w:tc>
        <w:tc>
          <w:tcPr>
            <w:tcW w:w="1108" w:type="dxa"/>
            <w:vAlign w:val="top"/>
          </w:tcPr>
          <w:p w14:paraId="7DB3497B">
            <w:pPr>
              <w:pStyle w:val="6"/>
              <w:spacing w:before="123" w:line="238" w:lineRule="auto"/>
              <w:ind w:right="27"/>
              <w:jc w:val="right"/>
            </w:pPr>
            <w:r>
              <w:rPr>
                <w:color w:val="212529"/>
                <w:spacing w:val="-4"/>
              </w:rPr>
              <w:t>10.80</w:t>
            </w:r>
          </w:p>
        </w:tc>
        <w:tc>
          <w:tcPr>
            <w:tcW w:w="1138" w:type="dxa"/>
            <w:vAlign w:val="top"/>
          </w:tcPr>
          <w:p w14:paraId="072E0D9C">
            <w:pPr>
              <w:rPr>
                <w:rFonts w:ascii="Arial"/>
                <w:sz w:val="21"/>
              </w:rPr>
            </w:pPr>
          </w:p>
        </w:tc>
        <w:tc>
          <w:tcPr>
            <w:tcW w:w="808" w:type="dxa"/>
            <w:vAlign w:val="top"/>
          </w:tcPr>
          <w:p w14:paraId="09D57999">
            <w:pPr>
              <w:rPr>
                <w:rFonts w:ascii="Arial"/>
                <w:sz w:val="21"/>
              </w:rPr>
            </w:pPr>
          </w:p>
        </w:tc>
        <w:tc>
          <w:tcPr>
            <w:tcW w:w="779" w:type="dxa"/>
            <w:vAlign w:val="top"/>
          </w:tcPr>
          <w:p w14:paraId="62B3C6F5">
            <w:pPr>
              <w:rPr>
                <w:rFonts w:ascii="Arial"/>
                <w:sz w:val="21"/>
              </w:rPr>
            </w:pPr>
          </w:p>
        </w:tc>
        <w:tc>
          <w:tcPr>
            <w:tcW w:w="816" w:type="dxa"/>
            <w:vAlign w:val="top"/>
          </w:tcPr>
          <w:p w14:paraId="04FF1D1A">
            <w:pPr>
              <w:rPr>
                <w:rFonts w:ascii="Arial"/>
                <w:sz w:val="21"/>
              </w:rPr>
            </w:pPr>
          </w:p>
        </w:tc>
      </w:tr>
      <w:tr w14:paraId="4446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7D4EFDA7">
            <w:pPr>
              <w:pStyle w:val="6"/>
              <w:spacing w:before="122" w:line="239" w:lineRule="auto"/>
              <w:ind w:left="9"/>
            </w:pPr>
            <w:r>
              <w:rPr>
                <w:color w:val="212529"/>
                <w:spacing w:val="-2"/>
              </w:rPr>
              <w:t>2080505</w:t>
            </w:r>
          </w:p>
        </w:tc>
        <w:tc>
          <w:tcPr>
            <w:tcW w:w="1722" w:type="dxa"/>
            <w:vAlign w:val="top"/>
          </w:tcPr>
          <w:p w14:paraId="21B30585">
            <w:pPr>
              <w:pStyle w:val="6"/>
              <w:spacing w:before="18" w:line="200" w:lineRule="auto"/>
              <w:ind w:left="1" w:right="93" w:hanging="1"/>
            </w:pPr>
            <w:r>
              <w:rPr>
                <w:color w:val="212529"/>
                <w:spacing w:val="-1"/>
              </w:rPr>
              <w:t>机关事业单位基本养</w:t>
            </w:r>
            <w:r>
              <w:rPr>
                <w:color w:val="212529"/>
                <w:spacing w:val="1"/>
              </w:rPr>
              <w:t xml:space="preserve"> </w:t>
            </w:r>
            <w:r>
              <w:rPr>
                <w:color w:val="212529"/>
                <w:spacing w:val="-1"/>
              </w:rPr>
              <w:t>老保险缴费支出</w:t>
            </w:r>
          </w:p>
        </w:tc>
        <w:tc>
          <w:tcPr>
            <w:tcW w:w="1138" w:type="dxa"/>
            <w:vAlign w:val="top"/>
          </w:tcPr>
          <w:p w14:paraId="2292A464">
            <w:pPr>
              <w:pStyle w:val="6"/>
              <w:spacing w:before="123" w:line="238" w:lineRule="auto"/>
              <w:ind w:right="26"/>
              <w:jc w:val="right"/>
            </w:pPr>
            <w:r>
              <w:rPr>
                <w:color w:val="212529"/>
                <w:spacing w:val="-4"/>
              </w:rPr>
              <w:t>19.79</w:t>
            </w:r>
          </w:p>
        </w:tc>
        <w:tc>
          <w:tcPr>
            <w:tcW w:w="1108" w:type="dxa"/>
            <w:vAlign w:val="top"/>
          </w:tcPr>
          <w:p w14:paraId="2DFEFCDE">
            <w:pPr>
              <w:pStyle w:val="6"/>
              <w:spacing w:before="123" w:line="238" w:lineRule="auto"/>
              <w:ind w:right="27"/>
              <w:jc w:val="right"/>
            </w:pPr>
            <w:r>
              <w:rPr>
                <w:color w:val="212529"/>
                <w:spacing w:val="-4"/>
              </w:rPr>
              <w:t>19.79</w:t>
            </w:r>
          </w:p>
        </w:tc>
        <w:tc>
          <w:tcPr>
            <w:tcW w:w="1138" w:type="dxa"/>
            <w:vAlign w:val="top"/>
          </w:tcPr>
          <w:p w14:paraId="1EC89BDD">
            <w:pPr>
              <w:rPr>
                <w:rFonts w:ascii="Arial"/>
                <w:sz w:val="21"/>
              </w:rPr>
            </w:pPr>
          </w:p>
        </w:tc>
        <w:tc>
          <w:tcPr>
            <w:tcW w:w="808" w:type="dxa"/>
            <w:vAlign w:val="top"/>
          </w:tcPr>
          <w:p w14:paraId="103726FD">
            <w:pPr>
              <w:rPr>
                <w:rFonts w:ascii="Arial"/>
                <w:sz w:val="21"/>
              </w:rPr>
            </w:pPr>
          </w:p>
        </w:tc>
        <w:tc>
          <w:tcPr>
            <w:tcW w:w="779" w:type="dxa"/>
            <w:vAlign w:val="top"/>
          </w:tcPr>
          <w:p w14:paraId="3EE5BED3">
            <w:pPr>
              <w:rPr>
                <w:rFonts w:ascii="Arial"/>
                <w:sz w:val="21"/>
              </w:rPr>
            </w:pPr>
          </w:p>
        </w:tc>
        <w:tc>
          <w:tcPr>
            <w:tcW w:w="816" w:type="dxa"/>
            <w:vAlign w:val="top"/>
          </w:tcPr>
          <w:p w14:paraId="017ED839">
            <w:pPr>
              <w:rPr>
                <w:rFonts w:ascii="Arial"/>
                <w:sz w:val="21"/>
              </w:rPr>
            </w:pPr>
          </w:p>
        </w:tc>
      </w:tr>
      <w:tr w14:paraId="77EEC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B3C3E60">
            <w:pPr>
              <w:pStyle w:val="6"/>
              <w:spacing w:before="123" w:line="239" w:lineRule="auto"/>
              <w:ind w:left="9"/>
            </w:pPr>
            <w:r>
              <w:rPr>
                <w:color w:val="212529"/>
                <w:spacing w:val="-3"/>
              </w:rPr>
              <w:t>210</w:t>
            </w:r>
          </w:p>
        </w:tc>
        <w:tc>
          <w:tcPr>
            <w:tcW w:w="1722" w:type="dxa"/>
            <w:vAlign w:val="top"/>
          </w:tcPr>
          <w:p w14:paraId="625F2E66">
            <w:pPr>
              <w:pStyle w:val="6"/>
              <w:spacing w:before="123" w:line="219" w:lineRule="auto"/>
              <w:ind w:left="2"/>
            </w:pPr>
            <w:r>
              <w:rPr>
                <w:color w:val="212529"/>
                <w:spacing w:val="-2"/>
              </w:rPr>
              <w:t>卫生健康支出</w:t>
            </w:r>
          </w:p>
        </w:tc>
        <w:tc>
          <w:tcPr>
            <w:tcW w:w="1138" w:type="dxa"/>
            <w:vAlign w:val="top"/>
          </w:tcPr>
          <w:p w14:paraId="792ABCCD">
            <w:pPr>
              <w:pStyle w:val="6"/>
              <w:spacing w:before="124" w:line="238" w:lineRule="auto"/>
              <w:ind w:right="26"/>
              <w:jc w:val="right"/>
            </w:pPr>
            <w:r>
              <w:rPr>
                <w:color w:val="212529"/>
                <w:spacing w:val="-4"/>
              </w:rPr>
              <w:t>10.38</w:t>
            </w:r>
          </w:p>
        </w:tc>
        <w:tc>
          <w:tcPr>
            <w:tcW w:w="1108" w:type="dxa"/>
            <w:vAlign w:val="top"/>
          </w:tcPr>
          <w:p w14:paraId="5099AB41">
            <w:pPr>
              <w:pStyle w:val="6"/>
              <w:spacing w:before="124" w:line="238" w:lineRule="auto"/>
              <w:ind w:right="27"/>
              <w:jc w:val="right"/>
            </w:pPr>
            <w:r>
              <w:rPr>
                <w:color w:val="212529"/>
                <w:spacing w:val="-4"/>
              </w:rPr>
              <w:t>10.38</w:t>
            </w:r>
          </w:p>
        </w:tc>
        <w:tc>
          <w:tcPr>
            <w:tcW w:w="1138" w:type="dxa"/>
            <w:vAlign w:val="top"/>
          </w:tcPr>
          <w:p w14:paraId="63253D3F">
            <w:pPr>
              <w:rPr>
                <w:rFonts w:ascii="Arial"/>
                <w:sz w:val="21"/>
              </w:rPr>
            </w:pPr>
          </w:p>
        </w:tc>
        <w:tc>
          <w:tcPr>
            <w:tcW w:w="808" w:type="dxa"/>
            <w:vAlign w:val="top"/>
          </w:tcPr>
          <w:p w14:paraId="1F8C0777">
            <w:pPr>
              <w:rPr>
                <w:rFonts w:ascii="Arial"/>
                <w:sz w:val="21"/>
              </w:rPr>
            </w:pPr>
          </w:p>
        </w:tc>
        <w:tc>
          <w:tcPr>
            <w:tcW w:w="779" w:type="dxa"/>
            <w:vAlign w:val="top"/>
          </w:tcPr>
          <w:p w14:paraId="033BDBC6">
            <w:pPr>
              <w:rPr>
                <w:rFonts w:ascii="Arial"/>
                <w:sz w:val="21"/>
              </w:rPr>
            </w:pPr>
          </w:p>
        </w:tc>
        <w:tc>
          <w:tcPr>
            <w:tcW w:w="816" w:type="dxa"/>
            <w:vAlign w:val="top"/>
          </w:tcPr>
          <w:p w14:paraId="6E44B964">
            <w:pPr>
              <w:rPr>
                <w:rFonts w:ascii="Arial"/>
                <w:sz w:val="21"/>
              </w:rPr>
            </w:pPr>
          </w:p>
        </w:tc>
      </w:tr>
      <w:tr w14:paraId="43F3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153283D">
            <w:pPr>
              <w:pStyle w:val="6"/>
              <w:spacing w:before="123" w:line="239" w:lineRule="auto"/>
              <w:ind w:left="9"/>
            </w:pPr>
            <w:r>
              <w:rPr>
                <w:color w:val="212529"/>
                <w:spacing w:val="-2"/>
              </w:rPr>
              <w:t>21011</w:t>
            </w:r>
          </w:p>
        </w:tc>
        <w:tc>
          <w:tcPr>
            <w:tcW w:w="1722" w:type="dxa"/>
            <w:vAlign w:val="top"/>
          </w:tcPr>
          <w:p w14:paraId="04A439A3">
            <w:pPr>
              <w:pStyle w:val="6"/>
              <w:spacing w:before="124" w:line="219" w:lineRule="auto"/>
            </w:pPr>
            <w:r>
              <w:rPr>
                <w:color w:val="212529"/>
                <w:spacing w:val="-1"/>
              </w:rPr>
              <w:t>行政事业单位医疗</w:t>
            </w:r>
          </w:p>
        </w:tc>
        <w:tc>
          <w:tcPr>
            <w:tcW w:w="1138" w:type="dxa"/>
            <w:vAlign w:val="top"/>
          </w:tcPr>
          <w:p w14:paraId="1EB6680D">
            <w:pPr>
              <w:pStyle w:val="6"/>
              <w:spacing w:before="124" w:line="238" w:lineRule="auto"/>
              <w:ind w:right="26"/>
              <w:jc w:val="right"/>
            </w:pPr>
            <w:r>
              <w:rPr>
                <w:color w:val="212529"/>
                <w:spacing w:val="-4"/>
              </w:rPr>
              <w:t>10.38</w:t>
            </w:r>
          </w:p>
        </w:tc>
        <w:tc>
          <w:tcPr>
            <w:tcW w:w="1108" w:type="dxa"/>
            <w:vAlign w:val="top"/>
          </w:tcPr>
          <w:p w14:paraId="4EE0024C">
            <w:pPr>
              <w:pStyle w:val="6"/>
              <w:spacing w:before="124" w:line="238" w:lineRule="auto"/>
              <w:ind w:right="27"/>
              <w:jc w:val="right"/>
            </w:pPr>
            <w:r>
              <w:rPr>
                <w:color w:val="212529"/>
                <w:spacing w:val="-4"/>
              </w:rPr>
              <w:t>10.38</w:t>
            </w:r>
          </w:p>
        </w:tc>
        <w:tc>
          <w:tcPr>
            <w:tcW w:w="1138" w:type="dxa"/>
            <w:vAlign w:val="top"/>
          </w:tcPr>
          <w:p w14:paraId="17FA3262">
            <w:pPr>
              <w:rPr>
                <w:rFonts w:ascii="Arial"/>
                <w:sz w:val="21"/>
              </w:rPr>
            </w:pPr>
          </w:p>
        </w:tc>
        <w:tc>
          <w:tcPr>
            <w:tcW w:w="808" w:type="dxa"/>
            <w:vAlign w:val="top"/>
          </w:tcPr>
          <w:p w14:paraId="7237DEED">
            <w:pPr>
              <w:rPr>
                <w:rFonts w:ascii="Arial"/>
                <w:sz w:val="21"/>
              </w:rPr>
            </w:pPr>
          </w:p>
        </w:tc>
        <w:tc>
          <w:tcPr>
            <w:tcW w:w="779" w:type="dxa"/>
            <w:vAlign w:val="top"/>
          </w:tcPr>
          <w:p w14:paraId="54F7AD32">
            <w:pPr>
              <w:rPr>
                <w:rFonts w:ascii="Arial"/>
                <w:sz w:val="21"/>
              </w:rPr>
            </w:pPr>
          </w:p>
        </w:tc>
        <w:tc>
          <w:tcPr>
            <w:tcW w:w="816" w:type="dxa"/>
            <w:vAlign w:val="top"/>
          </w:tcPr>
          <w:p w14:paraId="3BFFD031">
            <w:pPr>
              <w:rPr>
                <w:rFonts w:ascii="Arial"/>
                <w:sz w:val="21"/>
              </w:rPr>
            </w:pPr>
          </w:p>
        </w:tc>
      </w:tr>
      <w:tr w14:paraId="6812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483687A8">
            <w:pPr>
              <w:pStyle w:val="6"/>
              <w:spacing w:before="123" w:line="239" w:lineRule="auto"/>
              <w:ind w:left="9"/>
            </w:pPr>
            <w:r>
              <w:rPr>
                <w:color w:val="212529"/>
                <w:spacing w:val="-2"/>
              </w:rPr>
              <w:t>2101101</w:t>
            </w:r>
          </w:p>
        </w:tc>
        <w:tc>
          <w:tcPr>
            <w:tcW w:w="1722" w:type="dxa"/>
            <w:vAlign w:val="top"/>
          </w:tcPr>
          <w:p w14:paraId="6C15A41A">
            <w:pPr>
              <w:pStyle w:val="6"/>
              <w:spacing w:before="124" w:line="219" w:lineRule="auto"/>
            </w:pPr>
            <w:r>
              <w:rPr>
                <w:color w:val="212529"/>
                <w:spacing w:val="-1"/>
              </w:rPr>
              <w:t>行政单位医疗</w:t>
            </w:r>
          </w:p>
        </w:tc>
        <w:tc>
          <w:tcPr>
            <w:tcW w:w="1138" w:type="dxa"/>
            <w:vAlign w:val="top"/>
          </w:tcPr>
          <w:p w14:paraId="3AF80DB5">
            <w:pPr>
              <w:pStyle w:val="6"/>
              <w:spacing w:before="124" w:line="238" w:lineRule="auto"/>
              <w:ind w:right="28"/>
              <w:jc w:val="right"/>
            </w:pPr>
            <w:r>
              <w:rPr>
                <w:color w:val="212529"/>
                <w:spacing w:val="-2"/>
              </w:rPr>
              <w:t>5.60</w:t>
            </w:r>
          </w:p>
        </w:tc>
        <w:tc>
          <w:tcPr>
            <w:tcW w:w="1108" w:type="dxa"/>
            <w:vAlign w:val="top"/>
          </w:tcPr>
          <w:p w14:paraId="4ED575A2">
            <w:pPr>
              <w:pStyle w:val="6"/>
              <w:spacing w:before="124" w:line="238" w:lineRule="auto"/>
              <w:ind w:right="28"/>
              <w:jc w:val="right"/>
            </w:pPr>
            <w:r>
              <w:rPr>
                <w:color w:val="212529"/>
                <w:spacing w:val="-2"/>
              </w:rPr>
              <w:t>5.60</w:t>
            </w:r>
          </w:p>
        </w:tc>
        <w:tc>
          <w:tcPr>
            <w:tcW w:w="1138" w:type="dxa"/>
            <w:vAlign w:val="top"/>
          </w:tcPr>
          <w:p w14:paraId="2F54CCDB">
            <w:pPr>
              <w:rPr>
                <w:rFonts w:ascii="Arial"/>
                <w:sz w:val="21"/>
              </w:rPr>
            </w:pPr>
          </w:p>
        </w:tc>
        <w:tc>
          <w:tcPr>
            <w:tcW w:w="808" w:type="dxa"/>
            <w:vAlign w:val="top"/>
          </w:tcPr>
          <w:p w14:paraId="739A7028">
            <w:pPr>
              <w:rPr>
                <w:rFonts w:ascii="Arial"/>
                <w:sz w:val="21"/>
              </w:rPr>
            </w:pPr>
          </w:p>
        </w:tc>
        <w:tc>
          <w:tcPr>
            <w:tcW w:w="779" w:type="dxa"/>
            <w:vAlign w:val="top"/>
          </w:tcPr>
          <w:p w14:paraId="74085B64">
            <w:pPr>
              <w:rPr>
                <w:rFonts w:ascii="Arial"/>
                <w:sz w:val="21"/>
              </w:rPr>
            </w:pPr>
          </w:p>
        </w:tc>
        <w:tc>
          <w:tcPr>
            <w:tcW w:w="816" w:type="dxa"/>
            <w:vAlign w:val="top"/>
          </w:tcPr>
          <w:p w14:paraId="6CA59EF5">
            <w:pPr>
              <w:rPr>
                <w:rFonts w:ascii="Arial"/>
                <w:sz w:val="21"/>
              </w:rPr>
            </w:pPr>
          </w:p>
        </w:tc>
      </w:tr>
      <w:tr w14:paraId="51E2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8364D9F">
            <w:pPr>
              <w:pStyle w:val="6"/>
              <w:spacing w:before="123" w:line="239" w:lineRule="auto"/>
              <w:ind w:left="9"/>
            </w:pPr>
            <w:r>
              <w:rPr>
                <w:color w:val="212529"/>
                <w:spacing w:val="-2"/>
              </w:rPr>
              <w:t>2101102</w:t>
            </w:r>
          </w:p>
        </w:tc>
        <w:tc>
          <w:tcPr>
            <w:tcW w:w="1722" w:type="dxa"/>
            <w:vAlign w:val="top"/>
          </w:tcPr>
          <w:p w14:paraId="74A7D7E9">
            <w:pPr>
              <w:pStyle w:val="6"/>
              <w:spacing w:before="124" w:line="219" w:lineRule="auto"/>
              <w:ind w:left="2"/>
            </w:pPr>
            <w:r>
              <w:rPr>
                <w:color w:val="212529"/>
                <w:spacing w:val="-2"/>
              </w:rPr>
              <w:t>事业单位医疗</w:t>
            </w:r>
          </w:p>
        </w:tc>
        <w:tc>
          <w:tcPr>
            <w:tcW w:w="1138" w:type="dxa"/>
            <w:vAlign w:val="top"/>
          </w:tcPr>
          <w:p w14:paraId="40552AE5">
            <w:pPr>
              <w:pStyle w:val="6"/>
              <w:spacing w:before="124" w:line="238" w:lineRule="auto"/>
              <w:ind w:right="28"/>
              <w:jc w:val="right"/>
            </w:pPr>
            <w:r>
              <w:rPr>
                <w:color w:val="212529"/>
                <w:spacing w:val="-2"/>
              </w:rPr>
              <w:t>2.47</w:t>
            </w:r>
          </w:p>
        </w:tc>
        <w:tc>
          <w:tcPr>
            <w:tcW w:w="1108" w:type="dxa"/>
            <w:vAlign w:val="top"/>
          </w:tcPr>
          <w:p w14:paraId="7C00B0E0">
            <w:pPr>
              <w:pStyle w:val="6"/>
              <w:spacing w:before="124" w:line="238" w:lineRule="auto"/>
              <w:ind w:right="29"/>
              <w:jc w:val="right"/>
            </w:pPr>
            <w:r>
              <w:rPr>
                <w:color w:val="212529"/>
                <w:spacing w:val="-2"/>
              </w:rPr>
              <w:t>2.47</w:t>
            </w:r>
          </w:p>
        </w:tc>
        <w:tc>
          <w:tcPr>
            <w:tcW w:w="1138" w:type="dxa"/>
            <w:vAlign w:val="top"/>
          </w:tcPr>
          <w:p w14:paraId="3E8E01D4">
            <w:pPr>
              <w:rPr>
                <w:rFonts w:ascii="Arial"/>
                <w:sz w:val="21"/>
              </w:rPr>
            </w:pPr>
          </w:p>
        </w:tc>
        <w:tc>
          <w:tcPr>
            <w:tcW w:w="808" w:type="dxa"/>
            <w:vAlign w:val="top"/>
          </w:tcPr>
          <w:p w14:paraId="4A74C57C">
            <w:pPr>
              <w:rPr>
                <w:rFonts w:ascii="Arial"/>
                <w:sz w:val="21"/>
              </w:rPr>
            </w:pPr>
          </w:p>
        </w:tc>
        <w:tc>
          <w:tcPr>
            <w:tcW w:w="779" w:type="dxa"/>
            <w:vAlign w:val="top"/>
          </w:tcPr>
          <w:p w14:paraId="6B290D37">
            <w:pPr>
              <w:rPr>
                <w:rFonts w:ascii="Arial"/>
                <w:sz w:val="21"/>
              </w:rPr>
            </w:pPr>
          </w:p>
        </w:tc>
        <w:tc>
          <w:tcPr>
            <w:tcW w:w="816" w:type="dxa"/>
            <w:vAlign w:val="top"/>
          </w:tcPr>
          <w:p w14:paraId="2C577760">
            <w:pPr>
              <w:rPr>
                <w:rFonts w:ascii="Arial"/>
                <w:sz w:val="21"/>
              </w:rPr>
            </w:pPr>
          </w:p>
        </w:tc>
      </w:tr>
      <w:tr w14:paraId="2CF0D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9EA4686">
            <w:pPr>
              <w:pStyle w:val="6"/>
              <w:spacing w:before="123" w:line="239" w:lineRule="auto"/>
              <w:ind w:left="9"/>
            </w:pPr>
            <w:r>
              <w:rPr>
                <w:color w:val="212529"/>
                <w:spacing w:val="-2"/>
              </w:rPr>
              <w:t>2101103</w:t>
            </w:r>
          </w:p>
        </w:tc>
        <w:tc>
          <w:tcPr>
            <w:tcW w:w="1722" w:type="dxa"/>
            <w:vAlign w:val="top"/>
          </w:tcPr>
          <w:p w14:paraId="5C114DBE">
            <w:pPr>
              <w:pStyle w:val="6"/>
              <w:spacing w:before="123" w:line="219" w:lineRule="auto"/>
              <w:ind w:left="6"/>
            </w:pPr>
            <w:r>
              <w:rPr>
                <w:color w:val="212529"/>
                <w:spacing w:val="-2"/>
              </w:rPr>
              <w:t>公务员医疗补助</w:t>
            </w:r>
          </w:p>
        </w:tc>
        <w:tc>
          <w:tcPr>
            <w:tcW w:w="1138" w:type="dxa"/>
            <w:vAlign w:val="top"/>
          </w:tcPr>
          <w:p w14:paraId="7C8E9A1F">
            <w:pPr>
              <w:pStyle w:val="6"/>
              <w:spacing w:before="124" w:line="238" w:lineRule="auto"/>
              <w:ind w:right="28"/>
              <w:jc w:val="right"/>
            </w:pPr>
            <w:r>
              <w:rPr>
                <w:color w:val="212529"/>
                <w:spacing w:val="-2"/>
              </w:rPr>
              <w:t>2.30</w:t>
            </w:r>
          </w:p>
        </w:tc>
        <w:tc>
          <w:tcPr>
            <w:tcW w:w="1108" w:type="dxa"/>
            <w:vAlign w:val="top"/>
          </w:tcPr>
          <w:p w14:paraId="64E5F430">
            <w:pPr>
              <w:pStyle w:val="6"/>
              <w:spacing w:before="124" w:line="238" w:lineRule="auto"/>
              <w:ind w:right="29"/>
              <w:jc w:val="right"/>
            </w:pPr>
            <w:r>
              <w:rPr>
                <w:color w:val="212529"/>
                <w:spacing w:val="-2"/>
              </w:rPr>
              <w:t>2.30</w:t>
            </w:r>
          </w:p>
        </w:tc>
        <w:tc>
          <w:tcPr>
            <w:tcW w:w="1138" w:type="dxa"/>
            <w:vAlign w:val="top"/>
          </w:tcPr>
          <w:p w14:paraId="45CC85F9">
            <w:pPr>
              <w:rPr>
                <w:rFonts w:ascii="Arial"/>
                <w:sz w:val="21"/>
              </w:rPr>
            </w:pPr>
          </w:p>
        </w:tc>
        <w:tc>
          <w:tcPr>
            <w:tcW w:w="808" w:type="dxa"/>
            <w:vAlign w:val="top"/>
          </w:tcPr>
          <w:p w14:paraId="1C89163C">
            <w:pPr>
              <w:rPr>
                <w:rFonts w:ascii="Arial"/>
                <w:sz w:val="21"/>
              </w:rPr>
            </w:pPr>
          </w:p>
        </w:tc>
        <w:tc>
          <w:tcPr>
            <w:tcW w:w="779" w:type="dxa"/>
            <w:vAlign w:val="top"/>
          </w:tcPr>
          <w:p w14:paraId="01FD15AA">
            <w:pPr>
              <w:rPr>
                <w:rFonts w:ascii="Arial"/>
                <w:sz w:val="21"/>
              </w:rPr>
            </w:pPr>
          </w:p>
        </w:tc>
        <w:tc>
          <w:tcPr>
            <w:tcW w:w="816" w:type="dxa"/>
            <w:vAlign w:val="top"/>
          </w:tcPr>
          <w:p w14:paraId="34847F26">
            <w:pPr>
              <w:rPr>
                <w:rFonts w:ascii="Arial"/>
                <w:sz w:val="21"/>
              </w:rPr>
            </w:pPr>
          </w:p>
        </w:tc>
      </w:tr>
      <w:tr w14:paraId="561CA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CA7B0EC">
            <w:pPr>
              <w:pStyle w:val="6"/>
              <w:spacing w:before="124"/>
              <w:ind w:left="9"/>
            </w:pPr>
            <w:r>
              <w:rPr>
                <w:color w:val="212529"/>
                <w:spacing w:val="-3"/>
              </w:rPr>
              <w:t>221</w:t>
            </w:r>
          </w:p>
        </w:tc>
        <w:tc>
          <w:tcPr>
            <w:tcW w:w="1722" w:type="dxa"/>
            <w:vAlign w:val="top"/>
          </w:tcPr>
          <w:p w14:paraId="4A79E8C9">
            <w:pPr>
              <w:pStyle w:val="6"/>
              <w:spacing w:before="123" w:line="219" w:lineRule="auto"/>
              <w:ind w:left="1"/>
            </w:pPr>
            <w:r>
              <w:rPr>
                <w:color w:val="212529"/>
                <w:spacing w:val="-2"/>
              </w:rPr>
              <w:t>住房保障支出</w:t>
            </w:r>
          </w:p>
        </w:tc>
        <w:tc>
          <w:tcPr>
            <w:tcW w:w="1138" w:type="dxa"/>
            <w:vAlign w:val="top"/>
          </w:tcPr>
          <w:p w14:paraId="463F53A8">
            <w:pPr>
              <w:pStyle w:val="6"/>
              <w:spacing w:before="124" w:line="238" w:lineRule="auto"/>
              <w:ind w:right="26"/>
              <w:jc w:val="right"/>
            </w:pPr>
            <w:r>
              <w:rPr>
                <w:color w:val="212529"/>
                <w:spacing w:val="-4"/>
              </w:rPr>
              <w:t>18.35</w:t>
            </w:r>
          </w:p>
        </w:tc>
        <w:tc>
          <w:tcPr>
            <w:tcW w:w="1108" w:type="dxa"/>
            <w:vAlign w:val="top"/>
          </w:tcPr>
          <w:p w14:paraId="5E16210D">
            <w:pPr>
              <w:pStyle w:val="6"/>
              <w:spacing w:before="124" w:line="238" w:lineRule="auto"/>
              <w:ind w:right="27"/>
              <w:jc w:val="right"/>
            </w:pPr>
            <w:r>
              <w:rPr>
                <w:color w:val="212529"/>
                <w:spacing w:val="-4"/>
              </w:rPr>
              <w:t>18.35</w:t>
            </w:r>
          </w:p>
        </w:tc>
        <w:tc>
          <w:tcPr>
            <w:tcW w:w="1138" w:type="dxa"/>
            <w:vAlign w:val="top"/>
          </w:tcPr>
          <w:p w14:paraId="33B40E28">
            <w:pPr>
              <w:rPr>
                <w:rFonts w:ascii="Arial"/>
                <w:sz w:val="21"/>
              </w:rPr>
            </w:pPr>
          </w:p>
        </w:tc>
        <w:tc>
          <w:tcPr>
            <w:tcW w:w="808" w:type="dxa"/>
            <w:vAlign w:val="top"/>
          </w:tcPr>
          <w:p w14:paraId="4730D603">
            <w:pPr>
              <w:rPr>
                <w:rFonts w:ascii="Arial"/>
                <w:sz w:val="21"/>
              </w:rPr>
            </w:pPr>
          </w:p>
        </w:tc>
        <w:tc>
          <w:tcPr>
            <w:tcW w:w="779" w:type="dxa"/>
            <w:vAlign w:val="top"/>
          </w:tcPr>
          <w:p w14:paraId="20623E15">
            <w:pPr>
              <w:rPr>
                <w:rFonts w:ascii="Arial"/>
                <w:sz w:val="21"/>
              </w:rPr>
            </w:pPr>
          </w:p>
        </w:tc>
        <w:tc>
          <w:tcPr>
            <w:tcW w:w="816" w:type="dxa"/>
            <w:vAlign w:val="top"/>
          </w:tcPr>
          <w:p w14:paraId="3433E4DE">
            <w:pPr>
              <w:rPr>
                <w:rFonts w:ascii="Arial"/>
                <w:sz w:val="21"/>
              </w:rPr>
            </w:pPr>
          </w:p>
        </w:tc>
      </w:tr>
      <w:tr w14:paraId="26E04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492AB32C">
            <w:pPr>
              <w:pStyle w:val="6"/>
              <w:spacing w:before="123" w:line="239" w:lineRule="auto"/>
              <w:ind w:left="9"/>
            </w:pPr>
            <w:r>
              <w:rPr>
                <w:color w:val="212529"/>
                <w:spacing w:val="-2"/>
              </w:rPr>
              <w:t>22102</w:t>
            </w:r>
          </w:p>
        </w:tc>
        <w:tc>
          <w:tcPr>
            <w:tcW w:w="1722" w:type="dxa"/>
            <w:vAlign w:val="top"/>
          </w:tcPr>
          <w:p w14:paraId="21B66CFE">
            <w:pPr>
              <w:pStyle w:val="6"/>
              <w:spacing w:before="123" w:line="219" w:lineRule="auto"/>
              <w:ind w:left="1"/>
            </w:pPr>
            <w:r>
              <w:rPr>
                <w:color w:val="212529"/>
                <w:spacing w:val="-2"/>
              </w:rPr>
              <w:t>住房改革支出</w:t>
            </w:r>
          </w:p>
        </w:tc>
        <w:tc>
          <w:tcPr>
            <w:tcW w:w="1138" w:type="dxa"/>
            <w:vAlign w:val="top"/>
          </w:tcPr>
          <w:p w14:paraId="4322FFA9">
            <w:pPr>
              <w:pStyle w:val="6"/>
              <w:spacing w:before="124" w:line="238" w:lineRule="auto"/>
              <w:ind w:right="26"/>
              <w:jc w:val="right"/>
            </w:pPr>
            <w:r>
              <w:rPr>
                <w:color w:val="212529"/>
                <w:spacing w:val="-4"/>
              </w:rPr>
              <w:t>18.35</w:t>
            </w:r>
          </w:p>
        </w:tc>
        <w:tc>
          <w:tcPr>
            <w:tcW w:w="1108" w:type="dxa"/>
            <w:vAlign w:val="top"/>
          </w:tcPr>
          <w:p w14:paraId="66B38FE4">
            <w:pPr>
              <w:pStyle w:val="6"/>
              <w:spacing w:before="124" w:line="238" w:lineRule="auto"/>
              <w:ind w:right="27"/>
              <w:jc w:val="right"/>
            </w:pPr>
            <w:r>
              <w:rPr>
                <w:color w:val="212529"/>
                <w:spacing w:val="-4"/>
              </w:rPr>
              <w:t>18.35</w:t>
            </w:r>
          </w:p>
        </w:tc>
        <w:tc>
          <w:tcPr>
            <w:tcW w:w="1138" w:type="dxa"/>
            <w:vAlign w:val="top"/>
          </w:tcPr>
          <w:p w14:paraId="273D16B2">
            <w:pPr>
              <w:rPr>
                <w:rFonts w:ascii="Arial"/>
                <w:sz w:val="21"/>
              </w:rPr>
            </w:pPr>
          </w:p>
        </w:tc>
        <w:tc>
          <w:tcPr>
            <w:tcW w:w="808" w:type="dxa"/>
            <w:vAlign w:val="top"/>
          </w:tcPr>
          <w:p w14:paraId="5AB3CB73">
            <w:pPr>
              <w:rPr>
                <w:rFonts w:ascii="Arial"/>
                <w:sz w:val="21"/>
              </w:rPr>
            </w:pPr>
          </w:p>
        </w:tc>
        <w:tc>
          <w:tcPr>
            <w:tcW w:w="779" w:type="dxa"/>
            <w:vAlign w:val="top"/>
          </w:tcPr>
          <w:p w14:paraId="4AA877F0">
            <w:pPr>
              <w:rPr>
                <w:rFonts w:ascii="Arial"/>
                <w:sz w:val="21"/>
              </w:rPr>
            </w:pPr>
          </w:p>
        </w:tc>
        <w:tc>
          <w:tcPr>
            <w:tcW w:w="816" w:type="dxa"/>
            <w:vAlign w:val="top"/>
          </w:tcPr>
          <w:p w14:paraId="4372309A">
            <w:pPr>
              <w:rPr>
                <w:rFonts w:ascii="Arial"/>
                <w:sz w:val="21"/>
              </w:rPr>
            </w:pPr>
          </w:p>
        </w:tc>
      </w:tr>
      <w:tr w14:paraId="69451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041" w:type="dxa"/>
            <w:vAlign w:val="top"/>
          </w:tcPr>
          <w:p w14:paraId="6432176A">
            <w:pPr>
              <w:pStyle w:val="6"/>
              <w:spacing w:before="123" w:line="239" w:lineRule="auto"/>
              <w:ind w:left="9"/>
            </w:pPr>
            <w:r>
              <w:rPr>
                <w:color w:val="212529"/>
                <w:spacing w:val="-2"/>
              </w:rPr>
              <w:t>2210201</w:t>
            </w:r>
          </w:p>
        </w:tc>
        <w:tc>
          <w:tcPr>
            <w:tcW w:w="1722" w:type="dxa"/>
            <w:vAlign w:val="top"/>
          </w:tcPr>
          <w:p w14:paraId="7C643CB1">
            <w:pPr>
              <w:pStyle w:val="6"/>
              <w:spacing w:before="124" w:line="219" w:lineRule="auto"/>
              <w:ind w:left="1"/>
            </w:pPr>
            <w:r>
              <w:rPr>
                <w:color w:val="212529"/>
                <w:spacing w:val="-2"/>
              </w:rPr>
              <w:t>住房公积金</w:t>
            </w:r>
          </w:p>
        </w:tc>
        <w:tc>
          <w:tcPr>
            <w:tcW w:w="1138" w:type="dxa"/>
            <w:vAlign w:val="top"/>
          </w:tcPr>
          <w:p w14:paraId="77C8B9A8">
            <w:pPr>
              <w:pStyle w:val="6"/>
              <w:spacing w:before="124" w:line="238" w:lineRule="auto"/>
              <w:ind w:right="26"/>
              <w:jc w:val="right"/>
            </w:pPr>
            <w:r>
              <w:rPr>
                <w:color w:val="212529"/>
                <w:spacing w:val="-4"/>
              </w:rPr>
              <w:t>18.35</w:t>
            </w:r>
          </w:p>
        </w:tc>
        <w:tc>
          <w:tcPr>
            <w:tcW w:w="1108" w:type="dxa"/>
            <w:vAlign w:val="top"/>
          </w:tcPr>
          <w:p w14:paraId="422DFE23">
            <w:pPr>
              <w:pStyle w:val="6"/>
              <w:spacing w:before="124" w:line="238" w:lineRule="auto"/>
              <w:ind w:right="27"/>
              <w:jc w:val="right"/>
            </w:pPr>
            <w:r>
              <w:rPr>
                <w:color w:val="212529"/>
                <w:spacing w:val="-4"/>
              </w:rPr>
              <w:t>18.35</w:t>
            </w:r>
          </w:p>
        </w:tc>
        <w:tc>
          <w:tcPr>
            <w:tcW w:w="1138" w:type="dxa"/>
            <w:vAlign w:val="top"/>
          </w:tcPr>
          <w:p w14:paraId="65FFD3B6">
            <w:pPr>
              <w:rPr>
                <w:rFonts w:ascii="Arial"/>
                <w:sz w:val="21"/>
              </w:rPr>
            </w:pPr>
          </w:p>
        </w:tc>
        <w:tc>
          <w:tcPr>
            <w:tcW w:w="808" w:type="dxa"/>
            <w:vAlign w:val="top"/>
          </w:tcPr>
          <w:p w14:paraId="5384B95F">
            <w:pPr>
              <w:rPr>
                <w:rFonts w:ascii="Arial"/>
                <w:sz w:val="21"/>
              </w:rPr>
            </w:pPr>
          </w:p>
        </w:tc>
        <w:tc>
          <w:tcPr>
            <w:tcW w:w="779" w:type="dxa"/>
            <w:vAlign w:val="top"/>
          </w:tcPr>
          <w:p w14:paraId="3590DE3D">
            <w:pPr>
              <w:rPr>
                <w:rFonts w:ascii="Arial"/>
                <w:sz w:val="21"/>
              </w:rPr>
            </w:pPr>
          </w:p>
        </w:tc>
        <w:tc>
          <w:tcPr>
            <w:tcW w:w="816" w:type="dxa"/>
            <w:vAlign w:val="top"/>
          </w:tcPr>
          <w:p w14:paraId="1416C257">
            <w:pPr>
              <w:rPr>
                <w:rFonts w:ascii="Arial"/>
                <w:sz w:val="21"/>
              </w:rPr>
            </w:pPr>
          </w:p>
        </w:tc>
      </w:tr>
    </w:tbl>
    <w:p w14:paraId="6E0E51EA">
      <w:pPr>
        <w:pStyle w:val="2"/>
      </w:pPr>
    </w:p>
    <w:p w14:paraId="5AFB2CD6">
      <w:pPr>
        <w:sectPr>
          <w:headerReference r:id="rId19" w:type="default"/>
          <w:footerReference r:id="rId20" w:type="default"/>
          <w:pgSz w:w="11900" w:h="16840"/>
          <w:pgMar w:top="642" w:right="0" w:bottom="340" w:left="0" w:header="326" w:footer="111" w:gutter="0"/>
          <w:cols w:space="720" w:num="1"/>
        </w:sectPr>
      </w:pPr>
    </w:p>
    <w:p w14:paraId="3282CCE7">
      <w:pPr>
        <w:spacing w:before="38"/>
      </w:pPr>
    </w:p>
    <w:p w14:paraId="4A0201C6">
      <w:pPr>
        <w:spacing w:before="38"/>
      </w:pPr>
    </w:p>
    <w:tbl>
      <w:tblPr>
        <w:tblStyle w:val="5"/>
        <w:tblW w:w="8557" w:type="dxa"/>
        <w:tblInd w:w="1687" w:type="dxa"/>
        <w:tblBorders>
          <w:top w:val="single" w:color="000000" w:sz="6" w:space="0"/>
          <w:left w:val="single" w:color="FFFFFF" w:sz="6" w:space="0"/>
          <w:bottom w:val="single" w:color="FFFFFF"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57"/>
      </w:tblGrid>
      <w:tr w14:paraId="152B5BC6">
        <w:tblPrEx>
          <w:tblBorders>
            <w:top w:val="single" w:color="000000" w:sz="6" w:space="0"/>
            <w:left w:val="single" w:color="FFFFFF" w:sz="6" w:space="0"/>
            <w:bottom w:val="single" w:color="FFFFFF" w:sz="6"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557" w:type="dxa"/>
            <w:vAlign w:val="top"/>
          </w:tcPr>
          <w:p w14:paraId="63836B37">
            <w:pPr>
              <w:pStyle w:val="6"/>
              <w:spacing w:before="100" w:line="218" w:lineRule="auto"/>
              <w:ind w:left="6"/>
            </w:pPr>
            <w:r>
              <w:rPr>
                <w:color w:val="212529"/>
                <w:spacing w:val="-2"/>
              </w:rPr>
              <w:t>注：本表反映部门本年度各项支出情况。</w:t>
            </w:r>
          </w:p>
        </w:tc>
      </w:tr>
    </w:tbl>
    <w:p w14:paraId="7D54E854">
      <w:pPr>
        <w:pStyle w:val="2"/>
      </w:pPr>
    </w:p>
    <w:p w14:paraId="22733368">
      <w:pPr>
        <w:sectPr>
          <w:headerReference r:id="rId21" w:type="default"/>
          <w:footerReference r:id="rId22" w:type="default"/>
          <w:pgSz w:w="11900" w:h="16840"/>
          <w:pgMar w:top="642" w:right="0" w:bottom="340" w:left="0" w:header="326" w:footer="111" w:gutter="0"/>
          <w:cols w:space="720" w:num="1"/>
        </w:sectPr>
      </w:pPr>
    </w:p>
    <w:p w14:paraId="57E258BE">
      <w:pPr>
        <w:spacing w:before="5"/>
      </w:pPr>
    </w:p>
    <w:p w14:paraId="493C0C9A">
      <w:pPr>
        <w:spacing w:before="5"/>
      </w:pPr>
    </w:p>
    <w:p w14:paraId="75596FED">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0"/>
        <w:gridCol w:w="464"/>
        <w:gridCol w:w="1213"/>
        <w:gridCol w:w="1393"/>
        <w:gridCol w:w="479"/>
        <w:gridCol w:w="838"/>
        <w:gridCol w:w="1018"/>
        <w:gridCol w:w="824"/>
        <w:gridCol w:w="1041"/>
      </w:tblGrid>
      <w:tr w14:paraId="0209A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31CF21AA">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8"/>
            <w:bookmarkEnd w:id="12"/>
            <w:r>
              <w:rPr>
                <w:rFonts w:ascii="微软雅黑" w:hAnsi="微软雅黑" w:eastAsia="微软雅黑" w:cs="微软雅黑"/>
                <w:color w:val="212529"/>
                <w:spacing w:val="9"/>
                <w:position w:val="-1"/>
                <w:sz w:val="23"/>
                <w:szCs w:val="23"/>
              </w:rPr>
              <w:t>财政拨款收入支出决算总表</w:t>
            </w:r>
          </w:p>
        </w:tc>
      </w:tr>
      <w:tr w14:paraId="1667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tcBorders>
              <w:top w:val="single" w:color="FFFFFF" w:sz="6" w:space="0"/>
              <w:left w:val="single" w:color="FFFFFF" w:sz="2" w:space="0"/>
              <w:bottom w:val="single" w:color="FFFFFF" w:sz="6" w:space="0"/>
              <w:right w:val="single" w:color="FFFFFF" w:sz="2" w:space="0"/>
            </w:tcBorders>
            <w:vAlign w:val="top"/>
          </w:tcPr>
          <w:p w14:paraId="6FBD1368">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5E097AAB">
            <w:pPr>
              <w:rPr>
                <w:rFonts w:ascii="Arial"/>
                <w:sz w:val="21"/>
              </w:rPr>
            </w:pPr>
          </w:p>
        </w:tc>
        <w:tc>
          <w:tcPr>
            <w:tcW w:w="1213" w:type="dxa"/>
            <w:tcBorders>
              <w:top w:val="single" w:color="FFFFFF" w:sz="6" w:space="0"/>
              <w:left w:val="single" w:color="FFFFFF" w:sz="2" w:space="0"/>
              <w:bottom w:val="single" w:color="FFFFFF" w:sz="6" w:space="0"/>
              <w:right w:val="single" w:color="FFFFFF" w:sz="2" w:space="0"/>
            </w:tcBorders>
            <w:vAlign w:val="top"/>
          </w:tcPr>
          <w:p w14:paraId="162B04CC">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2B929DF7">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732E2A60">
            <w:pPr>
              <w:rPr>
                <w:rFonts w:ascii="Arial"/>
                <w:sz w:val="21"/>
              </w:rPr>
            </w:pPr>
          </w:p>
        </w:tc>
        <w:tc>
          <w:tcPr>
            <w:tcW w:w="838" w:type="dxa"/>
            <w:tcBorders>
              <w:top w:val="single" w:color="FFFFFF" w:sz="6" w:space="0"/>
              <w:left w:val="single" w:color="FFFFFF" w:sz="2" w:space="0"/>
              <w:bottom w:val="single" w:color="FFFFFF" w:sz="6" w:space="0"/>
              <w:right w:val="single" w:color="FFFFFF" w:sz="2" w:space="0"/>
            </w:tcBorders>
            <w:vAlign w:val="top"/>
          </w:tcPr>
          <w:p w14:paraId="7095BA79">
            <w:pPr>
              <w:rPr>
                <w:rFonts w:ascii="Arial"/>
                <w:sz w:val="21"/>
              </w:rPr>
            </w:pPr>
          </w:p>
        </w:tc>
        <w:tc>
          <w:tcPr>
            <w:tcW w:w="1018" w:type="dxa"/>
            <w:tcBorders>
              <w:top w:val="single" w:color="FFFFFF" w:sz="6" w:space="0"/>
              <w:left w:val="single" w:color="FFFFFF" w:sz="2" w:space="0"/>
              <w:bottom w:val="single" w:color="FFFFFF" w:sz="6" w:space="0"/>
              <w:right w:val="single" w:color="FFFFFF" w:sz="2" w:space="0"/>
            </w:tcBorders>
            <w:vAlign w:val="top"/>
          </w:tcPr>
          <w:p w14:paraId="036DA309">
            <w:pPr>
              <w:rPr>
                <w:rFonts w:ascii="Arial"/>
                <w:sz w:val="21"/>
              </w:rPr>
            </w:pPr>
          </w:p>
        </w:tc>
        <w:tc>
          <w:tcPr>
            <w:tcW w:w="1865" w:type="dxa"/>
            <w:gridSpan w:val="2"/>
            <w:tcBorders>
              <w:top w:val="single" w:color="FFFFFF" w:sz="6" w:space="0"/>
              <w:left w:val="single" w:color="FFFFFF" w:sz="2" w:space="0"/>
              <w:bottom w:val="single" w:color="FFFFFF" w:sz="6" w:space="0"/>
              <w:right w:val="single" w:color="FFFFFF" w:sz="2" w:space="0"/>
            </w:tcBorders>
            <w:vAlign w:val="top"/>
          </w:tcPr>
          <w:p w14:paraId="57C4CCA6">
            <w:pPr>
              <w:pStyle w:val="6"/>
              <w:spacing w:before="169" w:line="220" w:lineRule="auto"/>
              <w:ind w:right="31"/>
              <w:jc w:val="right"/>
            </w:pPr>
            <w:r>
              <w:rPr>
                <w:color w:val="212529"/>
                <w:spacing w:val="-2"/>
              </w:rPr>
              <w:t>公开04表</w:t>
            </w:r>
          </w:p>
        </w:tc>
      </w:tr>
      <w:tr w14:paraId="7433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5CED7F1B">
            <w:pPr>
              <w:pStyle w:val="6"/>
              <w:spacing w:before="64" w:line="217" w:lineRule="auto"/>
              <w:ind w:left="18" w:right="66" w:hanging="4"/>
            </w:pPr>
            <w:r>
              <w:rPr>
                <w:color w:val="212529"/>
                <w:spacing w:val="-1"/>
              </w:rPr>
              <w:t>部门名称：中国共产党山西省兴县委</w:t>
            </w:r>
            <w:r>
              <w:rPr>
                <w:color w:val="212529"/>
                <w:spacing w:val="5"/>
              </w:rPr>
              <w:t xml:space="preserve"> </w:t>
            </w:r>
            <w:r>
              <w:rPr>
                <w:color w:val="212529"/>
                <w:spacing w:val="-3"/>
              </w:rPr>
              <w:t>员会宣传部</w:t>
            </w:r>
          </w:p>
        </w:tc>
        <w:tc>
          <w:tcPr>
            <w:tcW w:w="1393" w:type="dxa"/>
            <w:tcBorders>
              <w:top w:val="single" w:color="FFFFFF" w:sz="6" w:space="0"/>
              <w:left w:val="single" w:color="FFFFFF" w:sz="2" w:space="0"/>
              <w:right w:val="single" w:color="FFFFFF" w:sz="2" w:space="0"/>
            </w:tcBorders>
            <w:vAlign w:val="top"/>
          </w:tcPr>
          <w:p w14:paraId="2FA8F385">
            <w:pPr>
              <w:pStyle w:val="6"/>
              <w:spacing w:before="169" w:line="219" w:lineRule="auto"/>
              <w:ind w:left="6"/>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1D8A2CEA">
            <w:pPr>
              <w:rPr>
                <w:rFonts w:ascii="Arial"/>
                <w:sz w:val="21"/>
              </w:rPr>
            </w:pPr>
          </w:p>
        </w:tc>
        <w:tc>
          <w:tcPr>
            <w:tcW w:w="838" w:type="dxa"/>
            <w:tcBorders>
              <w:top w:val="single" w:color="FFFFFF" w:sz="6" w:space="0"/>
              <w:left w:val="single" w:color="FFFFFF" w:sz="2" w:space="0"/>
              <w:right w:val="single" w:color="FFFFFF" w:sz="2" w:space="0"/>
            </w:tcBorders>
            <w:vAlign w:val="top"/>
          </w:tcPr>
          <w:p w14:paraId="0A746ABC">
            <w:pPr>
              <w:rPr>
                <w:rFonts w:ascii="Arial"/>
                <w:sz w:val="21"/>
              </w:rPr>
            </w:pPr>
          </w:p>
        </w:tc>
        <w:tc>
          <w:tcPr>
            <w:tcW w:w="1018" w:type="dxa"/>
            <w:tcBorders>
              <w:top w:val="single" w:color="FFFFFF" w:sz="6" w:space="0"/>
              <w:left w:val="single" w:color="FFFFFF" w:sz="2" w:space="0"/>
              <w:right w:val="single" w:color="FFFFFF" w:sz="2" w:space="0"/>
            </w:tcBorders>
            <w:vAlign w:val="top"/>
          </w:tcPr>
          <w:p w14:paraId="5D4CBE4A">
            <w:pPr>
              <w:rPr>
                <w:rFonts w:ascii="Arial"/>
                <w:sz w:val="21"/>
              </w:rPr>
            </w:pPr>
          </w:p>
        </w:tc>
        <w:tc>
          <w:tcPr>
            <w:tcW w:w="1865" w:type="dxa"/>
            <w:gridSpan w:val="2"/>
            <w:tcBorders>
              <w:top w:val="single" w:color="FFFFFF" w:sz="6" w:space="0"/>
              <w:left w:val="single" w:color="FFFFFF" w:sz="2" w:space="0"/>
              <w:right w:val="single" w:color="FFFFFF" w:sz="2" w:space="0"/>
            </w:tcBorders>
            <w:vAlign w:val="top"/>
          </w:tcPr>
          <w:p w14:paraId="4133433C">
            <w:pPr>
              <w:pStyle w:val="6"/>
              <w:spacing w:before="169" w:line="219" w:lineRule="auto"/>
              <w:ind w:left="573"/>
            </w:pPr>
            <w:r>
              <w:rPr>
                <w:color w:val="212529"/>
                <w:spacing w:val="-2"/>
              </w:rPr>
              <w:t>金额单位：万元</w:t>
            </w:r>
          </w:p>
        </w:tc>
      </w:tr>
      <w:tr w14:paraId="7460F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201E25C6">
            <w:pPr>
              <w:spacing w:before="168" w:line="179" w:lineRule="exact"/>
              <w:ind w:left="1283"/>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00481327">
            <w:pPr>
              <w:spacing w:before="168" w:line="175" w:lineRule="exact"/>
              <w:ind w:left="2595"/>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52415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80" w:type="dxa"/>
            <w:vAlign w:val="top"/>
          </w:tcPr>
          <w:p w14:paraId="464C41DD">
            <w:pPr>
              <w:spacing w:line="367" w:lineRule="auto"/>
              <w:rPr>
                <w:rFonts w:ascii="Arial"/>
                <w:sz w:val="21"/>
              </w:rPr>
            </w:pPr>
          </w:p>
          <w:p w14:paraId="68DED69D">
            <w:pPr>
              <w:spacing w:before="73" w:line="174" w:lineRule="exact"/>
              <w:ind w:left="43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7D3FE7AB">
            <w:pPr>
              <w:spacing w:line="364" w:lineRule="auto"/>
              <w:rPr>
                <w:rFonts w:ascii="Arial"/>
                <w:sz w:val="21"/>
              </w:rPr>
            </w:pPr>
          </w:p>
          <w:p w14:paraId="17D1A5EE">
            <w:pPr>
              <w:spacing w:before="73" w:line="177" w:lineRule="exact"/>
              <w:ind w:left="2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213" w:type="dxa"/>
            <w:vAlign w:val="top"/>
          </w:tcPr>
          <w:p w14:paraId="7FC9D62E">
            <w:pPr>
              <w:spacing w:line="364" w:lineRule="auto"/>
              <w:rPr>
                <w:rFonts w:ascii="Arial"/>
                <w:sz w:val="21"/>
              </w:rPr>
            </w:pPr>
          </w:p>
          <w:p w14:paraId="1CA7FF75">
            <w:pPr>
              <w:spacing w:before="73" w:line="178" w:lineRule="exact"/>
              <w:ind w:left="39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393" w:type="dxa"/>
            <w:vAlign w:val="top"/>
          </w:tcPr>
          <w:p w14:paraId="6580593B">
            <w:pPr>
              <w:spacing w:line="367" w:lineRule="auto"/>
              <w:rPr>
                <w:rFonts w:ascii="Arial"/>
                <w:sz w:val="21"/>
              </w:rPr>
            </w:pPr>
          </w:p>
          <w:p w14:paraId="3CAF0C35">
            <w:pPr>
              <w:spacing w:before="73" w:line="174" w:lineRule="exact"/>
              <w:ind w:left="493"/>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1BBF1627">
            <w:pPr>
              <w:spacing w:line="364" w:lineRule="auto"/>
              <w:rPr>
                <w:rFonts w:ascii="Arial"/>
                <w:sz w:val="21"/>
              </w:rPr>
            </w:pPr>
          </w:p>
          <w:p w14:paraId="1B0369BE">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38" w:type="dxa"/>
            <w:vAlign w:val="top"/>
          </w:tcPr>
          <w:p w14:paraId="77C26C20">
            <w:pPr>
              <w:spacing w:line="365" w:lineRule="auto"/>
              <w:rPr>
                <w:rFonts w:ascii="Arial"/>
                <w:sz w:val="21"/>
              </w:rPr>
            </w:pPr>
          </w:p>
          <w:p w14:paraId="5554FDC6">
            <w:pPr>
              <w:spacing w:before="73" w:line="175" w:lineRule="exact"/>
              <w:ind w:left="2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18" w:type="dxa"/>
            <w:vAlign w:val="top"/>
          </w:tcPr>
          <w:p w14:paraId="6C75CA94">
            <w:pPr>
              <w:spacing w:line="259" w:lineRule="auto"/>
              <w:rPr>
                <w:rFonts w:ascii="Arial"/>
                <w:sz w:val="21"/>
              </w:rPr>
            </w:pPr>
          </w:p>
          <w:p w14:paraId="76C61FE3">
            <w:pPr>
              <w:spacing w:before="73" w:line="179" w:lineRule="exact"/>
              <w:ind w:left="45"/>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w:t>
            </w:r>
          </w:p>
          <w:p w14:paraId="320AADA4">
            <w:pPr>
              <w:spacing w:before="30" w:line="178" w:lineRule="exact"/>
              <w:ind w:left="43"/>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算财政拨款</w:t>
            </w:r>
          </w:p>
        </w:tc>
        <w:tc>
          <w:tcPr>
            <w:tcW w:w="824" w:type="dxa"/>
            <w:vAlign w:val="top"/>
          </w:tcPr>
          <w:p w14:paraId="0D37496E">
            <w:pPr>
              <w:spacing w:before="229" w:line="178" w:lineRule="exact"/>
              <w:ind w:left="3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2CEEBE6B">
            <w:pPr>
              <w:spacing w:before="31" w:line="179" w:lineRule="exact"/>
              <w:ind w:left="36"/>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7BEAE618">
            <w:pPr>
              <w:spacing w:before="30" w:line="178" w:lineRule="exact"/>
              <w:ind w:left="12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41" w:type="dxa"/>
            <w:vAlign w:val="top"/>
          </w:tcPr>
          <w:p w14:paraId="3E1CCC6F">
            <w:pPr>
              <w:spacing w:before="228" w:line="179" w:lineRule="exact"/>
              <w:ind w:left="7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36DBD2CB">
            <w:pPr>
              <w:spacing w:before="31" w:line="179" w:lineRule="exact"/>
              <w:ind w:left="5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2A6613DA">
            <w:pPr>
              <w:spacing w:before="30" w:line="178" w:lineRule="exact"/>
              <w:ind w:left="32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60EB5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0F7823C0">
            <w:pPr>
              <w:spacing w:before="170" w:line="176" w:lineRule="exact"/>
              <w:ind w:left="43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626C2FD7">
            <w:pPr>
              <w:rPr>
                <w:rFonts w:ascii="Arial"/>
                <w:sz w:val="21"/>
              </w:rPr>
            </w:pPr>
          </w:p>
        </w:tc>
        <w:tc>
          <w:tcPr>
            <w:tcW w:w="1213" w:type="dxa"/>
            <w:vAlign w:val="top"/>
          </w:tcPr>
          <w:p w14:paraId="2052AEE3">
            <w:pPr>
              <w:spacing w:before="194" w:line="226" w:lineRule="auto"/>
              <w:ind w:left="550"/>
              <w:rPr>
                <w:rFonts w:ascii="Arial" w:hAnsi="Arial" w:eastAsia="Arial" w:cs="Arial"/>
                <w:sz w:val="12"/>
                <w:szCs w:val="12"/>
              </w:rPr>
            </w:pPr>
            <w:r>
              <w:rPr>
                <w:rFonts w:ascii="Arial" w:hAnsi="Arial" w:eastAsia="Arial" w:cs="Arial"/>
                <w:color w:val="212529"/>
                <w:sz w:val="12"/>
                <w:szCs w:val="12"/>
              </w:rPr>
              <w:t>1</w:t>
            </w:r>
          </w:p>
        </w:tc>
        <w:tc>
          <w:tcPr>
            <w:tcW w:w="1393" w:type="dxa"/>
            <w:vAlign w:val="top"/>
          </w:tcPr>
          <w:p w14:paraId="6A6F2AC4">
            <w:pPr>
              <w:spacing w:before="170" w:line="176" w:lineRule="exact"/>
              <w:ind w:left="49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634134BA">
            <w:pPr>
              <w:rPr>
                <w:rFonts w:ascii="Arial"/>
                <w:sz w:val="21"/>
              </w:rPr>
            </w:pPr>
          </w:p>
        </w:tc>
        <w:tc>
          <w:tcPr>
            <w:tcW w:w="838" w:type="dxa"/>
            <w:vAlign w:val="top"/>
          </w:tcPr>
          <w:p w14:paraId="45F8D2FF">
            <w:pPr>
              <w:spacing w:before="194" w:line="225" w:lineRule="auto"/>
              <w:ind w:left="358"/>
              <w:rPr>
                <w:rFonts w:ascii="Arial" w:hAnsi="Arial" w:eastAsia="Arial" w:cs="Arial"/>
                <w:sz w:val="12"/>
                <w:szCs w:val="12"/>
              </w:rPr>
            </w:pPr>
            <w:r>
              <w:rPr>
                <w:rFonts w:ascii="Arial" w:hAnsi="Arial" w:eastAsia="Arial" w:cs="Arial"/>
                <w:color w:val="212529"/>
                <w:spacing w:val="10"/>
                <w:sz w:val="12"/>
                <w:szCs w:val="12"/>
              </w:rPr>
              <w:t>2</w:t>
            </w:r>
          </w:p>
        </w:tc>
        <w:tc>
          <w:tcPr>
            <w:tcW w:w="1018" w:type="dxa"/>
            <w:vAlign w:val="top"/>
          </w:tcPr>
          <w:p w14:paraId="7DAA5751">
            <w:pPr>
              <w:spacing w:before="194" w:line="210" w:lineRule="auto"/>
              <w:ind w:left="456"/>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34E88B29">
            <w:pPr>
              <w:spacing w:before="194" w:line="180" w:lineRule="auto"/>
              <w:ind w:left="354"/>
              <w:rPr>
                <w:rFonts w:ascii="Arial" w:hAnsi="Arial" w:eastAsia="Arial" w:cs="Arial"/>
                <w:sz w:val="15"/>
                <w:szCs w:val="15"/>
              </w:rPr>
            </w:pPr>
            <w:r>
              <w:rPr>
                <w:rFonts w:ascii="Arial" w:hAnsi="Arial" w:eastAsia="Arial" w:cs="Arial"/>
                <w:color w:val="212529"/>
                <w:spacing w:val="1"/>
                <w:sz w:val="15"/>
                <w:szCs w:val="15"/>
              </w:rPr>
              <w:t>4</w:t>
            </w:r>
          </w:p>
        </w:tc>
        <w:tc>
          <w:tcPr>
            <w:tcW w:w="1041" w:type="dxa"/>
            <w:vAlign w:val="top"/>
          </w:tcPr>
          <w:p w14:paraId="1EBE19E6">
            <w:pPr>
              <w:spacing w:before="196" w:line="225" w:lineRule="auto"/>
              <w:ind w:left="463"/>
              <w:rPr>
                <w:rFonts w:ascii="Arial" w:hAnsi="Arial" w:eastAsia="Arial" w:cs="Arial"/>
                <w:sz w:val="12"/>
                <w:szCs w:val="12"/>
              </w:rPr>
            </w:pPr>
            <w:r>
              <w:rPr>
                <w:rFonts w:ascii="Arial" w:hAnsi="Arial" w:eastAsia="Arial" w:cs="Arial"/>
                <w:color w:val="212529"/>
                <w:spacing w:val="8"/>
                <w:sz w:val="12"/>
                <w:szCs w:val="12"/>
              </w:rPr>
              <w:t>5</w:t>
            </w:r>
          </w:p>
        </w:tc>
      </w:tr>
      <w:tr w14:paraId="277E9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67B2D077">
            <w:pPr>
              <w:pStyle w:val="6"/>
              <w:spacing w:before="69" w:line="215" w:lineRule="auto"/>
              <w:ind w:left="9"/>
            </w:pPr>
            <w:r>
              <w:rPr>
                <w:color w:val="212529"/>
                <w:spacing w:val="-2"/>
              </w:rPr>
              <w:t>一、一般公共</w:t>
            </w:r>
          </w:p>
          <w:p w14:paraId="771397B8">
            <w:pPr>
              <w:pStyle w:val="6"/>
              <w:spacing w:line="218" w:lineRule="auto"/>
              <w:ind w:left="7"/>
            </w:pPr>
            <w:r>
              <w:rPr>
                <w:color w:val="212529"/>
                <w:spacing w:val="-1"/>
              </w:rPr>
              <w:t>预算财政拨款</w:t>
            </w:r>
          </w:p>
        </w:tc>
        <w:tc>
          <w:tcPr>
            <w:tcW w:w="464" w:type="dxa"/>
            <w:vAlign w:val="top"/>
          </w:tcPr>
          <w:p w14:paraId="53424171">
            <w:pPr>
              <w:pStyle w:val="6"/>
              <w:spacing w:before="174"/>
              <w:ind w:left="177"/>
            </w:pPr>
            <w:r>
              <w:rPr>
                <w:color w:val="212529"/>
              </w:rPr>
              <w:t>1</w:t>
            </w:r>
          </w:p>
        </w:tc>
        <w:tc>
          <w:tcPr>
            <w:tcW w:w="1213" w:type="dxa"/>
            <w:vAlign w:val="top"/>
          </w:tcPr>
          <w:p w14:paraId="3F1B9A65">
            <w:pPr>
              <w:pStyle w:val="6"/>
              <w:spacing w:before="174" w:line="238" w:lineRule="auto"/>
              <w:ind w:left="539"/>
            </w:pPr>
            <w:r>
              <w:rPr>
                <w:color w:val="212529"/>
                <w:spacing w:val="-2"/>
              </w:rPr>
              <w:t>2372.41</w:t>
            </w:r>
          </w:p>
        </w:tc>
        <w:tc>
          <w:tcPr>
            <w:tcW w:w="1393" w:type="dxa"/>
            <w:vAlign w:val="top"/>
          </w:tcPr>
          <w:p w14:paraId="0B17209F">
            <w:pPr>
              <w:pStyle w:val="6"/>
              <w:spacing w:before="68" w:line="218" w:lineRule="auto"/>
              <w:ind w:left="2" w:right="126" w:hanging="1"/>
            </w:pPr>
            <w:r>
              <w:rPr>
                <w:color w:val="212529"/>
                <w:spacing w:val="-2"/>
              </w:rPr>
              <w:t>一、一般公共服</w:t>
            </w:r>
            <w:r>
              <w:rPr>
                <w:color w:val="212529"/>
                <w:spacing w:val="3"/>
              </w:rPr>
              <w:t xml:space="preserve"> </w:t>
            </w:r>
            <w:r>
              <w:rPr>
                <w:color w:val="212529"/>
                <w:spacing w:val="-3"/>
              </w:rPr>
              <w:t>务支出</w:t>
            </w:r>
          </w:p>
        </w:tc>
        <w:tc>
          <w:tcPr>
            <w:tcW w:w="479" w:type="dxa"/>
            <w:vAlign w:val="top"/>
          </w:tcPr>
          <w:p w14:paraId="4610ED4D">
            <w:pPr>
              <w:pStyle w:val="6"/>
              <w:spacing w:before="173" w:line="239" w:lineRule="auto"/>
              <w:ind w:left="133"/>
            </w:pPr>
            <w:r>
              <w:rPr>
                <w:color w:val="212529"/>
                <w:spacing w:val="-3"/>
              </w:rPr>
              <w:t>33</w:t>
            </w:r>
          </w:p>
        </w:tc>
        <w:tc>
          <w:tcPr>
            <w:tcW w:w="838" w:type="dxa"/>
            <w:vAlign w:val="top"/>
          </w:tcPr>
          <w:p w14:paraId="394FD360">
            <w:pPr>
              <w:pStyle w:val="6"/>
              <w:spacing w:before="174" w:line="238" w:lineRule="auto"/>
              <w:ind w:right="25"/>
              <w:jc w:val="right"/>
            </w:pPr>
            <w:r>
              <w:rPr>
                <w:color w:val="212529"/>
                <w:spacing w:val="-2"/>
              </w:rPr>
              <w:t>2247.85</w:t>
            </w:r>
          </w:p>
        </w:tc>
        <w:tc>
          <w:tcPr>
            <w:tcW w:w="1018" w:type="dxa"/>
            <w:vAlign w:val="top"/>
          </w:tcPr>
          <w:p w14:paraId="1CF52694">
            <w:pPr>
              <w:pStyle w:val="6"/>
              <w:spacing w:before="174" w:line="238" w:lineRule="auto"/>
              <w:ind w:right="21"/>
              <w:jc w:val="right"/>
            </w:pPr>
            <w:r>
              <w:rPr>
                <w:color w:val="212529"/>
                <w:spacing w:val="-2"/>
              </w:rPr>
              <w:t>2247.85</w:t>
            </w:r>
          </w:p>
        </w:tc>
        <w:tc>
          <w:tcPr>
            <w:tcW w:w="824" w:type="dxa"/>
            <w:vAlign w:val="top"/>
          </w:tcPr>
          <w:p w14:paraId="37A09082">
            <w:pPr>
              <w:rPr>
                <w:rFonts w:ascii="Arial"/>
                <w:sz w:val="21"/>
              </w:rPr>
            </w:pPr>
          </w:p>
        </w:tc>
        <w:tc>
          <w:tcPr>
            <w:tcW w:w="1041" w:type="dxa"/>
            <w:vAlign w:val="top"/>
          </w:tcPr>
          <w:p w14:paraId="2FE00A10">
            <w:pPr>
              <w:rPr>
                <w:rFonts w:ascii="Arial"/>
                <w:sz w:val="21"/>
              </w:rPr>
            </w:pPr>
          </w:p>
        </w:tc>
      </w:tr>
      <w:tr w14:paraId="3E76F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80" w:type="dxa"/>
            <w:vAlign w:val="top"/>
          </w:tcPr>
          <w:p w14:paraId="7E4D4A2D">
            <w:pPr>
              <w:pStyle w:val="6"/>
              <w:spacing w:before="10" w:line="215" w:lineRule="auto"/>
              <w:ind w:left="9"/>
            </w:pPr>
            <w:r>
              <w:rPr>
                <w:color w:val="212529"/>
                <w:spacing w:val="-2"/>
              </w:rPr>
              <w:t>二、政府性基</w:t>
            </w:r>
          </w:p>
          <w:p w14:paraId="229FFCC7">
            <w:pPr>
              <w:pStyle w:val="6"/>
              <w:spacing w:before="1" w:line="204" w:lineRule="auto"/>
              <w:ind w:left="7" w:right="185" w:firstLine="1"/>
            </w:pPr>
            <w:r>
              <w:rPr>
                <w:color w:val="212529"/>
                <w:spacing w:val="-2"/>
              </w:rPr>
              <w:t>金预算财政拨</w:t>
            </w:r>
            <w:r>
              <w:rPr>
                <w:color w:val="212529"/>
                <w:spacing w:val="2"/>
              </w:rPr>
              <w:t xml:space="preserve"> </w:t>
            </w:r>
            <w:r>
              <w:rPr>
                <w:color w:val="212529"/>
              </w:rPr>
              <w:t>款</w:t>
            </w:r>
          </w:p>
        </w:tc>
        <w:tc>
          <w:tcPr>
            <w:tcW w:w="464" w:type="dxa"/>
            <w:vAlign w:val="top"/>
          </w:tcPr>
          <w:p w14:paraId="057F141A">
            <w:pPr>
              <w:pStyle w:val="6"/>
              <w:spacing w:before="220"/>
              <w:ind w:left="166"/>
            </w:pPr>
            <w:r>
              <w:rPr>
                <w:color w:val="212529"/>
              </w:rPr>
              <w:t>2</w:t>
            </w:r>
          </w:p>
        </w:tc>
        <w:tc>
          <w:tcPr>
            <w:tcW w:w="1213" w:type="dxa"/>
            <w:vAlign w:val="top"/>
          </w:tcPr>
          <w:p w14:paraId="0E68DCC1">
            <w:pPr>
              <w:rPr>
                <w:rFonts w:ascii="Arial"/>
                <w:sz w:val="21"/>
              </w:rPr>
            </w:pPr>
          </w:p>
        </w:tc>
        <w:tc>
          <w:tcPr>
            <w:tcW w:w="1393" w:type="dxa"/>
            <w:vAlign w:val="top"/>
          </w:tcPr>
          <w:p w14:paraId="04864293">
            <w:pPr>
              <w:pStyle w:val="6"/>
              <w:spacing w:before="220" w:line="219" w:lineRule="auto"/>
              <w:ind w:left="1"/>
            </w:pPr>
            <w:r>
              <w:rPr>
                <w:color w:val="212529"/>
                <w:spacing w:val="-2"/>
              </w:rPr>
              <w:t>二、外交支出</w:t>
            </w:r>
          </w:p>
        </w:tc>
        <w:tc>
          <w:tcPr>
            <w:tcW w:w="479" w:type="dxa"/>
            <w:vAlign w:val="top"/>
          </w:tcPr>
          <w:p w14:paraId="562CA2E2">
            <w:pPr>
              <w:pStyle w:val="6"/>
              <w:spacing w:before="219" w:line="239" w:lineRule="auto"/>
              <w:ind w:left="133"/>
            </w:pPr>
            <w:r>
              <w:rPr>
                <w:color w:val="212529"/>
                <w:spacing w:val="-3"/>
              </w:rPr>
              <w:t>34</w:t>
            </w:r>
          </w:p>
        </w:tc>
        <w:tc>
          <w:tcPr>
            <w:tcW w:w="838" w:type="dxa"/>
            <w:vAlign w:val="top"/>
          </w:tcPr>
          <w:p w14:paraId="418B0952">
            <w:pPr>
              <w:rPr>
                <w:rFonts w:ascii="Arial"/>
                <w:sz w:val="21"/>
              </w:rPr>
            </w:pPr>
          </w:p>
        </w:tc>
        <w:tc>
          <w:tcPr>
            <w:tcW w:w="1018" w:type="dxa"/>
            <w:vAlign w:val="top"/>
          </w:tcPr>
          <w:p w14:paraId="69475C39">
            <w:pPr>
              <w:rPr>
                <w:rFonts w:ascii="Arial"/>
                <w:sz w:val="21"/>
              </w:rPr>
            </w:pPr>
          </w:p>
        </w:tc>
        <w:tc>
          <w:tcPr>
            <w:tcW w:w="824" w:type="dxa"/>
            <w:vAlign w:val="top"/>
          </w:tcPr>
          <w:p w14:paraId="6C18380B">
            <w:pPr>
              <w:rPr>
                <w:rFonts w:ascii="Arial"/>
                <w:sz w:val="21"/>
              </w:rPr>
            </w:pPr>
          </w:p>
        </w:tc>
        <w:tc>
          <w:tcPr>
            <w:tcW w:w="1041" w:type="dxa"/>
            <w:vAlign w:val="top"/>
          </w:tcPr>
          <w:p w14:paraId="754F7DA8">
            <w:pPr>
              <w:rPr>
                <w:rFonts w:ascii="Arial"/>
                <w:sz w:val="21"/>
              </w:rPr>
            </w:pPr>
          </w:p>
        </w:tc>
      </w:tr>
      <w:tr w14:paraId="22B2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80" w:type="dxa"/>
            <w:vAlign w:val="top"/>
          </w:tcPr>
          <w:p w14:paraId="1EACD8B2">
            <w:pPr>
              <w:pStyle w:val="6"/>
              <w:spacing w:before="11" w:line="215" w:lineRule="auto"/>
              <w:ind w:left="6"/>
            </w:pPr>
            <w:r>
              <w:rPr>
                <w:color w:val="212529"/>
                <w:spacing w:val="-1"/>
              </w:rPr>
              <w:t>三、国有资本</w:t>
            </w:r>
          </w:p>
          <w:p w14:paraId="608FD0A6">
            <w:pPr>
              <w:pStyle w:val="6"/>
              <w:spacing w:line="204" w:lineRule="auto"/>
              <w:ind w:left="8" w:right="185"/>
            </w:pPr>
            <w:r>
              <w:rPr>
                <w:color w:val="212529"/>
                <w:spacing w:val="-2"/>
              </w:rPr>
              <w:t>经营预算财政</w:t>
            </w:r>
            <w:r>
              <w:rPr>
                <w:color w:val="212529"/>
                <w:spacing w:val="2"/>
              </w:rPr>
              <w:t xml:space="preserve"> </w:t>
            </w:r>
            <w:r>
              <w:rPr>
                <w:color w:val="212529"/>
                <w:spacing w:val="-3"/>
              </w:rPr>
              <w:t>拨款</w:t>
            </w:r>
          </w:p>
        </w:tc>
        <w:tc>
          <w:tcPr>
            <w:tcW w:w="464" w:type="dxa"/>
            <w:vAlign w:val="top"/>
          </w:tcPr>
          <w:p w14:paraId="0AD6E322">
            <w:pPr>
              <w:pStyle w:val="6"/>
              <w:spacing w:before="220" w:line="239" w:lineRule="auto"/>
              <w:ind w:left="167"/>
            </w:pPr>
            <w:r>
              <w:rPr>
                <w:color w:val="212529"/>
              </w:rPr>
              <w:t>3</w:t>
            </w:r>
          </w:p>
        </w:tc>
        <w:tc>
          <w:tcPr>
            <w:tcW w:w="1213" w:type="dxa"/>
            <w:vAlign w:val="top"/>
          </w:tcPr>
          <w:p w14:paraId="2C6B5BD9">
            <w:pPr>
              <w:rPr>
                <w:rFonts w:ascii="Arial"/>
                <w:sz w:val="21"/>
              </w:rPr>
            </w:pPr>
          </w:p>
        </w:tc>
        <w:tc>
          <w:tcPr>
            <w:tcW w:w="1393" w:type="dxa"/>
            <w:vAlign w:val="top"/>
          </w:tcPr>
          <w:p w14:paraId="026543DD">
            <w:pPr>
              <w:pStyle w:val="6"/>
              <w:spacing w:before="221" w:line="219" w:lineRule="auto"/>
            </w:pPr>
            <w:r>
              <w:rPr>
                <w:color w:val="212529"/>
                <w:spacing w:val="-2"/>
              </w:rPr>
              <w:t>三、国防支出</w:t>
            </w:r>
          </w:p>
        </w:tc>
        <w:tc>
          <w:tcPr>
            <w:tcW w:w="479" w:type="dxa"/>
            <w:vAlign w:val="top"/>
          </w:tcPr>
          <w:p w14:paraId="1DADDB31">
            <w:pPr>
              <w:pStyle w:val="6"/>
              <w:spacing w:before="220" w:line="239" w:lineRule="auto"/>
              <w:ind w:left="133"/>
            </w:pPr>
            <w:r>
              <w:rPr>
                <w:color w:val="212529"/>
                <w:spacing w:val="-3"/>
              </w:rPr>
              <w:t>35</w:t>
            </w:r>
          </w:p>
        </w:tc>
        <w:tc>
          <w:tcPr>
            <w:tcW w:w="838" w:type="dxa"/>
            <w:vAlign w:val="top"/>
          </w:tcPr>
          <w:p w14:paraId="5056AAD9">
            <w:pPr>
              <w:pStyle w:val="6"/>
              <w:spacing w:before="221" w:line="238" w:lineRule="auto"/>
              <w:ind w:right="24"/>
              <w:jc w:val="right"/>
            </w:pPr>
            <w:r>
              <w:rPr>
                <w:color w:val="212529"/>
                <w:spacing w:val="-2"/>
              </w:rPr>
              <w:t>5.00</w:t>
            </w:r>
          </w:p>
        </w:tc>
        <w:tc>
          <w:tcPr>
            <w:tcW w:w="1018" w:type="dxa"/>
            <w:vAlign w:val="top"/>
          </w:tcPr>
          <w:p w14:paraId="6D66F752">
            <w:pPr>
              <w:pStyle w:val="6"/>
              <w:spacing w:before="221" w:line="238" w:lineRule="auto"/>
              <w:ind w:right="20"/>
              <w:jc w:val="right"/>
            </w:pPr>
            <w:r>
              <w:rPr>
                <w:color w:val="212529"/>
                <w:spacing w:val="-2"/>
              </w:rPr>
              <w:t>5.00</w:t>
            </w:r>
          </w:p>
        </w:tc>
        <w:tc>
          <w:tcPr>
            <w:tcW w:w="824" w:type="dxa"/>
            <w:vAlign w:val="top"/>
          </w:tcPr>
          <w:p w14:paraId="7AECE53D">
            <w:pPr>
              <w:rPr>
                <w:rFonts w:ascii="Arial"/>
                <w:sz w:val="21"/>
              </w:rPr>
            </w:pPr>
          </w:p>
        </w:tc>
        <w:tc>
          <w:tcPr>
            <w:tcW w:w="1041" w:type="dxa"/>
            <w:vAlign w:val="top"/>
          </w:tcPr>
          <w:p w14:paraId="3033DC14">
            <w:pPr>
              <w:rPr>
                <w:rFonts w:ascii="Arial"/>
                <w:sz w:val="21"/>
              </w:rPr>
            </w:pPr>
          </w:p>
        </w:tc>
      </w:tr>
      <w:tr w14:paraId="5A40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3736A356">
            <w:pPr>
              <w:rPr>
                <w:rFonts w:ascii="Arial"/>
                <w:sz w:val="21"/>
              </w:rPr>
            </w:pPr>
          </w:p>
        </w:tc>
        <w:tc>
          <w:tcPr>
            <w:tcW w:w="464" w:type="dxa"/>
            <w:vAlign w:val="top"/>
          </w:tcPr>
          <w:p w14:paraId="24EF5D00">
            <w:pPr>
              <w:pStyle w:val="6"/>
              <w:spacing w:before="177"/>
              <w:ind w:left="163"/>
            </w:pPr>
            <w:r>
              <w:rPr>
                <w:color w:val="212529"/>
              </w:rPr>
              <w:t>4</w:t>
            </w:r>
          </w:p>
        </w:tc>
        <w:tc>
          <w:tcPr>
            <w:tcW w:w="1213" w:type="dxa"/>
            <w:vAlign w:val="top"/>
          </w:tcPr>
          <w:p w14:paraId="2E53B594">
            <w:pPr>
              <w:rPr>
                <w:rFonts w:ascii="Arial"/>
                <w:sz w:val="21"/>
              </w:rPr>
            </w:pPr>
          </w:p>
        </w:tc>
        <w:tc>
          <w:tcPr>
            <w:tcW w:w="1393" w:type="dxa"/>
            <w:vAlign w:val="top"/>
          </w:tcPr>
          <w:p w14:paraId="529209DA">
            <w:pPr>
              <w:pStyle w:val="6"/>
              <w:spacing w:before="72" w:line="219" w:lineRule="auto"/>
              <w:ind w:left="14" w:right="126" w:firstLine="1"/>
            </w:pPr>
            <w:r>
              <w:rPr>
                <w:color w:val="212529"/>
                <w:spacing w:val="-4"/>
              </w:rPr>
              <w:t>四、公共安全支</w:t>
            </w:r>
            <w:r>
              <w:rPr>
                <w:color w:val="212529"/>
                <w:spacing w:val="3"/>
              </w:rPr>
              <w:t xml:space="preserve"> </w:t>
            </w:r>
            <w:r>
              <w:rPr>
                <w:color w:val="212529"/>
              </w:rPr>
              <w:t>出</w:t>
            </w:r>
          </w:p>
        </w:tc>
        <w:tc>
          <w:tcPr>
            <w:tcW w:w="479" w:type="dxa"/>
            <w:vAlign w:val="top"/>
          </w:tcPr>
          <w:p w14:paraId="663B8A8D">
            <w:pPr>
              <w:pStyle w:val="6"/>
              <w:spacing w:before="176" w:line="239" w:lineRule="auto"/>
              <w:ind w:left="133"/>
            </w:pPr>
            <w:r>
              <w:rPr>
                <w:color w:val="212529"/>
                <w:spacing w:val="-3"/>
              </w:rPr>
              <w:t>36</w:t>
            </w:r>
          </w:p>
        </w:tc>
        <w:tc>
          <w:tcPr>
            <w:tcW w:w="838" w:type="dxa"/>
            <w:vAlign w:val="top"/>
          </w:tcPr>
          <w:p w14:paraId="648BE109">
            <w:pPr>
              <w:rPr>
                <w:rFonts w:ascii="Arial"/>
                <w:sz w:val="21"/>
              </w:rPr>
            </w:pPr>
          </w:p>
        </w:tc>
        <w:tc>
          <w:tcPr>
            <w:tcW w:w="1018" w:type="dxa"/>
            <w:vAlign w:val="top"/>
          </w:tcPr>
          <w:p w14:paraId="7C354429">
            <w:pPr>
              <w:rPr>
                <w:rFonts w:ascii="Arial"/>
                <w:sz w:val="21"/>
              </w:rPr>
            </w:pPr>
          </w:p>
        </w:tc>
        <w:tc>
          <w:tcPr>
            <w:tcW w:w="824" w:type="dxa"/>
            <w:vAlign w:val="top"/>
          </w:tcPr>
          <w:p w14:paraId="723B458C">
            <w:pPr>
              <w:rPr>
                <w:rFonts w:ascii="Arial"/>
                <w:sz w:val="21"/>
              </w:rPr>
            </w:pPr>
          </w:p>
        </w:tc>
        <w:tc>
          <w:tcPr>
            <w:tcW w:w="1041" w:type="dxa"/>
            <w:vAlign w:val="top"/>
          </w:tcPr>
          <w:p w14:paraId="4A82B906">
            <w:pPr>
              <w:rPr>
                <w:rFonts w:ascii="Arial"/>
                <w:sz w:val="21"/>
              </w:rPr>
            </w:pPr>
          </w:p>
        </w:tc>
      </w:tr>
      <w:tr w14:paraId="40882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0FE6CAC5">
            <w:pPr>
              <w:rPr>
                <w:rFonts w:ascii="Arial"/>
                <w:sz w:val="21"/>
              </w:rPr>
            </w:pPr>
          </w:p>
        </w:tc>
        <w:tc>
          <w:tcPr>
            <w:tcW w:w="464" w:type="dxa"/>
            <w:vAlign w:val="top"/>
          </w:tcPr>
          <w:p w14:paraId="5C9BA65D">
            <w:pPr>
              <w:pStyle w:val="6"/>
              <w:spacing w:before="177" w:line="239" w:lineRule="auto"/>
              <w:ind w:left="167"/>
            </w:pPr>
            <w:r>
              <w:rPr>
                <w:color w:val="212529"/>
              </w:rPr>
              <w:t>5</w:t>
            </w:r>
          </w:p>
        </w:tc>
        <w:tc>
          <w:tcPr>
            <w:tcW w:w="1213" w:type="dxa"/>
            <w:vAlign w:val="top"/>
          </w:tcPr>
          <w:p w14:paraId="62EC146A">
            <w:pPr>
              <w:rPr>
                <w:rFonts w:ascii="Arial"/>
                <w:sz w:val="21"/>
              </w:rPr>
            </w:pPr>
          </w:p>
        </w:tc>
        <w:tc>
          <w:tcPr>
            <w:tcW w:w="1393" w:type="dxa"/>
            <w:vAlign w:val="top"/>
          </w:tcPr>
          <w:p w14:paraId="3DF4C28C">
            <w:pPr>
              <w:pStyle w:val="6"/>
              <w:spacing w:before="177" w:line="219" w:lineRule="auto"/>
              <w:ind w:left="1"/>
            </w:pPr>
            <w:r>
              <w:rPr>
                <w:color w:val="212529"/>
                <w:spacing w:val="-2"/>
              </w:rPr>
              <w:t>五、教育支出</w:t>
            </w:r>
          </w:p>
        </w:tc>
        <w:tc>
          <w:tcPr>
            <w:tcW w:w="479" w:type="dxa"/>
            <w:vAlign w:val="top"/>
          </w:tcPr>
          <w:p w14:paraId="076F03BB">
            <w:pPr>
              <w:pStyle w:val="6"/>
              <w:spacing w:before="177" w:line="239" w:lineRule="auto"/>
              <w:ind w:left="133"/>
            </w:pPr>
            <w:r>
              <w:rPr>
                <w:color w:val="212529"/>
                <w:spacing w:val="-3"/>
              </w:rPr>
              <w:t>37</w:t>
            </w:r>
          </w:p>
        </w:tc>
        <w:tc>
          <w:tcPr>
            <w:tcW w:w="838" w:type="dxa"/>
            <w:vAlign w:val="top"/>
          </w:tcPr>
          <w:p w14:paraId="75180672">
            <w:pPr>
              <w:rPr>
                <w:rFonts w:ascii="Arial"/>
                <w:sz w:val="21"/>
              </w:rPr>
            </w:pPr>
          </w:p>
        </w:tc>
        <w:tc>
          <w:tcPr>
            <w:tcW w:w="1018" w:type="dxa"/>
            <w:vAlign w:val="top"/>
          </w:tcPr>
          <w:p w14:paraId="6505A635">
            <w:pPr>
              <w:rPr>
                <w:rFonts w:ascii="Arial"/>
                <w:sz w:val="21"/>
              </w:rPr>
            </w:pPr>
          </w:p>
        </w:tc>
        <w:tc>
          <w:tcPr>
            <w:tcW w:w="824" w:type="dxa"/>
            <w:vAlign w:val="top"/>
          </w:tcPr>
          <w:p w14:paraId="5E0C10E9">
            <w:pPr>
              <w:rPr>
                <w:rFonts w:ascii="Arial"/>
                <w:sz w:val="21"/>
              </w:rPr>
            </w:pPr>
          </w:p>
        </w:tc>
        <w:tc>
          <w:tcPr>
            <w:tcW w:w="1041" w:type="dxa"/>
            <w:vAlign w:val="top"/>
          </w:tcPr>
          <w:p w14:paraId="3B5AD2C0">
            <w:pPr>
              <w:rPr>
                <w:rFonts w:ascii="Arial"/>
                <w:sz w:val="21"/>
              </w:rPr>
            </w:pPr>
          </w:p>
        </w:tc>
      </w:tr>
      <w:tr w14:paraId="39EEC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7C210DFA">
            <w:pPr>
              <w:rPr>
                <w:rFonts w:ascii="Arial"/>
                <w:sz w:val="21"/>
              </w:rPr>
            </w:pPr>
          </w:p>
        </w:tc>
        <w:tc>
          <w:tcPr>
            <w:tcW w:w="464" w:type="dxa"/>
            <w:vAlign w:val="top"/>
          </w:tcPr>
          <w:p w14:paraId="30E52ED4">
            <w:pPr>
              <w:pStyle w:val="6"/>
              <w:spacing w:before="178" w:line="239" w:lineRule="auto"/>
              <w:ind w:left="165"/>
            </w:pPr>
            <w:r>
              <w:rPr>
                <w:color w:val="212529"/>
              </w:rPr>
              <w:t>6</w:t>
            </w:r>
          </w:p>
        </w:tc>
        <w:tc>
          <w:tcPr>
            <w:tcW w:w="1213" w:type="dxa"/>
            <w:vAlign w:val="top"/>
          </w:tcPr>
          <w:p w14:paraId="377FE501">
            <w:pPr>
              <w:rPr>
                <w:rFonts w:ascii="Arial"/>
                <w:sz w:val="21"/>
              </w:rPr>
            </w:pPr>
          </w:p>
        </w:tc>
        <w:tc>
          <w:tcPr>
            <w:tcW w:w="1393" w:type="dxa"/>
            <w:vAlign w:val="top"/>
          </w:tcPr>
          <w:p w14:paraId="6C58E833">
            <w:pPr>
              <w:pStyle w:val="6"/>
              <w:spacing w:before="74" w:line="219" w:lineRule="auto"/>
              <w:ind w:left="15" w:right="126" w:hanging="15"/>
            </w:pPr>
            <w:r>
              <w:rPr>
                <w:color w:val="212529"/>
                <w:spacing w:val="-2"/>
              </w:rPr>
              <w:t>六、科学技术支</w:t>
            </w:r>
            <w:r>
              <w:rPr>
                <w:color w:val="212529"/>
                <w:spacing w:val="4"/>
              </w:rPr>
              <w:t xml:space="preserve"> </w:t>
            </w:r>
            <w:r>
              <w:rPr>
                <w:color w:val="212529"/>
              </w:rPr>
              <w:t>出</w:t>
            </w:r>
          </w:p>
        </w:tc>
        <w:tc>
          <w:tcPr>
            <w:tcW w:w="479" w:type="dxa"/>
            <w:vAlign w:val="top"/>
          </w:tcPr>
          <w:p w14:paraId="4A79B69E">
            <w:pPr>
              <w:pStyle w:val="6"/>
              <w:spacing w:before="178" w:line="239" w:lineRule="auto"/>
              <w:ind w:left="133"/>
            </w:pPr>
            <w:r>
              <w:rPr>
                <w:color w:val="212529"/>
                <w:spacing w:val="-3"/>
              </w:rPr>
              <w:t>38</w:t>
            </w:r>
          </w:p>
        </w:tc>
        <w:tc>
          <w:tcPr>
            <w:tcW w:w="838" w:type="dxa"/>
            <w:vAlign w:val="top"/>
          </w:tcPr>
          <w:p w14:paraId="4D17DE2A">
            <w:pPr>
              <w:rPr>
                <w:rFonts w:ascii="Arial"/>
                <w:sz w:val="21"/>
              </w:rPr>
            </w:pPr>
          </w:p>
        </w:tc>
        <w:tc>
          <w:tcPr>
            <w:tcW w:w="1018" w:type="dxa"/>
            <w:vAlign w:val="top"/>
          </w:tcPr>
          <w:p w14:paraId="6E9E28BB">
            <w:pPr>
              <w:rPr>
                <w:rFonts w:ascii="Arial"/>
                <w:sz w:val="21"/>
              </w:rPr>
            </w:pPr>
          </w:p>
        </w:tc>
        <w:tc>
          <w:tcPr>
            <w:tcW w:w="824" w:type="dxa"/>
            <w:vAlign w:val="top"/>
          </w:tcPr>
          <w:p w14:paraId="75A7D487">
            <w:pPr>
              <w:rPr>
                <w:rFonts w:ascii="Arial"/>
                <w:sz w:val="21"/>
              </w:rPr>
            </w:pPr>
          </w:p>
        </w:tc>
        <w:tc>
          <w:tcPr>
            <w:tcW w:w="1041" w:type="dxa"/>
            <w:vAlign w:val="top"/>
          </w:tcPr>
          <w:p w14:paraId="1A6F8E17">
            <w:pPr>
              <w:rPr>
                <w:rFonts w:ascii="Arial"/>
                <w:sz w:val="21"/>
              </w:rPr>
            </w:pPr>
          </w:p>
        </w:tc>
      </w:tr>
      <w:tr w14:paraId="70A17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3A772E32">
            <w:pPr>
              <w:rPr>
                <w:rFonts w:ascii="Arial"/>
                <w:sz w:val="21"/>
              </w:rPr>
            </w:pPr>
          </w:p>
        </w:tc>
        <w:tc>
          <w:tcPr>
            <w:tcW w:w="464" w:type="dxa"/>
            <w:vAlign w:val="top"/>
          </w:tcPr>
          <w:p w14:paraId="6115AE43">
            <w:pPr>
              <w:pStyle w:val="6"/>
              <w:spacing w:before="179" w:line="239" w:lineRule="auto"/>
              <w:ind w:left="168"/>
            </w:pPr>
            <w:r>
              <w:rPr>
                <w:color w:val="212529"/>
              </w:rPr>
              <w:t>7</w:t>
            </w:r>
          </w:p>
        </w:tc>
        <w:tc>
          <w:tcPr>
            <w:tcW w:w="1213" w:type="dxa"/>
            <w:vAlign w:val="top"/>
          </w:tcPr>
          <w:p w14:paraId="4010E288">
            <w:pPr>
              <w:rPr>
                <w:rFonts w:ascii="Arial"/>
                <w:sz w:val="21"/>
              </w:rPr>
            </w:pPr>
          </w:p>
        </w:tc>
        <w:tc>
          <w:tcPr>
            <w:tcW w:w="1393" w:type="dxa"/>
            <w:vAlign w:val="top"/>
          </w:tcPr>
          <w:p w14:paraId="64B55540">
            <w:pPr>
              <w:pStyle w:val="6"/>
              <w:spacing w:before="75" w:line="217" w:lineRule="auto"/>
              <w:ind w:right="126"/>
            </w:pPr>
            <w:r>
              <w:rPr>
                <w:color w:val="212529"/>
                <w:spacing w:val="-2"/>
              </w:rPr>
              <w:t>七、文化旅游体</w:t>
            </w:r>
            <w:r>
              <w:rPr>
                <w:color w:val="212529"/>
                <w:spacing w:val="4"/>
              </w:rPr>
              <w:t xml:space="preserve"> </w:t>
            </w:r>
            <w:r>
              <w:rPr>
                <w:color w:val="212529"/>
                <w:spacing w:val="-2"/>
              </w:rPr>
              <w:t>育与传媒支出</w:t>
            </w:r>
          </w:p>
        </w:tc>
        <w:tc>
          <w:tcPr>
            <w:tcW w:w="479" w:type="dxa"/>
            <w:vAlign w:val="top"/>
          </w:tcPr>
          <w:p w14:paraId="1CB7DF79">
            <w:pPr>
              <w:pStyle w:val="6"/>
              <w:spacing w:before="179" w:line="239" w:lineRule="auto"/>
              <w:ind w:left="133"/>
            </w:pPr>
            <w:r>
              <w:rPr>
                <w:color w:val="212529"/>
                <w:spacing w:val="-3"/>
              </w:rPr>
              <w:t>39</w:t>
            </w:r>
          </w:p>
        </w:tc>
        <w:tc>
          <w:tcPr>
            <w:tcW w:w="838" w:type="dxa"/>
            <w:vAlign w:val="top"/>
          </w:tcPr>
          <w:p w14:paraId="4B97BB77">
            <w:pPr>
              <w:pStyle w:val="6"/>
              <w:spacing w:before="180" w:line="238" w:lineRule="auto"/>
              <w:ind w:right="25"/>
              <w:jc w:val="right"/>
            </w:pPr>
            <w:r>
              <w:rPr>
                <w:color w:val="212529"/>
                <w:spacing w:val="-2"/>
              </w:rPr>
              <w:t>60.24</w:t>
            </w:r>
          </w:p>
        </w:tc>
        <w:tc>
          <w:tcPr>
            <w:tcW w:w="1018" w:type="dxa"/>
            <w:vAlign w:val="top"/>
          </w:tcPr>
          <w:p w14:paraId="00F5161D">
            <w:pPr>
              <w:pStyle w:val="6"/>
              <w:spacing w:before="180" w:line="238" w:lineRule="auto"/>
              <w:ind w:right="20"/>
              <w:jc w:val="right"/>
            </w:pPr>
            <w:r>
              <w:rPr>
                <w:color w:val="212529"/>
                <w:spacing w:val="-2"/>
              </w:rPr>
              <w:t>60.24</w:t>
            </w:r>
          </w:p>
        </w:tc>
        <w:tc>
          <w:tcPr>
            <w:tcW w:w="824" w:type="dxa"/>
            <w:vAlign w:val="top"/>
          </w:tcPr>
          <w:p w14:paraId="291F9F5D">
            <w:pPr>
              <w:rPr>
                <w:rFonts w:ascii="Arial"/>
                <w:sz w:val="21"/>
              </w:rPr>
            </w:pPr>
          </w:p>
        </w:tc>
        <w:tc>
          <w:tcPr>
            <w:tcW w:w="1041" w:type="dxa"/>
            <w:vAlign w:val="top"/>
          </w:tcPr>
          <w:p w14:paraId="7250AC57">
            <w:pPr>
              <w:rPr>
                <w:rFonts w:ascii="Arial"/>
                <w:sz w:val="21"/>
              </w:rPr>
            </w:pPr>
          </w:p>
        </w:tc>
      </w:tr>
      <w:tr w14:paraId="50CC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102F8CC7">
            <w:pPr>
              <w:rPr>
                <w:rFonts w:ascii="Arial"/>
                <w:sz w:val="21"/>
              </w:rPr>
            </w:pPr>
          </w:p>
        </w:tc>
        <w:tc>
          <w:tcPr>
            <w:tcW w:w="464" w:type="dxa"/>
            <w:vAlign w:val="top"/>
          </w:tcPr>
          <w:p w14:paraId="4B3687B1">
            <w:pPr>
              <w:pStyle w:val="6"/>
              <w:spacing w:before="180" w:line="239" w:lineRule="auto"/>
              <w:ind w:left="164"/>
            </w:pPr>
            <w:r>
              <w:rPr>
                <w:color w:val="212529"/>
              </w:rPr>
              <w:t>8</w:t>
            </w:r>
          </w:p>
        </w:tc>
        <w:tc>
          <w:tcPr>
            <w:tcW w:w="1213" w:type="dxa"/>
            <w:vAlign w:val="top"/>
          </w:tcPr>
          <w:p w14:paraId="6967C9EC">
            <w:pPr>
              <w:rPr>
                <w:rFonts w:ascii="Arial"/>
                <w:sz w:val="21"/>
              </w:rPr>
            </w:pPr>
          </w:p>
        </w:tc>
        <w:tc>
          <w:tcPr>
            <w:tcW w:w="1393" w:type="dxa"/>
            <w:vAlign w:val="top"/>
          </w:tcPr>
          <w:p w14:paraId="3F1750BC">
            <w:pPr>
              <w:pStyle w:val="6"/>
              <w:spacing w:before="75" w:line="218" w:lineRule="auto"/>
              <w:ind w:right="126" w:firstLine="1"/>
            </w:pPr>
            <w:r>
              <w:rPr>
                <w:color w:val="212529"/>
                <w:spacing w:val="-2"/>
              </w:rPr>
              <w:t>八、社会保障和</w:t>
            </w:r>
            <w:r>
              <w:rPr>
                <w:color w:val="212529"/>
                <w:spacing w:val="3"/>
              </w:rPr>
              <w:t xml:space="preserve"> </w:t>
            </w:r>
            <w:r>
              <w:rPr>
                <w:color w:val="212529"/>
                <w:spacing w:val="-2"/>
              </w:rPr>
              <w:t>就业支出</w:t>
            </w:r>
          </w:p>
        </w:tc>
        <w:tc>
          <w:tcPr>
            <w:tcW w:w="479" w:type="dxa"/>
            <w:vAlign w:val="top"/>
          </w:tcPr>
          <w:p w14:paraId="1CE3AD43">
            <w:pPr>
              <w:pStyle w:val="6"/>
              <w:spacing w:before="180" w:line="239" w:lineRule="auto"/>
              <w:ind w:left="129"/>
            </w:pPr>
            <w:r>
              <w:rPr>
                <w:color w:val="212529"/>
                <w:spacing w:val="-2"/>
              </w:rPr>
              <w:t>40</w:t>
            </w:r>
          </w:p>
        </w:tc>
        <w:tc>
          <w:tcPr>
            <w:tcW w:w="838" w:type="dxa"/>
            <w:vAlign w:val="top"/>
          </w:tcPr>
          <w:p w14:paraId="3B2896E4">
            <w:pPr>
              <w:pStyle w:val="6"/>
              <w:spacing w:before="181" w:line="238" w:lineRule="auto"/>
              <w:ind w:right="25"/>
              <w:jc w:val="right"/>
            </w:pPr>
            <w:r>
              <w:rPr>
                <w:color w:val="212529"/>
                <w:spacing w:val="-2"/>
              </w:rPr>
              <w:t>30.59</w:t>
            </w:r>
          </w:p>
        </w:tc>
        <w:tc>
          <w:tcPr>
            <w:tcW w:w="1018" w:type="dxa"/>
            <w:vAlign w:val="top"/>
          </w:tcPr>
          <w:p w14:paraId="640F2ACB">
            <w:pPr>
              <w:pStyle w:val="6"/>
              <w:spacing w:before="181" w:line="238" w:lineRule="auto"/>
              <w:ind w:right="20"/>
              <w:jc w:val="right"/>
            </w:pPr>
            <w:r>
              <w:rPr>
                <w:color w:val="212529"/>
                <w:spacing w:val="-2"/>
              </w:rPr>
              <w:t>30.59</w:t>
            </w:r>
          </w:p>
        </w:tc>
        <w:tc>
          <w:tcPr>
            <w:tcW w:w="824" w:type="dxa"/>
            <w:vAlign w:val="top"/>
          </w:tcPr>
          <w:p w14:paraId="4BE75535">
            <w:pPr>
              <w:rPr>
                <w:rFonts w:ascii="Arial"/>
                <w:sz w:val="21"/>
              </w:rPr>
            </w:pPr>
          </w:p>
        </w:tc>
        <w:tc>
          <w:tcPr>
            <w:tcW w:w="1041" w:type="dxa"/>
            <w:vAlign w:val="top"/>
          </w:tcPr>
          <w:p w14:paraId="75ADC546">
            <w:pPr>
              <w:rPr>
                <w:rFonts w:ascii="Arial"/>
                <w:sz w:val="21"/>
              </w:rPr>
            </w:pPr>
          </w:p>
        </w:tc>
      </w:tr>
      <w:tr w14:paraId="5804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43514FE0">
            <w:pPr>
              <w:rPr>
                <w:rFonts w:ascii="Arial"/>
                <w:sz w:val="21"/>
              </w:rPr>
            </w:pPr>
          </w:p>
        </w:tc>
        <w:tc>
          <w:tcPr>
            <w:tcW w:w="464" w:type="dxa"/>
            <w:vAlign w:val="top"/>
          </w:tcPr>
          <w:p w14:paraId="6A323446">
            <w:pPr>
              <w:pStyle w:val="6"/>
              <w:spacing w:before="181" w:line="239" w:lineRule="auto"/>
              <w:ind w:left="164"/>
            </w:pPr>
            <w:r>
              <w:rPr>
                <w:color w:val="212529"/>
              </w:rPr>
              <w:t>9</w:t>
            </w:r>
          </w:p>
        </w:tc>
        <w:tc>
          <w:tcPr>
            <w:tcW w:w="1213" w:type="dxa"/>
            <w:vAlign w:val="top"/>
          </w:tcPr>
          <w:p w14:paraId="1A1938A4">
            <w:pPr>
              <w:rPr>
                <w:rFonts w:ascii="Arial"/>
                <w:sz w:val="21"/>
              </w:rPr>
            </w:pPr>
          </w:p>
        </w:tc>
        <w:tc>
          <w:tcPr>
            <w:tcW w:w="1393" w:type="dxa"/>
            <w:vAlign w:val="top"/>
          </w:tcPr>
          <w:p w14:paraId="174DFD46">
            <w:pPr>
              <w:pStyle w:val="6"/>
              <w:spacing w:before="77" w:line="219" w:lineRule="auto"/>
              <w:ind w:left="13" w:right="126" w:hanging="12"/>
            </w:pPr>
            <w:r>
              <w:rPr>
                <w:color w:val="212529"/>
                <w:spacing w:val="-2"/>
              </w:rPr>
              <w:t>九、卫生健康支</w:t>
            </w:r>
            <w:r>
              <w:rPr>
                <w:color w:val="212529"/>
                <w:spacing w:val="3"/>
              </w:rPr>
              <w:t xml:space="preserve"> </w:t>
            </w:r>
            <w:r>
              <w:rPr>
                <w:color w:val="212529"/>
              </w:rPr>
              <w:t>出</w:t>
            </w:r>
          </w:p>
        </w:tc>
        <w:tc>
          <w:tcPr>
            <w:tcW w:w="479" w:type="dxa"/>
            <w:vAlign w:val="top"/>
          </w:tcPr>
          <w:p w14:paraId="7FE508CA">
            <w:pPr>
              <w:pStyle w:val="6"/>
              <w:spacing w:before="182"/>
              <w:ind w:left="129"/>
            </w:pPr>
            <w:r>
              <w:rPr>
                <w:color w:val="212529"/>
                <w:spacing w:val="-2"/>
              </w:rPr>
              <w:t>41</w:t>
            </w:r>
          </w:p>
        </w:tc>
        <w:tc>
          <w:tcPr>
            <w:tcW w:w="838" w:type="dxa"/>
            <w:vAlign w:val="top"/>
          </w:tcPr>
          <w:p w14:paraId="67B2A8D6">
            <w:pPr>
              <w:pStyle w:val="6"/>
              <w:spacing w:before="182" w:line="238" w:lineRule="auto"/>
              <w:ind w:right="23"/>
              <w:jc w:val="right"/>
            </w:pPr>
            <w:r>
              <w:rPr>
                <w:color w:val="212529"/>
                <w:spacing w:val="-4"/>
              </w:rPr>
              <w:t>10.38</w:t>
            </w:r>
          </w:p>
        </w:tc>
        <w:tc>
          <w:tcPr>
            <w:tcW w:w="1018" w:type="dxa"/>
            <w:vAlign w:val="top"/>
          </w:tcPr>
          <w:p w14:paraId="58A82547">
            <w:pPr>
              <w:pStyle w:val="6"/>
              <w:spacing w:before="182" w:line="238" w:lineRule="auto"/>
              <w:ind w:right="18"/>
              <w:jc w:val="right"/>
            </w:pPr>
            <w:r>
              <w:rPr>
                <w:color w:val="212529"/>
                <w:spacing w:val="-4"/>
              </w:rPr>
              <w:t>10.38</w:t>
            </w:r>
          </w:p>
        </w:tc>
        <w:tc>
          <w:tcPr>
            <w:tcW w:w="824" w:type="dxa"/>
            <w:vAlign w:val="top"/>
          </w:tcPr>
          <w:p w14:paraId="6BE2C77F">
            <w:pPr>
              <w:rPr>
                <w:rFonts w:ascii="Arial"/>
                <w:sz w:val="21"/>
              </w:rPr>
            </w:pPr>
          </w:p>
        </w:tc>
        <w:tc>
          <w:tcPr>
            <w:tcW w:w="1041" w:type="dxa"/>
            <w:vAlign w:val="top"/>
          </w:tcPr>
          <w:p w14:paraId="64AC63A5">
            <w:pPr>
              <w:rPr>
                <w:rFonts w:ascii="Arial"/>
                <w:sz w:val="21"/>
              </w:rPr>
            </w:pPr>
          </w:p>
        </w:tc>
      </w:tr>
      <w:tr w14:paraId="167D4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05042BBE">
            <w:pPr>
              <w:rPr>
                <w:rFonts w:ascii="Arial"/>
                <w:sz w:val="21"/>
              </w:rPr>
            </w:pPr>
          </w:p>
        </w:tc>
        <w:tc>
          <w:tcPr>
            <w:tcW w:w="464" w:type="dxa"/>
            <w:vAlign w:val="top"/>
          </w:tcPr>
          <w:p w14:paraId="587079F1">
            <w:pPr>
              <w:pStyle w:val="6"/>
              <w:spacing w:before="182" w:line="239" w:lineRule="auto"/>
              <w:ind w:left="132"/>
            </w:pPr>
            <w:r>
              <w:rPr>
                <w:color w:val="212529"/>
                <w:spacing w:val="-6"/>
              </w:rPr>
              <w:t>10</w:t>
            </w:r>
          </w:p>
        </w:tc>
        <w:tc>
          <w:tcPr>
            <w:tcW w:w="1213" w:type="dxa"/>
            <w:vAlign w:val="top"/>
          </w:tcPr>
          <w:p w14:paraId="143B3F90">
            <w:pPr>
              <w:rPr>
                <w:rFonts w:ascii="Arial"/>
                <w:sz w:val="21"/>
              </w:rPr>
            </w:pPr>
          </w:p>
        </w:tc>
        <w:tc>
          <w:tcPr>
            <w:tcW w:w="1393" w:type="dxa"/>
            <w:vAlign w:val="top"/>
          </w:tcPr>
          <w:p w14:paraId="08F17DD4">
            <w:pPr>
              <w:pStyle w:val="6"/>
              <w:spacing w:before="78" w:line="219" w:lineRule="auto"/>
              <w:ind w:left="13" w:right="126" w:hanging="14"/>
            </w:pPr>
            <w:r>
              <w:rPr>
                <w:color w:val="212529"/>
                <w:spacing w:val="-2"/>
              </w:rPr>
              <w:t>十、节能环保支</w:t>
            </w:r>
            <w:r>
              <w:rPr>
                <w:color w:val="212529"/>
                <w:spacing w:val="4"/>
              </w:rPr>
              <w:t xml:space="preserve"> </w:t>
            </w:r>
            <w:r>
              <w:rPr>
                <w:color w:val="212529"/>
              </w:rPr>
              <w:t>出</w:t>
            </w:r>
          </w:p>
        </w:tc>
        <w:tc>
          <w:tcPr>
            <w:tcW w:w="479" w:type="dxa"/>
            <w:vAlign w:val="top"/>
          </w:tcPr>
          <w:p w14:paraId="4283CA70">
            <w:pPr>
              <w:pStyle w:val="6"/>
              <w:spacing w:before="183"/>
              <w:ind w:left="129"/>
            </w:pPr>
            <w:r>
              <w:rPr>
                <w:color w:val="212529"/>
                <w:spacing w:val="-2"/>
              </w:rPr>
              <w:t>42</w:t>
            </w:r>
          </w:p>
        </w:tc>
        <w:tc>
          <w:tcPr>
            <w:tcW w:w="838" w:type="dxa"/>
            <w:vAlign w:val="top"/>
          </w:tcPr>
          <w:p w14:paraId="2B84FA0A">
            <w:pPr>
              <w:rPr>
                <w:rFonts w:ascii="Arial"/>
                <w:sz w:val="21"/>
              </w:rPr>
            </w:pPr>
          </w:p>
        </w:tc>
        <w:tc>
          <w:tcPr>
            <w:tcW w:w="1018" w:type="dxa"/>
            <w:vAlign w:val="top"/>
          </w:tcPr>
          <w:p w14:paraId="3460813C">
            <w:pPr>
              <w:rPr>
                <w:rFonts w:ascii="Arial"/>
                <w:sz w:val="21"/>
              </w:rPr>
            </w:pPr>
          </w:p>
        </w:tc>
        <w:tc>
          <w:tcPr>
            <w:tcW w:w="824" w:type="dxa"/>
            <w:vAlign w:val="top"/>
          </w:tcPr>
          <w:p w14:paraId="683F8A46">
            <w:pPr>
              <w:rPr>
                <w:rFonts w:ascii="Arial"/>
                <w:sz w:val="21"/>
              </w:rPr>
            </w:pPr>
          </w:p>
        </w:tc>
        <w:tc>
          <w:tcPr>
            <w:tcW w:w="1041" w:type="dxa"/>
            <w:vAlign w:val="top"/>
          </w:tcPr>
          <w:p w14:paraId="58756430">
            <w:pPr>
              <w:rPr>
                <w:rFonts w:ascii="Arial"/>
                <w:sz w:val="21"/>
              </w:rPr>
            </w:pPr>
          </w:p>
        </w:tc>
      </w:tr>
      <w:tr w14:paraId="46D40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1D58FCCB">
            <w:pPr>
              <w:rPr>
                <w:rFonts w:ascii="Arial"/>
                <w:sz w:val="21"/>
              </w:rPr>
            </w:pPr>
          </w:p>
        </w:tc>
        <w:tc>
          <w:tcPr>
            <w:tcW w:w="464" w:type="dxa"/>
            <w:vAlign w:val="top"/>
          </w:tcPr>
          <w:p w14:paraId="5CA9E04E">
            <w:pPr>
              <w:pStyle w:val="6"/>
              <w:spacing w:before="184"/>
              <w:ind w:left="132"/>
            </w:pPr>
            <w:r>
              <w:rPr>
                <w:color w:val="212529"/>
                <w:spacing w:val="-6"/>
              </w:rPr>
              <w:t>11</w:t>
            </w:r>
          </w:p>
        </w:tc>
        <w:tc>
          <w:tcPr>
            <w:tcW w:w="1213" w:type="dxa"/>
            <w:vAlign w:val="top"/>
          </w:tcPr>
          <w:p w14:paraId="2A2EA468">
            <w:pPr>
              <w:rPr>
                <w:rFonts w:ascii="Arial"/>
                <w:sz w:val="21"/>
              </w:rPr>
            </w:pPr>
          </w:p>
        </w:tc>
        <w:tc>
          <w:tcPr>
            <w:tcW w:w="1393" w:type="dxa"/>
            <w:vAlign w:val="top"/>
          </w:tcPr>
          <w:p w14:paraId="72E021E1">
            <w:pPr>
              <w:pStyle w:val="6"/>
              <w:spacing w:before="78" w:line="218" w:lineRule="auto"/>
              <w:ind w:right="140"/>
            </w:pPr>
            <w:r>
              <w:rPr>
                <w:color w:val="212529"/>
                <w:spacing w:val="-4"/>
              </w:rPr>
              <w:t>十一、城乡社区</w:t>
            </w:r>
            <w:r>
              <w:rPr>
                <w:color w:val="212529"/>
                <w:spacing w:val="4"/>
              </w:rPr>
              <w:t xml:space="preserve"> </w:t>
            </w:r>
            <w:r>
              <w:rPr>
                <w:color w:val="212529"/>
                <w:spacing w:val="-2"/>
              </w:rPr>
              <w:t>支出</w:t>
            </w:r>
          </w:p>
        </w:tc>
        <w:tc>
          <w:tcPr>
            <w:tcW w:w="479" w:type="dxa"/>
            <w:vAlign w:val="top"/>
          </w:tcPr>
          <w:p w14:paraId="3ABF6DFC">
            <w:pPr>
              <w:pStyle w:val="6"/>
              <w:spacing w:before="183" w:line="239" w:lineRule="auto"/>
              <w:ind w:left="129"/>
            </w:pPr>
            <w:r>
              <w:rPr>
                <w:color w:val="212529"/>
                <w:spacing w:val="-2"/>
              </w:rPr>
              <w:t>43</w:t>
            </w:r>
          </w:p>
        </w:tc>
        <w:tc>
          <w:tcPr>
            <w:tcW w:w="838" w:type="dxa"/>
            <w:vAlign w:val="top"/>
          </w:tcPr>
          <w:p w14:paraId="18571C67">
            <w:pPr>
              <w:rPr>
                <w:rFonts w:ascii="Arial"/>
                <w:sz w:val="21"/>
              </w:rPr>
            </w:pPr>
          </w:p>
        </w:tc>
        <w:tc>
          <w:tcPr>
            <w:tcW w:w="1018" w:type="dxa"/>
            <w:vAlign w:val="top"/>
          </w:tcPr>
          <w:p w14:paraId="40F8DE60">
            <w:pPr>
              <w:rPr>
                <w:rFonts w:ascii="Arial"/>
                <w:sz w:val="21"/>
              </w:rPr>
            </w:pPr>
          </w:p>
        </w:tc>
        <w:tc>
          <w:tcPr>
            <w:tcW w:w="824" w:type="dxa"/>
            <w:vAlign w:val="top"/>
          </w:tcPr>
          <w:p w14:paraId="77F2E836">
            <w:pPr>
              <w:rPr>
                <w:rFonts w:ascii="Arial"/>
                <w:sz w:val="21"/>
              </w:rPr>
            </w:pPr>
          </w:p>
        </w:tc>
        <w:tc>
          <w:tcPr>
            <w:tcW w:w="1041" w:type="dxa"/>
            <w:vAlign w:val="top"/>
          </w:tcPr>
          <w:p w14:paraId="0A52D14A">
            <w:pPr>
              <w:rPr>
                <w:rFonts w:ascii="Arial"/>
                <w:sz w:val="21"/>
              </w:rPr>
            </w:pPr>
          </w:p>
        </w:tc>
      </w:tr>
      <w:tr w14:paraId="75A5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593EA741">
            <w:pPr>
              <w:rPr>
                <w:rFonts w:ascii="Arial"/>
                <w:sz w:val="21"/>
              </w:rPr>
            </w:pPr>
          </w:p>
        </w:tc>
        <w:tc>
          <w:tcPr>
            <w:tcW w:w="464" w:type="dxa"/>
            <w:vAlign w:val="top"/>
          </w:tcPr>
          <w:p w14:paraId="650516F1">
            <w:pPr>
              <w:pStyle w:val="6"/>
              <w:spacing w:before="184"/>
              <w:ind w:left="132"/>
            </w:pPr>
            <w:r>
              <w:rPr>
                <w:color w:val="212529"/>
                <w:spacing w:val="-6"/>
              </w:rPr>
              <w:t>12</w:t>
            </w:r>
          </w:p>
        </w:tc>
        <w:tc>
          <w:tcPr>
            <w:tcW w:w="1213" w:type="dxa"/>
            <w:vAlign w:val="top"/>
          </w:tcPr>
          <w:p w14:paraId="3C6E7808">
            <w:pPr>
              <w:rPr>
                <w:rFonts w:ascii="Arial"/>
                <w:sz w:val="21"/>
              </w:rPr>
            </w:pPr>
          </w:p>
        </w:tc>
        <w:tc>
          <w:tcPr>
            <w:tcW w:w="1393" w:type="dxa"/>
            <w:vAlign w:val="top"/>
          </w:tcPr>
          <w:p w14:paraId="279BEDF2">
            <w:pPr>
              <w:pStyle w:val="6"/>
              <w:spacing w:before="79" w:line="219" w:lineRule="auto"/>
              <w:ind w:left="13" w:right="126" w:hanging="14"/>
            </w:pPr>
            <w:r>
              <w:rPr>
                <w:color w:val="212529"/>
                <w:spacing w:val="-2"/>
              </w:rPr>
              <w:t>十二、农林水支</w:t>
            </w:r>
            <w:r>
              <w:rPr>
                <w:color w:val="212529"/>
                <w:spacing w:val="4"/>
              </w:rPr>
              <w:t xml:space="preserve"> </w:t>
            </w:r>
            <w:r>
              <w:rPr>
                <w:color w:val="212529"/>
              </w:rPr>
              <w:t>出</w:t>
            </w:r>
          </w:p>
        </w:tc>
        <w:tc>
          <w:tcPr>
            <w:tcW w:w="479" w:type="dxa"/>
            <w:vAlign w:val="top"/>
          </w:tcPr>
          <w:p w14:paraId="2E566AF5">
            <w:pPr>
              <w:pStyle w:val="6"/>
              <w:spacing w:before="184"/>
              <w:ind w:left="129"/>
            </w:pPr>
            <w:r>
              <w:rPr>
                <w:color w:val="212529"/>
                <w:spacing w:val="-2"/>
              </w:rPr>
              <w:t>44</w:t>
            </w:r>
          </w:p>
        </w:tc>
        <w:tc>
          <w:tcPr>
            <w:tcW w:w="838" w:type="dxa"/>
            <w:vAlign w:val="top"/>
          </w:tcPr>
          <w:p w14:paraId="03DCB545">
            <w:pPr>
              <w:rPr>
                <w:rFonts w:ascii="Arial"/>
                <w:sz w:val="21"/>
              </w:rPr>
            </w:pPr>
          </w:p>
        </w:tc>
        <w:tc>
          <w:tcPr>
            <w:tcW w:w="1018" w:type="dxa"/>
            <w:vAlign w:val="top"/>
          </w:tcPr>
          <w:p w14:paraId="126C988A">
            <w:pPr>
              <w:rPr>
                <w:rFonts w:ascii="Arial"/>
                <w:sz w:val="21"/>
              </w:rPr>
            </w:pPr>
          </w:p>
        </w:tc>
        <w:tc>
          <w:tcPr>
            <w:tcW w:w="824" w:type="dxa"/>
            <w:vAlign w:val="top"/>
          </w:tcPr>
          <w:p w14:paraId="590FB646">
            <w:pPr>
              <w:rPr>
                <w:rFonts w:ascii="Arial"/>
                <w:sz w:val="21"/>
              </w:rPr>
            </w:pPr>
          </w:p>
        </w:tc>
        <w:tc>
          <w:tcPr>
            <w:tcW w:w="1041" w:type="dxa"/>
            <w:vAlign w:val="top"/>
          </w:tcPr>
          <w:p w14:paraId="3F37802E">
            <w:pPr>
              <w:rPr>
                <w:rFonts w:ascii="Arial"/>
                <w:sz w:val="21"/>
              </w:rPr>
            </w:pPr>
          </w:p>
        </w:tc>
      </w:tr>
      <w:tr w14:paraId="7C77F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7885A1CF">
            <w:pPr>
              <w:rPr>
                <w:rFonts w:ascii="Arial"/>
                <w:sz w:val="21"/>
              </w:rPr>
            </w:pPr>
          </w:p>
        </w:tc>
        <w:tc>
          <w:tcPr>
            <w:tcW w:w="464" w:type="dxa"/>
            <w:vAlign w:val="top"/>
          </w:tcPr>
          <w:p w14:paraId="0D2A1B3C">
            <w:pPr>
              <w:pStyle w:val="6"/>
              <w:spacing w:before="183" w:line="239" w:lineRule="auto"/>
              <w:ind w:left="132"/>
            </w:pPr>
            <w:r>
              <w:rPr>
                <w:color w:val="212529"/>
                <w:spacing w:val="-6"/>
              </w:rPr>
              <w:t>13</w:t>
            </w:r>
          </w:p>
        </w:tc>
        <w:tc>
          <w:tcPr>
            <w:tcW w:w="1213" w:type="dxa"/>
            <w:vAlign w:val="top"/>
          </w:tcPr>
          <w:p w14:paraId="19C88E4B">
            <w:pPr>
              <w:rPr>
                <w:rFonts w:ascii="Arial"/>
                <w:sz w:val="21"/>
              </w:rPr>
            </w:pPr>
          </w:p>
        </w:tc>
        <w:tc>
          <w:tcPr>
            <w:tcW w:w="1393" w:type="dxa"/>
            <w:vAlign w:val="top"/>
          </w:tcPr>
          <w:p w14:paraId="08ACA429">
            <w:pPr>
              <w:pStyle w:val="6"/>
              <w:spacing w:before="78" w:line="218" w:lineRule="auto"/>
              <w:ind w:right="126"/>
            </w:pPr>
            <w:r>
              <w:rPr>
                <w:color w:val="212529"/>
                <w:spacing w:val="-2"/>
              </w:rPr>
              <w:t>十三、交通运输</w:t>
            </w:r>
            <w:r>
              <w:rPr>
                <w:color w:val="212529"/>
                <w:spacing w:val="4"/>
              </w:rPr>
              <w:t xml:space="preserve"> </w:t>
            </w:r>
            <w:r>
              <w:rPr>
                <w:color w:val="212529"/>
                <w:spacing w:val="-2"/>
              </w:rPr>
              <w:t>支出</w:t>
            </w:r>
          </w:p>
        </w:tc>
        <w:tc>
          <w:tcPr>
            <w:tcW w:w="479" w:type="dxa"/>
            <w:vAlign w:val="top"/>
          </w:tcPr>
          <w:p w14:paraId="7861963D">
            <w:pPr>
              <w:pStyle w:val="6"/>
              <w:spacing w:before="183" w:line="239" w:lineRule="auto"/>
              <w:ind w:left="129"/>
            </w:pPr>
            <w:r>
              <w:rPr>
                <w:color w:val="212529"/>
                <w:spacing w:val="-2"/>
              </w:rPr>
              <w:t>45</w:t>
            </w:r>
          </w:p>
        </w:tc>
        <w:tc>
          <w:tcPr>
            <w:tcW w:w="838" w:type="dxa"/>
            <w:vAlign w:val="top"/>
          </w:tcPr>
          <w:p w14:paraId="5CF0AD94">
            <w:pPr>
              <w:rPr>
                <w:rFonts w:ascii="Arial"/>
                <w:sz w:val="21"/>
              </w:rPr>
            </w:pPr>
          </w:p>
        </w:tc>
        <w:tc>
          <w:tcPr>
            <w:tcW w:w="1018" w:type="dxa"/>
            <w:vAlign w:val="top"/>
          </w:tcPr>
          <w:p w14:paraId="308F387A">
            <w:pPr>
              <w:rPr>
                <w:rFonts w:ascii="Arial"/>
                <w:sz w:val="21"/>
              </w:rPr>
            </w:pPr>
          </w:p>
        </w:tc>
        <w:tc>
          <w:tcPr>
            <w:tcW w:w="824" w:type="dxa"/>
            <w:vAlign w:val="top"/>
          </w:tcPr>
          <w:p w14:paraId="78EABD50">
            <w:pPr>
              <w:rPr>
                <w:rFonts w:ascii="Arial"/>
                <w:sz w:val="21"/>
              </w:rPr>
            </w:pPr>
          </w:p>
        </w:tc>
        <w:tc>
          <w:tcPr>
            <w:tcW w:w="1041" w:type="dxa"/>
            <w:vAlign w:val="top"/>
          </w:tcPr>
          <w:p w14:paraId="08419A6F">
            <w:pPr>
              <w:rPr>
                <w:rFonts w:ascii="Arial"/>
                <w:sz w:val="21"/>
              </w:rPr>
            </w:pPr>
          </w:p>
        </w:tc>
      </w:tr>
      <w:tr w14:paraId="281A9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64E0051E">
            <w:pPr>
              <w:rPr>
                <w:rFonts w:ascii="Arial"/>
                <w:sz w:val="21"/>
              </w:rPr>
            </w:pPr>
          </w:p>
        </w:tc>
        <w:tc>
          <w:tcPr>
            <w:tcW w:w="464" w:type="dxa"/>
            <w:vAlign w:val="top"/>
          </w:tcPr>
          <w:p w14:paraId="0B1811FD">
            <w:pPr>
              <w:pStyle w:val="6"/>
              <w:spacing w:before="184"/>
              <w:ind w:left="132"/>
            </w:pPr>
            <w:r>
              <w:rPr>
                <w:color w:val="212529"/>
                <w:spacing w:val="-6"/>
              </w:rPr>
              <w:t>14</w:t>
            </w:r>
          </w:p>
        </w:tc>
        <w:tc>
          <w:tcPr>
            <w:tcW w:w="1213" w:type="dxa"/>
            <w:vAlign w:val="top"/>
          </w:tcPr>
          <w:p w14:paraId="09F6E4AE">
            <w:pPr>
              <w:rPr>
                <w:rFonts w:ascii="Arial"/>
                <w:sz w:val="21"/>
              </w:rPr>
            </w:pPr>
          </w:p>
        </w:tc>
        <w:tc>
          <w:tcPr>
            <w:tcW w:w="1393" w:type="dxa"/>
            <w:vAlign w:val="top"/>
          </w:tcPr>
          <w:p w14:paraId="74FDE762">
            <w:pPr>
              <w:pStyle w:val="6"/>
              <w:spacing w:before="79" w:line="215" w:lineRule="auto"/>
            </w:pPr>
            <w:r>
              <w:rPr>
                <w:color w:val="212529"/>
                <w:spacing w:val="-1"/>
              </w:rPr>
              <w:t>十四、资源勘探</w:t>
            </w:r>
          </w:p>
          <w:p w14:paraId="1F22F4EA">
            <w:pPr>
              <w:pStyle w:val="6"/>
              <w:spacing w:line="218" w:lineRule="auto"/>
              <w:ind w:left="1"/>
            </w:pPr>
            <w:r>
              <w:rPr>
                <w:color w:val="212529"/>
                <w:spacing w:val="-2"/>
              </w:rPr>
              <w:t>工业信息等支出</w:t>
            </w:r>
          </w:p>
        </w:tc>
        <w:tc>
          <w:tcPr>
            <w:tcW w:w="479" w:type="dxa"/>
            <w:vAlign w:val="top"/>
          </w:tcPr>
          <w:p w14:paraId="30929EF3">
            <w:pPr>
              <w:pStyle w:val="6"/>
              <w:spacing w:before="183" w:line="239" w:lineRule="auto"/>
              <w:ind w:left="129"/>
            </w:pPr>
            <w:r>
              <w:rPr>
                <w:color w:val="212529"/>
                <w:spacing w:val="-2"/>
              </w:rPr>
              <w:t>46</w:t>
            </w:r>
          </w:p>
        </w:tc>
        <w:tc>
          <w:tcPr>
            <w:tcW w:w="838" w:type="dxa"/>
            <w:vAlign w:val="top"/>
          </w:tcPr>
          <w:p w14:paraId="72982D6C">
            <w:pPr>
              <w:rPr>
                <w:rFonts w:ascii="Arial"/>
                <w:sz w:val="21"/>
              </w:rPr>
            </w:pPr>
          </w:p>
        </w:tc>
        <w:tc>
          <w:tcPr>
            <w:tcW w:w="1018" w:type="dxa"/>
            <w:vAlign w:val="top"/>
          </w:tcPr>
          <w:p w14:paraId="1DECE615">
            <w:pPr>
              <w:rPr>
                <w:rFonts w:ascii="Arial"/>
                <w:sz w:val="21"/>
              </w:rPr>
            </w:pPr>
          </w:p>
        </w:tc>
        <w:tc>
          <w:tcPr>
            <w:tcW w:w="824" w:type="dxa"/>
            <w:vAlign w:val="top"/>
          </w:tcPr>
          <w:p w14:paraId="3192D147">
            <w:pPr>
              <w:rPr>
                <w:rFonts w:ascii="Arial"/>
                <w:sz w:val="21"/>
              </w:rPr>
            </w:pPr>
          </w:p>
        </w:tc>
        <w:tc>
          <w:tcPr>
            <w:tcW w:w="1041" w:type="dxa"/>
            <w:vAlign w:val="top"/>
          </w:tcPr>
          <w:p w14:paraId="5AA9B40D">
            <w:pPr>
              <w:rPr>
                <w:rFonts w:ascii="Arial"/>
                <w:sz w:val="21"/>
              </w:rPr>
            </w:pPr>
          </w:p>
        </w:tc>
      </w:tr>
      <w:tr w14:paraId="1C704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73980700">
            <w:pPr>
              <w:rPr>
                <w:rFonts w:ascii="Arial"/>
                <w:sz w:val="21"/>
              </w:rPr>
            </w:pPr>
          </w:p>
        </w:tc>
        <w:tc>
          <w:tcPr>
            <w:tcW w:w="464" w:type="dxa"/>
            <w:vAlign w:val="top"/>
          </w:tcPr>
          <w:p w14:paraId="090EE507">
            <w:pPr>
              <w:pStyle w:val="6"/>
              <w:spacing w:before="183" w:line="239" w:lineRule="auto"/>
              <w:ind w:left="132"/>
            </w:pPr>
            <w:r>
              <w:rPr>
                <w:color w:val="212529"/>
                <w:spacing w:val="-6"/>
              </w:rPr>
              <w:t>15</w:t>
            </w:r>
          </w:p>
        </w:tc>
        <w:tc>
          <w:tcPr>
            <w:tcW w:w="1213" w:type="dxa"/>
            <w:vAlign w:val="top"/>
          </w:tcPr>
          <w:p w14:paraId="302B8A67">
            <w:pPr>
              <w:rPr>
                <w:rFonts w:ascii="Arial"/>
                <w:sz w:val="21"/>
              </w:rPr>
            </w:pPr>
          </w:p>
        </w:tc>
        <w:tc>
          <w:tcPr>
            <w:tcW w:w="1393" w:type="dxa"/>
            <w:vAlign w:val="top"/>
          </w:tcPr>
          <w:p w14:paraId="224A1297">
            <w:pPr>
              <w:pStyle w:val="6"/>
              <w:spacing w:before="78" w:line="218" w:lineRule="auto"/>
              <w:ind w:right="126" w:firstLine="1"/>
            </w:pPr>
            <w:r>
              <w:rPr>
                <w:color w:val="212529"/>
                <w:spacing w:val="-2"/>
              </w:rPr>
              <w:t>十五、商业服务</w:t>
            </w:r>
            <w:r>
              <w:rPr>
                <w:color w:val="212529"/>
                <w:spacing w:val="3"/>
              </w:rPr>
              <w:t xml:space="preserve"> </w:t>
            </w:r>
            <w:r>
              <w:rPr>
                <w:color w:val="212529"/>
                <w:spacing w:val="-2"/>
              </w:rPr>
              <w:t>业等支出</w:t>
            </w:r>
          </w:p>
        </w:tc>
        <w:tc>
          <w:tcPr>
            <w:tcW w:w="479" w:type="dxa"/>
            <w:vAlign w:val="top"/>
          </w:tcPr>
          <w:p w14:paraId="7608D542">
            <w:pPr>
              <w:pStyle w:val="6"/>
              <w:spacing w:before="183" w:line="239" w:lineRule="auto"/>
              <w:ind w:left="129"/>
            </w:pPr>
            <w:r>
              <w:rPr>
                <w:color w:val="212529"/>
                <w:spacing w:val="-2"/>
              </w:rPr>
              <w:t>47</w:t>
            </w:r>
          </w:p>
        </w:tc>
        <w:tc>
          <w:tcPr>
            <w:tcW w:w="838" w:type="dxa"/>
            <w:vAlign w:val="top"/>
          </w:tcPr>
          <w:p w14:paraId="42FEFDF9">
            <w:pPr>
              <w:rPr>
                <w:rFonts w:ascii="Arial"/>
                <w:sz w:val="21"/>
              </w:rPr>
            </w:pPr>
          </w:p>
        </w:tc>
        <w:tc>
          <w:tcPr>
            <w:tcW w:w="1018" w:type="dxa"/>
            <w:vAlign w:val="top"/>
          </w:tcPr>
          <w:p w14:paraId="05FDD987">
            <w:pPr>
              <w:rPr>
                <w:rFonts w:ascii="Arial"/>
                <w:sz w:val="21"/>
              </w:rPr>
            </w:pPr>
          </w:p>
        </w:tc>
        <w:tc>
          <w:tcPr>
            <w:tcW w:w="824" w:type="dxa"/>
            <w:vAlign w:val="top"/>
          </w:tcPr>
          <w:p w14:paraId="17FFB7F5">
            <w:pPr>
              <w:rPr>
                <w:rFonts w:ascii="Arial"/>
                <w:sz w:val="21"/>
              </w:rPr>
            </w:pPr>
          </w:p>
        </w:tc>
        <w:tc>
          <w:tcPr>
            <w:tcW w:w="1041" w:type="dxa"/>
            <w:vAlign w:val="top"/>
          </w:tcPr>
          <w:p w14:paraId="48F45A0A">
            <w:pPr>
              <w:rPr>
                <w:rFonts w:ascii="Arial"/>
                <w:sz w:val="21"/>
              </w:rPr>
            </w:pPr>
          </w:p>
        </w:tc>
      </w:tr>
      <w:tr w14:paraId="53E8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18A04225">
            <w:pPr>
              <w:rPr>
                <w:rFonts w:ascii="Arial"/>
                <w:sz w:val="21"/>
              </w:rPr>
            </w:pPr>
          </w:p>
        </w:tc>
        <w:tc>
          <w:tcPr>
            <w:tcW w:w="464" w:type="dxa"/>
            <w:vAlign w:val="top"/>
          </w:tcPr>
          <w:p w14:paraId="44B5CA84">
            <w:pPr>
              <w:pStyle w:val="6"/>
              <w:spacing w:before="183" w:line="239" w:lineRule="auto"/>
              <w:ind w:left="132"/>
            </w:pPr>
            <w:r>
              <w:rPr>
                <w:color w:val="212529"/>
                <w:spacing w:val="-6"/>
              </w:rPr>
              <w:t>16</w:t>
            </w:r>
          </w:p>
        </w:tc>
        <w:tc>
          <w:tcPr>
            <w:tcW w:w="1213" w:type="dxa"/>
            <w:vAlign w:val="top"/>
          </w:tcPr>
          <w:p w14:paraId="65C12CD3">
            <w:pPr>
              <w:rPr>
                <w:rFonts w:ascii="Arial"/>
                <w:sz w:val="21"/>
              </w:rPr>
            </w:pPr>
          </w:p>
        </w:tc>
        <w:tc>
          <w:tcPr>
            <w:tcW w:w="1393" w:type="dxa"/>
            <w:vAlign w:val="top"/>
          </w:tcPr>
          <w:p w14:paraId="60836576">
            <w:pPr>
              <w:pStyle w:val="6"/>
              <w:spacing w:before="184" w:line="219" w:lineRule="auto"/>
            </w:pPr>
            <w:r>
              <w:rPr>
                <w:color w:val="212529"/>
                <w:spacing w:val="-1"/>
              </w:rPr>
              <w:t>十六、金融支出</w:t>
            </w:r>
          </w:p>
        </w:tc>
        <w:tc>
          <w:tcPr>
            <w:tcW w:w="479" w:type="dxa"/>
            <w:vAlign w:val="top"/>
          </w:tcPr>
          <w:p w14:paraId="7F7295CE">
            <w:pPr>
              <w:pStyle w:val="6"/>
              <w:spacing w:before="183" w:line="239" w:lineRule="auto"/>
              <w:ind w:left="129"/>
            </w:pPr>
            <w:r>
              <w:rPr>
                <w:color w:val="212529"/>
                <w:spacing w:val="-2"/>
              </w:rPr>
              <w:t>48</w:t>
            </w:r>
          </w:p>
        </w:tc>
        <w:tc>
          <w:tcPr>
            <w:tcW w:w="838" w:type="dxa"/>
            <w:vAlign w:val="top"/>
          </w:tcPr>
          <w:p w14:paraId="36A62DA9">
            <w:pPr>
              <w:rPr>
                <w:rFonts w:ascii="Arial"/>
                <w:sz w:val="21"/>
              </w:rPr>
            </w:pPr>
          </w:p>
        </w:tc>
        <w:tc>
          <w:tcPr>
            <w:tcW w:w="1018" w:type="dxa"/>
            <w:vAlign w:val="top"/>
          </w:tcPr>
          <w:p w14:paraId="6CEA0A65">
            <w:pPr>
              <w:rPr>
                <w:rFonts w:ascii="Arial"/>
                <w:sz w:val="21"/>
              </w:rPr>
            </w:pPr>
          </w:p>
        </w:tc>
        <w:tc>
          <w:tcPr>
            <w:tcW w:w="824" w:type="dxa"/>
            <w:vAlign w:val="top"/>
          </w:tcPr>
          <w:p w14:paraId="6C997F50">
            <w:pPr>
              <w:rPr>
                <w:rFonts w:ascii="Arial"/>
                <w:sz w:val="21"/>
              </w:rPr>
            </w:pPr>
          </w:p>
        </w:tc>
        <w:tc>
          <w:tcPr>
            <w:tcW w:w="1041" w:type="dxa"/>
            <w:vAlign w:val="top"/>
          </w:tcPr>
          <w:p w14:paraId="6D91FC03">
            <w:pPr>
              <w:rPr>
                <w:rFonts w:ascii="Arial"/>
                <w:sz w:val="21"/>
              </w:rPr>
            </w:pPr>
          </w:p>
        </w:tc>
      </w:tr>
      <w:tr w14:paraId="229BD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5B787426">
            <w:pPr>
              <w:rPr>
                <w:rFonts w:ascii="Arial"/>
                <w:sz w:val="21"/>
              </w:rPr>
            </w:pPr>
          </w:p>
        </w:tc>
        <w:tc>
          <w:tcPr>
            <w:tcW w:w="464" w:type="dxa"/>
            <w:vAlign w:val="top"/>
          </w:tcPr>
          <w:p w14:paraId="71A81260">
            <w:pPr>
              <w:pStyle w:val="6"/>
              <w:spacing w:before="183" w:line="239" w:lineRule="auto"/>
              <w:ind w:left="132"/>
            </w:pPr>
            <w:r>
              <w:rPr>
                <w:color w:val="212529"/>
                <w:spacing w:val="-6"/>
              </w:rPr>
              <w:t>17</w:t>
            </w:r>
          </w:p>
        </w:tc>
        <w:tc>
          <w:tcPr>
            <w:tcW w:w="1213" w:type="dxa"/>
            <w:vAlign w:val="top"/>
          </w:tcPr>
          <w:p w14:paraId="18D9F93E">
            <w:pPr>
              <w:rPr>
                <w:rFonts w:ascii="Arial"/>
                <w:sz w:val="21"/>
              </w:rPr>
            </w:pPr>
          </w:p>
        </w:tc>
        <w:tc>
          <w:tcPr>
            <w:tcW w:w="1393" w:type="dxa"/>
            <w:vAlign w:val="top"/>
          </w:tcPr>
          <w:p w14:paraId="473A86A6">
            <w:pPr>
              <w:pStyle w:val="6"/>
              <w:spacing w:before="78" w:line="218" w:lineRule="auto"/>
              <w:ind w:right="126"/>
            </w:pPr>
            <w:r>
              <w:rPr>
                <w:color w:val="212529"/>
                <w:spacing w:val="-2"/>
              </w:rPr>
              <w:t>十七、援助其他</w:t>
            </w:r>
            <w:r>
              <w:rPr>
                <w:color w:val="212529"/>
                <w:spacing w:val="4"/>
              </w:rPr>
              <w:t xml:space="preserve"> </w:t>
            </w:r>
            <w:r>
              <w:rPr>
                <w:color w:val="212529"/>
                <w:spacing w:val="-2"/>
              </w:rPr>
              <w:t>地区支出</w:t>
            </w:r>
          </w:p>
        </w:tc>
        <w:tc>
          <w:tcPr>
            <w:tcW w:w="479" w:type="dxa"/>
            <w:vAlign w:val="top"/>
          </w:tcPr>
          <w:p w14:paraId="617E9B71">
            <w:pPr>
              <w:pStyle w:val="6"/>
              <w:spacing w:before="183" w:line="239" w:lineRule="auto"/>
              <w:ind w:left="129"/>
            </w:pPr>
            <w:r>
              <w:rPr>
                <w:color w:val="212529"/>
                <w:spacing w:val="-2"/>
              </w:rPr>
              <w:t>49</w:t>
            </w:r>
          </w:p>
        </w:tc>
        <w:tc>
          <w:tcPr>
            <w:tcW w:w="838" w:type="dxa"/>
            <w:vAlign w:val="top"/>
          </w:tcPr>
          <w:p w14:paraId="65632040">
            <w:pPr>
              <w:rPr>
                <w:rFonts w:ascii="Arial"/>
                <w:sz w:val="21"/>
              </w:rPr>
            </w:pPr>
          </w:p>
        </w:tc>
        <w:tc>
          <w:tcPr>
            <w:tcW w:w="1018" w:type="dxa"/>
            <w:vAlign w:val="top"/>
          </w:tcPr>
          <w:p w14:paraId="278C9A43">
            <w:pPr>
              <w:rPr>
                <w:rFonts w:ascii="Arial"/>
                <w:sz w:val="21"/>
              </w:rPr>
            </w:pPr>
          </w:p>
        </w:tc>
        <w:tc>
          <w:tcPr>
            <w:tcW w:w="824" w:type="dxa"/>
            <w:vAlign w:val="top"/>
          </w:tcPr>
          <w:p w14:paraId="7A4909DF">
            <w:pPr>
              <w:rPr>
                <w:rFonts w:ascii="Arial"/>
                <w:sz w:val="21"/>
              </w:rPr>
            </w:pPr>
          </w:p>
        </w:tc>
        <w:tc>
          <w:tcPr>
            <w:tcW w:w="1041" w:type="dxa"/>
            <w:vAlign w:val="top"/>
          </w:tcPr>
          <w:p w14:paraId="0337649E">
            <w:pPr>
              <w:rPr>
                <w:rFonts w:ascii="Arial"/>
                <w:sz w:val="21"/>
              </w:rPr>
            </w:pPr>
          </w:p>
        </w:tc>
      </w:tr>
      <w:tr w14:paraId="30E40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79D4B8F5">
            <w:pPr>
              <w:rPr>
                <w:rFonts w:ascii="Arial"/>
                <w:sz w:val="21"/>
              </w:rPr>
            </w:pPr>
          </w:p>
        </w:tc>
        <w:tc>
          <w:tcPr>
            <w:tcW w:w="464" w:type="dxa"/>
            <w:vAlign w:val="top"/>
          </w:tcPr>
          <w:p w14:paraId="7D6A9A81">
            <w:pPr>
              <w:pStyle w:val="6"/>
              <w:spacing w:before="183" w:line="239" w:lineRule="auto"/>
              <w:ind w:left="132"/>
            </w:pPr>
            <w:r>
              <w:rPr>
                <w:color w:val="212529"/>
                <w:spacing w:val="-6"/>
              </w:rPr>
              <w:t>18</w:t>
            </w:r>
          </w:p>
        </w:tc>
        <w:tc>
          <w:tcPr>
            <w:tcW w:w="1213" w:type="dxa"/>
            <w:vAlign w:val="top"/>
          </w:tcPr>
          <w:p w14:paraId="48CB613E">
            <w:pPr>
              <w:rPr>
                <w:rFonts w:ascii="Arial"/>
                <w:sz w:val="21"/>
              </w:rPr>
            </w:pPr>
          </w:p>
        </w:tc>
        <w:tc>
          <w:tcPr>
            <w:tcW w:w="1393" w:type="dxa"/>
            <w:vAlign w:val="top"/>
          </w:tcPr>
          <w:p w14:paraId="79B358A8">
            <w:pPr>
              <w:pStyle w:val="6"/>
              <w:spacing w:before="79" w:line="215" w:lineRule="auto"/>
            </w:pPr>
            <w:r>
              <w:rPr>
                <w:color w:val="212529"/>
                <w:spacing w:val="-1"/>
              </w:rPr>
              <w:t>十八、自然资源</w:t>
            </w:r>
          </w:p>
          <w:p w14:paraId="0E695995">
            <w:pPr>
              <w:pStyle w:val="6"/>
              <w:spacing w:line="218" w:lineRule="auto"/>
            </w:pPr>
            <w:r>
              <w:rPr>
                <w:color w:val="212529"/>
                <w:spacing w:val="-1"/>
              </w:rPr>
              <w:t>海洋气象等支出</w:t>
            </w:r>
          </w:p>
        </w:tc>
        <w:tc>
          <w:tcPr>
            <w:tcW w:w="479" w:type="dxa"/>
            <w:vAlign w:val="top"/>
          </w:tcPr>
          <w:p w14:paraId="08AB48DD">
            <w:pPr>
              <w:pStyle w:val="6"/>
              <w:spacing w:before="183" w:line="239" w:lineRule="auto"/>
              <w:ind w:left="133"/>
            </w:pPr>
            <w:r>
              <w:rPr>
                <w:color w:val="212529"/>
                <w:spacing w:val="-3"/>
              </w:rPr>
              <w:t>50</w:t>
            </w:r>
          </w:p>
        </w:tc>
        <w:tc>
          <w:tcPr>
            <w:tcW w:w="838" w:type="dxa"/>
            <w:vAlign w:val="top"/>
          </w:tcPr>
          <w:p w14:paraId="6801CBD5">
            <w:pPr>
              <w:rPr>
                <w:rFonts w:ascii="Arial"/>
                <w:sz w:val="21"/>
              </w:rPr>
            </w:pPr>
          </w:p>
        </w:tc>
        <w:tc>
          <w:tcPr>
            <w:tcW w:w="1018" w:type="dxa"/>
            <w:vAlign w:val="top"/>
          </w:tcPr>
          <w:p w14:paraId="7E83DD78">
            <w:pPr>
              <w:rPr>
                <w:rFonts w:ascii="Arial"/>
                <w:sz w:val="21"/>
              </w:rPr>
            </w:pPr>
          </w:p>
        </w:tc>
        <w:tc>
          <w:tcPr>
            <w:tcW w:w="824" w:type="dxa"/>
            <w:vAlign w:val="top"/>
          </w:tcPr>
          <w:p w14:paraId="15DAC345">
            <w:pPr>
              <w:rPr>
                <w:rFonts w:ascii="Arial"/>
                <w:sz w:val="21"/>
              </w:rPr>
            </w:pPr>
          </w:p>
        </w:tc>
        <w:tc>
          <w:tcPr>
            <w:tcW w:w="1041" w:type="dxa"/>
            <w:vAlign w:val="top"/>
          </w:tcPr>
          <w:p w14:paraId="27805B6A">
            <w:pPr>
              <w:rPr>
                <w:rFonts w:ascii="Arial"/>
                <w:sz w:val="21"/>
              </w:rPr>
            </w:pPr>
          </w:p>
        </w:tc>
      </w:tr>
      <w:tr w14:paraId="4D472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80" w:type="dxa"/>
            <w:vAlign w:val="top"/>
          </w:tcPr>
          <w:p w14:paraId="44331397">
            <w:pPr>
              <w:rPr>
                <w:rFonts w:ascii="Arial"/>
                <w:sz w:val="21"/>
              </w:rPr>
            </w:pPr>
          </w:p>
        </w:tc>
        <w:tc>
          <w:tcPr>
            <w:tcW w:w="464" w:type="dxa"/>
            <w:vAlign w:val="top"/>
          </w:tcPr>
          <w:p w14:paraId="160052DA">
            <w:pPr>
              <w:pStyle w:val="6"/>
              <w:spacing w:before="183" w:line="239" w:lineRule="auto"/>
              <w:ind w:left="132"/>
            </w:pPr>
            <w:r>
              <w:rPr>
                <w:color w:val="212529"/>
                <w:spacing w:val="-6"/>
              </w:rPr>
              <w:t>19</w:t>
            </w:r>
          </w:p>
        </w:tc>
        <w:tc>
          <w:tcPr>
            <w:tcW w:w="1213" w:type="dxa"/>
            <w:vAlign w:val="top"/>
          </w:tcPr>
          <w:p w14:paraId="0FC4E414">
            <w:pPr>
              <w:rPr>
                <w:rFonts w:ascii="Arial"/>
                <w:sz w:val="21"/>
              </w:rPr>
            </w:pPr>
          </w:p>
        </w:tc>
        <w:tc>
          <w:tcPr>
            <w:tcW w:w="1393" w:type="dxa"/>
            <w:vAlign w:val="top"/>
          </w:tcPr>
          <w:p w14:paraId="436ED204">
            <w:pPr>
              <w:pStyle w:val="6"/>
              <w:spacing w:before="78" w:line="218" w:lineRule="auto"/>
              <w:ind w:right="126"/>
            </w:pPr>
            <w:r>
              <w:rPr>
                <w:color w:val="212529"/>
                <w:spacing w:val="-2"/>
              </w:rPr>
              <w:t>十九、住房保障</w:t>
            </w:r>
            <w:r>
              <w:rPr>
                <w:color w:val="212529"/>
                <w:spacing w:val="4"/>
              </w:rPr>
              <w:t xml:space="preserve"> </w:t>
            </w:r>
            <w:r>
              <w:rPr>
                <w:color w:val="212529"/>
                <w:spacing w:val="-2"/>
              </w:rPr>
              <w:t>支出</w:t>
            </w:r>
          </w:p>
        </w:tc>
        <w:tc>
          <w:tcPr>
            <w:tcW w:w="479" w:type="dxa"/>
            <w:vAlign w:val="top"/>
          </w:tcPr>
          <w:p w14:paraId="3F3CA528">
            <w:pPr>
              <w:pStyle w:val="6"/>
              <w:spacing w:before="183" w:line="239" w:lineRule="auto"/>
              <w:ind w:left="133"/>
            </w:pPr>
            <w:r>
              <w:rPr>
                <w:color w:val="212529"/>
                <w:spacing w:val="-3"/>
              </w:rPr>
              <w:t>51</w:t>
            </w:r>
          </w:p>
        </w:tc>
        <w:tc>
          <w:tcPr>
            <w:tcW w:w="838" w:type="dxa"/>
            <w:vAlign w:val="top"/>
          </w:tcPr>
          <w:p w14:paraId="7F59ED0D">
            <w:pPr>
              <w:pStyle w:val="6"/>
              <w:spacing w:before="184" w:line="238" w:lineRule="auto"/>
              <w:ind w:right="23"/>
              <w:jc w:val="right"/>
            </w:pPr>
            <w:r>
              <w:rPr>
                <w:color w:val="212529"/>
                <w:spacing w:val="-4"/>
              </w:rPr>
              <w:t>18.35</w:t>
            </w:r>
          </w:p>
        </w:tc>
        <w:tc>
          <w:tcPr>
            <w:tcW w:w="1018" w:type="dxa"/>
            <w:vAlign w:val="top"/>
          </w:tcPr>
          <w:p w14:paraId="0E42993B">
            <w:pPr>
              <w:pStyle w:val="6"/>
              <w:spacing w:before="184" w:line="238" w:lineRule="auto"/>
              <w:ind w:right="18"/>
              <w:jc w:val="right"/>
            </w:pPr>
            <w:r>
              <w:rPr>
                <w:color w:val="212529"/>
                <w:spacing w:val="-4"/>
              </w:rPr>
              <w:t>18.35</w:t>
            </w:r>
          </w:p>
        </w:tc>
        <w:tc>
          <w:tcPr>
            <w:tcW w:w="824" w:type="dxa"/>
            <w:vAlign w:val="top"/>
          </w:tcPr>
          <w:p w14:paraId="10F30AFD">
            <w:pPr>
              <w:rPr>
                <w:rFonts w:ascii="Arial"/>
                <w:sz w:val="21"/>
              </w:rPr>
            </w:pPr>
          </w:p>
        </w:tc>
        <w:tc>
          <w:tcPr>
            <w:tcW w:w="1041" w:type="dxa"/>
            <w:vAlign w:val="top"/>
          </w:tcPr>
          <w:p w14:paraId="41F4124C">
            <w:pPr>
              <w:rPr>
                <w:rFonts w:ascii="Arial"/>
                <w:sz w:val="21"/>
              </w:rPr>
            </w:pPr>
          </w:p>
        </w:tc>
      </w:tr>
      <w:tr w14:paraId="7E210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80" w:type="dxa"/>
            <w:vAlign w:val="top"/>
          </w:tcPr>
          <w:p w14:paraId="51E9391A">
            <w:pPr>
              <w:rPr>
                <w:rFonts w:ascii="Arial"/>
                <w:sz w:val="21"/>
              </w:rPr>
            </w:pPr>
          </w:p>
        </w:tc>
        <w:tc>
          <w:tcPr>
            <w:tcW w:w="464" w:type="dxa"/>
            <w:vAlign w:val="top"/>
          </w:tcPr>
          <w:p w14:paraId="7D2BA81E">
            <w:pPr>
              <w:pStyle w:val="6"/>
              <w:spacing w:before="183" w:line="239" w:lineRule="auto"/>
              <w:ind w:left="121"/>
            </w:pPr>
            <w:r>
              <w:rPr>
                <w:color w:val="212529"/>
                <w:spacing w:val="-3"/>
              </w:rPr>
              <w:t>20</w:t>
            </w:r>
          </w:p>
        </w:tc>
        <w:tc>
          <w:tcPr>
            <w:tcW w:w="1213" w:type="dxa"/>
            <w:vAlign w:val="top"/>
          </w:tcPr>
          <w:p w14:paraId="6FAEFE86">
            <w:pPr>
              <w:rPr>
                <w:rFonts w:ascii="Arial"/>
                <w:sz w:val="21"/>
              </w:rPr>
            </w:pPr>
          </w:p>
        </w:tc>
        <w:tc>
          <w:tcPr>
            <w:tcW w:w="1393" w:type="dxa"/>
            <w:vAlign w:val="top"/>
          </w:tcPr>
          <w:p w14:paraId="7E6B78A7">
            <w:pPr>
              <w:pStyle w:val="6"/>
              <w:spacing w:before="79" w:line="215" w:lineRule="auto"/>
              <w:ind w:left="1"/>
            </w:pPr>
            <w:r>
              <w:rPr>
                <w:color w:val="212529"/>
                <w:spacing w:val="-2"/>
              </w:rPr>
              <w:t>二十、粮油物资</w:t>
            </w:r>
          </w:p>
          <w:p w14:paraId="0D968865">
            <w:pPr>
              <w:pStyle w:val="6"/>
              <w:spacing w:line="219" w:lineRule="auto"/>
            </w:pPr>
            <w:r>
              <w:rPr>
                <w:color w:val="212529"/>
                <w:spacing w:val="-2"/>
              </w:rPr>
              <w:t>储备支出</w:t>
            </w:r>
          </w:p>
        </w:tc>
        <w:tc>
          <w:tcPr>
            <w:tcW w:w="479" w:type="dxa"/>
            <w:vAlign w:val="top"/>
          </w:tcPr>
          <w:p w14:paraId="35584FE3">
            <w:pPr>
              <w:pStyle w:val="6"/>
              <w:spacing w:before="183" w:line="239" w:lineRule="auto"/>
              <w:ind w:left="133"/>
            </w:pPr>
            <w:r>
              <w:rPr>
                <w:color w:val="212529"/>
                <w:spacing w:val="-3"/>
              </w:rPr>
              <w:t>52</w:t>
            </w:r>
          </w:p>
        </w:tc>
        <w:tc>
          <w:tcPr>
            <w:tcW w:w="838" w:type="dxa"/>
            <w:vAlign w:val="top"/>
          </w:tcPr>
          <w:p w14:paraId="0038D137">
            <w:pPr>
              <w:rPr>
                <w:rFonts w:ascii="Arial"/>
                <w:sz w:val="21"/>
              </w:rPr>
            </w:pPr>
          </w:p>
        </w:tc>
        <w:tc>
          <w:tcPr>
            <w:tcW w:w="1018" w:type="dxa"/>
            <w:vAlign w:val="top"/>
          </w:tcPr>
          <w:p w14:paraId="3359523C">
            <w:pPr>
              <w:rPr>
                <w:rFonts w:ascii="Arial"/>
                <w:sz w:val="21"/>
              </w:rPr>
            </w:pPr>
          </w:p>
        </w:tc>
        <w:tc>
          <w:tcPr>
            <w:tcW w:w="824" w:type="dxa"/>
            <w:vAlign w:val="top"/>
          </w:tcPr>
          <w:p w14:paraId="5B1FD93A">
            <w:pPr>
              <w:rPr>
                <w:rFonts w:ascii="Arial"/>
                <w:sz w:val="21"/>
              </w:rPr>
            </w:pPr>
          </w:p>
        </w:tc>
        <w:tc>
          <w:tcPr>
            <w:tcW w:w="1041" w:type="dxa"/>
            <w:vAlign w:val="top"/>
          </w:tcPr>
          <w:p w14:paraId="681E9AEA">
            <w:pPr>
              <w:rPr>
                <w:rFonts w:ascii="Arial"/>
                <w:sz w:val="21"/>
              </w:rPr>
            </w:pPr>
          </w:p>
        </w:tc>
      </w:tr>
    </w:tbl>
    <w:p w14:paraId="746BE1B9">
      <w:pPr>
        <w:pStyle w:val="2"/>
      </w:pPr>
    </w:p>
    <w:p w14:paraId="2ED8997C">
      <w:pPr>
        <w:sectPr>
          <w:headerReference r:id="rId23" w:type="default"/>
          <w:footerReference r:id="rId24" w:type="default"/>
          <w:pgSz w:w="11900" w:h="16840"/>
          <w:pgMar w:top="642" w:right="0" w:bottom="340" w:left="0" w:header="326" w:footer="111" w:gutter="0"/>
          <w:cols w:space="720" w:num="1"/>
        </w:sectPr>
      </w:pPr>
    </w:p>
    <w:p w14:paraId="6192C3D8">
      <w:pPr>
        <w:spacing w:before="38"/>
      </w:pPr>
    </w:p>
    <w:p w14:paraId="2E74FFF8">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0"/>
        <w:gridCol w:w="464"/>
        <w:gridCol w:w="1213"/>
        <w:gridCol w:w="1393"/>
        <w:gridCol w:w="479"/>
        <w:gridCol w:w="838"/>
        <w:gridCol w:w="1018"/>
        <w:gridCol w:w="824"/>
        <w:gridCol w:w="1041"/>
      </w:tblGrid>
      <w:tr w14:paraId="1B58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80" w:type="dxa"/>
            <w:vAlign w:val="top"/>
          </w:tcPr>
          <w:p w14:paraId="337594C3">
            <w:pPr>
              <w:rPr>
                <w:rFonts w:ascii="Arial"/>
                <w:sz w:val="21"/>
              </w:rPr>
            </w:pPr>
          </w:p>
        </w:tc>
        <w:tc>
          <w:tcPr>
            <w:tcW w:w="464" w:type="dxa"/>
            <w:vAlign w:val="top"/>
          </w:tcPr>
          <w:p w14:paraId="4C1D18C9">
            <w:pPr>
              <w:pStyle w:val="6"/>
              <w:spacing w:before="161"/>
              <w:ind w:left="121"/>
            </w:pPr>
            <w:bookmarkStart w:id="13" w:name="bookmark33"/>
            <w:bookmarkEnd w:id="13"/>
            <w:r>
              <w:rPr>
                <w:color w:val="212529"/>
                <w:spacing w:val="-3"/>
              </w:rPr>
              <w:t>21</w:t>
            </w:r>
          </w:p>
        </w:tc>
        <w:tc>
          <w:tcPr>
            <w:tcW w:w="1213" w:type="dxa"/>
            <w:vAlign w:val="top"/>
          </w:tcPr>
          <w:p w14:paraId="1D8EC791">
            <w:pPr>
              <w:rPr>
                <w:rFonts w:ascii="Arial"/>
                <w:sz w:val="21"/>
              </w:rPr>
            </w:pPr>
          </w:p>
        </w:tc>
        <w:tc>
          <w:tcPr>
            <w:tcW w:w="1393" w:type="dxa"/>
            <w:vAlign w:val="top"/>
          </w:tcPr>
          <w:p w14:paraId="6B912F47">
            <w:pPr>
              <w:pStyle w:val="6"/>
              <w:spacing w:before="56" w:line="215" w:lineRule="auto"/>
              <w:ind w:left="1"/>
            </w:pPr>
            <w:r>
              <w:rPr>
                <w:color w:val="212529"/>
                <w:spacing w:val="-3"/>
              </w:rPr>
              <w:t>二十一、国有资</w:t>
            </w:r>
          </w:p>
          <w:p w14:paraId="04648F52">
            <w:pPr>
              <w:pStyle w:val="6"/>
              <w:spacing w:line="217" w:lineRule="auto"/>
            </w:pPr>
            <w:r>
              <w:rPr>
                <w:color w:val="212529"/>
                <w:spacing w:val="-1"/>
              </w:rPr>
              <w:t>本经营预算支出</w:t>
            </w:r>
          </w:p>
        </w:tc>
        <w:tc>
          <w:tcPr>
            <w:tcW w:w="479" w:type="dxa"/>
            <w:vAlign w:val="top"/>
          </w:tcPr>
          <w:p w14:paraId="0C5258BB">
            <w:pPr>
              <w:pStyle w:val="6"/>
              <w:spacing w:before="160" w:line="239" w:lineRule="auto"/>
              <w:ind w:left="133"/>
            </w:pPr>
            <w:r>
              <w:rPr>
                <w:color w:val="212529"/>
                <w:spacing w:val="-3"/>
              </w:rPr>
              <w:t>53</w:t>
            </w:r>
          </w:p>
        </w:tc>
        <w:tc>
          <w:tcPr>
            <w:tcW w:w="838" w:type="dxa"/>
            <w:vAlign w:val="top"/>
          </w:tcPr>
          <w:p w14:paraId="48FB71C1">
            <w:pPr>
              <w:rPr>
                <w:rFonts w:ascii="Arial"/>
                <w:sz w:val="21"/>
              </w:rPr>
            </w:pPr>
          </w:p>
        </w:tc>
        <w:tc>
          <w:tcPr>
            <w:tcW w:w="1018" w:type="dxa"/>
            <w:vAlign w:val="top"/>
          </w:tcPr>
          <w:p w14:paraId="483F6094">
            <w:pPr>
              <w:rPr>
                <w:rFonts w:ascii="Arial"/>
                <w:sz w:val="21"/>
              </w:rPr>
            </w:pPr>
          </w:p>
        </w:tc>
        <w:tc>
          <w:tcPr>
            <w:tcW w:w="824" w:type="dxa"/>
            <w:vAlign w:val="top"/>
          </w:tcPr>
          <w:p w14:paraId="131649F2">
            <w:pPr>
              <w:rPr>
                <w:rFonts w:ascii="Arial"/>
                <w:sz w:val="21"/>
              </w:rPr>
            </w:pPr>
          </w:p>
        </w:tc>
        <w:tc>
          <w:tcPr>
            <w:tcW w:w="1041" w:type="dxa"/>
            <w:vAlign w:val="top"/>
          </w:tcPr>
          <w:p w14:paraId="11ABC9EE">
            <w:pPr>
              <w:rPr>
                <w:rFonts w:ascii="Arial"/>
                <w:sz w:val="21"/>
              </w:rPr>
            </w:pPr>
          </w:p>
        </w:tc>
      </w:tr>
      <w:tr w14:paraId="7073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80" w:type="dxa"/>
            <w:vAlign w:val="top"/>
          </w:tcPr>
          <w:p w14:paraId="3182294E">
            <w:pPr>
              <w:rPr>
                <w:rFonts w:ascii="Arial"/>
                <w:sz w:val="21"/>
              </w:rPr>
            </w:pPr>
          </w:p>
        </w:tc>
        <w:tc>
          <w:tcPr>
            <w:tcW w:w="464" w:type="dxa"/>
            <w:vAlign w:val="top"/>
          </w:tcPr>
          <w:p w14:paraId="7C29F7EF">
            <w:pPr>
              <w:pStyle w:val="6"/>
              <w:spacing w:before="215"/>
              <w:ind w:left="121"/>
            </w:pPr>
            <w:r>
              <w:rPr>
                <w:color w:val="212529"/>
                <w:spacing w:val="-3"/>
              </w:rPr>
              <w:t>22</w:t>
            </w:r>
          </w:p>
        </w:tc>
        <w:tc>
          <w:tcPr>
            <w:tcW w:w="1213" w:type="dxa"/>
            <w:vAlign w:val="top"/>
          </w:tcPr>
          <w:p w14:paraId="0073B8CE">
            <w:pPr>
              <w:rPr>
                <w:rFonts w:ascii="Arial"/>
                <w:sz w:val="21"/>
              </w:rPr>
            </w:pPr>
          </w:p>
        </w:tc>
        <w:tc>
          <w:tcPr>
            <w:tcW w:w="1393" w:type="dxa"/>
            <w:vAlign w:val="top"/>
          </w:tcPr>
          <w:p w14:paraId="1B52E175">
            <w:pPr>
              <w:pStyle w:val="6"/>
              <w:spacing w:before="5" w:line="215" w:lineRule="auto"/>
              <w:ind w:left="1"/>
            </w:pPr>
            <w:r>
              <w:rPr>
                <w:color w:val="212529"/>
                <w:spacing w:val="-2"/>
              </w:rPr>
              <w:t>二十二、灾害防</w:t>
            </w:r>
          </w:p>
          <w:p w14:paraId="3CEFE379">
            <w:pPr>
              <w:pStyle w:val="6"/>
              <w:spacing w:line="207" w:lineRule="auto"/>
              <w:ind w:left="13" w:right="126" w:hanging="8"/>
            </w:pPr>
            <w:r>
              <w:rPr>
                <w:color w:val="212529"/>
                <w:spacing w:val="-3"/>
              </w:rPr>
              <w:t>治及应急管理支</w:t>
            </w:r>
            <w:r>
              <w:rPr>
                <w:color w:val="212529"/>
                <w:spacing w:val="5"/>
              </w:rPr>
              <w:t xml:space="preserve"> </w:t>
            </w:r>
            <w:r>
              <w:rPr>
                <w:color w:val="212529"/>
              </w:rPr>
              <w:t>出</w:t>
            </w:r>
          </w:p>
        </w:tc>
        <w:tc>
          <w:tcPr>
            <w:tcW w:w="479" w:type="dxa"/>
            <w:vAlign w:val="top"/>
          </w:tcPr>
          <w:p w14:paraId="1F85643F">
            <w:pPr>
              <w:pStyle w:val="6"/>
              <w:spacing w:before="214" w:line="239" w:lineRule="auto"/>
              <w:ind w:left="133"/>
            </w:pPr>
            <w:r>
              <w:rPr>
                <w:color w:val="212529"/>
                <w:spacing w:val="-3"/>
              </w:rPr>
              <w:t>54</w:t>
            </w:r>
          </w:p>
        </w:tc>
        <w:tc>
          <w:tcPr>
            <w:tcW w:w="838" w:type="dxa"/>
            <w:vAlign w:val="top"/>
          </w:tcPr>
          <w:p w14:paraId="0A43A90E">
            <w:pPr>
              <w:rPr>
                <w:rFonts w:ascii="Arial"/>
                <w:sz w:val="21"/>
              </w:rPr>
            </w:pPr>
          </w:p>
        </w:tc>
        <w:tc>
          <w:tcPr>
            <w:tcW w:w="1018" w:type="dxa"/>
            <w:vAlign w:val="top"/>
          </w:tcPr>
          <w:p w14:paraId="7D0252DE">
            <w:pPr>
              <w:rPr>
                <w:rFonts w:ascii="Arial"/>
                <w:sz w:val="21"/>
              </w:rPr>
            </w:pPr>
          </w:p>
        </w:tc>
        <w:tc>
          <w:tcPr>
            <w:tcW w:w="824" w:type="dxa"/>
            <w:vAlign w:val="top"/>
          </w:tcPr>
          <w:p w14:paraId="52A756C1">
            <w:pPr>
              <w:rPr>
                <w:rFonts w:ascii="Arial"/>
                <w:sz w:val="21"/>
              </w:rPr>
            </w:pPr>
          </w:p>
        </w:tc>
        <w:tc>
          <w:tcPr>
            <w:tcW w:w="1041" w:type="dxa"/>
            <w:vAlign w:val="top"/>
          </w:tcPr>
          <w:p w14:paraId="2B9A8859">
            <w:pPr>
              <w:rPr>
                <w:rFonts w:ascii="Arial"/>
                <w:sz w:val="21"/>
              </w:rPr>
            </w:pPr>
          </w:p>
        </w:tc>
      </w:tr>
      <w:tr w14:paraId="6212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50E50C32">
            <w:pPr>
              <w:rPr>
                <w:rFonts w:ascii="Arial"/>
                <w:sz w:val="21"/>
              </w:rPr>
            </w:pPr>
          </w:p>
        </w:tc>
        <w:tc>
          <w:tcPr>
            <w:tcW w:w="464" w:type="dxa"/>
            <w:vAlign w:val="top"/>
          </w:tcPr>
          <w:p w14:paraId="1294C7AB">
            <w:pPr>
              <w:pStyle w:val="6"/>
              <w:spacing w:before="155" w:line="239" w:lineRule="auto"/>
              <w:ind w:left="121"/>
            </w:pPr>
            <w:r>
              <w:rPr>
                <w:color w:val="212529"/>
                <w:spacing w:val="-3"/>
              </w:rPr>
              <w:t>23</w:t>
            </w:r>
          </w:p>
        </w:tc>
        <w:tc>
          <w:tcPr>
            <w:tcW w:w="1213" w:type="dxa"/>
            <w:vAlign w:val="top"/>
          </w:tcPr>
          <w:p w14:paraId="2358071D">
            <w:pPr>
              <w:rPr>
                <w:rFonts w:ascii="Arial"/>
                <w:sz w:val="21"/>
              </w:rPr>
            </w:pPr>
          </w:p>
        </w:tc>
        <w:tc>
          <w:tcPr>
            <w:tcW w:w="1393" w:type="dxa"/>
            <w:vAlign w:val="top"/>
          </w:tcPr>
          <w:p w14:paraId="6B987125">
            <w:pPr>
              <w:pStyle w:val="6"/>
              <w:spacing w:before="51" w:line="219" w:lineRule="auto"/>
              <w:ind w:left="13" w:right="126" w:hanging="12"/>
            </w:pPr>
            <w:r>
              <w:rPr>
                <w:color w:val="212529"/>
                <w:spacing w:val="-2"/>
              </w:rPr>
              <w:t>二十三、其他支</w:t>
            </w:r>
            <w:r>
              <w:rPr>
                <w:color w:val="212529"/>
                <w:spacing w:val="3"/>
              </w:rPr>
              <w:t xml:space="preserve"> </w:t>
            </w:r>
            <w:r>
              <w:rPr>
                <w:color w:val="212529"/>
              </w:rPr>
              <w:t>出</w:t>
            </w:r>
          </w:p>
        </w:tc>
        <w:tc>
          <w:tcPr>
            <w:tcW w:w="479" w:type="dxa"/>
            <w:vAlign w:val="top"/>
          </w:tcPr>
          <w:p w14:paraId="5C1A60D1">
            <w:pPr>
              <w:pStyle w:val="6"/>
              <w:spacing w:before="155" w:line="239" w:lineRule="auto"/>
              <w:ind w:left="133"/>
            </w:pPr>
            <w:r>
              <w:rPr>
                <w:color w:val="212529"/>
                <w:spacing w:val="-3"/>
              </w:rPr>
              <w:t>55</w:t>
            </w:r>
          </w:p>
        </w:tc>
        <w:tc>
          <w:tcPr>
            <w:tcW w:w="838" w:type="dxa"/>
            <w:vAlign w:val="top"/>
          </w:tcPr>
          <w:p w14:paraId="4AF642B4">
            <w:pPr>
              <w:rPr>
                <w:rFonts w:ascii="Arial"/>
                <w:sz w:val="21"/>
              </w:rPr>
            </w:pPr>
          </w:p>
        </w:tc>
        <w:tc>
          <w:tcPr>
            <w:tcW w:w="1018" w:type="dxa"/>
            <w:vAlign w:val="top"/>
          </w:tcPr>
          <w:p w14:paraId="023840D6">
            <w:pPr>
              <w:rPr>
                <w:rFonts w:ascii="Arial"/>
                <w:sz w:val="21"/>
              </w:rPr>
            </w:pPr>
          </w:p>
        </w:tc>
        <w:tc>
          <w:tcPr>
            <w:tcW w:w="824" w:type="dxa"/>
            <w:vAlign w:val="top"/>
          </w:tcPr>
          <w:p w14:paraId="2A103CD4">
            <w:pPr>
              <w:rPr>
                <w:rFonts w:ascii="Arial"/>
                <w:sz w:val="21"/>
              </w:rPr>
            </w:pPr>
          </w:p>
        </w:tc>
        <w:tc>
          <w:tcPr>
            <w:tcW w:w="1041" w:type="dxa"/>
            <w:vAlign w:val="top"/>
          </w:tcPr>
          <w:p w14:paraId="14FDBF05">
            <w:pPr>
              <w:rPr>
                <w:rFonts w:ascii="Arial"/>
                <w:sz w:val="21"/>
              </w:rPr>
            </w:pPr>
          </w:p>
        </w:tc>
      </w:tr>
      <w:tr w14:paraId="55E5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466A0948">
            <w:pPr>
              <w:rPr>
                <w:rFonts w:ascii="Arial"/>
                <w:sz w:val="21"/>
              </w:rPr>
            </w:pPr>
          </w:p>
        </w:tc>
        <w:tc>
          <w:tcPr>
            <w:tcW w:w="464" w:type="dxa"/>
            <w:vAlign w:val="top"/>
          </w:tcPr>
          <w:p w14:paraId="25AE0714">
            <w:pPr>
              <w:pStyle w:val="6"/>
              <w:spacing w:before="157"/>
              <w:ind w:left="121"/>
            </w:pPr>
            <w:r>
              <w:rPr>
                <w:color w:val="212529"/>
                <w:spacing w:val="-3"/>
              </w:rPr>
              <w:t>24</w:t>
            </w:r>
          </w:p>
        </w:tc>
        <w:tc>
          <w:tcPr>
            <w:tcW w:w="1213" w:type="dxa"/>
            <w:vAlign w:val="top"/>
          </w:tcPr>
          <w:p w14:paraId="2183C37B">
            <w:pPr>
              <w:rPr>
                <w:rFonts w:ascii="Arial"/>
                <w:sz w:val="21"/>
              </w:rPr>
            </w:pPr>
          </w:p>
        </w:tc>
        <w:tc>
          <w:tcPr>
            <w:tcW w:w="1393" w:type="dxa"/>
            <w:vAlign w:val="top"/>
          </w:tcPr>
          <w:p w14:paraId="78A677CE">
            <w:pPr>
              <w:pStyle w:val="6"/>
              <w:spacing w:before="52" w:line="217" w:lineRule="auto"/>
              <w:ind w:right="126" w:firstLine="2"/>
            </w:pPr>
            <w:r>
              <w:rPr>
                <w:color w:val="212529"/>
                <w:spacing w:val="-2"/>
              </w:rPr>
              <w:t>二十四、债务还</w:t>
            </w:r>
            <w:r>
              <w:rPr>
                <w:color w:val="212529"/>
                <w:spacing w:val="2"/>
              </w:rPr>
              <w:t xml:space="preserve"> </w:t>
            </w:r>
            <w:r>
              <w:rPr>
                <w:color w:val="212529"/>
                <w:spacing w:val="-2"/>
              </w:rPr>
              <w:t>本支出</w:t>
            </w:r>
          </w:p>
        </w:tc>
        <w:tc>
          <w:tcPr>
            <w:tcW w:w="479" w:type="dxa"/>
            <w:vAlign w:val="top"/>
          </w:tcPr>
          <w:p w14:paraId="6AB8F0DF">
            <w:pPr>
              <w:pStyle w:val="6"/>
              <w:spacing w:before="156" w:line="239" w:lineRule="auto"/>
              <w:ind w:left="133"/>
            </w:pPr>
            <w:r>
              <w:rPr>
                <w:color w:val="212529"/>
                <w:spacing w:val="-3"/>
              </w:rPr>
              <w:t>56</w:t>
            </w:r>
          </w:p>
        </w:tc>
        <w:tc>
          <w:tcPr>
            <w:tcW w:w="838" w:type="dxa"/>
            <w:vAlign w:val="top"/>
          </w:tcPr>
          <w:p w14:paraId="3C892A94">
            <w:pPr>
              <w:rPr>
                <w:rFonts w:ascii="Arial"/>
                <w:sz w:val="21"/>
              </w:rPr>
            </w:pPr>
          </w:p>
        </w:tc>
        <w:tc>
          <w:tcPr>
            <w:tcW w:w="1018" w:type="dxa"/>
            <w:vAlign w:val="top"/>
          </w:tcPr>
          <w:p w14:paraId="494CF2EB">
            <w:pPr>
              <w:rPr>
                <w:rFonts w:ascii="Arial"/>
                <w:sz w:val="21"/>
              </w:rPr>
            </w:pPr>
          </w:p>
        </w:tc>
        <w:tc>
          <w:tcPr>
            <w:tcW w:w="824" w:type="dxa"/>
            <w:vAlign w:val="top"/>
          </w:tcPr>
          <w:p w14:paraId="546FBBED">
            <w:pPr>
              <w:rPr>
                <w:rFonts w:ascii="Arial"/>
                <w:sz w:val="21"/>
              </w:rPr>
            </w:pPr>
          </w:p>
        </w:tc>
        <w:tc>
          <w:tcPr>
            <w:tcW w:w="1041" w:type="dxa"/>
            <w:vAlign w:val="top"/>
          </w:tcPr>
          <w:p w14:paraId="5FD17948">
            <w:pPr>
              <w:rPr>
                <w:rFonts w:ascii="Arial"/>
                <w:sz w:val="21"/>
              </w:rPr>
            </w:pPr>
          </w:p>
        </w:tc>
      </w:tr>
      <w:tr w14:paraId="62936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73E33D93">
            <w:pPr>
              <w:rPr>
                <w:rFonts w:ascii="Arial"/>
                <w:sz w:val="21"/>
              </w:rPr>
            </w:pPr>
          </w:p>
        </w:tc>
        <w:tc>
          <w:tcPr>
            <w:tcW w:w="464" w:type="dxa"/>
            <w:vAlign w:val="top"/>
          </w:tcPr>
          <w:p w14:paraId="28FE1E26">
            <w:pPr>
              <w:pStyle w:val="6"/>
              <w:spacing w:before="157" w:line="239" w:lineRule="auto"/>
              <w:ind w:left="121"/>
            </w:pPr>
            <w:r>
              <w:rPr>
                <w:color w:val="212529"/>
                <w:spacing w:val="-3"/>
              </w:rPr>
              <w:t>25</w:t>
            </w:r>
          </w:p>
        </w:tc>
        <w:tc>
          <w:tcPr>
            <w:tcW w:w="1213" w:type="dxa"/>
            <w:vAlign w:val="top"/>
          </w:tcPr>
          <w:p w14:paraId="4B81A486">
            <w:pPr>
              <w:rPr>
                <w:rFonts w:ascii="Arial"/>
                <w:sz w:val="21"/>
              </w:rPr>
            </w:pPr>
          </w:p>
        </w:tc>
        <w:tc>
          <w:tcPr>
            <w:tcW w:w="1393" w:type="dxa"/>
            <w:vAlign w:val="top"/>
          </w:tcPr>
          <w:p w14:paraId="420C9F61">
            <w:pPr>
              <w:pStyle w:val="6"/>
              <w:spacing w:before="52" w:line="218" w:lineRule="auto"/>
              <w:ind w:left="2" w:right="126" w:hanging="1"/>
            </w:pPr>
            <w:r>
              <w:rPr>
                <w:color w:val="212529"/>
                <w:spacing w:val="-2"/>
              </w:rPr>
              <w:t>二十五、债务付</w:t>
            </w:r>
            <w:r>
              <w:rPr>
                <w:color w:val="212529"/>
                <w:spacing w:val="3"/>
              </w:rPr>
              <w:t xml:space="preserve"> </w:t>
            </w:r>
            <w:r>
              <w:rPr>
                <w:color w:val="212529"/>
                <w:spacing w:val="-3"/>
              </w:rPr>
              <w:t>息支出</w:t>
            </w:r>
          </w:p>
        </w:tc>
        <w:tc>
          <w:tcPr>
            <w:tcW w:w="479" w:type="dxa"/>
            <w:vAlign w:val="top"/>
          </w:tcPr>
          <w:p w14:paraId="228312AF">
            <w:pPr>
              <w:pStyle w:val="6"/>
              <w:spacing w:before="157" w:line="239" w:lineRule="auto"/>
              <w:ind w:left="133"/>
            </w:pPr>
            <w:r>
              <w:rPr>
                <w:color w:val="212529"/>
                <w:spacing w:val="-3"/>
              </w:rPr>
              <w:t>57</w:t>
            </w:r>
          </w:p>
        </w:tc>
        <w:tc>
          <w:tcPr>
            <w:tcW w:w="838" w:type="dxa"/>
            <w:vAlign w:val="top"/>
          </w:tcPr>
          <w:p w14:paraId="66166936">
            <w:pPr>
              <w:rPr>
                <w:rFonts w:ascii="Arial"/>
                <w:sz w:val="21"/>
              </w:rPr>
            </w:pPr>
          </w:p>
        </w:tc>
        <w:tc>
          <w:tcPr>
            <w:tcW w:w="1018" w:type="dxa"/>
            <w:vAlign w:val="top"/>
          </w:tcPr>
          <w:p w14:paraId="4897059B">
            <w:pPr>
              <w:rPr>
                <w:rFonts w:ascii="Arial"/>
                <w:sz w:val="21"/>
              </w:rPr>
            </w:pPr>
          </w:p>
        </w:tc>
        <w:tc>
          <w:tcPr>
            <w:tcW w:w="824" w:type="dxa"/>
            <w:vAlign w:val="top"/>
          </w:tcPr>
          <w:p w14:paraId="5F7DC0F9">
            <w:pPr>
              <w:rPr>
                <w:rFonts w:ascii="Arial"/>
                <w:sz w:val="21"/>
              </w:rPr>
            </w:pPr>
          </w:p>
        </w:tc>
        <w:tc>
          <w:tcPr>
            <w:tcW w:w="1041" w:type="dxa"/>
            <w:vAlign w:val="top"/>
          </w:tcPr>
          <w:p w14:paraId="30932BDA">
            <w:pPr>
              <w:rPr>
                <w:rFonts w:ascii="Arial"/>
                <w:sz w:val="21"/>
              </w:rPr>
            </w:pPr>
          </w:p>
        </w:tc>
      </w:tr>
      <w:tr w14:paraId="4834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80" w:type="dxa"/>
            <w:vAlign w:val="top"/>
          </w:tcPr>
          <w:p w14:paraId="1C35318B">
            <w:pPr>
              <w:rPr>
                <w:rFonts w:ascii="Arial"/>
                <w:sz w:val="21"/>
              </w:rPr>
            </w:pPr>
          </w:p>
        </w:tc>
        <w:tc>
          <w:tcPr>
            <w:tcW w:w="464" w:type="dxa"/>
            <w:vAlign w:val="top"/>
          </w:tcPr>
          <w:p w14:paraId="0205A1CC">
            <w:pPr>
              <w:pStyle w:val="6"/>
              <w:spacing w:before="218" w:line="239" w:lineRule="auto"/>
              <w:ind w:left="121"/>
            </w:pPr>
            <w:r>
              <w:rPr>
                <w:color w:val="212529"/>
                <w:spacing w:val="-3"/>
              </w:rPr>
              <w:t>26</w:t>
            </w:r>
          </w:p>
        </w:tc>
        <w:tc>
          <w:tcPr>
            <w:tcW w:w="1213" w:type="dxa"/>
            <w:vAlign w:val="top"/>
          </w:tcPr>
          <w:p w14:paraId="45B61B68">
            <w:pPr>
              <w:rPr>
                <w:rFonts w:ascii="Arial"/>
                <w:sz w:val="21"/>
              </w:rPr>
            </w:pPr>
          </w:p>
        </w:tc>
        <w:tc>
          <w:tcPr>
            <w:tcW w:w="1393" w:type="dxa"/>
            <w:vAlign w:val="top"/>
          </w:tcPr>
          <w:p w14:paraId="543C565E">
            <w:pPr>
              <w:pStyle w:val="6"/>
              <w:spacing w:before="9" w:line="215" w:lineRule="auto"/>
              <w:ind w:left="1"/>
            </w:pPr>
            <w:r>
              <w:rPr>
                <w:color w:val="212529"/>
                <w:spacing w:val="-2"/>
              </w:rPr>
              <w:t>二十六、抗疫特</w:t>
            </w:r>
          </w:p>
          <w:p w14:paraId="1ADA0228">
            <w:pPr>
              <w:pStyle w:val="6"/>
              <w:spacing w:line="205" w:lineRule="auto"/>
              <w:ind w:left="14" w:right="126" w:hanging="13"/>
            </w:pPr>
            <w:r>
              <w:rPr>
                <w:color w:val="212529"/>
                <w:spacing w:val="-2"/>
              </w:rPr>
              <w:t>别国债安排的支</w:t>
            </w:r>
            <w:r>
              <w:rPr>
                <w:color w:val="212529"/>
                <w:spacing w:val="3"/>
              </w:rPr>
              <w:t xml:space="preserve"> </w:t>
            </w:r>
            <w:r>
              <w:rPr>
                <w:color w:val="212529"/>
              </w:rPr>
              <w:t>出</w:t>
            </w:r>
          </w:p>
        </w:tc>
        <w:tc>
          <w:tcPr>
            <w:tcW w:w="479" w:type="dxa"/>
            <w:vAlign w:val="top"/>
          </w:tcPr>
          <w:p w14:paraId="008F2086">
            <w:pPr>
              <w:pStyle w:val="6"/>
              <w:spacing w:before="218" w:line="239" w:lineRule="auto"/>
              <w:ind w:left="133"/>
            </w:pPr>
            <w:r>
              <w:rPr>
                <w:color w:val="212529"/>
                <w:spacing w:val="-3"/>
              </w:rPr>
              <w:t>58</w:t>
            </w:r>
          </w:p>
        </w:tc>
        <w:tc>
          <w:tcPr>
            <w:tcW w:w="838" w:type="dxa"/>
            <w:vAlign w:val="top"/>
          </w:tcPr>
          <w:p w14:paraId="2A9EE5D3">
            <w:pPr>
              <w:rPr>
                <w:rFonts w:ascii="Arial"/>
                <w:sz w:val="21"/>
              </w:rPr>
            </w:pPr>
          </w:p>
        </w:tc>
        <w:tc>
          <w:tcPr>
            <w:tcW w:w="1018" w:type="dxa"/>
            <w:vAlign w:val="top"/>
          </w:tcPr>
          <w:p w14:paraId="785B66FD">
            <w:pPr>
              <w:rPr>
                <w:rFonts w:ascii="Arial"/>
                <w:sz w:val="21"/>
              </w:rPr>
            </w:pPr>
          </w:p>
        </w:tc>
        <w:tc>
          <w:tcPr>
            <w:tcW w:w="824" w:type="dxa"/>
            <w:vAlign w:val="top"/>
          </w:tcPr>
          <w:p w14:paraId="39F6A77F">
            <w:pPr>
              <w:rPr>
                <w:rFonts w:ascii="Arial"/>
                <w:sz w:val="21"/>
              </w:rPr>
            </w:pPr>
          </w:p>
        </w:tc>
        <w:tc>
          <w:tcPr>
            <w:tcW w:w="1041" w:type="dxa"/>
            <w:vAlign w:val="top"/>
          </w:tcPr>
          <w:p w14:paraId="43ACD187">
            <w:pPr>
              <w:rPr>
                <w:rFonts w:ascii="Arial"/>
                <w:sz w:val="21"/>
              </w:rPr>
            </w:pPr>
          </w:p>
        </w:tc>
      </w:tr>
      <w:tr w14:paraId="6FCB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12013AED">
            <w:pPr>
              <w:spacing w:before="156" w:line="180" w:lineRule="exact"/>
              <w:ind w:left="8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6348C951">
            <w:pPr>
              <w:spacing w:before="181" w:line="210" w:lineRule="auto"/>
              <w:ind w:left="121"/>
              <w:rPr>
                <w:rFonts w:ascii="Arial" w:hAnsi="Arial" w:eastAsia="Arial" w:cs="Arial"/>
                <w:sz w:val="13"/>
                <w:szCs w:val="13"/>
              </w:rPr>
            </w:pPr>
            <w:r>
              <w:rPr>
                <w:rFonts w:ascii="Arial" w:hAnsi="Arial" w:eastAsia="Arial" w:cs="Arial"/>
                <w:color w:val="212529"/>
                <w:spacing w:val="11"/>
                <w:sz w:val="13"/>
                <w:szCs w:val="13"/>
              </w:rPr>
              <w:t>27</w:t>
            </w:r>
          </w:p>
        </w:tc>
        <w:tc>
          <w:tcPr>
            <w:tcW w:w="1213" w:type="dxa"/>
            <w:vAlign w:val="top"/>
          </w:tcPr>
          <w:p w14:paraId="6BB25804">
            <w:pPr>
              <w:spacing w:before="181" w:line="184" w:lineRule="auto"/>
              <w:ind w:left="539"/>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c>
          <w:tcPr>
            <w:tcW w:w="1393" w:type="dxa"/>
            <w:vAlign w:val="top"/>
          </w:tcPr>
          <w:p w14:paraId="3F22FBE8">
            <w:pPr>
              <w:spacing w:before="156" w:line="178" w:lineRule="exact"/>
              <w:ind w:left="135"/>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2FABD030">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38" w:type="dxa"/>
            <w:vAlign w:val="top"/>
          </w:tcPr>
          <w:p w14:paraId="1E8CA0FC">
            <w:pPr>
              <w:spacing w:before="181" w:line="184" w:lineRule="auto"/>
              <w:ind w:left="174"/>
              <w:rPr>
                <w:rFonts w:ascii="Arial" w:hAnsi="Arial" w:eastAsia="Arial" w:cs="Arial"/>
                <w:sz w:val="15"/>
                <w:szCs w:val="15"/>
              </w:rPr>
            </w:pPr>
            <w:r>
              <w:rPr>
                <w:rFonts w:ascii="Arial" w:hAnsi="Arial" w:eastAsia="Arial" w:cs="Arial"/>
                <w:color w:val="212529"/>
                <w:spacing w:val="3"/>
                <w:sz w:val="15"/>
                <w:szCs w:val="15"/>
              </w:rPr>
              <w:t>2372. 41</w:t>
            </w:r>
          </w:p>
        </w:tc>
        <w:tc>
          <w:tcPr>
            <w:tcW w:w="1018" w:type="dxa"/>
            <w:vAlign w:val="top"/>
          </w:tcPr>
          <w:p w14:paraId="5442F449">
            <w:pPr>
              <w:spacing w:before="181" w:line="184" w:lineRule="auto"/>
              <w:ind w:left="359"/>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c>
          <w:tcPr>
            <w:tcW w:w="824" w:type="dxa"/>
            <w:vAlign w:val="top"/>
          </w:tcPr>
          <w:p w14:paraId="5314D0EA">
            <w:pPr>
              <w:rPr>
                <w:rFonts w:ascii="Arial"/>
                <w:sz w:val="21"/>
              </w:rPr>
            </w:pPr>
          </w:p>
        </w:tc>
        <w:tc>
          <w:tcPr>
            <w:tcW w:w="1041" w:type="dxa"/>
            <w:vAlign w:val="top"/>
          </w:tcPr>
          <w:p w14:paraId="32270982">
            <w:pPr>
              <w:rPr>
                <w:rFonts w:ascii="Arial"/>
                <w:sz w:val="21"/>
              </w:rPr>
            </w:pPr>
          </w:p>
        </w:tc>
      </w:tr>
      <w:tr w14:paraId="5C3FA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076D8764">
            <w:pPr>
              <w:pStyle w:val="6"/>
              <w:spacing w:before="55" w:line="218" w:lineRule="auto"/>
              <w:ind w:left="11" w:right="185" w:hanging="4"/>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14:paraId="05309A05">
            <w:pPr>
              <w:pStyle w:val="6"/>
              <w:spacing w:before="160" w:line="239" w:lineRule="auto"/>
              <w:ind w:left="121"/>
            </w:pPr>
            <w:r>
              <w:rPr>
                <w:color w:val="212529"/>
                <w:spacing w:val="-3"/>
              </w:rPr>
              <w:t>28</w:t>
            </w:r>
          </w:p>
        </w:tc>
        <w:tc>
          <w:tcPr>
            <w:tcW w:w="1213" w:type="dxa"/>
            <w:vAlign w:val="top"/>
          </w:tcPr>
          <w:p w14:paraId="0A21D95A">
            <w:pPr>
              <w:rPr>
                <w:rFonts w:ascii="Arial"/>
                <w:sz w:val="21"/>
              </w:rPr>
            </w:pPr>
          </w:p>
        </w:tc>
        <w:tc>
          <w:tcPr>
            <w:tcW w:w="1393" w:type="dxa"/>
            <w:vAlign w:val="top"/>
          </w:tcPr>
          <w:p w14:paraId="615F981F">
            <w:pPr>
              <w:pStyle w:val="6"/>
              <w:spacing w:before="55" w:line="218" w:lineRule="auto"/>
              <w:ind w:right="126"/>
            </w:pPr>
            <w:r>
              <w:rPr>
                <w:color w:val="212529"/>
                <w:spacing w:val="-2"/>
              </w:rPr>
              <w:t>年末财政拨款结</w:t>
            </w:r>
            <w:r>
              <w:rPr>
                <w:color w:val="212529"/>
                <w:spacing w:val="4"/>
              </w:rPr>
              <w:t xml:space="preserve"> </w:t>
            </w:r>
            <w:r>
              <w:rPr>
                <w:color w:val="212529"/>
                <w:spacing w:val="-2"/>
              </w:rPr>
              <w:t>转和结余</w:t>
            </w:r>
          </w:p>
        </w:tc>
        <w:tc>
          <w:tcPr>
            <w:tcW w:w="479" w:type="dxa"/>
            <w:vAlign w:val="top"/>
          </w:tcPr>
          <w:p w14:paraId="798D217E">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38" w:type="dxa"/>
            <w:vAlign w:val="top"/>
          </w:tcPr>
          <w:p w14:paraId="3099CBE4">
            <w:pPr>
              <w:rPr>
                <w:rFonts w:ascii="Arial"/>
                <w:sz w:val="21"/>
              </w:rPr>
            </w:pPr>
          </w:p>
        </w:tc>
        <w:tc>
          <w:tcPr>
            <w:tcW w:w="1018" w:type="dxa"/>
            <w:vAlign w:val="top"/>
          </w:tcPr>
          <w:p w14:paraId="5470F14F">
            <w:pPr>
              <w:rPr>
                <w:rFonts w:ascii="Arial"/>
                <w:sz w:val="21"/>
              </w:rPr>
            </w:pPr>
          </w:p>
        </w:tc>
        <w:tc>
          <w:tcPr>
            <w:tcW w:w="824" w:type="dxa"/>
            <w:vAlign w:val="top"/>
          </w:tcPr>
          <w:p w14:paraId="72CC96C3">
            <w:pPr>
              <w:rPr>
                <w:rFonts w:ascii="Arial"/>
                <w:sz w:val="21"/>
              </w:rPr>
            </w:pPr>
          </w:p>
        </w:tc>
        <w:tc>
          <w:tcPr>
            <w:tcW w:w="1041" w:type="dxa"/>
            <w:vAlign w:val="top"/>
          </w:tcPr>
          <w:p w14:paraId="0E422947">
            <w:pPr>
              <w:rPr>
                <w:rFonts w:ascii="Arial"/>
                <w:sz w:val="21"/>
              </w:rPr>
            </w:pPr>
          </w:p>
        </w:tc>
      </w:tr>
      <w:tr w14:paraId="29EF2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49634C8F">
            <w:pPr>
              <w:pStyle w:val="6"/>
              <w:spacing w:before="56" w:line="218" w:lineRule="auto"/>
              <w:ind w:left="7" w:right="185" w:firstLine="182"/>
            </w:pPr>
            <w:r>
              <w:rPr>
                <w:color w:val="212529"/>
                <w:spacing w:val="-2"/>
              </w:rPr>
              <w:t>一般公共预</w:t>
            </w:r>
            <w:r>
              <w:rPr>
                <w:color w:val="212529"/>
              </w:rPr>
              <w:t xml:space="preserve"> </w:t>
            </w:r>
            <w:r>
              <w:rPr>
                <w:color w:val="212529"/>
                <w:spacing w:val="-2"/>
              </w:rPr>
              <w:t>算财政拨款</w:t>
            </w:r>
          </w:p>
        </w:tc>
        <w:tc>
          <w:tcPr>
            <w:tcW w:w="464" w:type="dxa"/>
            <w:vAlign w:val="top"/>
          </w:tcPr>
          <w:p w14:paraId="72746703">
            <w:pPr>
              <w:pStyle w:val="6"/>
              <w:spacing w:before="161" w:line="239" w:lineRule="auto"/>
              <w:ind w:left="121"/>
            </w:pPr>
            <w:r>
              <w:rPr>
                <w:color w:val="212529"/>
                <w:spacing w:val="-3"/>
              </w:rPr>
              <w:t>29</w:t>
            </w:r>
          </w:p>
        </w:tc>
        <w:tc>
          <w:tcPr>
            <w:tcW w:w="1213" w:type="dxa"/>
            <w:vAlign w:val="top"/>
          </w:tcPr>
          <w:p w14:paraId="4AE56332">
            <w:pPr>
              <w:rPr>
                <w:rFonts w:ascii="Arial"/>
                <w:sz w:val="21"/>
              </w:rPr>
            </w:pPr>
          </w:p>
        </w:tc>
        <w:tc>
          <w:tcPr>
            <w:tcW w:w="1393" w:type="dxa"/>
            <w:vAlign w:val="top"/>
          </w:tcPr>
          <w:p w14:paraId="09CC9EFA">
            <w:pPr>
              <w:rPr>
                <w:rFonts w:ascii="Arial"/>
                <w:sz w:val="21"/>
              </w:rPr>
            </w:pPr>
          </w:p>
        </w:tc>
        <w:tc>
          <w:tcPr>
            <w:tcW w:w="479" w:type="dxa"/>
            <w:vAlign w:val="top"/>
          </w:tcPr>
          <w:p w14:paraId="3E6E18AE">
            <w:pPr>
              <w:pStyle w:val="6"/>
              <w:spacing w:before="157" w:line="282" w:lineRule="exact"/>
              <w:ind w:left="110"/>
              <w:rPr>
                <w:sz w:val="21"/>
                <w:szCs w:val="21"/>
              </w:rPr>
            </w:pPr>
            <w:r>
              <w:rPr>
                <w:color w:val="212529"/>
                <w:spacing w:val="1"/>
                <w:position w:val="1"/>
                <w:sz w:val="21"/>
                <w:szCs w:val="21"/>
              </w:rPr>
              <w:t>61</w:t>
            </w:r>
          </w:p>
        </w:tc>
        <w:tc>
          <w:tcPr>
            <w:tcW w:w="838" w:type="dxa"/>
            <w:vAlign w:val="top"/>
          </w:tcPr>
          <w:p w14:paraId="657A708D">
            <w:pPr>
              <w:rPr>
                <w:rFonts w:ascii="Arial"/>
                <w:sz w:val="21"/>
              </w:rPr>
            </w:pPr>
          </w:p>
        </w:tc>
        <w:tc>
          <w:tcPr>
            <w:tcW w:w="1018" w:type="dxa"/>
            <w:vAlign w:val="top"/>
          </w:tcPr>
          <w:p w14:paraId="2BCB0B8A">
            <w:pPr>
              <w:rPr>
                <w:rFonts w:ascii="Arial"/>
                <w:sz w:val="21"/>
              </w:rPr>
            </w:pPr>
          </w:p>
        </w:tc>
        <w:tc>
          <w:tcPr>
            <w:tcW w:w="824" w:type="dxa"/>
            <w:vAlign w:val="top"/>
          </w:tcPr>
          <w:p w14:paraId="3C0A3CBD">
            <w:pPr>
              <w:rPr>
                <w:rFonts w:ascii="Arial"/>
                <w:sz w:val="21"/>
              </w:rPr>
            </w:pPr>
          </w:p>
        </w:tc>
        <w:tc>
          <w:tcPr>
            <w:tcW w:w="1041" w:type="dxa"/>
            <w:vAlign w:val="top"/>
          </w:tcPr>
          <w:p w14:paraId="70879152">
            <w:pPr>
              <w:rPr>
                <w:rFonts w:ascii="Arial"/>
                <w:sz w:val="21"/>
              </w:rPr>
            </w:pPr>
          </w:p>
        </w:tc>
      </w:tr>
      <w:tr w14:paraId="7B914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541A0AB3">
            <w:pPr>
              <w:pStyle w:val="6"/>
              <w:spacing w:before="57" w:line="218" w:lineRule="auto"/>
              <w:ind w:left="7" w:right="185" w:firstLine="180"/>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14:paraId="25159041">
            <w:pPr>
              <w:pStyle w:val="6"/>
              <w:spacing w:before="162" w:line="239" w:lineRule="auto"/>
              <w:ind w:left="122"/>
            </w:pPr>
            <w:r>
              <w:rPr>
                <w:color w:val="212529"/>
                <w:spacing w:val="-3"/>
              </w:rPr>
              <w:t>30</w:t>
            </w:r>
          </w:p>
        </w:tc>
        <w:tc>
          <w:tcPr>
            <w:tcW w:w="1213" w:type="dxa"/>
            <w:vAlign w:val="top"/>
          </w:tcPr>
          <w:p w14:paraId="29AF9B2F">
            <w:pPr>
              <w:rPr>
                <w:rFonts w:ascii="Arial"/>
                <w:sz w:val="21"/>
              </w:rPr>
            </w:pPr>
          </w:p>
        </w:tc>
        <w:tc>
          <w:tcPr>
            <w:tcW w:w="1393" w:type="dxa"/>
            <w:vAlign w:val="top"/>
          </w:tcPr>
          <w:p w14:paraId="479BCEC1">
            <w:pPr>
              <w:rPr>
                <w:rFonts w:ascii="Arial"/>
                <w:sz w:val="21"/>
              </w:rPr>
            </w:pPr>
          </w:p>
        </w:tc>
        <w:tc>
          <w:tcPr>
            <w:tcW w:w="479" w:type="dxa"/>
            <w:vAlign w:val="top"/>
          </w:tcPr>
          <w:p w14:paraId="4FB80F82">
            <w:pPr>
              <w:pStyle w:val="6"/>
              <w:spacing w:before="158" w:line="282" w:lineRule="exact"/>
              <w:ind w:left="110"/>
              <w:rPr>
                <w:sz w:val="21"/>
                <w:szCs w:val="21"/>
              </w:rPr>
            </w:pPr>
            <w:r>
              <w:rPr>
                <w:color w:val="212529"/>
                <w:spacing w:val="1"/>
                <w:position w:val="1"/>
                <w:sz w:val="21"/>
                <w:szCs w:val="21"/>
              </w:rPr>
              <w:t>62</w:t>
            </w:r>
          </w:p>
        </w:tc>
        <w:tc>
          <w:tcPr>
            <w:tcW w:w="838" w:type="dxa"/>
            <w:vAlign w:val="top"/>
          </w:tcPr>
          <w:p w14:paraId="2982ED0E">
            <w:pPr>
              <w:rPr>
                <w:rFonts w:ascii="Arial"/>
                <w:sz w:val="21"/>
              </w:rPr>
            </w:pPr>
          </w:p>
        </w:tc>
        <w:tc>
          <w:tcPr>
            <w:tcW w:w="1018" w:type="dxa"/>
            <w:vAlign w:val="top"/>
          </w:tcPr>
          <w:p w14:paraId="237524EC">
            <w:pPr>
              <w:rPr>
                <w:rFonts w:ascii="Arial"/>
                <w:sz w:val="21"/>
              </w:rPr>
            </w:pPr>
          </w:p>
        </w:tc>
        <w:tc>
          <w:tcPr>
            <w:tcW w:w="824" w:type="dxa"/>
            <w:vAlign w:val="top"/>
          </w:tcPr>
          <w:p w14:paraId="4E9FDD9D">
            <w:pPr>
              <w:rPr>
                <w:rFonts w:ascii="Arial"/>
                <w:sz w:val="21"/>
              </w:rPr>
            </w:pPr>
          </w:p>
        </w:tc>
        <w:tc>
          <w:tcPr>
            <w:tcW w:w="1041" w:type="dxa"/>
            <w:vAlign w:val="top"/>
          </w:tcPr>
          <w:p w14:paraId="5B2524BD">
            <w:pPr>
              <w:rPr>
                <w:rFonts w:ascii="Arial"/>
                <w:sz w:val="21"/>
              </w:rPr>
            </w:pPr>
          </w:p>
        </w:tc>
      </w:tr>
      <w:tr w14:paraId="67E53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80" w:type="dxa"/>
            <w:vAlign w:val="top"/>
          </w:tcPr>
          <w:p w14:paraId="2F5D00FE">
            <w:pPr>
              <w:pStyle w:val="6"/>
              <w:spacing w:before="13" w:line="207" w:lineRule="auto"/>
              <w:ind w:left="7" w:right="185"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14:paraId="53496264">
            <w:pPr>
              <w:pStyle w:val="6"/>
              <w:spacing w:before="223" w:line="239" w:lineRule="auto"/>
              <w:ind w:left="122"/>
            </w:pPr>
            <w:r>
              <w:rPr>
                <w:color w:val="212529"/>
                <w:spacing w:val="-3"/>
              </w:rPr>
              <w:t>31</w:t>
            </w:r>
          </w:p>
        </w:tc>
        <w:tc>
          <w:tcPr>
            <w:tcW w:w="1213" w:type="dxa"/>
            <w:vAlign w:val="top"/>
          </w:tcPr>
          <w:p w14:paraId="0B52A8CB">
            <w:pPr>
              <w:rPr>
                <w:rFonts w:ascii="Arial"/>
                <w:sz w:val="21"/>
              </w:rPr>
            </w:pPr>
          </w:p>
        </w:tc>
        <w:tc>
          <w:tcPr>
            <w:tcW w:w="1393" w:type="dxa"/>
            <w:vAlign w:val="top"/>
          </w:tcPr>
          <w:p w14:paraId="48E3B52D">
            <w:pPr>
              <w:rPr>
                <w:rFonts w:ascii="Arial"/>
                <w:sz w:val="21"/>
              </w:rPr>
            </w:pPr>
          </w:p>
        </w:tc>
        <w:tc>
          <w:tcPr>
            <w:tcW w:w="479" w:type="dxa"/>
            <w:vAlign w:val="top"/>
          </w:tcPr>
          <w:p w14:paraId="4C7A3A25">
            <w:pPr>
              <w:pStyle w:val="6"/>
              <w:spacing w:before="204" w:line="282" w:lineRule="exact"/>
              <w:ind w:left="110"/>
              <w:rPr>
                <w:sz w:val="21"/>
                <w:szCs w:val="21"/>
              </w:rPr>
            </w:pPr>
            <w:r>
              <w:rPr>
                <w:color w:val="212529"/>
                <w:spacing w:val="1"/>
                <w:position w:val="1"/>
                <w:sz w:val="21"/>
                <w:szCs w:val="21"/>
              </w:rPr>
              <w:t>63</w:t>
            </w:r>
          </w:p>
        </w:tc>
        <w:tc>
          <w:tcPr>
            <w:tcW w:w="838" w:type="dxa"/>
            <w:vAlign w:val="top"/>
          </w:tcPr>
          <w:p w14:paraId="103F8087">
            <w:pPr>
              <w:rPr>
                <w:rFonts w:ascii="Arial"/>
                <w:sz w:val="21"/>
              </w:rPr>
            </w:pPr>
          </w:p>
        </w:tc>
        <w:tc>
          <w:tcPr>
            <w:tcW w:w="1018" w:type="dxa"/>
            <w:vAlign w:val="top"/>
          </w:tcPr>
          <w:p w14:paraId="4E01E51C">
            <w:pPr>
              <w:rPr>
                <w:rFonts w:ascii="Arial"/>
                <w:sz w:val="21"/>
              </w:rPr>
            </w:pPr>
          </w:p>
        </w:tc>
        <w:tc>
          <w:tcPr>
            <w:tcW w:w="824" w:type="dxa"/>
            <w:vAlign w:val="top"/>
          </w:tcPr>
          <w:p w14:paraId="1F702DC0">
            <w:pPr>
              <w:rPr>
                <w:rFonts w:ascii="Arial"/>
                <w:sz w:val="21"/>
              </w:rPr>
            </w:pPr>
          </w:p>
        </w:tc>
        <w:tc>
          <w:tcPr>
            <w:tcW w:w="1041" w:type="dxa"/>
            <w:vAlign w:val="top"/>
          </w:tcPr>
          <w:p w14:paraId="156C97D2">
            <w:pPr>
              <w:rPr>
                <w:rFonts w:ascii="Arial"/>
                <w:sz w:val="21"/>
              </w:rPr>
            </w:pPr>
          </w:p>
        </w:tc>
      </w:tr>
      <w:tr w14:paraId="2460B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80" w:type="dxa"/>
            <w:vAlign w:val="top"/>
          </w:tcPr>
          <w:p w14:paraId="5A3A0DC7">
            <w:pPr>
              <w:spacing w:before="162" w:line="176" w:lineRule="exact"/>
              <w:ind w:left="44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73A4011E">
            <w:pPr>
              <w:spacing w:before="186" w:line="210" w:lineRule="auto"/>
              <w:ind w:left="122"/>
              <w:rPr>
                <w:rFonts w:ascii="Arial" w:hAnsi="Arial" w:eastAsia="Arial" w:cs="Arial"/>
                <w:sz w:val="13"/>
                <w:szCs w:val="13"/>
              </w:rPr>
            </w:pPr>
            <w:r>
              <w:rPr>
                <w:rFonts w:ascii="Arial" w:hAnsi="Arial" w:eastAsia="Arial" w:cs="Arial"/>
                <w:color w:val="212529"/>
                <w:spacing w:val="10"/>
                <w:sz w:val="13"/>
                <w:szCs w:val="13"/>
              </w:rPr>
              <w:t>32</w:t>
            </w:r>
          </w:p>
        </w:tc>
        <w:tc>
          <w:tcPr>
            <w:tcW w:w="1213" w:type="dxa"/>
            <w:vAlign w:val="top"/>
          </w:tcPr>
          <w:p w14:paraId="2812A60B">
            <w:pPr>
              <w:spacing w:before="186" w:line="184" w:lineRule="auto"/>
              <w:ind w:left="539"/>
              <w:rPr>
                <w:rFonts w:ascii="Arial" w:hAnsi="Arial" w:eastAsia="Arial" w:cs="Arial"/>
                <w:sz w:val="15"/>
                <w:szCs w:val="15"/>
              </w:rPr>
            </w:pPr>
            <w:r>
              <w:rPr>
                <w:rFonts w:ascii="Arial" w:hAnsi="Arial" w:eastAsia="Arial" w:cs="Arial"/>
                <w:color w:val="212529"/>
                <w:spacing w:val="2"/>
                <w:sz w:val="15"/>
                <w:szCs w:val="15"/>
              </w:rPr>
              <w:t>2372.</w:t>
            </w:r>
            <w:r>
              <w:rPr>
                <w:rFonts w:ascii="Arial" w:hAnsi="Arial" w:eastAsia="Arial" w:cs="Arial"/>
                <w:color w:val="212529"/>
                <w:spacing w:val="11"/>
                <w:sz w:val="15"/>
                <w:szCs w:val="15"/>
              </w:rPr>
              <w:t xml:space="preserve"> </w:t>
            </w:r>
            <w:r>
              <w:rPr>
                <w:rFonts w:ascii="Arial" w:hAnsi="Arial" w:eastAsia="Arial" w:cs="Arial"/>
                <w:color w:val="212529"/>
                <w:spacing w:val="2"/>
                <w:sz w:val="15"/>
                <w:szCs w:val="15"/>
              </w:rPr>
              <w:t>41</w:t>
            </w:r>
          </w:p>
        </w:tc>
        <w:tc>
          <w:tcPr>
            <w:tcW w:w="1393" w:type="dxa"/>
            <w:vAlign w:val="top"/>
          </w:tcPr>
          <w:p w14:paraId="1E50C1E8">
            <w:pPr>
              <w:spacing w:before="162" w:line="176" w:lineRule="exact"/>
              <w:ind w:left="50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3F8DF2F6">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38" w:type="dxa"/>
            <w:vAlign w:val="top"/>
          </w:tcPr>
          <w:p w14:paraId="5D92A09F">
            <w:pPr>
              <w:spacing w:before="195" w:line="188" w:lineRule="auto"/>
              <w:ind w:left="215"/>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2372.41</w:t>
            </w:r>
          </w:p>
        </w:tc>
        <w:tc>
          <w:tcPr>
            <w:tcW w:w="1018" w:type="dxa"/>
            <w:vAlign w:val="top"/>
          </w:tcPr>
          <w:p w14:paraId="14C5F574">
            <w:pPr>
              <w:spacing w:before="195"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2372.41</w:t>
            </w:r>
          </w:p>
        </w:tc>
        <w:tc>
          <w:tcPr>
            <w:tcW w:w="824" w:type="dxa"/>
            <w:vAlign w:val="top"/>
          </w:tcPr>
          <w:p w14:paraId="5167ACF0">
            <w:pPr>
              <w:rPr>
                <w:rFonts w:ascii="Arial"/>
                <w:sz w:val="21"/>
              </w:rPr>
            </w:pPr>
          </w:p>
        </w:tc>
        <w:tc>
          <w:tcPr>
            <w:tcW w:w="1041" w:type="dxa"/>
            <w:vAlign w:val="top"/>
          </w:tcPr>
          <w:p w14:paraId="6D3EBEBD">
            <w:pPr>
              <w:rPr>
                <w:rFonts w:ascii="Arial"/>
                <w:sz w:val="21"/>
              </w:rPr>
            </w:pPr>
          </w:p>
        </w:tc>
      </w:tr>
      <w:tr w14:paraId="4024B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2B8DB9B0">
            <w:pPr>
              <w:pStyle w:val="6"/>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15BB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74CA74C8">
            <w:pPr>
              <w:rPr>
                <w:rFonts w:ascii="Arial"/>
                <w:sz w:val="21"/>
              </w:rPr>
            </w:pPr>
          </w:p>
        </w:tc>
      </w:tr>
    </w:tbl>
    <w:p w14:paraId="41A2E9D4">
      <w:pPr>
        <w:pStyle w:val="2"/>
      </w:pPr>
    </w:p>
    <w:p w14:paraId="1C9A77CD">
      <w:pPr>
        <w:sectPr>
          <w:headerReference r:id="rId25" w:type="default"/>
          <w:footerReference r:id="rId26" w:type="default"/>
          <w:pgSz w:w="11900" w:h="16840"/>
          <w:pgMar w:top="642" w:right="0" w:bottom="340" w:left="0" w:header="326" w:footer="111" w:gutter="0"/>
          <w:cols w:space="720" w:num="1"/>
        </w:sectPr>
      </w:pPr>
    </w:p>
    <w:p w14:paraId="0EC43ECF">
      <w:pPr>
        <w:spacing w:before="5"/>
      </w:pPr>
    </w:p>
    <w:p w14:paraId="761CF714">
      <w:pPr>
        <w:spacing w:before="5"/>
      </w:pPr>
    </w:p>
    <w:p w14:paraId="0C194A8F">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29"/>
        <w:gridCol w:w="2201"/>
        <w:gridCol w:w="1632"/>
        <w:gridCol w:w="1407"/>
        <w:gridCol w:w="1580"/>
      </w:tblGrid>
      <w:tr w14:paraId="7E6E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49" w:type="dxa"/>
            <w:gridSpan w:val="5"/>
            <w:tcBorders>
              <w:top w:val="single" w:color="FFFFFF" w:sz="6" w:space="0"/>
              <w:left w:val="single" w:color="FFFFFF" w:sz="6" w:space="0"/>
              <w:bottom w:val="single" w:color="FFFFFF" w:sz="6" w:space="0"/>
              <w:right w:val="single" w:color="FFFFFF" w:sz="6" w:space="0"/>
            </w:tcBorders>
            <w:vAlign w:val="top"/>
          </w:tcPr>
          <w:p w14:paraId="3857C5AE">
            <w:pPr>
              <w:spacing w:before="40" w:line="280" w:lineRule="exact"/>
              <w:ind w:left="2160"/>
              <w:outlineLvl w:val="1"/>
              <w:rPr>
                <w:rFonts w:ascii="微软雅黑" w:hAnsi="微软雅黑" w:eastAsia="微软雅黑" w:cs="微软雅黑"/>
                <w:sz w:val="28"/>
                <w:szCs w:val="28"/>
              </w:rPr>
            </w:pPr>
            <w:bookmarkStart w:id="14" w:name="bookmark9"/>
            <w:bookmarkEnd w:id="14"/>
            <w:r>
              <w:rPr>
                <w:rFonts w:ascii="微软雅黑" w:hAnsi="微软雅黑" w:eastAsia="微软雅黑" w:cs="微软雅黑"/>
                <w:color w:val="212529"/>
                <w:spacing w:val="-1"/>
                <w:position w:val="-1"/>
                <w:sz w:val="28"/>
                <w:szCs w:val="28"/>
              </w:rPr>
              <w:t>一般公共预算财政拨款支出决算表</w:t>
            </w:r>
          </w:p>
        </w:tc>
      </w:tr>
      <w:tr w14:paraId="29D4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29" w:type="dxa"/>
            <w:tcBorders>
              <w:top w:val="single" w:color="FFFFFF" w:sz="6" w:space="0"/>
              <w:left w:val="single" w:color="FFFFFF" w:sz="2" w:space="0"/>
              <w:bottom w:val="single" w:color="FFFFFF" w:sz="6" w:space="0"/>
              <w:right w:val="single" w:color="FFFFFF" w:sz="2" w:space="0"/>
            </w:tcBorders>
            <w:vAlign w:val="top"/>
          </w:tcPr>
          <w:p w14:paraId="7535004D">
            <w:pPr>
              <w:rPr>
                <w:rFonts w:ascii="Arial"/>
                <w:sz w:val="21"/>
              </w:rPr>
            </w:pPr>
          </w:p>
        </w:tc>
        <w:tc>
          <w:tcPr>
            <w:tcW w:w="2201" w:type="dxa"/>
            <w:tcBorders>
              <w:top w:val="single" w:color="FFFFFF" w:sz="6" w:space="0"/>
              <w:left w:val="single" w:color="FFFFFF" w:sz="2" w:space="0"/>
              <w:bottom w:val="single" w:color="FFFFFF" w:sz="6" w:space="0"/>
              <w:right w:val="single" w:color="FFFFFF" w:sz="2" w:space="0"/>
            </w:tcBorders>
            <w:vAlign w:val="top"/>
          </w:tcPr>
          <w:p w14:paraId="5AE92575">
            <w:pPr>
              <w:rPr>
                <w:rFonts w:ascii="Arial"/>
                <w:sz w:val="21"/>
              </w:rPr>
            </w:pPr>
          </w:p>
        </w:tc>
        <w:tc>
          <w:tcPr>
            <w:tcW w:w="1632" w:type="dxa"/>
            <w:tcBorders>
              <w:top w:val="single" w:color="FFFFFF" w:sz="6" w:space="0"/>
              <w:left w:val="single" w:color="FFFFFF" w:sz="2" w:space="0"/>
              <w:bottom w:val="single" w:color="FFFFFF" w:sz="6" w:space="0"/>
              <w:right w:val="single" w:color="FFFFFF" w:sz="2" w:space="0"/>
            </w:tcBorders>
            <w:vAlign w:val="top"/>
          </w:tcPr>
          <w:p w14:paraId="1606A5D0">
            <w:pPr>
              <w:rPr>
                <w:rFonts w:ascii="Arial"/>
                <w:sz w:val="21"/>
              </w:rPr>
            </w:pPr>
          </w:p>
        </w:tc>
        <w:tc>
          <w:tcPr>
            <w:tcW w:w="1407" w:type="dxa"/>
            <w:tcBorders>
              <w:top w:val="single" w:color="FFFFFF" w:sz="6" w:space="0"/>
              <w:left w:val="single" w:color="FFFFFF" w:sz="2" w:space="0"/>
              <w:bottom w:val="single" w:color="FFFFFF" w:sz="6" w:space="0"/>
              <w:right w:val="single" w:color="FFFFFF" w:sz="2" w:space="0"/>
            </w:tcBorders>
            <w:vAlign w:val="top"/>
          </w:tcPr>
          <w:p w14:paraId="095F95EF">
            <w:pPr>
              <w:rPr>
                <w:rFonts w:ascii="Arial"/>
                <w:sz w:val="21"/>
              </w:rPr>
            </w:pPr>
          </w:p>
        </w:tc>
        <w:tc>
          <w:tcPr>
            <w:tcW w:w="1580" w:type="dxa"/>
            <w:tcBorders>
              <w:top w:val="single" w:color="FFFFFF" w:sz="6" w:space="0"/>
              <w:left w:val="single" w:color="FFFFFF" w:sz="2" w:space="0"/>
              <w:bottom w:val="single" w:color="FFFFFF" w:sz="6" w:space="0"/>
              <w:right w:val="single" w:color="FFFFFF" w:sz="2" w:space="0"/>
            </w:tcBorders>
            <w:vAlign w:val="top"/>
          </w:tcPr>
          <w:p w14:paraId="619D76C1">
            <w:pPr>
              <w:pStyle w:val="6"/>
              <w:spacing w:before="4" w:line="220" w:lineRule="auto"/>
              <w:ind w:right="30"/>
              <w:jc w:val="right"/>
            </w:pPr>
            <w:r>
              <w:rPr>
                <w:color w:val="212529"/>
                <w:spacing w:val="-2"/>
              </w:rPr>
              <w:t>公开05表</w:t>
            </w:r>
          </w:p>
        </w:tc>
      </w:tr>
      <w:tr w14:paraId="0A2F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3930" w:type="dxa"/>
            <w:gridSpan w:val="2"/>
            <w:tcBorders>
              <w:top w:val="single" w:color="FFFFFF" w:sz="6" w:space="0"/>
              <w:left w:val="single" w:color="FFFFFF" w:sz="2" w:space="0"/>
              <w:right w:val="single" w:color="FFFFFF" w:sz="2" w:space="0"/>
            </w:tcBorders>
            <w:vAlign w:val="top"/>
          </w:tcPr>
          <w:p w14:paraId="29EE0300">
            <w:pPr>
              <w:pStyle w:val="6"/>
              <w:spacing w:before="109" w:line="219" w:lineRule="auto"/>
              <w:ind w:left="14"/>
            </w:pPr>
            <w:r>
              <w:rPr>
                <w:color w:val="212529"/>
                <w:spacing w:val="-1"/>
              </w:rPr>
              <w:t>部门名称：中国共产党山西省兴县委员会宣传部</w:t>
            </w:r>
          </w:p>
        </w:tc>
        <w:tc>
          <w:tcPr>
            <w:tcW w:w="1632" w:type="dxa"/>
            <w:tcBorders>
              <w:top w:val="single" w:color="FFFFFF" w:sz="6" w:space="0"/>
              <w:left w:val="single" w:color="FFFFFF" w:sz="2" w:space="0"/>
              <w:right w:val="single" w:color="FFFFFF" w:sz="2" w:space="0"/>
            </w:tcBorders>
            <w:vAlign w:val="top"/>
          </w:tcPr>
          <w:p w14:paraId="5B52F192">
            <w:pPr>
              <w:pStyle w:val="6"/>
              <w:spacing w:before="214" w:line="200" w:lineRule="auto"/>
              <w:ind w:left="453"/>
            </w:pPr>
            <w:r>
              <w:rPr>
                <w:color w:val="212529"/>
                <w:spacing w:val="-2"/>
              </w:rPr>
              <w:t>2024年度</w:t>
            </w:r>
          </w:p>
        </w:tc>
        <w:tc>
          <w:tcPr>
            <w:tcW w:w="1407" w:type="dxa"/>
            <w:tcBorders>
              <w:top w:val="single" w:color="FFFFFF" w:sz="6" w:space="0"/>
              <w:left w:val="single" w:color="FFFFFF" w:sz="2" w:space="0"/>
              <w:right w:val="single" w:color="FFFFFF" w:sz="2" w:space="0"/>
            </w:tcBorders>
            <w:vAlign w:val="top"/>
          </w:tcPr>
          <w:p w14:paraId="2DD2C5A6">
            <w:pPr>
              <w:rPr>
                <w:rFonts w:ascii="Arial"/>
                <w:sz w:val="21"/>
              </w:rPr>
            </w:pPr>
          </w:p>
        </w:tc>
        <w:tc>
          <w:tcPr>
            <w:tcW w:w="1580" w:type="dxa"/>
            <w:tcBorders>
              <w:top w:val="single" w:color="FFFFFF" w:sz="6" w:space="0"/>
              <w:left w:val="single" w:color="FFFFFF" w:sz="2" w:space="0"/>
              <w:right w:val="single" w:color="FFFFFF" w:sz="2" w:space="0"/>
            </w:tcBorders>
            <w:vAlign w:val="top"/>
          </w:tcPr>
          <w:p w14:paraId="548E60D0">
            <w:pPr>
              <w:pStyle w:val="6"/>
              <w:spacing w:before="109" w:line="219" w:lineRule="auto"/>
              <w:ind w:left="289"/>
            </w:pPr>
            <w:r>
              <w:rPr>
                <w:color w:val="212529"/>
                <w:spacing w:val="-2"/>
              </w:rPr>
              <w:t>金额单位：万元</w:t>
            </w:r>
          </w:p>
        </w:tc>
      </w:tr>
      <w:tr w14:paraId="71D3B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30" w:type="dxa"/>
            <w:gridSpan w:val="2"/>
            <w:vAlign w:val="top"/>
          </w:tcPr>
          <w:p w14:paraId="01780A97">
            <w:pPr>
              <w:spacing w:before="81" w:line="207" w:lineRule="exact"/>
              <w:ind w:left="1734"/>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619" w:type="dxa"/>
            <w:gridSpan w:val="3"/>
            <w:vAlign w:val="top"/>
          </w:tcPr>
          <w:p w14:paraId="61DE3CF7">
            <w:pPr>
              <w:spacing w:before="73" w:line="217" w:lineRule="exact"/>
              <w:ind w:left="186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0A50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29" w:type="dxa"/>
            <w:vAlign w:val="top"/>
          </w:tcPr>
          <w:p w14:paraId="60F04AEF">
            <w:pPr>
              <w:spacing w:before="75" w:line="220" w:lineRule="exact"/>
              <w:ind w:left="41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201" w:type="dxa"/>
            <w:vAlign w:val="top"/>
          </w:tcPr>
          <w:p w14:paraId="35DEA650">
            <w:pPr>
              <w:spacing w:before="73" w:line="226" w:lineRule="exact"/>
              <w:ind w:left="655"/>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632" w:type="dxa"/>
            <w:vAlign w:val="top"/>
          </w:tcPr>
          <w:p w14:paraId="4A21ACCA">
            <w:pPr>
              <w:spacing w:before="78" w:line="215" w:lineRule="exact"/>
              <w:ind w:left="59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07" w:type="dxa"/>
            <w:vAlign w:val="top"/>
          </w:tcPr>
          <w:p w14:paraId="509D38B6">
            <w:pPr>
              <w:spacing w:before="73" w:line="217" w:lineRule="exact"/>
              <w:ind w:left="26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580" w:type="dxa"/>
            <w:vAlign w:val="top"/>
          </w:tcPr>
          <w:p w14:paraId="5AE0C1CC">
            <w:pPr>
              <w:spacing w:before="74" w:line="215" w:lineRule="exact"/>
              <w:ind w:left="342"/>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32963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30" w:type="dxa"/>
            <w:gridSpan w:val="2"/>
            <w:vAlign w:val="top"/>
          </w:tcPr>
          <w:p w14:paraId="02EF20F2">
            <w:pPr>
              <w:spacing w:before="76" w:line="217" w:lineRule="exact"/>
              <w:ind w:left="173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632" w:type="dxa"/>
            <w:vAlign w:val="top"/>
          </w:tcPr>
          <w:p w14:paraId="42346E56">
            <w:pPr>
              <w:spacing w:before="104" w:line="221" w:lineRule="auto"/>
              <w:ind w:left="768"/>
              <w:rPr>
                <w:rFonts w:ascii="Arial" w:hAnsi="Arial" w:eastAsia="Arial" w:cs="Arial"/>
                <w:sz w:val="15"/>
                <w:szCs w:val="15"/>
              </w:rPr>
            </w:pPr>
            <w:r>
              <w:rPr>
                <w:rFonts w:ascii="Arial" w:hAnsi="Arial" w:eastAsia="Arial" w:cs="Arial"/>
                <w:color w:val="212529"/>
                <w:sz w:val="15"/>
                <w:szCs w:val="15"/>
              </w:rPr>
              <w:t>1</w:t>
            </w:r>
          </w:p>
        </w:tc>
        <w:tc>
          <w:tcPr>
            <w:tcW w:w="1407" w:type="dxa"/>
            <w:vAlign w:val="top"/>
          </w:tcPr>
          <w:p w14:paraId="329F7733">
            <w:pPr>
              <w:spacing w:before="106" w:line="219" w:lineRule="auto"/>
              <w:ind w:left="643"/>
              <w:rPr>
                <w:rFonts w:ascii="Arial" w:hAnsi="Arial" w:eastAsia="Arial" w:cs="Arial"/>
                <w:sz w:val="15"/>
                <w:szCs w:val="15"/>
              </w:rPr>
            </w:pPr>
            <w:r>
              <w:rPr>
                <w:rFonts w:ascii="Arial" w:hAnsi="Arial" w:eastAsia="Arial" w:cs="Arial"/>
                <w:color w:val="212529"/>
                <w:spacing w:val="11"/>
                <w:sz w:val="15"/>
                <w:szCs w:val="15"/>
              </w:rPr>
              <w:t>2</w:t>
            </w:r>
          </w:p>
        </w:tc>
        <w:tc>
          <w:tcPr>
            <w:tcW w:w="1580" w:type="dxa"/>
            <w:vAlign w:val="top"/>
          </w:tcPr>
          <w:p w14:paraId="20D4DA90">
            <w:pPr>
              <w:spacing w:before="105" w:line="222" w:lineRule="auto"/>
              <w:ind w:left="728"/>
              <w:rPr>
                <w:rFonts w:ascii="Arial" w:hAnsi="Arial" w:eastAsia="Arial" w:cs="Arial"/>
                <w:sz w:val="15"/>
                <w:szCs w:val="15"/>
              </w:rPr>
            </w:pPr>
            <w:r>
              <w:rPr>
                <w:rFonts w:ascii="Arial" w:hAnsi="Arial" w:eastAsia="Arial" w:cs="Arial"/>
                <w:color w:val="212529"/>
                <w:spacing w:val="9"/>
                <w:sz w:val="15"/>
                <w:szCs w:val="15"/>
              </w:rPr>
              <w:t>3</w:t>
            </w:r>
          </w:p>
        </w:tc>
      </w:tr>
      <w:tr w14:paraId="66918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30" w:type="dxa"/>
            <w:gridSpan w:val="2"/>
            <w:vAlign w:val="top"/>
          </w:tcPr>
          <w:p w14:paraId="36D138C6">
            <w:pPr>
              <w:spacing w:before="77" w:line="214" w:lineRule="exact"/>
              <w:ind w:left="1728"/>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632" w:type="dxa"/>
            <w:vAlign w:val="top"/>
          </w:tcPr>
          <w:p w14:paraId="48DD1359">
            <w:pPr>
              <w:pStyle w:val="6"/>
              <w:spacing w:before="79" w:line="281" w:lineRule="exact"/>
              <w:ind w:right="25"/>
              <w:jc w:val="right"/>
              <w:rPr>
                <w:sz w:val="21"/>
                <w:szCs w:val="21"/>
              </w:rPr>
            </w:pPr>
            <w:r>
              <w:rPr>
                <w:color w:val="212529"/>
                <w:spacing w:val="5"/>
                <w:position w:val="1"/>
                <w:sz w:val="21"/>
                <w:szCs w:val="21"/>
              </w:rPr>
              <w:t>2372.41</w:t>
            </w:r>
          </w:p>
        </w:tc>
        <w:tc>
          <w:tcPr>
            <w:tcW w:w="1407" w:type="dxa"/>
            <w:vAlign w:val="top"/>
          </w:tcPr>
          <w:p w14:paraId="0A910B50">
            <w:pPr>
              <w:pStyle w:val="6"/>
              <w:spacing w:before="79" w:line="281" w:lineRule="exact"/>
              <w:ind w:right="24"/>
              <w:jc w:val="right"/>
              <w:rPr>
                <w:sz w:val="21"/>
                <w:szCs w:val="21"/>
              </w:rPr>
            </w:pPr>
            <w:r>
              <w:rPr>
                <w:color w:val="212529"/>
                <w:spacing w:val="5"/>
                <w:position w:val="1"/>
                <w:sz w:val="21"/>
                <w:szCs w:val="21"/>
              </w:rPr>
              <w:t>241.86</w:t>
            </w:r>
          </w:p>
        </w:tc>
        <w:tc>
          <w:tcPr>
            <w:tcW w:w="1580" w:type="dxa"/>
            <w:vAlign w:val="top"/>
          </w:tcPr>
          <w:p w14:paraId="4E4B833B">
            <w:pPr>
              <w:pStyle w:val="6"/>
              <w:spacing w:before="79" w:line="281" w:lineRule="exact"/>
              <w:ind w:right="31"/>
              <w:jc w:val="right"/>
              <w:rPr>
                <w:sz w:val="21"/>
                <w:szCs w:val="21"/>
              </w:rPr>
            </w:pPr>
            <w:r>
              <w:rPr>
                <w:color w:val="212529"/>
                <w:spacing w:val="5"/>
                <w:position w:val="1"/>
                <w:sz w:val="21"/>
                <w:szCs w:val="21"/>
              </w:rPr>
              <w:t>2130.55</w:t>
            </w:r>
          </w:p>
        </w:tc>
      </w:tr>
      <w:tr w14:paraId="5CE7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29" w:type="dxa"/>
            <w:vAlign w:val="top"/>
          </w:tcPr>
          <w:p w14:paraId="565F55CF">
            <w:pPr>
              <w:pStyle w:val="6"/>
              <w:spacing w:before="80" w:line="282" w:lineRule="exact"/>
              <w:ind w:left="11"/>
              <w:rPr>
                <w:sz w:val="21"/>
                <w:szCs w:val="21"/>
              </w:rPr>
            </w:pPr>
            <w:r>
              <w:rPr>
                <w:color w:val="212529"/>
                <w:spacing w:val="2"/>
                <w:position w:val="1"/>
                <w:sz w:val="21"/>
                <w:szCs w:val="21"/>
              </w:rPr>
              <w:t>201</w:t>
            </w:r>
          </w:p>
        </w:tc>
        <w:tc>
          <w:tcPr>
            <w:tcW w:w="2201" w:type="dxa"/>
            <w:vAlign w:val="top"/>
          </w:tcPr>
          <w:p w14:paraId="37B31E67">
            <w:pPr>
              <w:pStyle w:val="6"/>
              <w:spacing w:before="81" w:line="227" w:lineRule="auto"/>
              <w:ind w:left="12"/>
              <w:rPr>
                <w:sz w:val="21"/>
                <w:szCs w:val="21"/>
              </w:rPr>
            </w:pPr>
            <w:r>
              <w:rPr>
                <w:color w:val="212529"/>
                <w:spacing w:val="12"/>
                <w:sz w:val="21"/>
                <w:szCs w:val="21"/>
              </w:rPr>
              <w:t>一般公共服务支出</w:t>
            </w:r>
          </w:p>
        </w:tc>
        <w:tc>
          <w:tcPr>
            <w:tcW w:w="1632" w:type="dxa"/>
            <w:vAlign w:val="top"/>
          </w:tcPr>
          <w:p w14:paraId="2BC5671D">
            <w:pPr>
              <w:pStyle w:val="6"/>
              <w:spacing w:before="80" w:line="281" w:lineRule="exact"/>
              <w:ind w:right="25"/>
              <w:jc w:val="right"/>
              <w:rPr>
                <w:sz w:val="21"/>
                <w:szCs w:val="21"/>
              </w:rPr>
            </w:pPr>
            <w:r>
              <w:rPr>
                <w:color w:val="212529"/>
                <w:spacing w:val="5"/>
                <w:position w:val="1"/>
                <w:sz w:val="21"/>
                <w:szCs w:val="21"/>
              </w:rPr>
              <w:t>2247.85</w:t>
            </w:r>
          </w:p>
        </w:tc>
        <w:tc>
          <w:tcPr>
            <w:tcW w:w="1407" w:type="dxa"/>
            <w:vAlign w:val="top"/>
          </w:tcPr>
          <w:p w14:paraId="664A3D2F">
            <w:pPr>
              <w:pStyle w:val="6"/>
              <w:spacing w:before="80" w:line="281" w:lineRule="exact"/>
              <w:ind w:right="24"/>
              <w:jc w:val="right"/>
              <w:rPr>
                <w:sz w:val="21"/>
                <w:szCs w:val="21"/>
              </w:rPr>
            </w:pPr>
            <w:r>
              <w:rPr>
                <w:color w:val="212529"/>
                <w:spacing w:val="2"/>
                <w:position w:val="1"/>
                <w:sz w:val="21"/>
                <w:szCs w:val="21"/>
              </w:rPr>
              <w:t>182.54</w:t>
            </w:r>
          </w:p>
        </w:tc>
        <w:tc>
          <w:tcPr>
            <w:tcW w:w="1580" w:type="dxa"/>
            <w:vAlign w:val="top"/>
          </w:tcPr>
          <w:p w14:paraId="778A447B">
            <w:pPr>
              <w:pStyle w:val="6"/>
              <w:spacing w:before="80" w:line="281" w:lineRule="exact"/>
              <w:ind w:right="31"/>
              <w:jc w:val="right"/>
              <w:rPr>
                <w:sz w:val="21"/>
                <w:szCs w:val="21"/>
              </w:rPr>
            </w:pPr>
            <w:r>
              <w:rPr>
                <w:color w:val="212529"/>
                <w:spacing w:val="5"/>
                <w:position w:val="1"/>
                <w:sz w:val="21"/>
                <w:szCs w:val="21"/>
              </w:rPr>
              <w:t>2065.31</w:t>
            </w:r>
          </w:p>
        </w:tc>
      </w:tr>
      <w:tr w14:paraId="2666A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29" w:type="dxa"/>
            <w:vAlign w:val="top"/>
          </w:tcPr>
          <w:p w14:paraId="1C367CD2">
            <w:pPr>
              <w:pStyle w:val="6"/>
              <w:spacing w:before="81" w:line="282" w:lineRule="exact"/>
              <w:ind w:left="11"/>
              <w:rPr>
                <w:sz w:val="21"/>
                <w:szCs w:val="21"/>
              </w:rPr>
            </w:pPr>
            <w:r>
              <w:rPr>
                <w:color w:val="212529"/>
                <w:spacing w:val="4"/>
                <w:position w:val="1"/>
                <w:sz w:val="21"/>
                <w:szCs w:val="21"/>
              </w:rPr>
              <w:t>20132</w:t>
            </w:r>
          </w:p>
        </w:tc>
        <w:tc>
          <w:tcPr>
            <w:tcW w:w="2201" w:type="dxa"/>
            <w:vAlign w:val="top"/>
          </w:tcPr>
          <w:p w14:paraId="48F6E299">
            <w:pPr>
              <w:pStyle w:val="6"/>
              <w:spacing w:before="82" w:line="227" w:lineRule="auto"/>
              <w:ind w:left="13"/>
              <w:rPr>
                <w:sz w:val="21"/>
                <w:szCs w:val="21"/>
              </w:rPr>
            </w:pPr>
            <w:r>
              <w:rPr>
                <w:color w:val="212529"/>
                <w:spacing w:val="10"/>
                <w:sz w:val="21"/>
                <w:szCs w:val="21"/>
              </w:rPr>
              <w:t>组织事务</w:t>
            </w:r>
          </w:p>
        </w:tc>
        <w:tc>
          <w:tcPr>
            <w:tcW w:w="1632" w:type="dxa"/>
            <w:vAlign w:val="top"/>
          </w:tcPr>
          <w:p w14:paraId="3BFA9971">
            <w:pPr>
              <w:pStyle w:val="6"/>
              <w:spacing w:before="81" w:line="281" w:lineRule="exact"/>
              <w:ind w:right="25"/>
              <w:jc w:val="right"/>
              <w:rPr>
                <w:sz w:val="21"/>
                <w:szCs w:val="21"/>
              </w:rPr>
            </w:pPr>
            <w:r>
              <w:rPr>
                <w:color w:val="212529"/>
                <w:spacing w:val="3"/>
                <w:position w:val="1"/>
                <w:sz w:val="21"/>
                <w:szCs w:val="21"/>
              </w:rPr>
              <w:t>7.20</w:t>
            </w:r>
          </w:p>
        </w:tc>
        <w:tc>
          <w:tcPr>
            <w:tcW w:w="1407" w:type="dxa"/>
            <w:vAlign w:val="top"/>
          </w:tcPr>
          <w:p w14:paraId="02B37DD2">
            <w:pPr>
              <w:rPr>
                <w:rFonts w:ascii="Arial"/>
                <w:sz w:val="21"/>
              </w:rPr>
            </w:pPr>
          </w:p>
        </w:tc>
        <w:tc>
          <w:tcPr>
            <w:tcW w:w="1580" w:type="dxa"/>
            <w:vAlign w:val="top"/>
          </w:tcPr>
          <w:p w14:paraId="1AD2D9DE">
            <w:pPr>
              <w:pStyle w:val="6"/>
              <w:spacing w:before="81" w:line="281" w:lineRule="exact"/>
              <w:ind w:right="31"/>
              <w:jc w:val="right"/>
              <w:rPr>
                <w:sz w:val="21"/>
                <w:szCs w:val="21"/>
              </w:rPr>
            </w:pPr>
            <w:r>
              <w:rPr>
                <w:color w:val="212529"/>
                <w:spacing w:val="3"/>
                <w:position w:val="1"/>
                <w:sz w:val="21"/>
                <w:szCs w:val="21"/>
              </w:rPr>
              <w:t>7.20</w:t>
            </w:r>
          </w:p>
        </w:tc>
      </w:tr>
      <w:tr w14:paraId="5825B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29" w:type="dxa"/>
            <w:vAlign w:val="top"/>
          </w:tcPr>
          <w:p w14:paraId="40911C16">
            <w:pPr>
              <w:pStyle w:val="6"/>
              <w:spacing w:before="82" w:line="282" w:lineRule="exact"/>
              <w:ind w:left="11"/>
              <w:rPr>
                <w:sz w:val="21"/>
                <w:szCs w:val="21"/>
              </w:rPr>
            </w:pPr>
            <w:r>
              <w:rPr>
                <w:color w:val="212529"/>
                <w:spacing w:val="5"/>
                <w:position w:val="1"/>
                <w:sz w:val="21"/>
                <w:szCs w:val="21"/>
              </w:rPr>
              <w:t>2013299</w:t>
            </w:r>
          </w:p>
        </w:tc>
        <w:tc>
          <w:tcPr>
            <w:tcW w:w="2201" w:type="dxa"/>
            <w:vAlign w:val="top"/>
          </w:tcPr>
          <w:p w14:paraId="01744278">
            <w:pPr>
              <w:pStyle w:val="6"/>
              <w:spacing w:before="83" w:line="227" w:lineRule="auto"/>
              <w:ind w:left="9"/>
              <w:rPr>
                <w:sz w:val="21"/>
                <w:szCs w:val="21"/>
              </w:rPr>
            </w:pPr>
            <w:r>
              <w:rPr>
                <w:color w:val="212529"/>
                <w:spacing w:val="13"/>
                <w:sz w:val="21"/>
                <w:szCs w:val="21"/>
              </w:rPr>
              <w:t>其他组织事务支出</w:t>
            </w:r>
          </w:p>
        </w:tc>
        <w:tc>
          <w:tcPr>
            <w:tcW w:w="1632" w:type="dxa"/>
            <w:vAlign w:val="top"/>
          </w:tcPr>
          <w:p w14:paraId="5D9727AB">
            <w:pPr>
              <w:pStyle w:val="6"/>
              <w:spacing w:before="82" w:line="281" w:lineRule="exact"/>
              <w:ind w:right="25"/>
              <w:jc w:val="right"/>
              <w:rPr>
                <w:sz w:val="21"/>
                <w:szCs w:val="21"/>
              </w:rPr>
            </w:pPr>
            <w:r>
              <w:rPr>
                <w:color w:val="212529"/>
                <w:spacing w:val="3"/>
                <w:position w:val="1"/>
                <w:sz w:val="21"/>
                <w:szCs w:val="21"/>
              </w:rPr>
              <w:t>7.20</w:t>
            </w:r>
          </w:p>
        </w:tc>
        <w:tc>
          <w:tcPr>
            <w:tcW w:w="1407" w:type="dxa"/>
            <w:vAlign w:val="top"/>
          </w:tcPr>
          <w:p w14:paraId="09FD3FF7">
            <w:pPr>
              <w:rPr>
                <w:rFonts w:ascii="Arial"/>
                <w:sz w:val="21"/>
              </w:rPr>
            </w:pPr>
          </w:p>
        </w:tc>
        <w:tc>
          <w:tcPr>
            <w:tcW w:w="1580" w:type="dxa"/>
            <w:vAlign w:val="top"/>
          </w:tcPr>
          <w:p w14:paraId="3018D48E">
            <w:pPr>
              <w:pStyle w:val="6"/>
              <w:spacing w:before="82" w:line="281" w:lineRule="exact"/>
              <w:ind w:right="31"/>
              <w:jc w:val="right"/>
              <w:rPr>
                <w:sz w:val="21"/>
                <w:szCs w:val="21"/>
              </w:rPr>
            </w:pPr>
            <w:r>
              <w:rPr>
                <w:color w:val="212529"/>
                <w:spacing w:val="3"/>
                <w:position w:val="1"/>
                <w:sz w:val="21"/>
                <w:szCs w:val="21"/>
              </w:rPr>
              <w:t>7.20</w:t>
            </w:r>
          </w:p>
        </w:tc>
      </w:tr>
      <w:tr w14:paraId="3D23F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29" w:type="dxa"/>
            <w:vAlign w:val="top"/>
          </w:tcPr>
          <w:p w14:paraId="44B9A002">
            <w:pPr>
              <w:pStyle w:val="6"/>
              <w:spacing w:before="83" w:line="281" w:lineRule="exact"/>
              <w:ind w:left="11"/>
              <w:rPr>
                <w:sz w:val="21"/>
                <w:szCs w:val="21"/>
              </w:rPr>
            </w:pPr>
            <w:r>
              <w:rPr>
                <w:color w:val="212529"/>
                <w:spacing w:val="4"/>
                <w:position w:val="1"/>
                <w:sz w:val="21"/>
                <w:szCs w:val="21"/>
              </w:rPr>
              <w:t>20133</w:t>
            </w:r>
          </w:p>
        </w:tc>
        <w:tc>
          <w:tcPr>
            <w:tcW w:w="2201" w:type="dxa"/>
            <w:vAlign w:val="top"/>
          </w:tcPr>
          <w:p w14:paraId="6340021C">
            <w:pPr>
              <w:pStyle w:val="6"/>
              <w:spacing w:before="83" w:line="227" w:lineRule="auto"/>
              <w:ind w:left="10"/>
              <w:rPr>
                <w:sz w:val="21"/>
                <w:szCs w:val="21"/>
              </w:rPr>
            </w:pPr>
            <w:r>
              <w:rPr>
                <w:color w:val="212529"/>
                <w:spacing w:val="11"/>
                <w:sz w:val="21"/>
                <w:szCs w:val="21"/>
              </w:rPr>
              <w:t>宣传事务</w:t>
            </w:r>
          </w:p>
        </w:tc>
        <w:tc>
          <w:tcPr>
            <w:tcW w:w="1632" w:type="dxa"/>
            <w:vAlign w:val="top"/>
          </w:tcPr>
          <w:p w14:paraId="2B8AA75D">
            <w:pPr>
              <w:pStyle w:val="6"/>
              <w:spacing w:before="83" w:line="281" w:lineRule="exact"/>
              <w:ind w:right="25"/>
              <w:jc w:val="right"/>
              <w:rPr>
                <w:sz w:val="21"/>
                <w:szCs w:val="21"/>
              </w:rPr>
            </w:pPr>
            <w:r>
              <w:rPr>
                <w:color w:val="212529"/>
                <w:spacing w:val="5"/>
                <w:position w:val="1"/>
                <w:sz w:val="21"/>
                <w:szCs w:val="21"/>
              </w:rPr>
              <w:t>2240.65</w:t>
            </w:r>
          </w:p>
        </w:tc>
        <w:tc>
          <w:tcPr>
            <w:tcW w:w="1407" w:type="dxa"/>
            <w:vAlign w:val="top"/>
          </w:tcPr>
          <w:p w14:paraId="672F66B4">
            <w:pPr>
              <w:pStyle w:val="6"/>
              <w:spacing w:before="83" w:line="281" w:lineRule="exact"/>
              <w:ind w:right="24"/>
              <w:jc w:val="right"/>
              <w:rPr>
                <w:sz w:val="21"/>
                <w:szCs w:val="21"/>
              </w:rPr>
            </w:pPr>
            <w:r>
              <w:rPr>
                <w:color w:val="212529"/>
                <w:spacing w:val="2"/>
                <w:position w:val="1"/>
                <w:sz w:val="21"/>
                <w:szCs w:val="21"/>
              </w:rPr>
              <w:t>182.54</w:t>
            </w:r>
          </w:p>
        </w:tc>
        <w:tc>
          <w:tcPr>
            <w:tcW w:w="1580" w:type="dxa"/>
            <w:vAlign w:val="top"/>
          </w:tcPr>
          <w:p w14:paraId="73D978C0">
            <w:pPr>
              <w:pStyle w:val="6"/>
              <w:spacing w:before="83" w:line="281" w:lineRule="exact"/>
              <w:ind w:right="31"/>
              <w:jc w:val="right"/>
              <w:rPr>
                <w:sz w:val="21"/>
                <w:szCs w:val="21"/>
              </w:rPr>
            </w:pPr>
            <w:r>
              <w:rPr>
                <w:color w:val="212529"/>
                <w:spacing w:val="5"/>
                <w:position w:val="1"/>
                <w:sz w:val="21"/>
                <w:szCs w:val="21"/>
              </w:rPr>
              <w:t>2058.11</w:t>
            </w:r>
          </w:p>
        </w:tc>
      </w:tr>
      <w:tr w14:paraId="7DB75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1C6CD7D0">
            <w:pPr>
              <w:pStyle w:val="6"/>
              <w:spacing w:before="84" w:line="281" w:lineRule="exact"/>
              <w:ind w:left="11"/>
              <w:rPr>
                <w:sz w:val="21"/>
                <w:szCs w:val="21"/>
              </w:rPr>
            </w:pPr>
            <w:r>
              <w:rPr>
                <w:color w:val="212529"/>
                <w:spacing w:val="5"/>
                <w:position w:val="1"/>
                <w:sz w:val="21"/>
                <w:szCs w:val="21"/>
              </w:rPr>
              <w:t>2013301</w:t>
            </w:r>
          </w:p>
        </w:tc>
        <w:tc>
          <w:tcPr>
            <w:tcW w:w="2201" w:type="dxa"/>
            <w:vAlign w:val="top"/>
          </w:tcPr>
          <w:p w14:paraId="0F585593">
            <w:pPr>
              <w:pStyle w:val="6"/>
              <w:spacing w:before="84" w:line="228" w:lineRule="auto"/>
              <w:ind w:left="9"/>
              <w:rPr>
                <w:sz w:val="21"/>
                <w:szCs w:val="21"/>
              </w:rPr>
            </w:pPr>
            <w:r>
              <w:rPr>
                <w:color w:val="212529"/>
                <w:spacing w:val="11"/>
                <w:sz w:val="21"/>
                <w:szCs w:val="21"/>
              </w:rPr>
              <w:t>行政运行</w:t>
            </w:r>
          </w:p>
        </w:tc>
        <w:tc>
          <w:tcPr>
            <w:tcW w:w="1632" w:type="dxa"/>
            <w:vAlign w:val="top"/>
          </w:tcPr>
          <w:p w14:paraId="7E7C2251">
            <w:pPr>
              <w:pStyle w:val="6"/>
              <w:spacing w:before="84" w:line="281" w:lineRule="exact"/>
              <w:ind w:right="25"/>
              <w:jc w:val="right"/>
              <w:rPr>
                <w:sz w:val="21"/>
                <w:szCs w:val="21"/>
              </w:rPr>
            </w:pPr>
            <w:r>
              <w:rPr>
                <w:color w:val="212529"/>
                <w:spacing w:val="2"/>
                <w:position w:val="1"/>
                <w:sz w:val="21"/>
                <w:szCs w:val="21"/>
              </w:rPr>
              <w:t>135.52</w:t>
            </w:r>
          </w:p>
        </w:tc>
        <w:tc>
          <w:tcPr>
            <w:tcW w:w="1407" w:type="dxa"/>
            <w:vAlign w:val="top"/>
          </w:tcPr>
          <w:p w14:paraId="77F41E66">
            <w:pPr>
              <w:pStyle w:val="6"/>
              <w:spacing w:before="84" w:line="281" w:lineRule="exact"/>
              <w:ind w:right="24"/>
              <w:jc w:val="right"/>
              <w:rPr>
                <w:sz w:val="21"/>
                <w:szCs w:val="21"/>
              </w:rPr>
            </w:pPr>
            <w:r>
              <w:rPr>
                <w:color w:val="212529"/>
                <w:spacing w:val="2"/>
                <w:position w:val="1"/>
                <w:sz w:val="21"/>
                <w:szCs w:val="21"/>
              </w:rPr>
              <w:t>135.52</w:t>
            </w:r>
          </w:p>
        </w:tc>
        <w:tc>
          <w:tcPr>
            <w:tcW w:w="1580" w:type="dxa"/>
            <w:vAlign w:val="top"/>
          </w:tcPr>
          <w:p w14:paraId="0854580A">
            <w:pPr>
              <w:rPr>
                <w:rFonts w:ascii="Arial"/>
                <w:sz w:val="21"/>
              </w:rPr>
            </w:pPr>
          </w:p>
        </w:tc>
      </w:tr>
      <w:tr w14:paraId="3A8B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542B3D92">
            <w:pPr>
              <w:pStyle w:val="6"/>
              <w:spacing w:before="84" w:line="281" w:lineRule="exact"/>
              <w:ind w:left="11"/>
              <w:rPr>
                <w:sz w:val="21"/>
                <w:szCs w:val="21"/>
              </w:rPr>
            </w:pPr>
            <w:r>
              <w:rPr>
                <w:color w:val="212529"/>
                <w:spacing w:val="5"/>
                <w:position w:val="1"/>
                <w:sz w:val="21"/>
                <w:szCs w:val="21"/>
              </w:rPr>
              <w:t>2013302</w:t>
            </w:r>
          </w:p>
        </w:tc>
        <w:tc>
          <w:tcPr>
            <w:tcW w:w="2201" w:type="dxa"/>
            <w:vAlign w:val="top"/>
          </w:tcPr>
          <w:p w14:paraId="31943741">
            <w:pPr>
              <w:pStyle w:val="6"/>
              <w:spacing w:before="85" w:line="227" w:lineRule="auto"/>
              <w:ind w:left="12"/>
              <w:rPr>
                <w:sz w:val="21"/>
                <w:szCs w:val="21"/>
              </w:rPr>
            </w:pPr>
            <w:r>
              <w:rPr>
                <w:color w:val="212529"/>
                <w:spacing w:val="12"/>
                <w:sz w:val="21"/>
                <w:szCs w:val="21"/>
              </w:rPr>
              <w:t>一般行政管理事务</w:t>
            </w:r>
          </w:p>
        </w:tc>
        <w:tc>
          <w:tcPr>
            <w:tcW w:w="1632" w:type="dxa"/>
            <w:vAlign w:val="top"/>
          </w:tcPr>
          <w:p w14:paraId="3A122A6F">
            <w:pPr>
              <w:pStyle w:val="6"/>
              <w:spacing w:before="84" w:line="281" w:lineRule="exact"/>
              <w:ind w:right="25"/>
              <w:jc w:val="right"/>
              <w:rPr>
                <w:sz w:val="21"/>
                <w:szCs w:val="21"/>
              </w:rPr>
            </w:pPr>
            <w:r>
              <w:rPr>
                <w:color w:val="212529"/>
                <w:spacing w:val="5"/>
                <w:position w:val="1"/>
                <w:sz w:val="21"/>
                <w:szCs w:val="21"/>
              </w:rPr>
              <w:t>439.96</w:t>
            </w:r>
          </w:p>
        </w:tc>
        <w:tc>
          <w:tcPr>
            <w:tcW w:w="1407" w:type="dxa"/>
            <w:vAlign w:val="top"/>
          </w:tcPr>
          <w:p w14:paraId="3CC2BC10">
            <w:pPr>
              <w:rPr>
                <w:rFonts w:ascii="Arial"/>
                <w:sz w:val="21"/>
              </w:rPr>
            </w:pPr>
          </w:p>
        </w:tc>
        <w:tc>
          <w:tcPr>
            <w:tcW w:w="1580" w:type="dxa"/>
            <w:vAlign w:val="top"/>
          </w:tcPr>
          <w:p w14:paraId="7A169802">
            <w:pPr>
              <w:pStyle w:val="6"/>
              <w:spacing w:before="84" w:line="281" w:lineRule="exact"/>
              <w:ind w:right="31"/>
              <w:jc w:val="right"/>
              <w:rPr>
                <w:sz w:val="21"/>
                <w:szCs w:val="21"/>
              </w:rPr>
            </w:pPr>
            <w:r>
              <w:rPr>
                <w:color w:val="212529"/>
                <w:spacing w:val="5"/>
                <w:position w:val="1"/>
                <w:sz w:val="21"/>
                <w:szCs w:val="21"/>
              </w:rPr>
              <w:t>439.96</w:t>
            </w:r>
          </w:p>
        </w:tc>
      </w:tr>
      <w:tr w14:paraId="3FC64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3AAA373B">
            <w:pPr>
              <w:pStyle w:val="6"/>
              <w:spacing w:before="84" w:line="281" w:lineRule="exact"/>
              <w:ind w:left="11"/>
              <w:rPr>
                <w:sz w:val="21"/>
                <w:szCs w:val="21"/>
              </w:rPr>
            </w:pPr>
            <w:r>
              <w:rPr>
                <w:color w:val="212529"/>
                <w:spacing w:val="5"/>
                <w:position w:val="1"/>
                <w:sz w:val="21"/>
                <w:szCs w:val="21"/>
              </w:rPr>
              <w:t>2013350</w:t>
            </w:r>
          </w:p>
        </w:tc>
        <w:tc>
          <w:tcPr>
            <w:tcW w:w="2201" w:type="dxa"/>
            <w:vAlign w:val="top"/>
          </w:tcPr>
          <w:p w14:paraId="3D66D55B">
            <w:pPr>
              <w:pStyle w:val="6"/>
              <w:spacing w:before="84" w:line="228" w:lineRule="auto"/>
              <w:ind w:left="11"/>
              <w:rPr>
                <w:sz w:val="21"/>
                <w:szCs w:val="21"/>
              </w:rPr>
            </w:pPr>
            <w:r>
              <w:rPr>
                <w:color w:val="212529"/>
                <w:spacing w:val="11"/>
                <w:sz w:val="21"/>
                <w:szCs w:val="21"/>
              </w:rPr>
              <w:t>事业运行</w:t>
            </w:r>
          </w:p>
        </w:tc>
        <w:tc>
          <w:tcPr>
            <w:tcW w:w="1632" w:type="dxa"/>
            <w:vAlign w:val="top"/>
          </w:tcPr>
          <w:p w14:paraId="5AD59057">
            <w:pPr>
              <w:pStyle w:val="6"/>
              <w:spacing w:before="84" w:line="281" w:lineRule="exact"/>
              <w:ind w:right="25"/>
              <w:jc w:val="right"/>
              <w:rPr>
                <w:sz w:val="21"/>
                <w:szCs w:val="21"/>
              </w:rPr>
            </w:pPr>
            <w:r>
              <w:rPr>
                <w:color w:val="212529"/>
                <w:spacing w:val="5"/>
                <w:position w:val="1"/>
                <w:sz w:val="21"/>
                <w:szCs w:val="21"/>
              </w:rPr>
              <w:t>47.02</w:t>
            </w:r>
          </w:p>
        </w:tc>
        <w:tc>
          <w:tcPr>
            <w:tcW w:w="1407" w:type="dxa"/>
            <w:vAlign w:val="top"/>
          </w:tcPr>
          <w:p w14:paraId="3CC98A4F">
            <w:pPr>
              <w:pStyle w:val="6"/>
              <w:spacing w:before="84" w:line="281" w:lineRule="exact"/>
              <w:ind w:right="24"/>
              <w:jc w:val="right"/>
              <w:rPr>
                <w:sz w:val="21"/>
                <w:szCs w:val="21"/>
              </w:rPr>
            </w:pPr>
            <w:r>
              <w:rPr>
                <w:color w:val="212529"/>
                <w:spacing w:val="5"/>
                <w:position w:val="1"/>
                <w:sz w:val="21"/>
                <w:szCs w:val="21"/>
              </w:rPr>
              <w:t>47.02</w:t>
            </w:r>
          </w:p>
        </w:tc>
        <w:tc>
          <w:tcPr>
            <w:tcW w:w="1580" w:type="dxa"/>
            <w:vAlign w:val="top"/>
          </w:tcPr>
          <w:p w14:paraId="3F6A42FC">
            <w:pPr>
              <w:rPr>
                <w:rFonts w:ascii="Arial"/>
                <w:sz w:val="21"/>
              </w:rPr>
            </w:pPr>
          </w:p>
        </w:tc>
      </w:tr>
      <w:tr w14:paraId="34DE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1017CABB">
            <w:pPr>
              <w:pStyle w:val="6"/>
              <w:spacing w:before="84" w:line="281" w:lineRule="exact"/>
              <w:ind w:left="11"/>
              <w:rPr>
                <w:sz w:val="21"/>
                <w:szCs w:val="21"/>
              </w:rPr>
            </w:pPr>
            <w:r>
              <w:rPr>
                <w:color w:val="212529"/>
                <w:spacing w:val="5"/>
                <w:position w:val="1"/>
                <w:sz w:val="21"/>
                <w:szCs w:val="21"/>
              </w:rPr>
              <w:t>2013399</w:t>
            </w:r>
          </w:p>
        </w:tc>
        <w:tc>
          <w:tcPr>
            <w:tcW w:w="2201" w:type="dxa"/>
            <w:vAlign w:val="top"/>
          </w:tcPr>
          <w:p w14:paraId="330A9B0A">
            <w:pPr>
              <w:pStyle w:val="6"/>
              <w:spacing w:before="84" w:line="227" w:lineRule="auto"/>
              <w:ind w:left="9"/>
              <w:rPr>
                <w:sz w:val="21"/>
                <w:szCs w:val="21"/>
              </w:rPr>
            </w:pPr>
            <w:r>
              <w:rPr>
                <w:color w:val="212529"/>
                <w:spacing w:val="13"/>
                <w:sz w:val="21"/>
                <w:szCs w:val="21"/>
              </w:rPr>
              <w:t>其他宣传事务支出</w:t>
            </w:r>
          </w:p>
        </w:tc>
        <w:tc>
          <w:tcPr>
            <w:tcW w:w="1632" w:type="dxa"/>
            <w:vAlign w:val="top"/>
          </w:tcPr>
          <w:p w14:paraId="08CCFD18">
            <w:pPr>
              <w:pStyle w:val="6"/>
              <w:spacing w:before="84" w:line="281" w:lineRule="exact"/>
              <w:ind w:right="25"/>
              <w:jc w:val="right"/>
              <w:rPr>
                <w:sz w:val="21"/>
                <w:szCs w:val="21"/>
              </w:rPr>
            </w:pPr>
            <w:r>
              <w:rPr>
                <w:color w:val="212529"/>
                <w:spacing w:val="3"/>
                <w:position w:val="1"/>
                <w:sz w:val="21"/>
                <w:szCs w:val="21"/>
              </w:rPr>
              <w:t>1618.16</w:t>
            </w:r>
          </w:p>
        </w:tc>
        <w:tc>
          <w:tcPr>
            <w:tcW w:w="1407" w:type="dxa"/>
            <w:vAlign w:val="top"/>
          </w:tcPr>
          <w:p w14:paraId="00B14257">
            <w:pPr>
              <w:rPr>
                <w:rFonts w:ascii="Arial"/>
                <w:sz w:val="21"/>
              </w:rPr>
            </w:pPr>
          </w:p>
        </w:tc>
        <w:tc>
          <w:tcPr>
            <w:tcW w:w="1580" w:type="dxa"/>
            <w:vAlign w:val="top"/>
          </w:tcPr>
          <w:p w14:paraId="7D2A7C47">
            <w:pPr>
              <w:pStyle w:val="6"/>
              <w:spacing w:before="84" w:line="281" w:lineRule="exact"/>
              <w:ind w:right="31"/>
              <w:jc w:val="right"/>
              <w:rPr>
                <w:sz w:val="21"/>
                <w:szCs w:val="21"/>
              </w:rPr>
            </w:pPr>
            <w:r>
              <w:rPr>
                <w:color w:val="212529"/>
                <w:spacing w:val="3"/>
                <w:position w:val="1"/>
                <w:sz w:val="21"/>
                <w:szCs w:val="21"/>
              </w:rPr>
              <w:t>1618.16</w:t>
            </w:r>
          </w:p>
        </w:tc>
      </w:tr>
      <w:tr w14:paraId="418AF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61246A1D">
            <w:pPr>
              <w:pStyle w:val="6"/>
              <w:spacing w:before="84" w:line="281" w:lineRule="exact"/>
              <w:ind w:left="11"/>
              <w:rPr>
                <w:sz w:val="21"/>
                <w:szCs w:val="21"/>
              </w:rPr>
            </w:pPr>
            <w:r>
              <w:rPr>
                <w:color w:val="212529"/>
                <w:spacing w:val="2"/>
                <w:position w:val="1"/>
                <w:sz w:val="21"/>
                <w:szCs w:val="21"/>
              </w:rPr>
              <w:t>203</w:t>
            </w:r>
          </w:p>
        </w:tc>
        <w:tc>
          <w:tcPr>
            <w:tcW w:w="2201" w:type="dxa"/>
            <w:vAlign w:val="top"/>
          </w:tcPr>
          <w:p w14:paraId="5C472F8E">
            <w:pPr>
              <w:pStyle w:val="6"/>
              <w:spacing w:before="84" w:line="228" w:lineRule="auto"/>
              <w:ind w:left="31"/>
              <w:rPr>
                <w:sz w:val="21"/>
                <w:szCs w:val="21"/>
              </w:rPr>
            </w:pPr>
            <w:r>
              <w:rPr>
                <w:color w:val="212529"/>
                <w:spacing w:val="6"/>
                <w:sz w:val="21"/>
                <w:szCs w:val="21"/>
              </w:rPr>
              <w:t>国防支出</w:t>
            </w:r>
          </w:p>
        </w:tc>
        <w:tc>
          <w:tcPr>
            <w:tcW w:w="1632" w:type="dxa"/>
            <w:vAlign w:val="top"/>
          </w:tcPr>
          <w:p w14:paraId="0E54C17C">
            <w:pPr>
              <w:pStyle w:val="6"/>
              <w:spacing w:before="84" w:line="281" w:lineRule="exact"/>
              <w:ind w:right="25"/>
              <w:jc w:val="right"/>
              <w:rPr>
                <w:sz w:val="21"/>
                <w:szCs w:val="21"/>
              </w:rPr>
            </w:pPr>
            <w:r>
              <w:rPr>
                <w:color w:val="212529"/>
                <w:spacing w:val="3"/>
                <w:position w:val="1"/>
                <w:sz w:val="21"/>
                <w:szCs w:val="21"/>
              </w:rPr>
              <w:t>5.00</w:t>
            </w:r>
          </w:p>
        </w:tc>
        <w:tc>
          <w:tcPr>
            <w:tcW w:w="1407" w:type="dxa"/>
            <w:vAlign w:val="top"/>
          </w:tcPr>
          <w:p w14:paraId="6790DCDE">
            <w:pPr>
              <w:rPr>
                <w:rFonts w:ascii="Arial"/>
                <w:sz w:val="21"/>
              </w:rPr>
            </w:pPr>
          </w:p>
        </w:tc>
        <w:tc>
          <w:tcPr>
            <w:tcW w:w="1580" w:type="dxa"/>
            <w:vAlign w:val="top"/>
          </w:tcPr>
          <w:p w14:paraId="75066DA4">
            <w:pPr>
              <w:pStyle w:val="6"/>
              <w:spacing w:before="84" w:line="281" w:lineRule="exact"/>
              <w:ind w:right="31"/>
              <w:jc w:val="right"/>
              <w:rPr>
                <w:sz w:val="21"/>
                <w:szCs w:val="21"/>
              </w:rPr>
            </w:pPr>
            <w:r>
              <w:rPr>
                <w:color w:val="212529"/>
                <w:spacing w:val="3"/>
                <w:position w:val="1"/>
                <w:sz w:val="21"/>
                <w:szCs w:val="21"/>
              </w:rPr>
              <w:t>5.00</w:t>
            </w:r>
          </w:p>
        </w:tc>
      </w:tr>
      <w:tr w14:paraId="382D6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282B9636">
            <w:pPr>
              <w:pStyle w:val="6"/>
              <w:spacing w:before="84" w:line="281" w:lineRule="exact"/>
              <w:ind w:left="11"/>
              <w:rPr>
                <w:sz w:val="21"/>
                <w:szCs w:val="21"/>
              </w:rPr>
            </w:pPr>
            <w:r>
              <w:rPr>
                <w:color w:val="212529"/>
                <w:spacing w:val="4"/>
                <w:position w:val="1"/>
                <w:sz w:val="21"/>
                <w:szCs w:val="21"/>
              </w:rPr>
              <w:t>20399</w:t>
            </w:r>
          </w:p>
        </w:tc>
        <w:tc>
          <w:tcPr>
            <w:tcW w:w="2201" w:type="dxa"/>
            <w:vAlign w:val="top"/>
          </w:tcPr>
          <w:p w14:paraId="40E7F96F">
            <w:pPr>
              <w:pStyle w:val="6"/>
              <w:spacing w:before="84" w:line="228" w:lineRule="auto"/>
              <w:ind w:left="9"/>
              <w:rPr>
                <w:sz w:val="21"/>
                <w:szCs w:val="21"/>
              </w:rPr>
            </w:pPr>
            <w:r>
              <w:rPr>
                <w:color w:val="212529"/>
                <w:spacing w:val="12"/>
                <w:sz w:val="21"/>
                <w:szCs w:val="21"/>
              </w:rPr>
              <w:t>其他国防支出</w:t>
            </w:r>
          </w:p>
        </w:tc>
        <w:tc>
          <w:tcPr>
            <w:tcW w:w="1632" w:type="dxa"/>
            <w:vAlign w:val="top"/>
          </w:tcPr>
          <w:p w14:paraId="438E0830">
            <w:pPr>
              <w:pStyle w:val="6"/>
              <w:spacing w:before="84" w:line="281" w:lineRule="exact"/>
              <w:ind w:right="25"/>
              <w:jc w:val="right"/>
              <w:rPr>
                <w:sz w:val="21"/>
                <w:szCs w:val="21"/>
              </w:rPr>
            </w:pPr>
            <w:r>
              <w:rPr>
                <w:color w:val="212529"/>
                <w:spacing w:val="3"/>
                <w:position w:val="1"/>
                <w:sz w:val="21"/>
                <w:szCs w:val="21"/>
              </w:rPr>
              <w:t>5.00</w:t>
            </w:r>
          </w:p>
        </w:tc>
        <w:tc>
          <w:tcPr>
            <w:tcW w:w="1407" w:type="dxa"/>
            <w:vAlign w:val="top"/>
          </w:tcPr>
          <w:p w14:paraId="3DAD61DB">
            <w:pPr>
              <w:rPr>
                <w:rFonts w:ascii="Arial"/>
                <w:sz w:val="21"/>
              </w:rPr>
            </w:pPr>
          </w:p>
        </w:tc>
        <w:tc>
          <w:tcPr>
            <w:tcW w:w="1580" w:type="dxa"/>
            <w:vAlign w:val="top"/>
          </w:tcPr>
          <w:p w14:paraId="5E7B9740">
            <w:pPr>
              <w:pStyle w:val="6"/>
              <w:spacing w:before="84" w:line="281" w:lineRule="exact"/>
              <w:ind w:right="31"/>
              <w:jc w:val="right"/>
              <w:rPr>
                <w:sz w:val="21"/>
                <w:szCs w:val="21"/>
              </w:rPr>
            </w:pPr>
            <w:r>
              <w:rPr>
                <w:color w:val="212529"/>
                <w:spacing w:val="3"/>
                <w:position w:val="1"/>
                <w:sz w:val="21"/>
                <w:szCs w:val="21"/>
              </w:rPr>
              <w:t>5.00</w:t>
            </w:r>
          </w:p>
        </w:tc>
      </w:tr>
      <w:tr w14:paraId="3D824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1AE7028D">
            <w:pPr>
              <w:pStyle w:val="6"/>
              <w:spacing w:before="84" w:line="281" w:lineRule="exact"/>
              <w:ind w:left="11"/>
              <w:rPr>
                <w:sz w:val="21"/>
                <w:szCs w:val="21"/>
              </w:rPr>
            </w:pPr>
            <w:r>
              <w:rPr>
                <w:color w:val="212529"/>
                <w:spacing w:val="5"/>
                <w:position w:val="1"/>
                <w:sz w:val="21"/>
                <w:szCs w:val="21"/>
              </w:rPr>
              <w:t>2039999</w:t>
            </w:r>
          </w:p>
        </w:tc>
        <w:tc>
          <w:tcPr>
            <w:tcW w:w="2201" w:type="dxa"/>
            <w:vAlign w:val="top"/>
          </w:tcPr>
          <w:p w14:paraId="122073CF">
            <w:pPr>
              <w:pStyle w:val="6"/>
              <w:spacing w:before="84" w:line="228" w:lineRule="auto"/>
              <w:ind w:left="9"/>
              <w:rPr>
                <w:sz w:val="21"/>
                <w:szCs w:val="21"/>
              </w:rPr>
            </w:pPr>
            <w:r>
              <w:rPr>
                <w:color w:val="212529"/>
                <w:spacing w:val="12"/>
                <w:sz w:val="21"/>
                <w:szCs w:val="21"/>
              </w:rPr>
              <w:t>其他国防支出</w:t>
            </w:r>
          </w:p>
        </w:tc>
        <w:tc>
          <w:tcPr>
            <w:tcW w:w="1632" w:type="dxa"/>
            <w:vAlign w:val="top"/>
          </w:tcPr>
          <w:p w14:paraId="03A9CF96">
            <w:pPr>
              <w:pStyle w:val="6"/>
              <w:spacing w:before="84" w:line="281" w:lineRule="exact"/>
              <w:ind w:right="25"/>
              <w:jc w:val="right"/>
              <w:rPr>
                <w:sz w:val="21"/>
                <w:szCs w:val="21"/>
              </w:rPr>
            </w:pPr>
            <w:r>
              <w:rPr>
                <w:color w:val="212529"/>
                <w:spacing w:val="3"/>
                <w:position w:val="1"/>
                <w:sz w:val="21"/>
                <w:szCs w:val="21"/>
              </w:rPr>
              <w:t>5.00</w:t>
            </w:r>
          </w:p>
        </w:tc>
        <w:tc>
          <w:tcPr>
            <w:tcW w:w="1407" w:type="dxa"/>
            <w:vAlign w:val="top"/>
          </w:tcPr>
          <w:p w14:paraId="10BB9B04">
            <w:pPr>
              <w:rPr>
                <w:rFonts w:ascii="Arial"/>
                <w:sz w:val="21"/>
              </w:rPr>
            </w:pPr>
          </w:p>
        </w:tc>
        <w:tc>
          <w:tcPr>
            <w:tcW w:w="1580" w:type="dxa"/>
            <w:vAlign w:val="top"/>
          </w:tcPr>
          <w:p w14:paraId="16582DFD">
            <w:pPr>
              <w:pStyle w:val="6"/>
              <w:spacing w:before="84" w:line="281" w:lineRule="exact"/>
              <w:ind w:right="31"/>
              <w:jc w:val="right"/>
              <w:rPr>
                <w:sz w:val="21"/>
                <w:szCs w:val="21"/>
              </w:rPr>
            </w:pPr>
            <w:r>
              <w:rPr>
                <w:color w:val="212529"/>
                <w:spacing w:val="3"/>
                <w:position w:val="1"/>
                <w:sz w:val="21"/>
                <w:szCs w:val="21"/>
              </w:rPr>
              <w:t>5.00</w:t>
            </w:r>
          </w:p>
        </w:tc>
      </w:tr>
      <w:tr w14:paraId="10DB9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29" w:type="dxa"/>
            <w:vAlign w:val="top"/>
          </w:tcPr>
          <w:p w14:paraId="662B0FF9">
            <w:pPr>
              <w:pStyle w:val="6"/>
              <w:spacing w:before="159" w:line="282" w:lineRule="exact"/>
              <w:ind w:left="11"/>
              <w:rPr>
                <w:sz w:val="21"/>
                <w:szCs w:val="21"/>
              </w:rPr>
            </w:pPr>
            <w:r>
              <w:rPr>
                <w:color w:val="212529"/>
                <w:spacing w:val="2"/>
                <w:position w:val="1"/>
                <w:sz w:val="21"/>
                <w:szCs w:val="21"/>
              </w:rPr>
              <w:t>207</w:t>
            </w:r>
          </w:p>
        </w:tc>
        <w:tc>
          <w:tcPr>
            <w:tcW w:w="2201" w:type="dxa"/>
            <w:vAlign w:val="top"/>
          </w:tcPr>
          <w:p w14:paraId="6B9A0435">
            <w:pPr>
              <w:pStyle w:val="6"/>
              <w:spacing w:before="25" w:line="208" w:lineRule="auto"/>
              <w:ind w:left="10" w:right="164"/>
              <w:rPr>
                <w:sz w:val="21"/>
                <w:szCs w:val="21"/>
              </w:rPr>
            </w:pPr>
            <w:r>
              <w:rPr>
                <w:color w:val="212529"/>
                <w:spacing w:val="13"/>
                <w:sz w:val="21"/>
                <w:szCs w:val="21"/>
              </w:rPr>
              <w:t>文化旅游体育与传媒</w:t>
            </w:r>
            <w:r>
              <w:rPr>
                <w:color w:val="212529"/>
                <w:spacing w:val="1"/>
                <w:sz w:val="21"/>
                <w:szCs w:val="21"/>
              </w:rPr>
              <w:t xml:space="preserve"> </w:t>
            </w:r>
            <w:r>
              <w:rPr>
                <w:color w:val="212529"/>
                <w:spacing w:val="7"/>
                <w:sz w:val="21"/>
                <w:szCs w:val="21"/>
              </w:rPr>
              <w:t>支出</w:t>
            </w:r>
          </w:p>
        </w:tc>
        <w:tc>
          <w:tcPr>
            <w:tcW w:w="1632" w:type="dxa"/>
            <w:vAlign w:val="top"/>
          </w:tcPr>
          <w:p w14:paraId="65EB191E">
            <w:pPr>
              <w:pStyle w:val="6"/>
              <w:spacing w:before="159" w:line="281" w:lineRule="exact"/>
              <w:ind w:right="25"/>
              <w:jc w:val="right"/>
              <w:rPr>
                <w:sz w:val="21"/>
                <w:szCs w:val="21"/>
              </w:rPr>
            </w:pPr>
            <w:r>
              <w:rPr>
                <w:color w:val="212529"/>
                <w:spacing w:val="4"/>
                <w:position w:val="1"/>
                <w:sz w:val="21"/>
                <w:szCs w:val="21"/>
              </w:rPr>
              <w:t>60.24</w:t>
            </w:r>
          </w:p>
        </w:tc>
        <w:tc>
          <w:tcPr>
            <w:tcW w:w="1407" w:type="dxa"/>
            <w:vAlign w:val="top"/>
          </w:tcPr>
          <w:p w14:paraId="669D5D16">
            <w:pPr>
              <w:rPr>
                <w:rFonts w:ascii="Arial"/>
                <w:sz w:val="21"/>
              </w:rPr>
            </w:pPr>
          </w:p>
        </w:tc>
        <w:tc>
          <w:tcPr>
            <w:tcW w:w="1580" w:type="dxa"/>
            <w:vAlign w:val="top"/>
          </w:tcPr>
          <w:p w14:paraId="7A042DFE">
            <w:pPr>
              <w:pStyle w:val="6"/>
              <w:spacing w:before="159" w:line="281" w:lineRule="exact"/>
              <w:ind w:right="31"/>
              <w:jc w:val="right"/>
              <w:rPr>
                <w:sz w:val="21"/>
                <w:szCs w:val="21"/>
              </w:rPr>
            </w:pPr>
            <w:r>
              <w:rPr>
                <w:color w:val="212529"/>
                <w:spacing w:val="4"/>
                <w:position w:val="1"/>
                <w:sz w:val="21"/>
                <w:szCs w:val="21"/>
              </w:rPr>
              <w:t>60.24</w:t>
            </w:r>
          </w:p>
        </w:tc>
      </w:tr>
      <w:tr w14:paraId="1FA5D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5AD1F342">
            <w:pPr>
              <w:pStyle w:val="6"/>
              <w:spacing w:before="85" w:line="280" w:lineRule="exact"/>
              <w:ind w:left="11"/>
              <w:rPr>
                <w:sz w:val="21"/>
                <w:szCs w:val="21"/>
              </w:rPr>
            </w:pPr>
            <w:r>
              <w:rPr>
                <w:color w:val="212529"/>
                <w:spacing w:val="4"/>
                <w:position w:val="1"/>
                <w:sz w:val="21"/>
                <w:szCs w:val="21"/>
              </w:rPr>
              <w:t>20701</w:t>
            </w:r>
          </w:p>
        </w:tc>
        <w:tc>
          <w:tcPr>
            <w:tcW w:w="2201" w:type="dxa"/>
            <w:vAlign w:val="top"/>
          </w:tcPr>
          <w:p w14:paraId="4735A96D">
            <w:pPr>
              <w:pStyle w:val="6"/>
              <w:spacing w:before="85" w:line="228" w:lineRule="auto"/>
              <w:ind w:left="11"/>
              <w:rPr>
                <w:sz w:val="21"/>
                <w:szCs w:val="21"/>
              </w:rPr>
            </w:pPr>
            <w:r>
              <w:rPr>
                <w:color w:val="212529"/>
                <w:spacing w:val="11"/>
                <w:sz w:val="21"/>
                <w:szCs w:val="21"/>
              </w:rPr>
              <w:t>文化和旅游</w:t>
            </w:r>
          </w:p>
        </w:tc>
        <w:tc>
          <w:tcPr>
            <w:tcW w:w="1632" w:type="dxa"/>
            <w:vAlign w:val="top"/>
          </w:tcPr>
          <w:p w14:paraId="18B62424">
            <w:pPr>
              <w:pStyle w:val="6"/>
              <w:spacing w:before="85" w:line="280" w:lineRule="exact"/>
              <w:ind w:right="25"/>
              <w:jc w:val="right"/>
              <w:rPr>
                <w:sz w:val="21"/>
                <w:szCs w:val="21"/>
              </w:rPr>
            </w:pPr>
            <w:r>
              <w:rPr>
                <w:color w:val="212529"/>
                <w:spacing w:val="2"/>
                <w:position w:val="1"/>
                <w:sz w:val="21"/>
                <w:szCs w:val="21"/>
              </w:rPr>
              <w:t>14.94</w:t>
            </w:r>
          </w:p>
        </w:tc>
        <w:tc>
          <w:tcPr>
            <w:tcW w:w="1407" w:type="dxa"/>
            <w:vAlign w:val="top"/>
          </w:tcPr>
          <w:p w14:paraId="1CD21604">
            <w:pPr>
              <w:rPr>
                <w:rFonts w:ascii="Arial"/>
                <w:sz w:val="21"/>
              </w:rPr>
            </w:pPr>
          </w:p>
        </w:tc>
        <w:tc>
          <w:tcPr>
            <w:tcW w:w="1580" w:type="dxa"/>
            <w:vAlign w:val="top"/>
          </w:tcPr>
          <w:p w14:paraId="4D7046E1">
            <w:pPr>
              <w:pStyle w:val="6"/>
              <w:spacing w:before="85" w:line="280" w:lineRule="exact"/>
              <w:ind w:right="31"/>
              <w:jc w:val="right"/>
              <w:rPr>
                <w:sz w:val="21"/>
                <w:szCs w:val="21"/>
              </w:rPr>
            </w:pPr>
            <w:r>
              <w:rPr>
                <w:color w:val="212529"/>
                <w:spacing w:val="2"/>
                <w:position w:val="1"/>
                <w:sz w:val="21"/>
                <w:szCs w:val="21"/>
              </w:rPr>
              <w:t>14.94</w:t>
            </w:r>
          </w:p>
        </w:tc>
      </w:tr>
      <w:tr w14:paraId="2A443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09A55743">
            <w:pPr>
              <w:pStyle w:val="6"/>
              <w:spacing w:before="85" w:line="280" w:lineRule="exact"/>
              <w:ind w:left="11"/>
              <w:rPr>
                <w:sz w:val="21"/>
                <w:szCs w:val="21"/>
              </w:rPr>
            </w:pPr>
            <w:r>
              <w:rPr>
                <w:color w:val="212529"/>
                <w:spacing w:val="5"/>
                <w:position w:val="1"/>
                <w:sz w:val="21"/>
                <w:szCs w:val="21"/>
              </w:rPr>
              <w:t>2070111</w:t>
            </w:r>
          </w:p>
        </w:tc>
        <w:tc>
          <w:tcPr>
            <w:tcW w:w="2201" w:type="dxa"/>
            <w:vAlign w:val="top"/>
          </w:tcPr>
          <w:p w14:paraId="1C22E7C3">
            <w:pPr>
              <w:pStyle w:val="6"/>
              <w:spacing w:before="85" w:line="228" w:lineRule="auto"/>
              <w:ind w:left="11"/>
              <w:rPr>
                <w:sz w:val="21"/>
                <w:szCs w:val="21"/>
              </w:rPr>
            </w:pPr>
            <w:r>
              <w:rPr>
                <w:color w:val="212529"/>
                <w:spacing w:val="12"/>
                <w:sz w:val="21"/>
                <w:szCs w:val="21"/>
              </w:rPr>
              <w:t>文化创作与保护</w:t>
            </w:r>
          </w:p>
        </w:tc>
        <w:tc>
          <w:tcPr>
            <w:tcW w:w="1632" w:type="dxa"/>
            <w:vAlign w:val="top"/>
          </w:tcPr>
          <w:p w14:paraId="1E3D4388">
            <w:pPr>
              <w:pStyle w:val="6"/>
              <w:spacing w:before="85" w:line="280" w:lineRule="exact"/>
              <w:ind w:right="25"/>
              <w:jc w:val="right"/>
              <w:rPr>
                <w:sz w:val="21"/>
                <w:szCs w:val="21"/>
              </w:rPr>
            </w:pPr>
            <w:r>
              <w:rPr>
                <w:color w:val="212529"/>
                <w:spacing w:val="2"/>
                <w:position w:val="1"/>
                <w:sz w:val="21"/>
                <w:szCs w:val="21"/>
              </w:rPr>
              <w:t>14.94</w:t>
            </w:r>
          </w:p>
        </w:tc>
        <w:tc>
          <w:tcPr>
            <w:tcW w:w="1407" w:type="dxa"/>
            <w:vAlign w:val="top"/>
          </w:tcPr>
          <w:p w14:paraId="646B0405">
            <w:pPr>
              <w:rPr>
                <w:rFonts w:ascii="Arial"/>
                <w:sz w:val="21"/>
              </w:rPr>
            </w:pPr>
          </w:p>
        </w:tc>
        <w:tc>
          <w:tcPr>
            <w:tcW w:w="1580" w:type="dxa"/>
            <w:vAlign w:val="top"/>
          </w:tcPr>
          <w:p w14:paraId="3F67E8A2">
            <w:pPr>
              <w:pStyle w:val="6"/>
              <w:spacing w:before="85" w:line="280" w:lineRule="exact"/>
              <w:ind w:right="31"/>
              <w:jc w:val="right"/>
              <w:rPr>
                <w:sz w:val="21"/>
                <w:szCs w:val="21"/>
              </w:rPr>
            </w:pPr>
            <w:r>
              <w:rPr>
                <w:color w:val="212529"/>
                <w:spacing w:val="2"/>
                <w:position w:val="1"/>
                <w:sz w:val="21"/>
                <w:szCs w:val="21"/>
              </w:rPr>
              <w:t>14.94</w:t>
            </w:r>
          </w:p>
        </w:tc>
      </w:tr>
      <w:tr w14:paraId="7B3FA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29" w:type="dxa"/>
            <w:vAlign w:val="top"/>
          </w:tcPr>
          <w:p w14:paraId="1710C302">
            <w:pPr>
              <w:pStyle w:val="6"/>
              <w:spacing w:before="160" w:line="282" w:lineRule="exact"/>
              <w:ind w:left="11"/>
              <w:rPr>
                <w:sz w:val="21"/>
                <w:szCs w:val="21"/>
              </w:rPr>
            </w:pPr>
            <w:r>
              <w:rPr>
                <w:color w:val="212529"/>
                <w:spacing w:val="4"/>
                <w:position w:val="1"/>
                <w:sz w:val="21"/>
                <w:szCs w:val="21"/>
              </w:rPr>
              <w:t>20799</w:t>
            </w:r>
          </w:p>
        </w:tc>
        <w:tc>
          <w:tcPr>
            <w:tcW w:w="2201" w:type="dxa"/>
            <w:vAlign w:val="top"/>
          </w:tcPr>
          <w:p w14:paraId="53606B0D">
            <w:pPr>
              <w:pStyle w:val="6"/>
              <w:spacing w:before="25" w:line="208" w:lineRule="auto"/>
              <w:ind w:left="9" w:right="164"/>
              <w:rPr>
                <w:sz w:val="21"/>
                <w:szCs w:val="21"/>
              </w:rPr>
            </w:pPr>
            <w:r>
              <w:rPr>
                <w:color w:val="212529"/>
                <w:spacing w:val="13"/>
                <w:sz w:val="21"/>
                <w:szCs w:val="21"/>
              </w:rPr>
              <w:t>其他文化旅游体育与</w:t>
            </w:r>
            <w:r>
              <w:rPr>
                <w:color w:val="212529"/>
                <w:spacing w:val="4"/>
                <w:sz w:val="21"/>
                <w:szCs w:val="21"/>
              </w:rPr>
              <w:t xml:space="preserve"> </w:t>
            </w:r>
            <w:r>
              <w:rPr>
                <w:color w:val="212529"/>
                <w:spacing w:val="11"/>
                <w:sz w:val="21"/>
                <w:szCs w:val="21"/>
              </w:rPr>
              <w:t>传媒支出</w:t>
            </w:r>
          </w:p>
        </w:tc>
        <w:tc>
          <w:tcPr>
            <w:tcW w:w="1632" w:type="dxa"/>
            <w:vAlign w:val="top"/>
          </w:tcPr>
          <w:p w14:paraId="6AE39F6F">
            <w:pPr>
              <w:pStyle w:val="6"/>
              <w:spacing w:before="160" w:line="281" w:lineRule="exact"/>
              <w:ind w:right="25"/>
              <w:jc w:val="right"/>
              <w:rPr>
                <w:sz w:val="21"/>
                <w:szCs w:val="21"/>
              </w:rPr>
            </w:pPr>
            <w:r>
              <w:rPr>
                <w:color w:val="212529"/>
                <w:spacing w:val="5"/>
                <w:position w:val="1"/>
                <w:sz w:val="21"/>
                <w:szCs w:val="21"/>
              </w:rPr>
              <w:t>45.30</w:t>
            </w:r>
          </w:p>
        </w:tc>
        <w:tc>
          <w:tcPr>
            <w:tcW w:w="1407" w:type="dxa"/>
            <w:vAlign w:val="top"/>
          </w:tcPr>
          <w:p w14:paraId="43A57067">
            <w:pPr>
              <w:rPr>
                <w:rFonts w:ascii="Arial"/>
                <w:sz w:val="21"/>
              </w:rPr>
            </w:pPr>
          </w:p>
        </w:tc>
        <w:tc>
          <w:tcPr>
            <w:tcW w:w="1580" w:type="dxa"/>
            <w:vAlign w:val="top"/>
          </w:tcPr>
          <w:p w14:paraId="0E9E156D">
            <w:pPr>
              <w:pStyle w:val="6"/>
              <w:spacing w:before="160" w:line="281" w:lineRule="exact"/>
              <w:ind w:right="31"/>
              <w:jc w:val="right"/>
              <w:rPr>
                <w:sz w:val="21"/>
                <w:szCs w:val="21"/>
              </w:rPr>
            </w:pPr>
            <w:r>
              <w:rPr>
                <w:color w:val="212529"/>
                <w:spacing w:val="5"/>
                <w:position w:val="1"/>
                <w:sz w:val="21"/>
                <w:szCs w:val="21"/>
              </w:rPr>
              <w:t>45.30</w:t>
            </w:r>
          </w:p>
        </w:tc>
      </w:tr>
      <w:tr w14:paraId="7F1E9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29" w:type="dxa"/>
            <w:vAlign w:val="top"/>
          </w:tcPr>
          <w:p w14:paraId="45E2D977">
            <w:pPr>
              <w:pStyle w:val="6"/>
              <w:spacing w:before="161" w:line="282" w:lineRule="exact"/>
              <w:ind w:left="11"/>
              <w:rPr>
                <w:sz w:val="21"/>
                <w:szCs w:val="21"/>
              </w:rPr>
            </w:pPr>
            <w:r>
              <w:rPr>
                <w:color w:val="212529"/>
                <w:spacing w:val="5"/>
                <w:position w:val="1"/>
                <w:sz w:val="21"/>
                <w:szCs w:val="21"/>
              </w:rPr>
              <w:t>2079999</w:t>
            </w:r>
          </w:p>
        </w:tc>
        <w:tc>
          <w:tcPr>
            <w:tcW w:w="2201" w:type="dxa"/>
            <w:vAlign w:val="top"/>
          </w:tcPr>
          <w:p w14:paraId="6EC71A0A">
            <w:pPr>
              <w:pStyle w:val="6"/>
              <w:spacing w:before="28" w:line="207" w:lineRule="auto"/>
              <w:ind w:left="9" w:right="164"/>
              <w:rPr>
                <w:sz w:val="21"/>
                <w:szCs w:val="21"/>
              </w:rPr>
            </w:pPr>
            <w:r>
              <w:rPr>
                <w:color w:val="212529"/>
                <w:spacing w:val="13"/>
                <w:sz w:val="21"/>
                <w:szCs w:val="21"/>
              </w:rPr>
              <w:t>其他文化旅游体育与</w:t>
            </w:r>
            <w:r>
              <w:rPr>
                <w:color w:val="212529"/>
                <w:spacing w:val="4"/>
                <w:sz w:val="21"/>
                <w:szCs w:val="21"/>
              </w:rPr>
              <w:t xml:space="preserve"> </w:t>
            </w:r>
            <w:r>
              <w:rPr>
                <w:color w:val="212529"/>
                <w:spacing w:val="11"/>
                <w:sz w:val="21"/>
                <w:szCs w:val="21"/>
              </w:rPr>
              <w:t>传媒支出</w:t>
            </w:r>
          </w:p>
        </w:tc>
        <w:tc>
          <w:tcPr>
            <w:tcW w:w="1632" w:type="dxa"/>
            <w:vAlign w:val="top"/>
          </w:tcPr>
          <w:p w14:paraId="3AD9E957">
            <w:pPr>
              <w:pStyle w:val="6"/>
              <w:spacing w:before="161" w:line="281" w:lineRule="exact"/>
              <w:ind w:right="25"/>
              <w:jc w:val="right"/>
              <w:rPr>
                <w:sz w:val="21"/>
                <w:szCs w:val="21"/>
              </w:rPr>
            </w:pPr>
            <w:r>
              <w:rPr>
                <w:color w:val="212529"/>
                <w:spacing w:val="5"/>
                <w:position w:val="1"/>
                <w:sz w:val="21"/>
                <w:szCs w:val="21"/>
              </w:rPr>
              <w:t>45.30</w:t>
            </w:r>
          </w:p>
        </w:tc>
        <w:tc>
          <w:tcPr>
            <w:tcW w:w="1407" w:type="dxa"/>
            <w:vAlign w:val="top"/>
          </w:tcPr>
          <w:p w14:paraId="3A4A62B3">
            <w:pPr>
              <w:rPr>
                <w:rFonts w:ascii="Arial"/>
                <w:sz w:val="21"/>
              </w:rPr>
            </w:pPr>
          </w:p>
        </w:tc>
        <w:tc>
          <w:tcPr>
            <w:tcW w:w="1580" w:type="dxa"/>
            <w:vAlign w:val="top"/>
          </w:tcPr>
          <w:p w14:paraId="4501A50B">
            <w:pPr>
              <w:pStyle w:val="6"/>
              <w:spacing w:before="161" w:line="281" w:lineRule="exact"/>
              <w:ind w:right="31"/>
              <w:jc w:val="right"/>
              <w:rPr>
                <w:sz w:val="21"/>
                <w:szCs w:val="21"/>
              </w:rPr>
            </w:pPr>
            <w:r>
              <w:rPr>
                <w:color w:val="212529"/>
                <w:spacing w:val="5"/>
                <w:position w:val="1"/>
                <w:sz w:val="21"/>
                <w:szCs w:val="21"/>
              </w:rPr>
              <w:t>45.30</w:t>
            </w:r>
          </w:p>
        </w:tc>
      </w:tr>
      <w:tr w14:paraId="2999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4DB3314B">
            <w:pPr>
              <w:pStyle w:val="6"/>
              <w:spacing w:before="87" w:line="277" w:lineRule="exact"/>
              <w:ind w:left="11"/>
              <w:rPr>
                <w:sz w:val="21"/>
                <w:szCs w:val="21"/>
              </w:rPr>
            </w:pPr>
            <w:r>
              <w:rPr>
                <w:color w:val="212529"/>
                <w:spacing w:val="2"/>
                <w:position w:val="1"/>
                <w:sz w:val="21"/>
                <w:szCs w:val="21"/>
              </w:rPr>
              <w:t>208</w:t>
            </w:r>
          </w:p>
        </w:tc>
        <w:tc>
          <w:tcPr>
            <w:tcW w:w="2201" w:type="dxa"/>
            <w:vAlign w:val="top"/>
          </w:tcPr>
          <w:p w14:paraId="55C7CE6D">
            <w:pPr>
              <w:pStyle w:val="6"/>
              <w:spacing w:before="87" w:line="227" w:lineRule="auto"/>
              <w:ind w:left="11"/>
              <w:rPr>
                <w:sz w:val="21"/>
                <w:szCs w:val="21"/>
              </w:rPr>
            </w:pPr>
            <w:r>
              <w:rPr>
                <w:color w:val="212529"/>
                <w:spacing w:val="13"/>
                <w:sz w:val="21"/>
                <w:szCs w:val="21"/>
              </w:rPr>
              <w:t>社会保障和就业支出</w:t>
            </w:r>
          </w:p>
        </w:tc>
        <w:tc>
          <w:tcPr>
            <w:tcW w:w="1632" w:type="dxa"/>
            <w:vAlign w:val="top"/>
          </w:tcPr>
          <w:p w14:paraId="0B452BA0">
            <w:pPr>
              <w:pStyle w:val="6"/>
              <w:spacing w:before="87" w:line="277" w:lineRule="exact"/>
              <w:ind w:right="25"/>
              <w:jc w:val="right"/>
              <w:rPr>
                <w:sz w:val="21"/>
                <w:szCs w:val="21"/>
              </w:rPr>
            </w:pPr>
            <w:r>
              <w:rPr>
                <w:color w:val="212529"/>
                <w:spacing w:val="4"/>
                <w:position w:val="1"/>
                <w:sz w:val="21"/>
                <w:szCs w:val="21"/>
              </w:rPr>
              <w:t>30.59</w:t>
            </w:r>
          </w:p>
        </w:tc>
        <w:tc>
          <w:tcPr>
            <w:tcW w:w="1407" w:type="dxa"/>
            <w:vAlign w:val="top"/>
          </w:tcPr>
          <w:p w14:paraId="4F69C937">
            <w:pPr>
              <w:pStyle w:val="6"/>
              <w:spacing w:before="87" w:line="277" w:lineRule="exact"/>
              <w:ind w:right="24"/>
              <w:jc w:val="right"/>
              <w:rPr>
                <w:sz w:val="21"/>
                <w:szCs w:val="21"/>
              </w:rPr>
            </w:pPr>
            <w:r>
              <w:rPr>
                <w:color w:val="212529"/>
                <w:spacing w:val="4"/>
                <w:position w:val="1"/>
                <w:sz w:val="21"/>
                <w:szCs w:val="21"/>
              </w:rPr>
              <w:t>30.59</w:t>
            </w:r>
          </w:p>
        </w:tc>
        <w:tc>
          <w:tcPr>
            <w:tcW w:w="1580" w:type="dxa"/>
            <w:vAlign w:val="top"/>
          </w:tcPr>
          <w:p w14:paraId="7953F8D7">
            <w:pPr>
              <w:rPr>
                <w:rFonts w:ascii="Arial"/>
                <w:sz w:val="21"/>
              </w:rPr>
            </w:pPr>
          </w:p>
        </w:tc>
      </w:tr>
      <w:tr w14:paraId="169C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29" w:type="dxa"/>
            <w:vAlign w:val="top"/>
          </w:tcPr>
          <w:p w14:paraId="44E70057">
            <w:pPr>
              <w:pStyle w:val="6"/>
              <w:spacing w:before="162" w:line="282" w:lineRule="exact"/>
              <w:ind w:left="11"/>
              <w:rPr>
                <w:sz w:val="21"/>
                <w:szCs w:val="21"/>
              </w:rPr>
            </w:pPr>
            <w:r>
              <w:rPr>
                <w:color w:val="212529"/>
                <w:spacing w:val="4"/>
                <w:position w:val="1"/>
                <w:sz w:val="21"/>
                <w:szCs w:val="21"/>
              </w:rPr>
              <w:t>20805</w:t>
            </w:r>
          </w:p>
        </w:tc>
        <w:tc>
          <w:tcPr>
            <w:tcW w:w="2201" w:type="dxa"/>
            <w:vAlign w:val="top"/>
          </w:tcPr>
          <w:p w14:paraId="167B2E84">
            <w:pPr>
              <w:pStyle w:val="6"/>
              <w:spacing w:before="28" w:line="207" w:lineRule="auto"/>
              <w:ind w:left="27" w:right="164" w:hanging="18"/>
              <w:rPr>
                <w:sz w:val="21"/>
                <w:szCs w:val="21"/>
              </w:rPr>
            </w:pPr>
            <w:r>
              <w:rPr>
                <w:color w:val="212529"/>
                <w:spacing w:val="13"/>
                <w:sz w:val="21"/>
                <w:szCs w:val="21"/>
              </w:rPr>
              <w:t>行政事业单位养老支</w:t>
            </w:r>
            <w:r>
              <w:rPr>
                <w:color w:val="212529"/>
                <w:spacing w:val="3"/>
                <w:sz w:val="21"/>
                <w:szCs w:val="21"/>
              </w:rPr>
              <w:t xml:space="preserve"> </w:t>
            </w:r>
            <w:r>
              <w:rPr>
                <w:color w:val="212529"/>
                <w:sz w:val="21"/>
                <w:szCs w:val="21"/>
              </w:rPr>
              <w:t>出</w:t>
            </w:r>
          </w:p>
        </w:tc>
        <w:tc>
          <w:tcPr>
            <w:tcW w:w="1632" w:type="dxa"/>
            <w:vAlign w:val="top"/>
          </w:tcPr>
          <w:p w14:paraId="1CDD6D11">
            <w:pPr>
              <w:pStyle w:val="6"/>
              <w:spacing w:before="162" w:line="281" w:lineRule="exact"/>
              <w:ind w:right="25"/>
              <w:jc w:val="right"/>
              <w:rPr>
                <w:sz w:val="21"/>
                <w:szCs w:val="21"/>
              </w:rPr>
            </w:pPr>
            <w:r>
              <w:rPr>
                <w:color w:val="212529"/>
                <w:spacing w:val="4"/>
                <w:position w:val="1"/>
                <w:sz w:val="21"/>
                <w:szCs w:val="21"/>
              </w:rPr>
              <w:t>30.59</w:t>
            </w:r>
          </w:p>
        </w:tc>
        <w:tc>
          <w:tcPr>
            <w:tcW w:w="1407" w:type="dxa"/>
            <w:vAlign w:val="top"/>
          </w:tcPr>
          <w:p w14:paraId="7EB06D27">
            <w:pPr>
              <w:pStyle w:val="6"/>
              <w:spacing w:before="162" w:line="281" w:lineRule="exact"/>
              <w:ind w:right="24"/>
              <w:jc w:val="right"/>
              <w:rPr>
                <w:sz w:val="21"/>
                <w:szCs w:val="21"/>
              </w:rPr>
            </w:pPr>
            <w:r>
              <w:rPr>
                <w:color w:val="212529"/>
                <w:spacing w:val="4"/>
                <w:position w:val="1"/>
                <w:sz w:val="21"/>
                <w:szCs w:val="21"/>
              </w:rPr>
              <w:t>30.59</w:t>
            </w:r>
          </w:p>
        </w:tc>
        <w:tc>
          <w:tcPr>
            <w:tcW w:w="1580" w:type="dxa"/>
            <w:vAlign w:val="top"/>
          </w:tcPr>
          <w:p w14:paraId="775346C9">
            <w:pPr>
              <w:rPr>
                <w:rFonts w:ascii="Arial"/>
                <w:sz w:val="21"/>
              </w:rPr>
            </w:pPr>
          </w:p>
        </w:tc>
      </w:tr>
      <w:tr w14:paraId="6A8C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03E8BB19">
            <w:pPr>
              <w:pStyle w:val="6"/>
              <w:spacing w:before="88" w:line="277" w:lineRule="exact"/>
              <w:ind w:left="11"/>
              <w:rPr>
                <w:sz w:val="21"/>
                <w:szCs w:val="21"/>
              </w:rPr>
            </w:pPr>
            <w:r>
              <w:rPr>
                <w:color w:val="212529"/>
                <w:spacing w:val="5"/>
                <w:position w:val="1"/>
                <w:sz w:val="21"/>
                <w:szCs w:val="21"/>
              </w:rPr>
              <w:t>2080501</w:t>
            </w:r>
          </w:p>
        </w:tc>
        <w:tc>
          <w:tcPr>
            <w:tcW w:w="2201" w:type="dxa"/>
            <w:vAlign w:val="top"/>
          </w:tcPr>
          <w:p w14:paraId="0B980B5A">
            <w:pPr>
              <w:pStyle w:val="6"/>
              <w:spacing w:before="89" w:line="227" w:lineRule="auto"/>
              <w:ind w:left="9"/>
              <w:rPr>
                <w:sz w:val="21"/>
                <w:szCs w:val="21"/>
              </w:rPr>
            </w:pPr>
            <w:r>
              <w:rPr>
                <w:color w:val="212529"/>
                <w:spacing w:val="13"/>
                <w:sz w:val="21"/>
                <w:szCs w:val="21"/>
              </w:rPr>
              <w:t>行政单位离退休</w:t>
            </w:r>
          </w:p>
        </w:tc>
        <w:tc>
          <w:tcPr>
            <w:tcW w:w="1632" w:type="dxa"/>
            <w:vAlign w:val="top"/>
          </w:tcPr>
          <w:p w14:paraId="0BDDACCD">
            <w:pPr>
              <w:pStyle w:val="6"/>
              <w:spacing w:before="88" w:line="277" w:lineRule="exact"/>
              <w:ind w:right="25"/>
              <w:jc w:val="right"/>
              <w:rPr>
                <w:sz w:val="21"/>
                <w:szCs w:val="21"/>
              </w:rPr>
            </w:pPr>
            <w:r>
              <w:rPr>
                <w:color w:val="212529"/>
                <w:spacing w:val="2"/>
                <w:position w:val="1"/>
                <w:sz w:val="21"/>
                <w:szCs w:val="21"/>
              </w:rPr>
              <w:t>10.80</w:t>
            </w:r>
          </w:p>
        </w:tc>
        <w:tc>
          <w:tcPr>
            <w:tcW w:w="1407" w:type="dxa"/>
            <w:vAlign w:val="top"/>
          </w:tcPr>
          <w:p w14:paraId="35290C29">
            <w:pPr>
              <w:pStyle w:val="6"/>
              <w:spacing w:before="88" w:line="277" w:lineRule="exact"/>
              <w:ind w:right="24"/>
              <w:jc w:val="right"/>
              <w:rPr>
                <w:sz w:val="21"/>
                <w:szCs w:val="21"/>
              </w:rPr>
            </w:pPr>
            <w:r>
              <w:rPr>
                <w:color w:val="212529"/>
                <w:spacing w:val="2"/>
                <w:position w:val="1"/>
                <w:sz w:val="21"/>
                <w:szCs w:val="21"/>
              </w:rPr>
              <w:t>10.80</w:t>
            </w:r>
          </w:p>
        </w:tc>
        <w:tc>
          <w:tcPr>
            <w:tcW w:w="1580" w:type="dxa"/>
            <w:vAlign w:val="top"/>
          </w:tcPr>
          <w:p w14:paraId="750CDCDF">
            <w:pPr>
              <w:rPr>
                <w:rFonts w:ascii="Arial"/>
                <w:sz w:val="21"/>
              </w:rPr>
            </w:pPr>
          </w:p>
        </w:tc>
      </w:tr>
      <w:tr w14:paraId="02CA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29" w:type="dxa"/>
            <w:vAlign w:val="top"/>
          </w:tcPr>
          <w:p w14:paraId="47A4799C">
            <w:pPr>
              <w:pStyle w:val="6"/>
              <w:spacing w:before="163" w:line="282" w:lineRule="exact"/>
              <w:ind w:left="11"/>
              <w:rPr>
                <w:sz w:val="21"/>
                <w:szCs w:val="21"/>
              </w:rPr>
            </w:pPr>
            <w:r>
              <w:rPr>
                <w:color w:val="212529"/>
                <w:spacing w:val="5"/>
                <w:position w:val="1"/>
                <w:sz w:val="21"/>
                <w:szCs w:val="21"/>
              </w:rPr>
              <w:t>2080505</w:t>
            </w:r>
          </w:p>
        </w:tc>
        <w:tc>
          <w:tcPr>
            <w:tcW w:w="2201" w:type="dxa"/>
            <w:vAlign w:val="top"/>
          </w:tcPr>
          <w:p w14:paraId="33ED5BEC">
            <w:pPr>
              <w:pStyle w:val="6"/>
              <w:spacing w:before="28" w:line="207" w:lineRule="auto"/>
              <w:ind w:left="10" w:right="164" w:hanging="1"/>
              <w:rPr>
                <w:sz w:val="21"/>
                <w:szCs w:val="21"/>
              </w:rPr>
            </w:pPr>
            <w:r>
              <w:rPr>
                <w:color w:val="212529"/>
                <w:spacing w:val="13"/>
                <w:sz w:val="21"/>
                <w:szCs w:val="21"/>
              </w:rPr>
              <w:t>机关事业单位基本养</w:t>
            </w:r>
            <w:r>
              <w:rPr>
                <w:color w:val="212529"/>
                <w:spacing w:val="4"/>
                <w:sz w:val="21"/>
                <w:szCs w:val="21"/>
              </w:rPr>
              <w:t xml:space="preserve"> </w:t>
            </w:r>
            <w:r>
              <w:rPr>
                <w:color w:val="212529"/>
                <w:spacing w:val="12"/>
                <w:sz w:val="21"/>
                <w:szCs w:val="21"/>
              </w:rPr>
              <w:t>老保险缴费支出</w:t>
            </w:r>
          </w:p>
        </w:tc>
        <w:tc>
          <w:tcPr>
            <w:tcW w:w="1632" w:type="dxa"/>
            <w:vAlign w:val="top"/>
          </w:tcPr>
          <w:p w14:paraId="6D6E958B">
            <w:pPr>
              <w:pStyle w:val="6"/>
              <w:spacing w:before="163" w:line="281" w:lineRule="exact"/>
              <w:ind w:right="25"/>
              <w:jc w:val="right"/>
              <w:rPr>
                <w:sz w:val="21"/>
                <w:szCs w:val="21"/>
              </w:rPr>
            </w:pPr>
            <w:r>
              <w:rPr>
                <w:color w:val="212529"/>
                <w:spacing w:val="2"/>
                <w:position w:val="1"/>
                <w:sz w:val="21"/>
                <w:szCs w:val="21"/>
              </w:rPr>
              <w:t>19.79</w:t>
            </w:r>
          </w:p>
        </w:tc>
        <w:tc>
          <w:tcPr>
            <w:tcW w:w="1407" w:type="dxa"/>
            <w:vAlign w:val="top"/>
          </w:tcPr>
          <w:p w14:paraId="46BFAFCD">
            <w:pPr>
              <w:pStyle w:val="6"/>
              <w:spacing w:before="163" w:line="281" w:lineRule="exact"/>
              <w:ind w:right="24"/>
              <w:jc w:val="right"/>
              <w:rPr>
                <w:sz w:val="21"/>
                <w:szCs w:val="21"/>
              </w:rPr>
            </w:pPr>
            <w:r>
              <w:rPr>
                <w:color w:val="212529"/>
                <w:spacing w:val="2"/>
                <w:position w:val="1"/>
                <w:sz w:val="21"/>
                <w:szCs w:val="21"/>
              </w:rPr>
              <w:t>19.79</w:t>
            </w:r>
          </w:p>
        </w:tc>
        <w:tc>
          <w:tcPr>
            <w:tcW w:w="1580" w:type="dxa"/>
            <w:vAlign w:val="top"/>
          </w:tcPr>
          <w:p w14:paraId="7A80EB15">
            <w:pPr>
              <w:rPr>
                <w:rFonts w:ascii="Arial"/>
                <w:sz w:val="21"/>
              </w:rPr>
            </w:pPr>
          </w:p>
        </w:tc>
      </w:tr>
      <w:tr w14:paraId="22F0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573626BE">
            <w:pPr>
              <w:pStyle w:val="6"/>
              <w:spacing w:before="89" w:line="242" w:lineRule="auto"/>
              <w:ind w:left="11"/>
              <w:rPr>
                <w:sz w:val="21"/>
                <w:szCs w:val="21"/>
              </w:rPr>
            </w:pPr>
            <w:r>
              <w:rPr>
                <w:color w:val="212529"/>
                <w:spacing w:val="2"/>
                <w:sz w:val="21"/>
                <w:szCs w:val="21"/>
              </w:rPr>
              <w:t>210</w:t>
            </w:r>
          </w:p>
        </w:tc>
        <w:tc>
          <w:tcPr>
            <w:tcW w:w="2201" w:type="dxa"/>
            <w:vAlign w:val="top"/>
          </w:tcPr>
          <w:p w14:paraId="61FDA441">
            <w:pPr>
              <w:pStyle w:val="6"/>
              <w:spacing w:before="90" w:line="227" w:lineRule="auto"/>
              <w:ind w:left="11"/>
              <w:rPr>
                <w:sz w:val="21"/>
                <w:szCs w:val="21"/>
              </w:rPr>
            </w:pPr>
            <w:r>
              <w:rPr>
                <w:color w:val="212529"/>
                <w:spacing w:val="12"/>
                <w:sz w:val="21"/>
                <w:szCs w:val="21"/>
              </w:rPr>
              <w:t>卫生健康支出</w:t>
            </w:r>
          </w:p>
        </w:tc>
        <w:tc>
          <w:tcPr>
            <w:tcW w:w="1632" w:type="dxa"/>
            <w:vAlign w:val="top"/>
          </w:tcPr>
          <w:p w14:paraId="6D24BC9C">
            <w:pPr>
              <w:pStyle w:val="6"/>
              <w:spacing w:before="89" w:line="242" w:lineRule="auto"/>
              <w:ind w:right="25"/>
              <w:jc w:val="right"/>
              <w:rPr>
                <w:sz w:val="21"/>
                <w:szCs w:val="21"/>
              </w:rPr>
            </w:pPr>
            <w:r>
              <w:rPr>
                <w:color w:val="212529"/>
                <w:spacing w:val="2"/>
                <w:sz w:val="21"/>
                <w:szCs w:val="21"/>
              </w:rPr>
              <w:t>10.38</w:t>
            </w:r>
          </w:p>
        </w:tc>
        <w:tc>
          <w:tcPr>
            <w:tcW w:w="1407" w:type="dxa"/>
            <w:vAlign w:val="top"/>
          </w:tcPr>
          <w:p w14:paraId="7B6B7FD8">
            <w:pPr>
              <w:pStyle w:val="6"/>
              <w:spacing w:before="89" w:line="242" w:lineRule="auto"/>
              <w:ind w:right="24"/>
              <w:jc w:val="right"/>
              <w:rPr>
                <w:sz w:val="21"/>
                <w:szCs w:val="21"/>
              </w:rPr>
            </w:pPr>
            <w:r>
              <w:rPr>
                <w:color w:val="212529"/>
                <w:spacing w:val="2"/>
                <w:sz w:val="21"/>
                <w:szCs w:val="21"/>
              </w:rPr>
              <w:t>10.38</w:t>
            </w:r>
          </w:p>
        </w:tc>
        <w:tc>
          <w:tcPr>
            <w:tcW w:w="1580" w:type="dxa"/>
            <w:vAlign w:val="top"/>
          </w:tcPr>
          <w:p w14:paraId="70089A6D">
            <w:pPr>
              <w:rPr>
                <w:rFonts w:ascii="Arial"/>
                <w:sz w:val="21"/>
              </w:rPr>
            </w:pPr>
          </w:p>
        </w:tc>
      </w:tr>
      <w:tr w14:paraId="16C61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38F318C4">
            <w:pPr>
              <w:pStyle w:val="6"/>
              <w:spacing w:before="89" w:line="242" w:lineRule="auto"/>
              <w:ind w:left="11"/>
              <w:rPr>
                <w:sz w:val="21"/>
                <w:szCs w:val="21"/>
              </w:rPr>
            </w:pPr>
            <w:r>
              <w:rPr>
                <w:color w:val="212529"/>
                <w:spacing w:val="4"/>
                <w:sz w:val="21"/>
                <w:szCs w:val="21"/>
              </w:rPr>
              <w:t>21011</w:t>
            </w:r>
          </w:p>
        </w:tc>
        <w:tc>
          <w:tcPr>
            <w:tcW w:w="2201" w:type="dxa"/>
            <w:vAlign w:val="top"/>
          </w:tcPr>
          <w:p w14:paraId="61E9639A">
            <w:pPr>
              <w:pStyle w:val="6"/>
              <w:spacing w:before="89" w:line="228" w:lineRule="auto"/>
              <w:ind w:left="9"/>
              <w:rPr>
                <w:sz w:val="21"/>
                <w:szCs w:val="21"/>
              </w:rPr>
            </w:pPr>
            <w:r>
              <w:rPr>
                <w:color w:val="212529"/>
                <w:spacing w:val="13"/>
                <w:sz w:val="21"/>
                <w:szCs w:val="21"/>
              </w:rPr>
              <w:t>行政事业单位医疗</w:t>
            </w:r>
          </w:p>
        </w:tc>
        <w:tc>
          <w:tcPr>
            <w:tcW w:w="1632" w:type="dxa"/>
            <w:vAlign w:val="top"/>
          </w:tcPr>
          <w:p w14:paraId="3CC92731">
            <w:pPr>
              <w:pStyle w:val="6"/>
              <w:spacing w:before="89" w:line="242" w:lineRule="auto"/>
              <w:ind w:right="25"/>
              <w:jc w:val="right"/>
              <w:rPr>
                <w:sz w:val="21"/>
                <w:szCs w:val="21"/>
              </w:rPr>
            </w:pPr>
            <w:r>
              <w:rPr>
                <w:color w:val="212529"/>
                <w:spacing w:val="2"/>
                <w:sz w:val="21"/>
                <w:szCs w:val="21"/>
              </w:rPr>
              <w:t>10.38</w:t>
            </w:r>
          </w:p>
        </w:tc>
        <w:tc>
          <w:tcPr>
            <w:tcW w:w="1407" w:type="dxa"/>
            <w:vAlign w:val="top"/>
          </w:tcPr>
          <w:p w14:paraId="130D17DE">
            <w:pPr>
              <w:pStyle w:val="6"/>
              <w:spacing w:before="89" w:line="242" w:lineRule="auto"/>
              <w:ind w:right="24"/>
              <w:jc w:val="right"/>
              <w:rPr>
                <w:sz w:val="21"/>
                <w:szCs w:val="21"/>
              </w:rPr>
            </w:pPr>
            <w:r>
              <w:rPr>
                <w:color w:val="212529"/>
                <w:spacing w:val="2"/>
                <w:sz w:val="21"/>
                <w:szCs w:val="21"/>
              </w:rPr>
              <w:t>10.38</w:t>
            </w:r>
          </w:p>
        </w:tc>
        <w:tc>
          <w:tcPr>
            <w:tcW w:w="1580" w:type="dxa"/>
            <w:vAlign w:val="top"/>
          </w:tcPr>
          <w:p w14:paraId="7D9FEB6D">
            <w:pPr>
              <w:rPr>
                <w:rFonts w:ascii="Arial"/>
                <w:sz w:val="21"/>
              </w:rPr>
            </w:pPr>
          </w:p>
        </w:tc>
      </w:tr>
      <w:tr w14:paraId="12BB6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2386D424">
            <w:pPr>
              <w:pStyle w:val="6"/>
              <w:spacing w:before="89" w:line="242" w:lineRule="auto"/>
              <w:ind w:left="11"/>
              <w:rPr>
                <w:sz w:val="21"/>
                <w:szCs w:val="21"/>
              </w:rPr>
            </w:pPr>
            <w:r>
              <w:rPr>
                <w:color w:val="212529"/>
                <w:spacing w:val="5"/>
                <w:sz w:val="21"/>
                <w:szCs w:val="21"/>
              </w:rPr>
              <w:t>2101101</w:t>
            </w:r>
          </w:p>
        </w:tc>
        <w:tc>
          <w:tcPr>
            <w:tcW w:w="2201" w:type="dxa"/>
            <w:vAlign w:val="top"/>
          </w:tcPr>
          <w:p w14:paraId="2D04D9AA">
            <w:pPr>
              <w:pStyle w:val="6"/>
              <w:spacing w:before="89" w:line="228" w:lineRule="auto"/>
              <w:ind w:left="9"/>
              <w:rPr>
                <w:sz w:val="21"/>
                <w:szCs w:val="21"/>
              </w:rPr>
            </w:pPr>
            <w:r>
              <w:rPr>
                <w:color w:val="212529"/>
                <w:spacing w:val="12"/>
                <w:sz w:val="21"/>
                <w:szCs w:val="21"/>
              </w:rPr>
              <w:t>行政单位医疗</w:t>
            </w:r>
          </w:p>
        </w:tc>
        <w:tc>
          <w:tcPr>
            <w:tcW w:w="1632" w:type="dxa"/>
            <w:vAlign w:val="top"/>
          </w:tcPr>
          <w:p w14:paraId="272D2B7E">
            <w:pPr>
              <w:pStyle w:val="6"/>
              <w:spacing w:before="89" w:line="242" w:lineRule="auto"/>
              <w:ind w:right="25"/>
              <w:jc w:val="right"/>
              <w:rPr>
                <w:sz w:val="21"/>
                <w:szCs w:val="21"/>
              </w:rPr>
            </w:pPr>
            <w:r>
              <w:rPr>
                <w:color w:val="212529"/>
                <w:spacing w:val="3"/>
                <w:sz w:val="21"/>
                <w:szCs w:val="21"/>
              </w:rPr>
              <w:t>5.60</w:t>
            </w:r>
          </w:p>
        </w:tc>
        <w:tc>
          <w:tcPr>
            <w:tcW w:w="1407" w:type="dxa"/>
            <w:vAlign w:val="top"/>
          </w:tcPr>
          <w:p w14:paraId="285EE800">
            <w:pPr>
              <w:pStyle w:val="6"/>
              <w:spacing w:before="89" w:line="242" w:lineRule="auto"/>
              <w:ind w:right="24"/>
              <w:jc w:val="right"/>
              <w:rPr>
                <w:sz w:val="21"/>
                <w:szCs w:val="21"/>
              </w:rPr>
            </w:pPr>
            <w:r>
              <w:rPr>
                <w:color w:val="212529"/>
                <w:spacing w:val="3"/>
                <w:sz w:val="21"/>
                <w:szCs w:val="21"/>
              </w:rPr>
              <w:t>5.60</w:t>
            </w:r>
          </w:p>
        </w:tc>
        <w:tc>
          <w:tcPr>
            <w:tcW w:w="1580" w:type="dxa"/>
            <w:vAlign w:val="top"/>
          </w:tcPr>
          <w:p w14:paraId="3D27D44F">
            <w:pPr>
              <w:rPr>
                <w:rFonts w:ascii="Arial"/>
                <w:sz w:val="21"/>
              </w:rPr>
            </w:pPr>
          </w:p>
        </w:tc>
      </w:tr>
      <w:tr w14:paraId="0A9D2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34A2EDB7">
            <w:pPr>
              <w:pStyle w:val="6"/>
              <w:spacing w:before="89" w:line="242" w:lineRule="auto"/>
              <w:ind w:left="11"/>
              <w:rPr>
                <w:sz w:val="21"/>
                <w:szCs w:val="21"/>
              </w:rPr>
            </w:pPr>
            <w:r>
              <w:rPr>
                <w:color w:val="212529"/>
                <w:spacing w:val="5"/>
                <w:sz w:val="21"/>
                <w:szCs w:val="21"/>
              </w:rPr>
              <w:t>2101102</w:t>
            </w:r>
          </w:p>
        </w:tc>
        <w:tc>
          <w:tcPr>
            <w:tcW w:w="2201" w:type="dxa"/>
            <w:vAlign w:val="top"/>
          </w:tcPr>
          <w:p w14:paraId="273A8563">
            <w:pPr>
              <w:pStyle w:val="6"/>
              <w:spacing w:before="89" w:line="228" w:lineRule="auto"/>
              <w:ind w:left="11"/>
              <w:rPr>
                <w:sz w:val="21"/>
                <w:szCs w:val="21"/>
              </w:rPr>
            </w:pPr>
            <w:r>
              <w:rPr>
                <w:color w:val="212529"/>
                <w:spacing w:val="12"/>
                <w:sz w:val="21"/>
                <w:szCs w:val="21"/>
              </w:rPr>
              <w:t>事业单位医疗</w:t>
            </w:r>
          </w:p>
        </w:tc>
        <w:tc>
          <w:tcPr>
            <w:tcW w:w="1632" w:type="dxa"/>
            <w:vAlign w:val="top"/>
          </w:tcPr>
          <w:p w14:paraId="67D7315E">
            <w:pPr>
              <w:pStyle w:val="6"/>
              <w:spacing w:before="89" w:line="242" w:lineRule="auto"/>
              <w:ind w:right="25"/>
              <w:jc w:val="right"/>
              <w:rPr>
                <w:sz w:val="21"/>
                <w:szCs w:val="21"/>
              </w:rPr>
            </w:pPr>
            <w:r>
              <w:rPr>
                <w:color w:val="212529"/>
                <w:spacing w:val="4"/>
                <w:sz w:val="21"/>
                <w:szCs w:val="21"/>
              </w:rPr>
              <w:t>2.47</w:t>
            </w:r>
          </w:p>
        </w:tc>
        <w:tc>
          <w:tcPr>
            <w:tcW w:w="1407" w:type="dxa"/>
            <w:vAlign w:val="top"/>
          </w:tcPr>
          <w:p w14:paraId="47654134">
            <w:pPr>
              <w:pStyle w:val="6"/>
              <w:spacing w:before="89" w:line="242" w:lineRule="auto"/>
              <w:ind w:right="24"/>
              <w:jc w:val="right"/>
              <w:rPr>
                <w:sz w:val="21"/>
                <w:szCs w:val="21"/>
              </w:rPr>
            </w:pPr>
            <w:r>
              <w:rPr>
                <w:color w:val="212529"/>
                <w:spacing w:val="4"/>
                <w:sz w:val="21"/>
                <w:szCs w:val="21"/>
              </w:rPr>
              <w:t>2.47</w:t>
            </w:r>
          </w:p>
        </w:tc>
        <w:tc>
          <w:tcPr>
            <w:tcW w:w="1580" w:type="dxa"/>
            <w:vAlign w:val="top"/>
          </w:tcPr>
          <w:p w14:paraId="0C39F315">
            <w:pPr>
              <w:rPr>
                <w:rFonts w:ascii="Arial"/>
                <w:sz w:val="21"/>
              </w:rPr>
            </w:pPr>
          </w:p>
        </w:tc>
      </w:tr>
      <w:tr w14:paraId="7B7C1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6B649820">
            <w:pPr>
              <w:pStyle w:val="6"/>
              <w:spacing w:before="89" w:line="242" w:lineRule="auto"/>
              <w:ind w:left="11"/>
              <w:rPr>
                <w:sz w:val="21"/>
                <w:szCs w:val="21"/>
              </w:rPr>
            </w:pPr>
            <w:r>
              <w:rPr>
                <w:color w:val="212529"/>
                <w:spacing w:val="5"/>
                <w:sz w:val="21"/>
                <w:szCs w:val="21"/>
              </w:rPr>
              <w:t>2101103</w:t>
            </w:r>
          </w:p>
        </w:tc>
        <w:tc>
          <w:tcPr>
            <w:tcW w:w="2201" w:type="dxa"/>
            <w:vAlign w:val="top"/>
          </w:tcPr>
          <w:p w14:paraId="67AEDF33">
            <w:pPr>
              <w:pStyle w:val="6"/>
              <w:spacing w:before="90" w:line="227" w:lineRule="auto"/>
              <w:ind w:left="16"/>
              <w:rPr>
                <w:sz w:val="21"/>
                <w:szCs w:val="21"/>
              </w:rPr>
            </w:pPr>
            <w:r>
              <w:rPr>
                <w:color w:val="212529"/>
                <w:spacing w:val="12"/>
                <w:sz w:val="21"/>
                <w:szCs w:val="21"/>
              </w:rPr>
              <w:t>公务员医疗补助</w:t>
            </w:r>
          </w:p>
        </w:tc>
        <w:tc>
          <w:tcPr>
            <w:tcW w:w="1632" w:type="dxa"/>
            <w:vAlign w:val="top"/>
          </w:tcPr>
          <w:p w14:paraId="57FBE495">
            <w:pPr>
              <w:pStyle w:val="6"/>
              <w:spacing w:before="89" w:line="242" w:lineRule="auto"/>
              <w:ind w:right="25"/>
              <w:jc w:val="right"/>
              <w:rPr>
                <w:sz w:val="21"/>
                <w:szCs w:val="21"/>
              </w:rPr>
            </w:pPr>
            <w:r>
              <w:rPr>
                <w:color w:val="212529"/>
                <w:spacing w:val="4"/>
                <w:sz w:val="21"/>
                <w:szCs w:val="21"/>
              </w:rPr>
              <w:t>2.30</w:t>
            </w:r>
          </w:p>
        </w:tc>
        <w:tc>
          <w:tcPr>
            <w:tcW w:w="1407" w:type="dxa"/>
            <w:vAlign w:val="top"/>
          </w:tcPr>
          <w:p w14:paraId="59A05CDF">
            <w:pPr>
              <w:pStyle w:val="6"/>
              <w:spacing w:before="89" w:line="242" w:lineRule="auto"/>
              <w:ind w:right="24"/>
              <w:jc w:val="right"/>
              <w:rPr>
                <w:sz w:val="21"/>
                <w:szCs w:val="21"/>
              </w:rPr>
            </w:pPr>
            <w:r>
              <w:rPr>
                <w:color w:val="212529"/>
                <w:spacing w:val="4"/>
                <w:sz w:val="21"/>
                <w:szCs w:val="21"/>
              </w:rPr>
              <w:t>2.30</w:t>
            </w:r>
          </w:p>
        </w:tc>
        <w:tc>
          <w:tcPr>
            <w:tcW w:w="1580" w:type="dxa"/>
            <w:vAlign w:val="top"/>
          </w:tcPr>
          <w:p w14:paraId="7600AF9D">
            <w:pPr>
              <w:rPr>
                <w:rFonts w:ascii="Arial"/>
                <w:sz w:val="21"/>
              </w:rPr>
            </w:pPr>
          </w:p>
        </w:tc>
      </w:tr>
      <w:tr w14:paraId="7F17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1226AA79">
            <w:pPr>
              <w:pStyle w:val="6"/>
              <w:spacing w:before="89" w:line="242" w:lineRule="auto"/>
              <w:ind w:left="11"/>
              <w:rPr>
                <w:sz w:val="21"/>
                <w:szCs w:val="21"/>
              </w:rPr>
            </w:pPr>
            <w:r>
              <w:rPr>
                <w:color w:val="212529"/>
                <w:spacing w:val="2"/>
                <w:sz w:val="21"/>
                <w:szCs w:val="21"/>
              </w:rPr>
              <w:t>221</w:t>
            </w:r>
          </w:p>
        </w:tc>
        <w:tc>
          <w:tcPr>
            <w:tcW w:w="2201" w:type="dxa"/>
            <w:vAlign w:val="top"/>
          </w:tcPr>
          <w:p w14:paraId="462D2545">
            <w:pPr>
              <w:pStyle w:val="6"/>
              <w:spacing w:before="90" w:line="227" w:lineRule="auto"/>
              <w:ind w:left="10"/>
              <w:rPr>
                <w:sz w:val="21"/>
                <w:szCs w:val="21"/>
              </w:rPr>
            </w:pPr>
            <w:r>
              <w:rPr>
                <w:color w:val="212529"/>
                <w:spacing w:val="12"/>
                <w:sz w:val="21"/>
                <w:szCs w:val="21"/>
              </w:rPr>
              <w:t>住房保障支出</w:t>
            </w:r>
          </w:p>
        </w:tc>
        <w:tc>
          <w:tcPr>
            <w:tcW w:w="1632" w:type="dxa"/>
            <w:vAlign w:val="top"/>
          </w:tcPr>
          <w:p w14:paraId="30940AC8">
            <w:pPr>
              <w:pStyle w:val="6"/>
              <w:spacing w:before="89" w:line="242" w:lineRule="auto"/>
              <w:ind w:right="25"/>
              <w:jc w:val="right"/>
              <w:rPr>
                <w:sz w:val="21"/>
                <w:szCs w:val="21"/>
              </w:rPr>
            </w:pPr>
            <w:r>
              <w:rPr>
                <w:color w:val="212529"/>
                <w:spacing w:val="2"/>
                <w:sz w:val="21"/>
                <w:szCs w:val="21"/>
              </w:rPr>
              <w:t>18.35</w:t>
            </w:r>
          </w:p>
        </w:tc>
        <w:tc>
          <w:tcPr>
            <w:tcW w:w="1407" w:type="dxa"/>
            <w:vAlign w:val="top"/>
          </w:tcPr>
          <w:p w14:paraId="51BD6FFA">
            <w:pPr>
              <w:pStyle w:val="6"/>
              <w:spacing w:before="89" w:line="242" w:lineRule="auto"/>
              <w:ind w:right="24"/>
              <w:jc w:val="right"/>
              <w:rPr>
                <w:sz w:val="21"/>
                <w:szCs w:val="21"/>
              </w:rPr>
            </w:pPr>
            <w:r>
              <w:rPr>
                <w:color w:val="212529"/>
                <w:spacing w:val="2"/>
                <w:sz w:val="21"/>
                <w:szCs w:val="21"/>
              </w:rPr>
              <w:t>18.35</w:t>
            </w:r>
          </w:p>
        </w:tc>
        <w:tc>
          <w:tcPr>
            <w:tcW w:w="1580" w:type="dxa"/>
            <w:vAlign w:val="top"/>
          </w:tcPr>
          <w:p w14:paraId="1DF2CD1B">
            <w:pPr>
              <w:rPr>
                <w:rFonts w:ascii="Arial"/>
                <w:sz w:val="21"/>
              </w:rPr>
            </w:pPr>
          </w:p>
        </w:tc>
      </w:tr>
      <w:tr w14:paraId="4ED91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3E825218">
            <w:pPr>
              <w:pStyle w:val="6"/>
              <w:spacing w:before="89" w:line="242" w:lineRule="auto"/>
              <w:ind w:left="11"/>
              <w:rPr>
                <w:sz w:val="21"/>
                <w:szCs w:val="21"/>
              </w:rPr>
            </w:pPr>
            <w:r>
              <w:rPr>
                <w:color w:val="212529"/>
                <w:spacing w:val="4"/>
                <w:sz w:val="21"/>
                <w:szCs w:val="21"/>
              </w:rPr>
              <w:t>22102</w:t>
            </w:r>
          </w:p>
        </w:tc>
        <w:tc>
          <w:tcPr>
            <w:tcW w:w="2201" w:type="dxa"/>
            <w:vAlign w:val="top"/>
          </w:tcPr>
          <w:p w14:paraId="632B6A26">
            <w:pPr>
              <w:pStyle w:val="6"/>
              <w:spacing w:before="90" w:line="227" w:lineRule="auto"/>
              <w:ind w:left="10"/>
              <w:rPr>
                <w:sz w:val="21"/>
                <w:szCs w:val="21"/>
              </w:rPr>
            </w:pPr>
            <w:r>
              <w:rPr>
                <w:color w:val="212529"/>
                <w:spacing w:val="12"/>
                <w:sz w:val="21"/>
                <w:szCs w:val="21"/>
              </w:rPr>
              <w:t>住房改革支出</w:t>
            </w:r>
          </w:p>
        </w:tc>
        <w:tc>
          <w:tcPr>
            <w:tcW w:w="1632" w:type="dxa"/>
            <w:vAlign w:val="top"/>
          </w:tcPr>
          <w:p w14:paraId="28CA022C">
            <w:pPr>
              <w:pStyle w:val="6"/>
              <w:spacing w:before="89" w:line="242" w:lineRule="auto"/>
              <w:ind w:right="25"/>
              <w:jc w:val="right"/>
              <w:rPr>
                <w:sz w:val="21"/>
                <w:szCs w:val="21"/>
              </w:rPr>
            </w:pPr>
            <w:r>
              <w:rPr>
                <w:color w:val="212529"/>
                <w:spacing w:val="2"/>
                <w:sz w:val="21"/>
                <w:szCs w:val="21"/>
              </w:rPr>
              <w:t>18.35</w:t>
            </w:r>
          </w:p>
        </w:tc>
        <w:tc>
          <w:tcPr>
            <w:tcW w:w="1407" w:type="dxa"/>
            <w:vAlign w:val="top"/>
          </w:tcPr>
          <w:p w14:paraId="68CD4F60">
            <w:pPr>
              <w:pStyle w:val="6"/>
              <w:spacing w:before="89" w:line="242" w:lineRule="auto"/>
              <w:ind w:right="24"/>
              <w:jc w:val="right"/>
              <w:rPr>
                <w:sz w:val="21"/>
                <w:szCs w:val="21"/>
              </w:rPr>
            </w:pPr>
            <w:r>
              <w:rPr>
                <w:color w:val="212529"/>
                <w:spacing w:val="2"/>
                <w:sz w:val="21"/>
                <w:szCs w:val="21"/>
              </w:rPr>
              <w:t>18.35</w:t>
            </w:r>
          </w:p>
        </w:tc>
        <w:tc>
          <w:tcPr>
            <w:tcW w:w="1580" w:type="dxa"/>
            <w:vAlign w:val="top"/>
          </w:tcPr>
          <w:p w14:paraId="168B5252">
            <w:pPr>
              <w:rPr>
                <w:rFonts w:ascii="Arial"/>
                <w:sz w:val="21"/>
              </w:rPr>
            </w:pPr>
          </w:p>
        </w:tc>
      </w:tr>
      <w:tr w14:paraId="38EF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29" w:type="dxa"/>
            <w:vAlign w:val="top"/>
          </w:tcPr>
          <w:p w14:paraId="7BF2C4EA">
            <w:pPr>
              <w:pStyle w:val="6"/>
              <w:spacing w:before="89" w:line="242" w:lineRule="auto"/>
              <w:ind w:left="11"/>
              <w:rPr>
                <w:sz w:val="21"/>
                <w:szCs w:val="21"/>
              </w:rPr>
            </w:pPr>
            <w:r>
              <w:rPr>
                <w:color w:val="212529"/>
                <w:spacing w:val="5"/>
                <w:sz w:val="21"/>
                <w:szCs w:val="21"/>
              </w:rPr>
              <w:t>2210201</w:t>
            </w:r>
          </w:p>
        </w:tc>
        <w:tc>
          <w:tcPr>
            <w:tcW w:w="2201" w:type="dxa"/>
            <w:vAlign w:val="top"/>
          </w:tcPr>
          <w:p w14:paraId="0EA592D8">
            <w:pPr>
              <w:pStyle w:val="6"/>
              <w:spacing w:before="89" w:line="228" w:lineRule="auto"/>
              <w:ind w:left="10"/>
              <w:rPr>
                <w:sz w:val="21"/>
                <w:szCs w:val="21"/>
              </w:rPr>
            </w:pPr>
            <w:r>
              <w:rPr>
                <w:color w:val="212529"/>
                <w:spacing w:val="12"/>
                <w:sz w:val="21"/>
                <w:szCs w:val="21"/>
              </w:rPr>
              <w:t>住房公积金</w:t>
            </w:r>
          </w:p>
        </w:tc>
        <w:tc>
          <w:tcPr>
            <w:tcW w:w="1632" w:type="dxa"/>
            <w:vAlign w:val="top"/>
          </w:tcPr>
          <w:p w14:paraId="701D23F4">
            <w:pPr>
              <w:pStyle w:val="6"/>
              <w:spacing w:before="89" w:line="242" w:lineRule="auto"/>
              <w:ind w:right="25"/>
              <w:jc w:val="right"/>
              <w:rPr>
                <w:sz w:val="21"/>
                <w:szCs w:val="21"/>
              </w:rPr>
            </w:pPr>
            <w:r>
              <w:rPr>
                <w:color w:val="212529"/>
                <w:spacing w:val="2"/>
                <w:sz w:val="21"/>
                <w:szCs w:val="21"/>
              </w:rPr>
              <w:t>18.35</w:t>
            </w:r>
          </w:p>
        </w:tc>
        <w:tc>
          <w:tcPr>
            <w:tcW w:w="1407" w:type="dxa"/>
            <w:vAlign w:val="top"/>
          </w:tcPr>
          <w:p w14:paraId="4D3BF574">
            <w:pPr>
              <w:pStyle w:val="6"/>
              <w:spacing w:before="89" w:line="242" w:lineRule="auto"/>
              <w:ind w:right="24"/>
              <w:jc w:val="right"/>
              <w:rPr>
                <w:sz w:val="21"/>
                <w:szCs w:val="21"/>
              </w:rPr>
            </w:pPr>
            <w:r>
              <w:rPr>
                <w:color w:val="212529"/>
                <w:spacing w:val="2"/>
                <w:sz w:val="21"/>
                <w:szCs w:val="21"/>
              </w:rPr>
              <w:t>18.35</w:t>
            </w:r>
          </w:p>
        </w:tc>
        <w:tc>
          <w:tcPr>
            <w:tcW w:w="1580" w:type="dxa"/>
            <w:vAlign w:val="top"/>
          </w:tcPr>
          <w:p w14:paraId="4E4C28A8">
            <w:pPr>
              <w:rPr>
                <w:rFonts w:ascii="Arial"/>
                <w:sz w:val="21"/>
              </w:rPr>
            </w:pPr>
          </w:p>
        </w:tc>
      </w:tr>
      <w:tr w14:paraId="4A9FC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49" w:type="dxa"/>
            <w:gridSpan w:val="5"/>
            <w:tcBorders>
              <w:bottom w:val="single" w:color="FFFFFF" w:sz="6" w:space="0"/>
            </w:tcBorders>
            <w:vAlign w:val="top"/>
          </w:tcPr>
          <w:p w14:paraId="217DC42E">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03C74541">
      <w:pPr>
        <w:pStyle w:val="2"/>
      </w:pPr>
    </w:p>
    <w:p w14:paraId="002F8DD9">
      <w:pPr>
        <w:sectPr>
          <w:headerReference r:id="rId27" w:type="default"/>
          <w:footerReference r:id="rId28" w:type="default"/>
          <w:pgSz w:w="11900" w:h="16840"/>
          <w:pgMar w:top="642" w:right="0" w:bottom="340" w:left="0" w:header="326" w:footer="110" w:gutter="0"/>
          <w:cols w:space="720" w:num="1"/>
        </w:sectPr>
      </w:pPr>
    </w:p>
    <w:p w14:paraId="4064524D">
      <w:pPr>
        <w:spacing w:before="118"/>
      </w:pPr>
    </w:p>
    <w:p w14:paraId="22E99410">
      <w:pPr>
        <w:spacing w:before="11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6F093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463B1F3E">
            <w:pPr>
              <w:spacing w:before="115" w:line="279" w:lineRule="exact"/>
              <w:ind w:left="4059"/>
              <w:outlineLvl w:val="1"/>
              <w:rPr>
                <w:rFonts w:ascii="微软雅黑" w:hAnsi="微软雅黑" w:eastAsia="微软雅黑" w:cs="微软雅黑"/>
                <w:sz w:val="27"/>
                <w:szCs w:val="27"/>
              </w:rPr>
            </w:pPr>
            <w:bookmarkStart w:id="15" w:name="bookmark10"/>
            <w:bookmarkEnd w:id="15"/>
            <w:bookmarkStart w:id="16" w:name="bookmark34"/>
            <w:bookmarkEnd w:id="16"/>
            <w:r>
              <w:rPr>
                <w:rFonts w:ascii="微软雅黑" w:hAnsi="微软雅黑" w:eastAsia="微软雅黑" w:cs="微软雅黑"/>
                <w:color w:val="212529"/>
                <w:spacing w:val="9"/>
                <w:position w:val="-1"/>
                <w:sz w:val="27"/>
                <w:szCs w:val="27"/>
              </w:rPr>
              <w:t>一般公共预算财政拨款基本支出决算明细表</w:t>
            </w:r>
          </w:p>
        </w:tc>
      </w:tr>
      <w:tr w14:paraId="2A06E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322C76BA">
            <w:pPr>
              <w:rPr>
                <w:rFonts w:ascii="Arial"/>
                <w:sz w:val="21"/>
              </w:rPr>
            </w:pPr>
          </w:p>
        </w:tc>
        <w:tc>
          <w:tcPr>
            <w:tcW w:w="1633" w:type="dxa"/>
            <w:tcBorders>
              <w:top w:val="single" w:color="FFFFFF" w:sz="6" w:space="0"/>
              <w:left w:val="single" w:color="FFFFFF" w:sz="2" w:space="0"/>
              <w:bottom w:val="single" w:color="FFFFFF" w:sz="6" w:space="0"/>
              <w:right w:val="single" w:color="FFFFFF" w:sz="2" w:space="0"/>
            </w:tcBorders>
            <w:vAlign w:val="top"/>
          </w:tcPr>
          <w:p w14:paraId="70692AED">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7167A214">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F475D27">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3E92CA1C">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5BB2E5F2">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2C397F64">
            <w:pPr>
              <w:rPr>
                <w:rFonts w:ascii="Arial"/>
                <w:sz w:val="21"/>
              </w:rPr>
            </w:pPr>
          </w:p>
        </w:tc>
        <w:tc>
          <w:tcPr>
            <w:tcW w:w="1244" w:type="dxa"/>
            <w:tcBorders>
              <w:top w:val="single" w:color="FFFFFF" w:sz="6" w:space="0"/>
              <w:left w:val="single" w:color="FFFFFF" w:sz="2" w:space="0"/>
              <w:bottom w:val="single" w:color="FFFFFF" w:sz="6" w:space="0"/>
              <w:right w:val="single" w:color="FFFFFF" w:sz="2" w:space="0"/>
            </w:tcBorders>
            <w:vAlign w:val="top"/>
          </w:tcPr>
          <w:p w14:paraId="74103E3D">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78C82ED5">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2862A179">
            <w:pPr>
              <w:rPr>
                <w:rFonts w:ascii="Arial"/>
                <w:sz w:val="21"/>
              </w:rPr>
            </w:pPr>
          </w:p>
        </w:tc>
        <w:tc>
          <w:tcPr>
            <w:tcW w:w="1813" w:type="dxa"/>
            <w:tcBorders>
              <w:top w:val="single" w:color="FFFFFF" w:sz="6" w:space="0"/>
              <w:left w:val="single" w:color="FFFFFF" w:sz="2" w:space="0"/>
              <w:bottom w:val="single" w:color="FFFFFF" w:sz="6" w:space="0"/>
              <w:right w:val="single" w:color="FFFFFF" w:sz="2" w:space="0"/>
            </w:tcBorders>
            <w:vAlign w:val="top"/>
          </w:tcPr>
          <w:p w14:paraId="64F8B11C">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3905ECA1">
            <w:pPr>
              <w:pStyle w:val="6"/>
              <w:spacing w:before="168" w:line="221" w:lineRule="auto"/>
              <w:ind w:right="30"/>
              <w:jc w:val="right"/>
            </w:pPr>
            <w:r>
              <w:rPr>
                <w:color w:val="212529"/>
                <w:spacing w:val="-2"/>
              </w:rPr>
              <w:t>公开06表</w:t>
            </w:r>
          </w:p>
        </w:tc>
      </w:tr>
      <w:tr w14:paraId="6F41B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25" w:type="dxa"/>
            <w:gridSpan w:val="5"/>
            <w:tcBorders>
              <w:top w:val="single" w:color="FFFFFF" w:sz="6" w:space="0"/>
              <w:left w:val="single" w:color="FFFFFF" w:sz="2" w:space="0"/>
              <w:right w:val="single" w:color="FFFFFF" w:sz="2" w:space="0"/>
            </w:tcBorders>
            <w:vAlign w:val="top"/>
          </w:tcPr>
          <w:p w14:paraId="4E590905">
            <w:pPr>
              <w:pStyle w:val="6"/>
              <w:spacing w:before="169" w:line="218" w:lineRule="auto"/>
              <w:ind w:left="14"/>
            </w:pPr>
            <w:r>
              <w:rPr>
                <w:color w:val="212529"/>
                <w:spacing w:val="-1"/>
              </w:rPr>
              <w:t>部门名称：中国共产党山西省兴县委员会宣传部</w:t>
            </w:r>
          </w:p>
        </w:tc>
        <w:tc>
          <w:tcPr>
            <w:tcW w:w="854" w:type="dxa"/>
            <w:tcBorders>
              <w:top w:val="single" w:color="FFFFFF" w:sz="6" w:space="0"/>
              <w:left w:val="single" w:color="FFFFFF" w:sz="2" w:space="0"/>
              <w:right w:val="single" w:color="FFFFFF" w:sz="2" w:space="0"/>
            </w:tcBorders>
            <w:vAlign w:val="top"/>
          </w:tcPr>
          <w:p w14:paraId="200210B1">
            <w:pPr>
              <w:pStyle w:val="6"/>
              <w:spacing w:before="169" w:line="219" w:lineRule="auto"/>
              <w:ind w:left="7"/>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20233A93">
            <w:pPr>
              <w:rPr>
                <w:rFonts w:ascii="Arial"/>
                <w:sz w:val="21"/>
              </w:rPr>
            </w:pPr>
          </w:p>
        </w:tc>
        <w:tc>
          <w:tcPr>
            <w:tcW w:w="1244" w:type="dxa"/>
            <w:tcBorders>
              <w:top w:val="single" w:color="FFFFFF" w:sz="6" w:space="0"/>
              <w:left w:val="single" w:color="FFFFFF" w:sz="2" w:space="0"/>
              <w:right w:val="single" w:color="FFFFFF" w:sz="2" w:space="0"/>
            </w:tcBorders>
            <w:vAlign w:val="top"/>
          </w:tcPr>
          <w:p w14:paraId="40D7741E">
            <w:pPr>
              <w:rPr>
                <w:rFonts w:ascii="Arial"/>
                <w:sz w:val="21"/>
              </w:rPr>
            </w:pPr>
          </w:p>
        </w:tc>
        <w:tc>
          <w:tcPr>
            <w:tcW w:w="1124" w:type="dxa"/>
            <w:tcBorders>
              <w:top w:val="single" w:color="FFFFFF" w:sz="6" w:space="0"/>
              <w:left w:val="single" w:color="FFFFFF" w:sz="2" w:space="0"/>
              <w:right w:val="single" w:color="FFFFFF" w:sz="2" w:space="0"/>
            </w:tcBorders>
            <w:vAlign w:val="top"/>
          </w:tcPr>
          <w:p w14:paraId="2FD2E412">
            <w:pPr>
              <w:rPr>
                <w:rFonts w:ascii="Arial"/>
                <w:sz w:val="21"/>
              </w:rPr>
            </w:pPr>
          </w:p>
        </w:tc>
        <w:tc>
          <w:tcPr>
            <w:tcW w:w="839" w:type="dxa"/>
            <w:tcBorders>
              <w:top w:val="single" w:color="FFFFFF" w:sz="6" w:space="0"/>
              <w:left w:val="single" w:color="FFFFFF" w:sz="2" w:space="0"/>
              <w:right w:val="single" w:color="FFFFFF" w:sz="2" w:space="0"/>
            </w:tcBorders>
            <w:vAlign w:val="top"/>
          </w:tcPr>
          <w:p w14:paraId="221CF037">
            <w:pPr>
              <w:rPr>
                <w:rFonts w:ascii="Arial"/>
                <w:sz w:val="21"/>
              </w:rPr>
            </w:pPr>
          </w:p>
        </w:tc>
        <w:tc>
          <w:tcPr>
            <w:tcW w:w="2944" w:type="dxa"/>
            <w:gridSpan w:val="2"/>
            <w:tcBorders>
              <w:top w:val="single" w:color="FFFFFF" w:sz="6" w:space="0"/>
              <w:left w:val="single" w:color="FFFFFF" w:sz="2" w:space="0"/>
              <w:right w:val="single" w:color="FFFFFF" w:sz="2" w:space="0"/>
            </w:tcBorders>
            <w:vAlign w:val="top"/>
          </w:tcPr>
          <w:p w14:paraId="209B7CD6">
            <w:pPr>
              <w:pStyle w:val="6"/>
              <w:spacing w:before="169" w:line="219" w:lineRule="auto"/>
              <w:ind w:left="1653"/>
            </w:pPr>
            <w:r>
              <w:rPr>
                <w:color w:val="212529"/>
                <w:spacing w:val="-2"/>
              </w:rPr>
              <w:t>金额单位：万元</w:t>
            </w:r>
          </w:p>
        </w:tc>
      </w:tr>
      <w:tr w14:paraId="2FBD8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68" w:type="dxa"/>
            <w:gridSpan w:val="3"/>
            <w:vAlign w:val="top"/>
          </w:tcPr>
          <w:p w14:paraId="0E14DC54">
            <w:pPr>
              <w:spacing w:before="148" w:line="216" w:lineRule="exact"/>
              <w:ind w:left="128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01" w:type="dxa"/>
            <w:gridSpan w:val="9"/>
            <w:vAlign w:val="top"/>
          </w:tcPr>
          <w:p w14:paraId="5ACC6EC7">
            <w:pPr>
              <w:spacing w:before="148" w:line="218" w:lineRule="exact"/>
              <w:ind w:left="455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05C8F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2FB5D7EC">
            <w:pPr>
              <w:spacing w:before="286" w:line="219" w:lineRule="exact"/>
              <w:ind w:left="10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19B49F34">
            <w:pPr>
              <w:spacing w:before="49" w:line="216" w:lineRule="exact"/>
              <w:ind w:left="32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33" w:type="dxa"/>
            <w:vAlign w:val="top"/>
          </w:tcPr>
          <w:p w14:paraId="23BC7DCC">
            <w:pPr>
              <w:spacing w:line="322" w:lineRule="auto"/>
              <w:rPr>
                <w:rFonts w:ascii="Arial"/>
                <w:sz w:val="21"/>
              </w:rPr>
            </w:pPr>
          </w:p>
          <w:p w14:paraId="5CE94609">
            <w:pPr>
              <w:spacing w:before="94" w:line="226" w:lineRule="exact"/>
              <w:ind w:left="36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3F8FFE5D">
            <w:pPr>
              <w:spacing w:line="322" w:lineRule="auto"/>
              <w:rPr>
                <w:rFonts w:ascii="Arial"/>
                <w:sz w:val="21"/>
              </w:rPr>
            </w:pPr>
          </w:p>
          <w:p w14:paraId="600D71D0">
            <w:pPr>
              <w:spacing w:before="94" w:line="220" w:lineRule="exact"/>
              <w:ind w:left="1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3EAF7480">
            <w:pPr>
              <w:spacing w:before="286" w:line="219" w:lineRule="exact"/>
              <w:ind w:left="8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EDDD88B">
            <w:pPr>
              <w:spacing w:before="49" w:line="216" w:lineRule="exact"/>
              <w:ind w:left="30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18" w:type="dxa"/>
            <w:vAlign w:val="top"/>
          </w:tcPr>
          <w:p w14:paraId="2CE85A85">
            <w:pPr>
              <w:spacing w:line="322" w:lineRule="auto"/>
              <w:rPr>
                <w:rFonts w:ascii="Arial"/>
                <w:sz w:val="21"/>
              </w:rPr>
            </w:pPr>
          </w:p>
          <w:p w14:paraId="64C28F3D">
            <w:pPr>
              <w:spacing w:before="94" w:line="226" w:lineRule="exact"/>
              <w:ind w:left="20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6D7AA896">
            <w:pPr>
              <w:spacing w:line="322" w:lineRule="auto"/>
              <w:rPr>
                <w:rFonts w:ascii="Arial"/>
                <w:sz w:val="21"/>
              </w:rPr>
            </w:pPr>
          </w:p>
          <w:p w14:paraId="06E94930">
            <w:pPr>
              <w:spacing w:before="94"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0F24FD53">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9CF9CC9">
            <w:pPr>
              <w:spacing w:before="49" w:line="216" w:lineRule="exact"/>
              <w:ind w:left="296"/>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44" w:type="dxa"/>
            <w:vAlign w:val="top"/>
          </w:tcPr>
          <w:p w14:paraId="19E9A4B5">
            <w:pPr>
              <w:spacing w:line="322" w:lineRule="auto"/>
              <w:rPr>
                <w:rFonts w:ascii="Arial"/>
                <w:sz w:val="21"/>
              </w:rPr>
            </w:pPr>
          </w:p>
          <w:p w14:paraId="669B801F">
            <w:pPr>
              <w:spacing w:before="94" w:line="226" w:lineRule="exact"/>
              <w:ind w:left="17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492FAFA9">
            <w:pPr>
              <w:spacing w:line="322" w:lineRule="auto"/>
              <w:rPr>
                <w:rFonts w:ascii="Arial"/>
                <w:sz w:val="21"/>
              </w:rPr>
            </w:pPr>
          </w:p>
          <w:p w14:paraId="2E48C337">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41F78DED">
            <w:pPr>
              <w:spacing w:before="286" w:line="219" w:lineRule="exact"/>
              <w:ind w:left="9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6DFDA677">
            <w:pPr>
              <w:spacing w:before="49" w:line="216" w:lineRule="exact"/>
              <w:ind w:left="30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13" w:type="dxa"/>
            <w:vAlign w:val="top"/>
          </w:tcPr>
          <w:p w14:paraId="19AC1963">
            <w:pPr>
              <w:spacing w:line="322" w:lineRule="auto"/>
              <w:rPr>
                <w:rFonts w:ascii="Arial"/>
                <w:sz w:val="21"/>
              </w:rPr>
            </w:pPr>
          </w:p>
          <w:p w14:paraId="2363FE12">
            <w:pPr>
              <w:spacing w:before="94" w:line="226" w:lineRule="exact"/>
              <w:ind w:left="4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5A0A37E0">
            <w:pPr>
              <w:spacing w:line="322" w:lineRule="auto"/>
              <w:rPr>
                <w:rFonts w:ascii="Arial"/>
                <w:sz w:val="21"/>
              </w:rPr>
            </w:pPr>
          </w:p>
          <w:p w14:paraId="69FD5ED5">
            <w:pPr>
              <w:spacing w:before="94" w:line="220" w:lineRule="exact"/>
              <w:ind w:left="23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7FBC5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81857A4">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33" w:type="dxa"/>
            <w:vAlign w:val="top"/>
          </w:tcPr>
          <w:p w14:paraId="1BB16EF8">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44" w:type="dxa"/>
            <w:vAlign w:val="top"/>
          </w:tcPr>
          <w:p w14:paraId="22B72F81">
            <w:pPr>
              <w:pStyle w:val="6"/>
              <w:spacing w:before="173" w:line="238" w:lineRule="auto"/>
              <w:ind w:right="26"/>
              <w:jc w:val="right"/>
            </w:pPr>
            <w:r>
              <w:rPr>
                <w:color w:val="212529"/>
                <w:spacing w:val="-3"/>
              </w:rPr>
              <w:t>196.64</w:t>
            </w:r>
          </w:p>
        </w:tc>
        <w:tc>
          <w:tcPr>
            <w:tcW w:w="839" w:type="dxa"/>
            <w:vAlign w:val="top"/>
          </w:tcPr>
          <w:p w14:paraId="26DB4C2D">
            <w:pPr>
              <w:spacing w:before="194" w:line="182" w:lineRule="auto"/>
              <w:ind w:left="10"/>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297BC742">
            <w:pPr>
              <w:spacing w:before="170" w:line="177" w:lineRule="exact"/>
              <w:ind w:left="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854" w:type="dxa"/>
            <w:vAlign w:val="top"/>
          </w:tcPr>
          <w:p w14:paraId="48A0EDBD">
            <w:pPr>
              <w:pStyle w:val="6"/>
              <w:spacing w:before="173" w:line="238" w:lineRule="auto"/>
              <w:ind w:right="30"/>
              <w:jc w:val="right"/>
            </w:pPr>
            <w:r>
              <w:rPr>
                <w:color w:val="212529"/>
                <w:spacing w:val="-2"/>
              </w:rPr>
              <w:t>34.42</w:t>
            </w:r>
          </w:p>
        </w:tc>
        <w:tc>
          <w:tcPr>
            <w:tcW w:w="839" w:type="dxa"/>
            <w:vAlign w:val="top"/>
          </w:tcPr>
          <w:p w14:paraId="0B541320">
            <w:pPr>
              <w:spacing w:before="194" w:line="182" w:lineRule="auto"/>
              <w:ind w:left="7"/>
              <w:rPr>
                <w:rFonts w:ascii="Arial" w:hAnsi="Arial" w:eastAsia="Arial" w:cs="Arial"/>
                <w:sz w:val="15"/>
                <w:szCs w:val="15"/>
              </w:rPr>
            </w:pPr>
            <w:r>
              <w:rPr>
                <w:rFonts w:ascii="Arial" w:hAnsi="Arial" w:eastAsia="Arial" w:cs="Arial"/>
                <w:color w:val="212529"/>
                <w:spacing w:val="2"/>
                <w:sz w:val="15"/>
                <w:szCs w:val="15"/>
              </w:rPr>
              <w:t>307</w:t>
            </w:r>
          </w:p>
        </w:tc>
        <w:tc>
          <w:tcPr>
            <w:tcW w:w="1244" w:type="dxa"/>
            <w:vAlign w:val="top"/>
          </w:tcPr>
          <w:p w14:paraId="3EEFDAB1">
            <w:pPr>
              <w:spacing w:before="65" w:line="160" w:lineRule="auto"/>
              <w:ind w:left="3" w:right="152" w:hanging="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债务利息及费</w:t>
            </w:r>
            <w:r>
              <w:rPr>
                <w:rFonts w:ascii="微软雅黑" w:hAnsi="微软雅黑" w:eastAsia="微软雅黑" w:cs="微软雅黑"/>
                <w:color w:val="212529"/>
                <w:spacing w:val="4"/>
                <w:sz w:val="17"/>
                <w:szCs w:val="17"/>
              </w:rPr>
              <w:t xml:space="preserve"> 用支出</w:t>
            </w:r>
          </w:p>
        </w:tc>
        <w:tc>
          <w:tcPr>
            <w:tcW w:w="1124" w:type="dxa"/>
            <w:vAlign w:val="top"/>
          </w:tcPr>
          <w:p w14:paraId="6169D713">
            <w:pPr>
              <w:rPr>
                <w:rFonts w:ascii="Arial"/>
                <w:sz w:val="21"/>
              </w:rPr>
            </w:pPr>
          </w:p>
        </w:tc>
        <w:tc>
          <w:tcPr>
            <w:tcW w:w="839" w:type="dxa"/>
            <w:vAlign w:val="top"/>
          </w:tcPr>
          <w:p w14:paraId="2C987369">
            <w:pPr>
              <w:pStyle w:val="6"/>
              <w:spacing w:before="172" w:line="239" w:lineRule="auto"/>
              <w:ind w:left="18"/>
            </w:pPr>
            <w:r>
              <w:rPr>
                <w:color w:val="212529"/>
                <w:spacing w:val="-2"/>
              </w:rPr>
              <w:t>31011</w:t>
            </w:r>
          </w:p>
        </w:tc>
        <w:tc>
          <w:tcPr>
            <w:tcW w:w="1813" w:type="dxa"/>
            <w:vAlign w:val="top"/>
          </w:tcPr>
          <w:p w14:paraId="0B61AC17">
            <w:pPr>
              <w:pStyle w:val="6"/>
              <w:spacing w:before="67" w:line="218" w:lineRule="auto"/>
              <w:ind w:left="16" w:right="168" w:firstLine="180"/>
            </w:pPr>
            <w:r>
              <w:rPr>
                <w:color w:val="212529"/>
                <w:spacing w:val="-1"/>
              </w:rPr>
              <w:t>地上附着物和青苗</w:t>
            </w:r>
            <w:r>
              <w:rPr>
                <w:color w:val="212529"/>
              </w:rPr>
              <w:t xml:space="preserve"> </w:t>
            </w:r>
            <w:r>
              <w:rPr>
                <w:color w:val="212529"/>
                <w:spacing w:val="-2"/>
              </w:rPr>
              <w:t>补偿</w:t>
            </w:r>
          </w:p>
        </w:tc>
        <w:tc>
          <w:tcPr>
            <w:tcW w:w="1131" w:type="dxa"/>
            <w:vAlign w:val="top"/>
          </w:tcPr>
          <w:p w14:paraId="55A18FC4">
            <w:pPr>
              <w:rPr>
                <w:rFonts w:ascii="Arial"/>
                <w:sz w:val="21"/>
              </w:rPr>
            </w:pPr>
          </w:p>
        </w:tc>
      </w:tr>
      <w:tr w14:paraId="4226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BD65825">
            <w:pPr>
              <w:pStyle w:val="6"/>
              <w:spacing w:before="173" w:line="239" w:lineRule="auto"/>
              <w:ind w:left="10"/>
            </w:pPr>
            <w:r>
              <w:rPr>
                <w:color w:val="212529"/>
                <w:spacing w:val="-2"/>
              </w:rPr>
              <w:t>30101</w:t>
            </w:r>
          </w:p>
        </w:tc>
        <w:tc>
          <w:tcPr>
            <w:tcW w:w="1633" w:type="dxa"/>
            <w:vAlign w:val="top"/>
          </w:tcPr>
          <w:p w14:paraId="5CAB189B">
            <w:pPr>
              <w:pStyle w:val="6"/>
              <w:spacing w:before="173" w:line="218" w:lineRule="auto"/>
              <w:ind w:left="181"/>
            </w:pPr>
            <w:r>
              <w:rPr>
                <w:color w:val="212529"/>
                <w:spacing w:val="-2"/>
              </w:rPr>
              <w:t>基本工资</w:t>
            </w:r>
          </w:p>
        </w:tc>
        <w:tc>
          <w:tcPr>
            <w:tcW w:w="944" w:type="dxa"/>
            <w:vAlign w:val="top"/>
          </w:tcPr>
          <w:p w14:paraId="478A21BD">
            <w:pPr>
              <w:pStyle w:val="6"/>
              <w:spacing w:before="174" w:line="238" w:lineRule="auto"/>
              <w:ind w:right="27"/>
              <w:jc w:val="right"/>
            </w:pPr>
            <w:r>
              <w:rPr>
                <w:color w:val="212529"/>
                <w:spacing w:val="-2"/>
              </w:rPr>
              <w:t>70.99</w:t>
            </w:r>
          </w:p>
        </w:tc>
        <w:tc>
          <w:tcPr>
            <w:tcW w:w="839" w:type="dxa"/>
            <w:vAlign w:val="top"/>
          </w:tcPr>
          <w:p w14:paraId="5BA22FC5">
            <w:pPr>
              <w:pStyle w:val="6"/>
              <w:spacing w:before="173" w:line="239" w:lineRule="auto"/>
              <w:ind w:left="10"/>
            </w:pPr>
            <w:r>
              <w:rPr>
                <w:color w:val="212529"/>
                <w:spacing w:val="-2"/>
              </w:rPr>
              <w:t>30201</w:t>
            </w:r>
          </w:p>
        </w:tc>
        <w:tc>
          <w:tcPr>
            <w:tcW w:w="1318" w:type="dxa"/>
            <w:vAlign w:val="top"/>
          </w:tcPr>
          <w:p w14:paraId="5EEE5045">
            <w:pPr>
              <w:pStyle w:val="6"/>
              <w:spacing w:before="173" w:line="219" w:lineRule="auto"/>
              <w:ind w:left="192"/>
            </w:pPr>
            <w:r>
              <w:rPr>
                <w:color w:val="212529"/>
                <w:spacing w:val="-3"/>
              </w:rPr>
              <w:t>办公费</w:t>
            </w:r>
          </w:p>
        </w:tc>
        <w:tc>
          <w:tcPr>
            <w:tcW w:w="854" w:type="dxa"/>
            <w:vAlign w:val="top"/>
          </w:tcPr>
          <w:p w14:paraId="21CE8AF7">
            <w:pPr>
              <w:pStyle w:val="6"/>
              <w:spacing w:before="174" w:line="238" w:lineRule="auto"/>
              <w:ind w:right="31"/>
              <w:jc w:val="right"/>
            </w:pPr>
            <w:r>
              <w:rPr>
                <w:color w:val="212529"/>
                <w:spacing w:val="-2"/>
              </w:rPr>
              <w:t>4.71</w:t>
            </w:r>
          </w:p>
        </w:tc>
        <w:tc>
          <w:tcPr>
            <w:tcW w:w="839" w:type="dxa"/>
            <w:vAlign w:val="top"/>
          </w:tcPr>
          <w:p w14:paraId="11804F85">
            <w:pPr>
              <w:pStyle w:val="6"/>
              <w:spacing w:before="173" w:line="239" w:lineRule="auto"/>
              <w:ind w:left="7"/>
            </w:pPr>
            <w:r>
              <w:rPr>
                <w:color w:val="212529"/>
                <w:spacing w:val="-2"/>
              </w:rPr>
              <w:t>30701</w:t>
            </w:r>
          </w:p>
        </w:tc>
        <w:tc>
          <w:tcPr>
            <w:tcW w:w="1244" w:type="dxa"/>
            <w:vAlign w:val="top"/>
          </w:tcPr>
          <w:p w14:paraId="74FE1846">
            <w:pPr>
              <w:pStyle w:val="6"/>
              <w:spacing w:before="70" w:line="221" w:lineRule="auto"/>
              <w:ind w:left="10" w:right="150" w:firstLine="192"/>
            </w:pPr>
            <w:r>
              <w:rPr>
                <w:color w:val="212529"/>
                <w:spacing w:val="-5"/>
              </w:rPr>
              <w:t>国内债务付</w:t>
            </w:r>
            <w:r>
              <w:rPr>
                <w:color w:val="212529"/>
              </w:rPr>
              <w:t xml:space="preserve"> 息</w:t>
            </w:r>
          </w:p>
        </w:tc>
        <w:tc>
          <w:tcPr>
            <w:tcW w:w="1124" w:type="dxa"/>
            <w:vAlign w:val="top"/>
          </w:tcPr>
          <w:p w14:paraId="24817106">
            <w:pPr>
              <w:rPr>
                <w:rFonts w:ascii="Arial"/>
                <w:sz w:val="21"/>
              </w:rPr>
            </w:pPr>
          </w:p>
        </w:tc>
        <w:tc>
          <w:tcPr>
            <w:tcW w:w="839" w:type="dxa"/>
            <w:vAlign w:val="top"/>
          </w:tcPr>
          <w:p w14:paraId="015BCC11">
            <w:pPr>
              <w:pStyle w:val="6"/>
              <w:spacing w:before="173" w:line="239" w:lineRule="auto"/>
              <w:ind w:left="18"/>
            </w:pPr>
            <w:r>
              <w:rPr>
                <w:color w:val="212529"/>
                <w:spacing w:val="-2"/>
              </w:rPr>
              <w:t>31012</w:t>
            </w:r>
          </w:p>
        </w:tc>
        <w:tc>
          <w:tcPr>
            <w:tcW w:w="1813" w:type="dxa"/>
            <w:vAlign w:val="top"/>
          </w:tcPr>
          <w:p w14:paraId="555EB08F">
            <w:pPr>
              <w:pStyle w:val="6"/>
              <w:spacing w:before="174" w:line="219" w:lineRule="auto"/>
              <w:ind w:left="195"/>
            </w:pPr>
            <w:r>
              <w:rPr>
                <w:color w:val="212529"/>
                <w:spacing w:val="-2"/>
              </w:rPr>
              <w:t>拆迁补偿</w:t>
            </w:r>
          </w:p>
        </w:tc>
        <w:tc>
          <w:tcPr>
            <w:tcW w:w="1131" w:type="dxa"/>
            <w:vAlign w:val="top"/>
          </w:tcPr>
          <w:p w14:paraId="0A0A4ECC">
            <w:pPr>
              <w:rPr>
                <w:rFonts w:ascii="Arial"/>
                <w:sz w:val="21"/>
              </w:rPr>
            </w:pPr>
          </w:p>
        </w:tc>
      </w:tr>
      <w:tr w14:paraId="305BB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5B90E5B">
            <w:pPr>
              <w:pStyle w:val="6"/>
              <w:spacing w:before="174" w:line="239" w:lineRule="auto"/>
              <w:ind w:left="10"/>
            </w:pPr>
            <w:r>
              <w:rPr>
                <w:color w:val="212529"/>
                <w:spacing w:val="-2"/>
              </w:rPr>
              <w:t>30102</w:t>
            </w:r>
          </w:p>
        </w:tc>
        <w:tc>
          <w:tcPr>
            <w:tcW w:w="1633" w:type="dxa"/>
            <w:vAlign w:val="top"/>
          </w:tcPr>
          <w:p w14:paraId="3D40BEA2">
            <w:pPr>
              <w:pStyle w:val="6"/>
              <w:spacing w:before="174" w:line="219" w:lineRule="auto"/>
              <w:ind w:left="181"/>
            </w:pPr>
            <w:r>
              <w:rPr>
                <w:color w:val="212529"/>
                <w:spacing w:val="-2"/>
              </w:rPr>
              <w:t>津贴补贴</w:t>
            </w:r>
          </w:p>
        </w:tc>
        <w:tc>
          <w:tcPr>
            <w:tcW w:w="944" w:type="dxa"/>
            <w:vAlign w:val="top"/>
          </w:tcPr>
          <w:p w14:paraId="311D37B4">
            <w:pPr>
              <w:pStyle w:val="6"/>
              <w:spacing w:before="175" w:line="238" w:lineRule="auto"/>
              <w:ind w:right="27"/>
              <w:jc w:val="right"/>
            </w:pPr>
            <w:r>
              <w:rPr>
                <w:color w:val="212529"/>
                <w:spacing w:val="-2"/>
              </w:rPr>
              <w:t>36.88</w:t>
            </w:r>
          </w:p>
        </w:tc>
        <w:tc>
          <w:tcPr>
            <w:tcW w:w="839" w:type="dxa"/>
            <w:vAlign w:val="top"/>
          </w:tcPr>
          <w:p w14:paraId="0A0621C7">
            <w:pPr>
              <w:pStyle w:val="6"/>
              <w:spacing w:before="174" w:line="239" w:lineRule="auto"/>
              <w:ind w:left="10"/>
            </w:pPr>
            <w:r>
              <w:rPr>
                <w:color w:val="212529"/>
                <w:spacing w:val="-2"/>
              </w:rPr>
              <w:t>30202</w:t>
            </w:r>
          </w:p>
        </w:tc>
        <w:tc>
          <w:tcPr>
            <w:tcW w:w="1318" w:type="dxa"/>
            <w:vAlign w:val="top"/>
          </w:tcPr>
          <w:p w14:paraId="204DD0B5">
            <w:pPr>
              <w:pStyle w:val="6"/>
              <w:spacing w:before="174" w:line="219" w:lineRule="auto"/>
              <w:ind w:left="203"/>
            </w:pPr>
            <w:r>
              <w:rPr>
                <w:color w:val="212529"/>
                <w:spacing w:val="-5"/>
              </w:rPr>
              <w:t>印刷费</w:t>
            </w:r>
          </w:p>
        </w:tc>
        <w:tc>
          <w:tcPr>
            <w:tcW w:w="854" w:type="dxa"/>
            <w:vAlign w:val="top"/>
          </w:tcPr>
          <w:p w14:paraId="139EA2FF">
            <w:pPr>
              <w:rPr>
                <w:rFonts w:ascii="Arial"/>
                <w:sz w:val="21"/>
              </w:rPr>
            </w:pPr>
          </w:p>
        </w:tc>
        <w:tc>
          <w:tcPr>
            <w:tcW w:w="839" w:type="dxa"/>
            <w:vAlign w:val="top"/>
          </w:tcPr>
          <w:p w14:paraId="5FE1D77F">
            <w:pPr>
              <w:pStyle w:val="6"/>
              <w:spacing w:before="174" w:line="239" w:lineRule="auto"/>
              <w:ind w:left="7"/>
            </w:pPr>
            <w:r>
              <w:rPr>
                <w:color w:val="212529"/>
                <w:spacing w:val="-2"/>
              </w:rPr>
              <w:t>30702</w:t>
            </w:r>
          </w:p>
        </w:tc>
        <w:tc>
          <w:tcPr>
            <w:tcW w:w="1244" w:type="dxa"/>
            <w:vAlign w:val="top"/>
          </w:tcPr>
          <w:p w14:paraId="74D633B0">
            <w:pPr>
              <w:pStyle w:val="6"/>
              <w:spacing w:before="71" w:line="221" w:lineRule="auto"/>
              <w:ind w:left="10" w:right="150" w:firstLine="192"/>
            </w:pPr>
            <w:r>
              <w:rPr>
                <w:color w:val="212529"/>
                <w:spacing w:val="-5"/>
              </w:rPr>
              <w:t>国外债务付</w:t>
            </w:r>
            <w:r>
              <w:rPr>
                <w:color w:val="212529"/>
              </w:rPr>
              <w:t xml:space="preserve"> 息</w:t>
            </w:r>
          </w:p>
        </w:tc>
        <w:tc>
          <w:tcPr>
            <w:tcW w:w="1124" w:type="dxa"/>
            <w:vAlign w:val="top"/>
          </w:tcPr>
          <w:p w14:paraId="5616894B">
            <w:pPr>
              <w:rPr>
                <w:rFonts w:ascii="Arial"/>
                <w:sz w:val="21"/>
              </w:rPr>
            </w:pPr>
          </w:p>
        </w:tc>
        <w:tc>
          <w:tcPr>
            <w:tcW w:w="839" w:type="dxa"/>
            <w:vAlign w:val="top"/>
          </w:tcPr>
          <w:p w14:paraId="6293EBD4">
            <w:pPr>
              <w:pStyle w:val="6"/>
              <w:spacing w:before="174" w:line="239" w:lineRule="auto"/>
              <w:ind w:left="18"/>
            </w:pPr>
            <w:r>
              <w:rPr>
                <w:color w:val="212529"/>
                <w:spacing w:val="-2"/>
              </w:rPr>
              <w:t>31013</w:t>
            </w:r>
          </w:p>
        </w:tc>
        <w:tc>
          <w:tcPr>
            <w:tcW w:w="1813" w:type="dxa"/>
            <w:vAlign w:val="top"/>
          </w:tcPr>
          <w:p w14:paraId="4B4D133D">
            <w:pPr>
              <w:pStyle w:val="6"/>
              <w:spacing w:before="174" w:line="219" w:lineRule="auto"/>
              <w:ind w:left="202"/>
            </w:pPr>
            <w:r>
              <w:rPr>
                <w:color w:val="212529"/>
                <w:spacing w:val="-2"/>
              </w:rPr>
              <w:t>公务用车购置</w:t>
            </w:r>
          </w:p>
        </w:tc>
        <w:tc>
          <w:tcPr>
            <w:tcW w:w="1131" w:type="dxa"/>
            <w:vAlign w:val="top"/>
          </w:tcPr>
          <w:p w14:paraId="6D04A22B">
            <w:pPr>
              <w:rPr>
                <w:rFonts w:ascii="Arial"/>
                <w:sz w:val="21"/>
              </w:rPr>
            </w:pPr>
          </w:p>
        </w:tc>
      </w:tr>
      <w:tr w14:paraId="44D40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9431C38">
            <w:pPr>
              <w:pStyle w:val="6"/>
              <w:spacing w:before="175" w:line="239" w:lineRule="auto"/>
              <w:ind w:left="10"/>
            </w:pPr>
            <w:r>
              <w:rPr>
                <w:color w:val="212529"/>
                <w:spacing w:val="-2"/>
              </w:rPr>
              <w:t>30103</w:t>
            </w:r>
          </w:p>
        </w:tc>
        <w:tc>
          <w:tcPr>
            <w:tcW w:w="1633" w:type="dxa"/>
            <w:vAlign w:val="top"/>
          </w:tcPr>
          <w:p w14:paraId="2741A27B">
            <w:pPr>
              <w:pStyle w:val="6"/>
              <w:spacing w:before="176" w:line="219" w:lineRule="auto"/>
              <w:ind w:left="183"/>
            </w:pPr>
            <w:r>
              <w:rPr>
                <w:color w:val="212529"/>
                <w:spacing w:val="-3"/>
              </w:rPr>
              <w:t>奖金</w:t>
            </w:r>
          </w:p>
        </w:tc>
        <w:tc>
          <w:tcPr>
            <w:tcW w:w="944" w:type="dxa"/>
            <w:vAlign w:val="top"/>
          </w:tcPr>
          <w:p w14:paraId="75B54DAD">
            <w:pPr>
              <w:pStyle w:val="6"/>
              <w:spacing w:before="176" w:line="238" w:lineRule="auto"/>
              <w:ind w:right="25"/>
              <w:jc w:val="right"/>
            </w:pPr>
            <w:r>
              <w:rPr>
                <w:color w:val="212529"/>
                <w:spacing w:val="-4"/>
              </w:rPr>
              <w:t>15.81</w:t>
            </w:r>
          </w:p>
        </w:tc>
        <w:tc>
          <w:tcPr>
            <w:tcW w:w="839" w:type="dxa"/>
            <w:vAlign w:val="top"/>
          </w:tcPr>
          <w:p w14:paraId="41AB6F54">
            <w:pPr>
              <w:pStyle w:val="6"/>
              <w:spacing w:before="175" w:line="239" w:lineRule="auto"/>
              <w:ind w:left="10"/>
            </w:pPr>
            <w:r>
              <w:rPr>
                <w:color w:val="212529"/>
                <w:spacing w:val="-2"/>
              </w:rPr>
              <w:t>30203</w:t>
            </w:r>
          </w:p>
        </w:tc>
        <w:tc>
          <w:tcPr>
            <w:tcW w:w="1318" w:type="dxa"/>
            <w:vAlign w:val="top"/>
          </w:tcPr>
          <w:p w14:paraId="05BB644A">
            <w:pPr>
              <w:pStyle w:val="6"/>
              <w:spacing w:before="176" w:line="219" w:lineRule="auto"/>
              <w:ind w:left="197"/>
            </w:pPr>
            <w:r>
              <w:rPr>
                <w:color w:val="212529"/>
                <w:spacing w:val="-4"/>
              </w:rPr>
              <w:t>咨询费</w:t>
            </w:r>
          </w:p>
        </w:tc>
        <w:tc>
          <w:tcPr>
            <w:tcW w:w="854" w:type="dxa"/>
            <w:vAlign w:val="top"/>
          </w:tcPr>
          <w:p w14:paraId="4C1D467E">
            <w:pPr>
              <w:rPr>
                <w:rFonts w:ascii="Arial"/>
                <w:sz w:val="21"/>
              </w:rPr>
            </w:pPr>
          </w:p>
        </w:tc>
        <w:tc>
          <w:tcPr>
            <w:tcW w:w="839" w:type="dxa"/>
            <w:vAlign w:val="top"/>
          </w:tcPr>
          <w:p w14:paraId="176B5163">
            <w:pPr>
              <w:pStyle w:val="6"/>
              <w:spacing w:before="175" w:line="239" w:lineRule="auto"/>
              <w:ind w:left="7"/>
            </w:pPr>
            <w:r>
              <w:rPr>
                <w:color w:val="212529"/>
                <w:spacing w:val="-2"/>
              </w:rPr>
              <w:t>30703</w:t>
            </w:r>
          </w:p>
        </w:tc>
        <w:tc>
          <w:tcPr>
            <w:tcW w:w="1244" w:type="dxa"/>
            <w:vAlign w:val="top"/>
          </w:tcPr>
          <w:p w14:paraId="06340265">
            <w:pPr>
              <w:pStyle w:val="6"/>
              <w:spacing w:before="70" w:line="218" w:lineRule="auto"/>
              <w:ind w:left="5" w:right="150" w:firstLine="197"/>
            </w:pPr>
            <w:r>
              <w:rPr>
                <w:color w:val="212529"/>
                <w:spacing w:val="-5"/>
              </w:rPr>
              <w:t>国内债务发</w:t>
            </w:r>
            <w:r>
              <w:rPr>
                <w:color w:val="212529"/>
              </w:rPr>
              <w:t xml:space="preserve"> </w:t>
            </w:r>
            <w:r>
              <w:rPr>
                <w:color w:val="212529"/>
                <w:spacing w:val="-2"/>
              </w:rPr>
              <w:t>行费用</w:t>
            </w:r>
          </w:p>
        </w:tc>
        <w:tc>
          <w:tcPr>
            <w:tcW w:w="1124" w:type="dxa"/>
            <w:vAlign w:val="top"/>
          </w:tcPr>
          <w:p w14:paraId="18B5ED49">
            <w:pPr>
              <w:rPr>
                <w:rFonts w:ascii="Arial"/>
                <w:sz w:val="21"/>
              </w:rPr>
            </w:pPr>
          </w:p>
        </w:tc>
        <w:tc>
          <w:tcPr>
            <w:tcW w:w="839" w:type="dxa"/>
            <w:vAlign w:val="top"/>
          </w:tcPr>
          <w:p w14:paraId="6050C3A8">
            <w:pPr>
              <w:pStyle w:val="6"/>
              <w:spacing w:before="175" w:line="239" w:lineRule="auto"/>
              <w:ind w:left="18"/>
            </w:pPr>
            <w:r>
              <w:rPr>
                <w:color w:val="212529"/>
                <w:spacing w:val="-2"/>
              </w:rPr>
              <w:t>31019</w:t>
            </w:r>
          </w:p>
        </w:tc>
        <w:tc>
          <w:tcPr>
            <w:tcW w:w="1813" w:type="dxa"/>
            <w:vAlign w:val="top"/>
          </w:tcPr>
          <w:p w14:paraId="3FFDE913">
            <w:pPr>
              <w:pStyle w:val="6"/>
              <w:spacing w:before="176" w:line="219" w:lineRule="auto"/>
              <w:ind w:left="195"/>
            </w:pPr>
            <w:r>
              <w:rPr>
                <w:color w:val="212529"/>
                <w:spacing w:val="-1"/>
              </w:rPr>
              <w:t>其他交通工具购置</w:t>
            </w:r>
          </w:p>
        </w:tc>
        <w:tc>
          <w:tcPr>
            <w:tcW w:w="1131" w:type="dxa"/>
            <w:vAlign w:val="top"/>
          </w:tcPr>
          <w:p w14:paraId="24D6ABB3">
            <w:pPr>
              <w:rPr>
                <w:rFonts w:ascii="Arial"/>
                <w:sz w:val="21"/>
              </w:rPr>
            </w:pPr>
          </w:p>
        </w:tc>
      </w:tr>
      <w:tr w14:paraId="0DC7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66F060E">
            <w:pPr>
              <w:pStyle w:val="6"/>
              <w:spacing w:before="176" w:line="239" w:lineRule="auto"/>
              <w:ind w:left="10"/>
            </w:pPr>
            <w:r>
              <w:rPr>
                <w:color w:val="212529"/>
                <w:spacing w:val="-2"/>
              </w:rPr>
              <w:t>30106</w:t>
            </w:r>
          </w:p>
        </w:tc>
        <w:tc>
          <w:tcPr>
            <w:tcW w:w="1633" w:type="dxa"/>
            <w:vAlign w:val="top"/>
          </w:tcPr>
          <w:p w14:paraId="63F5E0CF">
            <w:pPr>
              <w:pStyle w:val="6"/>
              <w:spacing w:before="176" w:line="219" w:lineRule="auto"/>
              <w:ind w:left="183"/>
            </w:pPr>
            <w:r>
              <w:rPr>
                <w:color w:val="212529"/>
                <w:spacing w:val="-2"/>
              </w:rPr>
              <w:t>伙食补助费</w:t>
            </w:r>
          </w:p>
        </w:tc>
        <w:tc>
          <w:tcPr>
            <w:tcW w:w="944" w:type="dxa"/>
            <w:vAlign w:val="top"/>
          </w:tcPr>
          <w:p w14:paraId="0A987196">
            <w:pPr>
              <w:rPr>
                <w:rFonts w:ascii="Arial"/>
                <w:sz w:val="21"/>
              </w:rPr>
            </w:pPr>
          </w:p>
        </w:tc>
        <w:tc>
          <w:tcPr>
            <w:tcW w:w="839" w:type="dxa"/>
            <w:vAlign w:val="top"/>
          </w:tcPr>
          <w:p w14:paraId="0FA23D0E">
            <w:pPr>
              <w:pStyle w:val="6"/>
              <w:spacing w:before="176" w:line="239" w:lineRule="auto"/>
              <w:ind w:left="10"/>
            </w:pPr>
            <w:r>
              <w:rPr>
                <w:color w:val="212529"/>
                <w:spacing w:val="-2"/>
              </w:rPr>
              <w:t>30204</w:t>
            </w:r>
          </w:p>
        </w:tc>
        <w:tc>
          <w:tcPr>
            <w:tcW w:w="1318" w:type="dxa"/>
            <w:vAlign w:val="top"/>
          </w:tcPr>
          <w:p w14:paraId="77727F7A">
            <w:pPr>
              <w:pStyle w:val="6"/>
              <w:spacing w:before="177" w:line="219" w:lineRule="auto"/>
              <w:ind w:left="188"/>
            </w:pPr>
            <w:r>
              <w:rPr>
                <w:color w:val="212529"/>
                <w:spacing w:val="-2"/>
              </w:rPr>
              <w:t>手续费</w:t>
            </w:r>
          </w:p>
        </w:tc>
        <w:tc>
          <w:tcPr>
            <w:tcW w:w="854" w:type="dxa"/>
            <w:vAlign w:val="top"/>
          </w:tcPr>
          <w:p w14:paraId="63D5339E">
            <w:pPr>
              <w:rPr>
                <w:rFonts w:ascii="Arial"/>
                <w:sz w:val="21"/>
              </w:rPr>
            </w:pPr>
          </w:p>
        </w:tc>
        <w:tc>
          <w:tcPr>
            <w:tcW w:w="839" w:type="dxa"/>
            <w:vAlign w:val="top"/>
          </w:tcPr>
          <w:p w14:paraId="1C598DB6">
            <w:pPr>
              <w:pStyle w:val="6"/>
              <w:spacing w:before="176" w:line="239" w:lineRule="auto"/>
              <w:ind w:left="7"/>
            </w:pPr>
            <w:r>
              <w:rPr>
                <w:color w:val="212529"/>
                <w:spacing w:val="-2"/>
              </w:rPr>
              <w:t>30704</w:t>
            </w:r>
          </w:p>
        </w:tc>
        <w:tc>
          <w:tcPr>
            <w:tcW w:w="1244" w:type="dxa"/>
            <w:vAlign w:val="top"/>
          </w:tcPr>
          <w:p w14:paraId="0997B285">
            <w:pPr>
              <w:pStyle w:val="6"/>
              <w:spacing w:before="71" w:line="218" w:lineRule="auto"/>
              <w:ind w:left="5" w:right="150" w:firstLine="197"/>
            </w:pPr>
            <w:r>
              <w:rPr>
                <w:color w:val="212529"/>
                <w:spacing w:val="-5"/>
              </w:rPr>
              <w:t>国外债务发</w:t>
            </w:r>
            <w:r>
              <w:rPr>
                <w:color w:val="212529"/>
              </w:rPr>
              <w:t xml:space="preserve"> </w:t>
            </w:r>
            <w:r>
              <w:rPr>
                <w:color w:val="212529"/>
                <w:spacing w:val="-2"/>
              </w:rPr>
              <w:t>行费用</w:t>
            </w:r>
          </w:p>
        </w:tc>
        <w:tc>
          <w:tcPr>
            <w:tcW w:w="1124" w:type="dxa"/>
            <w:vAlign w:val="top"/>
          </w:tcPr>
          <w:p w14:paraId="117A0EEC">
            <w:pPr>
              <w:rPr>
                <w:rFonts w:ascii="Arial"/>
                <w:sz w:val="21"/>
              </w:rPr>
            </w:pPr>
          </w:p>
        </w:tc>
        <w:tc>
          <w:tcPr>
            <w:tcW w:w="839" w:type="dxa"/>
            <w:vAlign w:val="top"/>
          </w:tcPr>
          <w:p w14:paraId="4D437E83">
            <w:pPr>
              <w:pStyle w:val="6"/>
              <w:spacing w:before="176" w:line="239" w:lineRule="auto"/>
              <w:ind w:left="18"/>
            </w:pPr>
            <w:r>
              <w:rPr>
                <w:color w:val="212529"/>
                <w:spacing w:val="-2"/>
              </w:rPr>
              <w:t>31021</w:t>
            </w:r>
          </w:p>
        </w:tc>
        <w:tc>
          <w:tcPr>
            <w:tcW w:w="1813" w:type="dxa"/>
            <w:vAlign w:val="top"/>
          </w:tcPr>
          <w:p w14:paraId="4E902E18">
            <w:pPr>
              <w:pStyle w:val="6"/>
              <w:spacing w:before="176" w:line="218" w:lineRule="auto"/>
              <w:ind w:left="197"/>
            </w:pPr>
            <w:r>
              <w:rPr>
                <w:color w:val="212529"/>
                <w:spacing w:val="-1"/>
              </w:rPr>
              <w:t>文物和陈列品购置</w:t>
            </w:r>
          </w:p>
        </w:tc>
        <w:tc>
          <w:tcPr>
            <w:tcW w:w="1131" w:type="dxa"/>
            <w:vAlign w:val="top"/>
          </w:tcPr>
          <w:p w14:paraId="7BE197E0">
            <w:pPr>
              <w:rPr>
                <w:rFonts w:ascii="Arial"/>
                <w:sz w:val="21"/>
              </w:rPr>
            </w:pPr>
          </w:p>
        </w:tc>
      </w:tr>
      <w:tr w14:paraId="72C7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DEFD403">
            <w:pPr>
              <w:pStyle w:val="6"/>
              <w:spacing w:before="177" w:line="239" w:lineRule="auto"/>
              <w:ind w:left="10"/>
            </w:pPr>
            <w:r>
              <w:rPr>
                <w:color w:val="212529"/>
                <w:spacing w:val="-2"/>
              </w:rPr>
              <w:t>30107</w:t>
            </w:r>
          </w:p>
        </w:tc>
        <w:tc>
          <w:tcPr>
            <w:tcW w:w="1633" w:type="dxa"/>
            <w:vAlign w:val="top"/>
          </w:tcPr>
          <w:p w14:paraId="5D7005C9">
            <w:pPr>
              <w:pStyle w:val="6"/>
              <w:spacing w:before="178" w:line="219" w:lineRule="auto"/>
              <w:ind w:left="185"/>
            </w:pPr>
            <w:r>
              <w:rPr>
                <w:color w:val="212529"/>
                <w:spacing w:val="-2"/>
              </w:rPr>
              <w:t>绩效工资</w:t>
            </w:r>
          </w:p>
        </w:tc>
        <w:tc>
          <w:tcPr>
            <w:tcW w:w="944" w:type="dxa"/>
            <w:vAlign w:val="top"/>
          </w:tcPr>
          <w:p w14:paraId="1C75BA81">
            <w:pPr>
              <w:pStyle w:val="6"/>
              <w:spacing w:before="178" w:line="238" w:lineRule="auto"/>
              <w:ind w:right="25"/>
              <w:jc w:val="right"/>
            </w:pPr>
            <w:r>
              <w:rPr>
                <w:color w:val="212529"/>
                <w:spacing w:val="-4"/>
              </w:rPr>
              <w:t>15.16</w:t>
            </w:r>
          </w:p>
        </w:tc>
        <w:tc>
          <w:tcPr>
            <w:tcW w:w="839" w:type="dxa"/>
            <w:vAlign w:val="top"/>
          </w:tcPr>
          <w:p w14:paraId="04DFAC6A">
            <w:pPr>
              <w:pStyle w:val="6"/>
              <w:spacing w:before="177" w:line="239" w:lineRule="auto"/>
              <w:ind w:left="10"/>
            </w:pPr>
            <w:r>
              <w:rPr>
                <w:color w:val="212529"/>
                <w:spacing w:val="-2"/>
              </w:rPr>
              <w:t>30205</w:t>
            </w:r>
          </w:p>
        </w:tc>
        <w:tc>
          <w:tcPr>
            <w:tcW w:w="1318" w:type="dxa"/>
            <w:vAlign w:val="top"/>
          </w:tcPr>
          <w:p w14:paraId="53711717">
            <w:pPr>
              <w:pStyle w:val="6"/>
              <w:spacing w:before="177" w:line="219" w:lineRule="auto"/>
              <w:ind w:left="189"/>
            </w:pPr>
            <w:r>
              <w:rPr>
                <w:color w:val="212529"/>
                <w:spacing w:val="-3"/>
              </w:rPr>
              <w:t>水费</w:t>
            </w:r>
          </w:p>
        </w:tc>
        <w:tc>
          <w:tcPr>
            <w:tcW w:w="854" w:type="dxa"/>
            <w:vAlign w:val="top"/>
          </w:tcPr>
          <w:p w14:paraId="6CD8E8B4">
            <w:pPr>
              <w:rPr>
                <w:rFonts w:ascii="Arial"/>
                <w:sz w:val="21"/>
              </w:rPr>
            </w:pPr>
          </w:p>
        </w:tc>
        <w:tc>
          <w:tcPr>
            <w:tcW w:w="839" w:type="dxa"/>
            <w:vAlign w:val="top"/>
          </w:tcPr>
          <w:p w14:paraId="433D9318">
            <w:pPr>
              <w:spacing w:before="199" w:line="182" w:lineRule="auto"/>
              <w:ind w:left="7"/>
              <w:rPr>
                <w:rFonts w:ascii="Arial" w:hAnsi="Arial" w:eastAsia="Arial" w:cs="Arial"/>
                <w:sz w:val="15"/>
                <w:szCs w:val="15"/>
              </w:rPr>
            </w:pPr>
            <w:r>
              <w:rPr>
                <w:rFonts w:ascii="Arial" w:hAnsi="Arial" w:eastAsia="Arial" w:cs="Arial"/>
                <w:color w:val="212529"/>
                <w:spacing w:val="2"/>
                <w:sz w:val="15"/>
                <w:szCs w:val="15"/>
              </w:rPr>
              <w:t>309</w:t>
            </w:r>
          </w:p>
        </w:tc>
        <w:tc>
          <w:tcPr>
            <w:tcW w:w="1244" w:type="dxa"/>
            <w:vAlign w:val="top"/>
          </w:tcPr>
          <w:p w14:paraId="745EC1B0">
            <w:pPr>
              <w:spacing w:before="69"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76B50D78">
            <w:pPr>
              <w:spacing w:before="31" w:line="178" w:lineRule="exact"/>
              <w:ind w:left="100"/>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7EEEB66E">
            <w:pPr>
              <w:pStyle w:val="6"/>
              <w:spacing w:before="259" w:line="129" w:lineRule="exact"/>
              <w:ind w:left="187"/>
            </w:pPr>
            <w:r>
              <w:rPr>
                <w:color w:val="212529"/>
                <w:position w:val="-3"/>
              </w:rPr>
              <w:t>————</w:t>
            </w:r>
          </w:p>
        </w:tc>
        <w:tc>
          <w:tcPr>
            <w:tcW w:w="839" w:type="dxa"/>
            <w:vAlign w:val="top"/>
          </w:tcPr>
          <w:p w14:paraId="72626792">
            <w:pPr>
              <w:pStyle w:val="6"/>
              <w:spacing w:before="177" w:line="239" w:lineRule="auto"/>
              <w:ind w:left="18"/>
            </w:pPr>
            <w:r>
              <w:rPr>
                <w:color w:val="212529"/>
                <w:spacing w:val="-2"/>
              </w:rPr>
              <w:t>31022</w:t>
            </w:r>
          </w:p>
        </w:tc>
        <w:tc>
          <w:tcPr>
            <w:tcW w:w="1813" w:type="dxa"/>
            <w:vAlign w:val="top"/>
          </w:tcPr>
          <w:p w14:paraId="2ADC9DC0">
            <w:pPr>
              <w:pStyle w:val="6"/>
              <w:spacing w:before="177" w:line="219" w:lineRule="auto"/>
              <w:ind w:left="196"/>
            </w:pPr>
            <w:r>
              <w:rPr>
                <w:color w:val="212529"/>
                <w:spacing w:val="-1"/>
              </w:rPr>
              <w:t>无形资产购置</w:t>
            </w:r>
          </w:p>
        </w:tc>
        <w:tc>
          <w:tcPr>
            <w:tcW w:w="1131" w:type="dxa"/>
            <w:vAlign w:val="top"/>
          </w:tcPr>
          <w:p w14:paraId="2AC6EDF9">
            <w:pPr>
              <w:rPr>
                <w:rFonts w:ascii="Arial"/>
                <w:sz w:val="21"/>
              </w:rPr>
            </w:pPr>
          </w:p>
        </w:tc>
      </w:tr>
      <w:tr w14:paraId="75899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D1B6A28">
            <w:pPr>
              <w:pStyle w:val="6"/>
              <w:spacing w:before="178" w:line="239" w:lineRule="auto"/>
              <w:ind w:left="10"/>
            </w:pPr>
            <w:r>
              <w:rPr>
                <w:color w:val="212529"/>
                <w:spacing w:val="-2"/>
              </w:rPr>
              <w:t>30108</w:t>
            </w:r>
          </w:p>
        </w:tc>
        <w:tc>
          <w:tcPr>
            <w:tcW w:w="1633" w:type="dxa"/>
            <w:vAlign w:val="top"/>
          </w:tcPr>
          <w:p w14:paraId="48CFDF5F">
            <w:pPr>
              <w:pStyle w:val="6"/>
              <w:spacing w:before="74" w:line="217" w:lineRule="auto"/>
              <w:ind w:left="3" w:right="182" w:firstLine="178"/>
            </w:pPr>
            <w:r>
              <w:rPr>
                <w:color w:val="212529"/>
                <w:spacing w:val="-1"/>
              </w:rPr>
              <w:t>机关事业单位基</w:t>
            </w:r>
            <w:r>
              <w:rPr>
                <w:color w:val="212529"/>
              </w:rPr>
              <w:t xml:space="preserve"> </w:t>
            </w:r>
            <w:r>
              <w:rPr>
                <w:color w:val="212529"/>
                <w:spacing w:val="-1"/>
              </w:rPr>
              <w:t>本养老保险缴费</w:t>
            </w:r>
          </w:p>
        </w:tc>
        <w:tc>
          <w:tcPr>
            <w:tcW w:w="944" w:type="dxa"/>
            <w:vAlign w:val="top"/>
          </w:tcPr>
          <w:p w14:paraId="22706B55">
            <w:pPr>
              <w:pStyle w:val="6"/>
              <w:spacing w:before="179" w:line="238" w:lineRule="auto"/>
              <w:ind w:right="25"/>
              <w:jc w:val="right"/>
            </w:pPr>
            <w:r>
              <w:rPr>
                <w:color w:val="212529"/>
                <w:spacing w:val="-4"/>
              </w:rPr>
              <w:t>19.79</w:t>
            </w:r>
          </w:p>
        </w:tc>
        <w:tc>
          <w:tcPr>
            <w:tcW w:w="839" w:type="dxa"/>
            <w:vAlign w:val="top"/>
          </w:tcPr>
          <w:p w14:paraId="106F02CF">
            <w:pPr>
              <w:pStyle w:val="6"/>
              <w:spacing w:before="178" w:line="239" w:lineRule="auto"/>
              <w:ind w:left="10"/>
            </w:pPr>
            <w:r>
              <w:rPr>
                <w:color w:val="212529"/>
                <w:spacing w:val="-2"/>
              </w:rPr>
              <w:t>30206</w:t>
            </w:r>
          </w:p>
        </w:tc>
        <w:tc>
          <w:tcPr>
            <w:tcW w:w="1318" w:type="dxa"/>
            <w:vAlign w:val="top"/>
          </w:tcPr>
          <w:p w14:paraId="4B4D6023">
            <w:pPr>
              <w:pStyle w:val="6"/>
              <w:spacing w:before="179" w:line="219" w:lineRule="auto"/>
              <w:ind w:left="208"/>
            </w:pPr>
            <w:r>
              <w:rPr>
                <w:color w:val="212529"/>
                <w:spacing w:val="-7"/>
              </w:rPr>
              <w:t>电费</w:t>
            </w:r>
          </w:p>
        </w:tc>
        <w:tc>
          <w:tcPr>
            <w:tcW w:w="854" w:type="dxa"/>
            <w:vAlign w:val="top"/>
          </w:tcPr>
          <w:p w14:paraId="5424DDCD">
            <w:pPr>
              <w:rPr>
                <w:rFonts w:ascii="Arial"/>
                <w:sz w:val="21"/>
              </w:rPr>
            </w:pPr>
          </w:p>
        </w:tc>
        <w:tc>
          <w:tcPr>
            <w:tcW w:w="839" w:type="dxa"/>
            <w:vAlign w:val="top"/>
          </w:tcPr>
          <w:p w14:paraId="73A75353">
            <w:pPr>
              <w:pStyle w:val="6"/>
              <w:spacing w:before="178" w:line="239" w:lineRule="auto"/>
              <w:ind w:left="7"/>
            </w:pPr>
            <w:r>
              <w:rPr>
                <w:color w:val="212529"/>
                <w:spacing w:val="-2"/>
              </w:rPr>
              <w:t>30901</w:t>
            </w:r>
          </w:p>
        </w:tc>
        <w:tc>
          <w:tcPr>
            <w:tcW w:w="1244" w:type="dxa"/>
            <w:vAlign w:val="top"/>
          </w:tcPr>
          <w:p w14:paraId="4008A256">
            <w:pPr>
              <w:pStyle w:val="6"/>
              <w:spacing w:before="73"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3A2A7FA2">
            <w:pPr>
              <w:pStyle w:val="6"/>
              <w:spacing w:before="260" w:line="129" w:lineRule="exact"/>
              <w:ind w:left="187"/>
            </w:pPr>
            <w:r>
              <w:rPr>
                <w:color w:val="212529"/>
                <w:position w:val="-3"/>
              </w:rPr>
              <w:t>————</w:t>
            </w:r>
          </w:p>
        </w:tc>
        <w:tc>
          <w:tcPr>
            <w:tcW w:w="839" w:type="dxa"/>
            <w:vAlign w:val="top"/>
          </w:tcPr>
          <w:p w14:paraId="6BF8765F">
            <w:pPr>
              <w:pStyle w:val="6"/>
              <w:spacing w:before="178" w:line="239" w:lineRule="auto"/>
              <w:ind w:left="18"/>
            </w:pPr>
            <w:r>
              <w:rPr>
                <w:color w:val="212529"/>
                <w:spacing w:val="-2"/>
              </w:rPr>
              <w:t>31099</w:t>
            </w:r>
          </w:p>
        </w:tc>
        <w:tc>
          <w:tcPr>
            <w:tcW w:w="1813" w:type="dxa"/>
            <w:vAlign w:val="top"/>
          </w:tcPr>
          <w:p w14:paraId="1457714B">
            <w:pPr>
              <w:pStyle w:val="6"/>
              <w:spacing w:before="178" w:line="218" w:lineRule="auto"/>
              <w:ind w:left="195"/>
            </w:pPr>
            <w:r>
              <w:rPr>
                <w:color w:val="212529"/>
                <w:spacing w:val="-1"/>
              </w:rPr>
              <w:t>其他资本性支出</w:t>
            </w:r>
          </w:p>
        </w:tc>
        <w:tc>
          <w:tcPr>
            <w:tcW w:w="1131" w:type="dxa"/>
            <w:vAlign w:val="top"/>
          </w:tcPr>
          <w:p w14:paraId="6F5E5DD0">
            <w:pPr>
              <w:rPr>
                <w:rFonts w:ascii="Arial"/>
                <w:sz w:val="21"/>
              </w:rPr>
            </w:pPr>
          </w:p>
        </w:tc>
      </w:tr>
      <w:tr w14:paraId="6EF7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964FE94">
            <w:pPr>
              <w:pStyle w:val="6"/>
              <w:spacing w:before="179" w:line="239" w:lineRule="auto"/>
              <w:ind w:left="10"/>
            </w:pPr>
            <w:r>
              <w:rPr>
                <w:color w:val="212529"/>
                <w:spacing w:val="-2"/>
              </w:rPr>
              <w:t>30109</w:t>
            </w:r>
          </w:p>
        </w:tc>
        <w:tc>
          <w:tcPr>
            <w:tcW w:w="1633" w:type="dxa"/>
            <w:vAlign w:val="top"/>
          </w:tcPr>
          <w:p w14:paraId="282692BD">
            <w:pPr>
              <w:pStyle w:val="6"/>
              <w:spacing w:before="179" w:line="219" w:lineRule="auto"/>
              <w:ind w:left="180"/>
            </w:pPr>
            <w:r>
              <w:rPr>
                <w:color w:val="212529"/>
                <w:spacing w:val="-1"/>
              </w:rPr>
              <w:t>职业年金缴费</w:t>
            </w:r>
          </w:p>
        </w:tc>
        <w:tc>
          <w:tcPr>
            <w:tcW w:w="944" w:type="dxa"/>
            <w:vAlign w:val="top"/>
          </w:tcPr>
          <w:p w14:paraId="7F5875CA">
            <w:pPr>
              <w:pStyle w:val="6"/>
              <w:spacing w:before="180" w:line="238" w:lineRule="auto"/>
              <w:ind w:right="27"/>
              <w:jc w:val="right"/>
            </w:pPr>
            <w:r>
              <w:rPr>
                <w:color w:val="212529"/>
                <w:spacing w:val="-2"/>
              </w:rPr>
              <w:t>6.21</w:t>
            </w:r>
          </w:p>
        </w:tc>
        <w:tc>
          <w:tcPr>
            <w:tcW w:w="839" w:type="dxa"/>
            <w:vAlign w:val="top"/>
          </w:tcPr>
          <w:p w14:paraId="22A1022A">
            <w:pPr>
              <w:pStyle w:val="6"/>
              <w:spacing w:before="179" w:line="239" w:lineRule="auto"/>
              <w:ind w:left="10"/>
            </w:pPr>
            <w:r>
              <w:rPr>
                <w:color w:val="212529"/>
                <w:spacing w:val="-2"/>
              </w:rPr>
              <w:t>30207</w:t>
            </w:r>
          </w:p>
        </w:tc>
        <w:tc>
          <w:tcPr>
            <w:tcW w:w="1318" w:type="dxa"/>
            <w:vAlign w:val="top"/>
          </w:tcPr>
          <w:p w14:paraId="54618945">
            <w:pPr>
              <w:pStyle w:val="6"/>
              <w:spacing w:before="180" w:line="219" w:lineRule="auto"/>
              <w:ind w:left="202"/>
            </w:pPr>
            <w:r>
              <w:rPr>
                <w:color w:val="212529"/>
                <w:spacing w:val="-5"/>
              </w:rPr>
              <w:t>邮电费</w:t>
            </w:r>
          </w:p>
        </w:tc>
        <w:tc>
          <w:tcPr>
            <w:tcW w:w="854" w:type="dxa"/>
            <w:vAlign w:val="top"/>
          </w:tcPr>
          <w:p w14:paraId="77F7F8D6">
            <w:pPr>
              <w:rPr>
                <w:rFonts w:ascii="Arial"/>
                <w:sz w:val="21"/>
              </w:rPr>
            </w:pPr>
          </w:p>
        </w:tc>
        <w:tc>
          <w:tcPr>
            <w:tcW w:w="839" w:type="dxa"/>
            <w:vAlign w:val="top"/>
          </w:tcPr>
          <w:p w14:paraId="1F3078C7">
            <w:pPr>
              <w:pStyle w:val="6"/>
              <w:spacing w:before="179" w:line="239" w:lineRule="auto"/>
              <w:ind w:left="7"/>
            </w:pPr>
            <w:r>
              <w:rPr>
                <w:color w:val="212529"/>
                <w:spacing w:val="-2"/>
              </w:rPr>
              <w:t>30902</w:t>
            </w:r>
          </w:p>
        </w:tc>
        <w:tc>
          <w:tcPr>
            <w:tcW w:w="1244" w:type="dxa"/>
            <w:vAlign w:val="top"/>
          </w:tcPr>
          <w:p w14:paraId="33E37FD7">
            <w:pPr>
              <w:pStyle w:val="6"/>
              <w:spacing w:before="75"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1790782E">
            <w:pPr>
              <w:pStyle w:val="6"/>
              <w:spacing w:before="261" w:line="129" w:lineRule="exact"/>
              <w:ind w:left="187"/>
            </w:pPr>
            <w:r>
              <w:rPr>
                <w:color w:val="212529"/>
                <w:position w:val="-3"/>
              </w:rPr>
              <w:t>————</w:t>
            </w:r>
          </w:p>
        </w:tc>
        <w:tc>
          <w:tcPr>
            <w:tcW w:w="839" w:type="dxa"/>
            <w:vAlign w:val="top"/>
          </w:tcPr>
          <w:p w14:paraId="57A1F0D9">
            <w:pPr>
              <w:spacing w:before="201" w:line="211" w:lineRule="auto"/>
              <w:ind w:left="18"/>
              <w:rPr>
                <w:rFonts w:ascii="Arial" w:hAnsi="Arial" w:eastAsia="Arial" w:cs="Arial"/>
                <w:sz w:val="13"/>
                <w:szCs w:val="13"/>
              </w:rPr>
            </w:pPr>
            <w:r>
              <w:rPr>
                <w:rFonts w:ascii="Arial" w:hAnsi="Arial" w:eastAsia="Arial" w:cs="Arial"/>
                <w:color w:val="212529"/>
                <w:spacing w:val="10"/>
                <w:sz w:val="13"/>
                <w:szCs w:val="13"/>
              </w:rPr>
              <w:t>311</w:t>
            </w:r>
          </w:p>
        </w:tc>
        <w:tc>
          <w:tcPr>
            <w:tcW w:w="1813" w:type="dxa"/>
            <w:vAlign w:val="top"/>
          </w:tcPr>
          <w:p w14:paraId="6CD5B719">
            <w:pPr>
              <w:spacing w:before="71" w:line="162" w:lineRule="auto"/>
              <w:ind w:left="14" w:right="165"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31" w:type="dxa"/>
            <w:vAlign w:val="top"/>
          </w:tcPr>
          <w:p w14:paraId="51636171">
            <w:pPr>
              <w:pStyle w:val="6"/>
              <w:spacing w:before="261" w:line="129" w:lineRule="exact"/>
              <w:ind w:left="186"/>
            </w:pPr>
            <w:r>
              <w:rPr>
                <w:color w:val="212529"/>
                <w:position w:val="-3"/>
              </w:rPr>
              <w:t>————</w:t>
            </w:r>
          </w:p>
        </w:tc>
      </w:tr>
      <w:tr w14:paraId="50B49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62B6F26">
            <w:pPr>
              <w:pStyle w:val="6"/>
              <w:spacing w:before="180" w:line="239" w:lineRule="auto"/>
              <w:ind w:left="10"/>
            </w:pPr>
            <w:r>
              <w:rPr>
                <w:color w:val="212529"/>
                <w:spacing w:val="-2"/>
              </w:rPr>
              <w:t>30110</w:t>
            </w:r>
          </w:p>
        </w:tc>
        <w:tc>
          <w:tcPr>
            <w:tcW w:w="1633" w:type="dxa"/>
            <w:vAlign w:val="top"/>
          </w:tcPr>
          <w:p w14:paraId="326CA7E4">
            <w:pPr>
              <w:pStyle w:val="6"/>
              <w:spacing w:before="75" w:line="218" w:lineRule="auto"/>
              <w:ind w:left="13" w:right="182" w:firstLine="167"/>
            </w:pPr>
            <w:r>
              <w:rPr>
                <w:color w:val="212529"/>
                <w:spacing w:val="-1"/>
              </w:rPr>
              <w:t>职工基本医疗保</w:t>
            </w:r>
            <w:r>
              <w:rPr>
                <w:color w:val="212529"/>
              </w:rPr>
              <w:t xml:space="preserve"> </w:t>
            </w:r>
            <w:r>
              <w:rPr>
                <w:color w:val="212529"/>
                <w:spacing w:val="-5"/>
              </w:rPr>
              <w:t>险缴费</w:t>
            </w:r>
          </w:p>
        </w:tc>
        <w:tc>
          <w:tcPr>
            <w:tcW w:w="944" w:type="dxa"/>
            <w:vAlign w:val="top"/>
          </w:tcPr>
          <w:p w14:paraId="26B1EF70">
            <w:pPr>
              <w:pStyle w:val="6"/>
              <w:spacing w:before="181" w:line="238" w:lineRule="auto"/>
              <w:ind w:right="27"/>
              <w:jc w:val="right"/>
            </w:pPr>
            <w:r>
              <w:rPr>
                <w:color w:val="212529"/>
                <w:spacing w:val="-2"/>
              </w:rPr>
              <w:t>8.04</w:t>
            </w:r>
          </w:p>
        </w:tc>
        <w:tc>
          <w:tcPr>
            <w:tcW w:w="839" w:type="dxa"/>
            <w:vAlign w:val="top"/>
          </w:tcPr>
          <w:p w14:paraId="453A1732">
            <w:pPr>
              <w:pStyle w:val="6"/>
              <w:spacing w:before="180" w:line="239" w:lineRule="auto"/>
              <w:ind w:left="10"/>
            </w:pPr>
            <w:r>
              <w:rPr>
                <w:color w:val="212529"/>
                <w:spacing w:val="-2"/>
              </w:rPr>
              <w:t>30208</w:t>
            </w:r>
          </w:p>
        </w:tc>
        <w:tc>
          <w:tcPr>
            <w:tcW w:w="1318" w:type="dxa"/>
            <w:vAlign w:val="top"/>
          </w:tcPr>
          <w:p w14:paraId="1E10C5E9">
            <w:pPr>
              <w:pStyle w:val="6"/>
              <w:spacing w:before="181" w:line="219" w:lineRule="auto"/>
              <w:ind w:left="189"/>
            </w:pPr>
            <w:r>
              <w:rPr>
                <w:color w:val="212529"/>
                <w:spacing w:val="-2"/>
              </w:rPr>
              <w:t>取暖费</w:t>
            </w:r>
          </w:p>
        </w:tc>
        <w:tc>
          <w:tcPr>
            <w:tcW w:w="854" w:type="dxa"/>
            <w:vAlign w:val="top"/>
          </w:tcPr>
          <w:p w14:paraId="249D91E1">
            <w:pPr>
              <w:pStyle w:val="6"/>
              <w:spacing w:before="181" w:line="238" w:lineRule="auto"/>
              <w:ind w:right="28"/>
              <w:jc w:val="right"/>
            </w:pPr>
            <w:r>
              <w:rPr>
                <w:color w:val="212529"/>
                <w:spacing w:val="-4"/>
              </w:rPr>
              <w:t>10.72</w:t>
            </w:r>
          </w:p>
        </w:tc>
        <w:tc>
          <w:tcPr>
            <w:tcW w:w="839" w:type="dxa"/>
            <w:vAlign w:val="top"/>
          </w:tcPr>
          <w:p w14:paraId="31197C2A">
            <w:pPr>
              <w:pStyle w:val="6"/>
              <w:spacing w:before="180" w:line="239" w:lineRule="auto"/>
              <w:ind w:left="7"/>
            </w:pPr>
            <w:r>
              <w:rPr>
                <w:color w:val="212529"/>
                <w:spacing w:val="-2"/>
              </w:rPr>
              <w:t>30903</w:t>
            </w:r>
          </w:p>
        </w:tc>
        <w:tc>
          <w:tcPr>
            <w:tcW w:w="1244" w:type="dxa"/>
            <w:vAlign w:val="top"/>
          </w:tcPr>
          <w:p w14:paraId="7212C0FD">
            <w:pPr>
              <w:pStyle w:val="6"/>
              <w:spacing w:before="76"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298D40AD">
            <w:pPr>
              <w:pStyle w:val="6"/>
              <w:spacing w:before="262" w:line="129" w:lineRule="exact"/>
              <w:ind w:left="187"/>
            </w:pPr>
            <w:r>
              <w:rPr>
                <w:color w:val="212529"/>
                <w:position w:val="-3"/>
              </w:rPr>
              <w:t>————</w:t>
            </w:r>
          </w:p>
        </w:tc>
        <w:tc>
          <w:tcPr>
            <w:tcW w:w="839" w:type="dxa"/>
            <w:vAlign w:val="top"/>
          </w:tcPr>
          <w:p w14:paraId="4D6B11AE">
            <w:pPr>
              <w:pStyle w:val="6"/>
              <w:spacing w:before="180" w:line="239" w:lineRule="auto"/>
              <w:ind w:left="18"/>
            </w:pPr>
            <w:r>
              <w:rPr>
                <w:color w:val="212529"/>
                <w:spacing w:val="-2"/>
              </w:rPr>
              <w:t>31101</w:t>
            </w:r>
          </w:p>
        </w:tc>
        <w:tc>
          <w:tcPr>
            <w:tcW w:w="1813" w:type="dxa"/>
            <w:vAlign w:val="top"/>
          </w:tcPr>
          <w:p w14:paraId="2B966F05">
            <w:pPr>
              <w:pStyle w:val="6"/>
              <w:spacing w:before="76" w:line="218" w:lineRule="auto"/>
              <w:ind w:left="17" w:right="168" w:firstLine="185"/>
            </w:pPr>
            <w:r>
              <w:rPr>
                <w:color w:val="212529"/>
                <w:spacing w:val="-2"/>
              </w:rPr>
              <w:t>资本金注入（基本</w:t>
            </w:r>
            <w:r>
              <w:rPr>
                <w:color w:val="212529"/>
              </w:rPr>
              <w:t xml:space="preserve"> </w:t>
            </w:r>
            <w:r>
              <w:rPr>
                <w:color w:val="212529"/>
                <w:spacing w:val="-5"/>
              </w:rPr>
              <w:t>建设）</w:t>
            </w:r>
          </w:p>
        </w:tc>
        <w:tc>
          <w:tcPr>
            <w:tcW w:w="1131" w:type="dxa"/>
            <w:vAlign w:val="top"/>
          </w:tcPr>
          <w:p w14:paraId="2B5C5B1A">
            <w:pPr>
              <w:pStyle w:val="6"/>
              <w:spacing w:before="262" w:line="129" w:lineRule="exact"/>
              <w:ind w:left="186"/>
            </w:pPr>
            <w:r>
              <w:rPr>
                <w:color w:val="212529"/>
                <w:position w:val="-3"/>
              </w:rPr>
              <w:t>————</w:t>
            </w:r>
          </w:p>
        </w:tc>
      </w:tr>
      <w:tr w14:paraId="46335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67069EA">
            <w:pPr>
              <w:pStyle w:val="6"/>
              <w:spacing w:before="181" w:line="239" w:lineRule="auto"/>
              <w:ind w:left="10"/>
            </w:pPr>
            <w:r>
              <w:rPr>
                <w:color w:val="212529"/>
                <w:spacing w:val="-2"/>
              </w:rPr>
              <w:t>30111</w:t>
            </w:r>
          </w:p>
        </w:tc>
        <w:tc>
          <w:tcPr>
            <w:tcW w:w="1633" w:type="dxa"/>
            <w:vAlign w:val="top"/>
          </w:tcPr>
          <w:p w14:paraId="6D1603C3">
            <w:pPr>
              <w:pStyle w:val="6"/>
              <w:spacing w:before="76" w:line="218" w:lineRule="auto"/>
              <w:ind w:left="1" w:right="182" w:firstLine="186"/>
            </w:pPr>
            <w:r>
              <w:rPr>
                <w:color w:val="212529"/>
                <w:spacing w:val="-2"/>
              </w:rPr>
              <w:t>公务员医疗补助</w:t>
            </w:r>
            <w:r>
              <w:rPr>
                <w:color w:val="212529"/>
              </w:rPr>
              <w:t xml:space="preserve"> </w:t>
            </w:r>
            <w:r>
              <w:rPr>
                <w:color w:val="212529"/>
                <w:spacing w:val="-2"/>
              </w:rPr>
              <w:t>缴费</w:t>
            </w:r>
          </w:p>
        </w:tc>
        <w:tc>
          <w:tcPr>
            <w:tcW w:w="944" w:type="dxa"/>
            <w:vAlign w:val="top"/>
          </w:tcPr>
          <w:p w14:paraId="4B3E002B">
            <w:pPr>
              <w:pStyle w:val="6"/>
              <w:spacing w:before="182" w:line="238" w:lineRule="auto"/>
              <w:ind w:right="27"/>
              <w:jc w:val="right"/>
            </w:pPr>
            <w:r>
              <w:rPr>
                <w:color w:val="212529"/>
                <w:spacing w:val="-2"/>
              </w:rPr>
              <w:t>2.30</w:t>
            </w:r>
          </w:p>
        </w:tc>
        <w:tc>
          <w:tcPr>
            <w:tcW w:w="839" w:type="dxa"/>
            <w:vAlign w:val="top"/>
          </w:tcPr>
          <w:p w14:paraId="74D6CDAC">
            <w:pPr>
              <w:pStyle w:val="6"/>
              <w:spacing w:before="181" w:line="239" w:lineRule="auto"/>
              <w:ind w:left="10"/>
            </w:pPr>
            <w:r>
              <w:rPr>
                <w:color w:val="212529"/>
                <w:spacing w:val="-2"/>
              </w:rPr>
              <w:t>30209</w:t>
            </w:r>
          </w:p>
        </w:tc>
        <w:tc>
          <w:tcPr>
            <w:tcW w:w="1318" w:type="dxa"/>
            <w:vAlign w:val="top"/>
          </w:tcPr>
          <w:p w14:paraId="29DE4FDF">
            <w:pPr>
              <w:pStyle w:val="6"/>
              <w:spacing w:before="181" w:line="219" w:lineRule="auto"/>
              <w:ind w:left="188"/>
            </w:pPr>
            <w:r>
              <w:rPr>
                <w:color w:val="212529"/>
                <w:spacing w:val="-2"/>
              </w:rPr>
              <w:t>物业管理费</w:t>
            </w:r>
          </w:p>
        </w:tc>
        <w:tc>
          <w:tcPr>
            <w:tcW w:w="854" w:type="dxa"/>
            <w:vAlign w:val="top"/>
          </w:tcPr>
          <w:p w14:paraId="07AB12D8">
            <w:pPr>
              <w:pStyle w:val="6"/>
              <w:spacing w:before="182" w:line="238" w:lineRule="auto"/>
              <w:ind w:right="30"/>
              <w:jc w:val="right"/>
            </w:pPr>
            <w:r>
              <w:rPr>
                <w:color w:val="212529"/>
                <w:spacing w:val="-3"/>
              </w:rPr>
              <w:t>7.55</w:t>
            </w:r>
          </w:p>
        </w:tc>
        <w:tc>
          <w:tcPr>
            <w:tcW w:w="839" w:type="dxa"/>
            <w:vAlign w:val="top"/>
          </w:tcPr>
          <w:p w14:paraId="25DFEACA">
            <w:pPr>
              <w:pStyle w:val="6"/>
              <w:spacing w:before="181" w:line="239" w:lineRule="auto"/>
              <w:ind w:left="7"/>
            </w:pPr>
            <w:r>
              <w:rPr>
                <w:color w:val="212529"/>
                <w:spacing w:val="-2"/>
              </w:rPr>
              <w:t>30905</w:t>
            </w:r>
          </w:p>
        </w:tc>
        <w:tc>
          <w:tcPr>
            <w:tcW w:w="1244" w:type="dxa"/>
            <w:vAlign w:val="top"/>
          </w:tcPr>
          <w:p w14:paraId="2438BCB4">
            <w:pPr>
              <w:pStyle w:val="6"/>
              <w:spacing w:before="77"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0F728A8C">
            <w:pPr>
              <w:pStyle w:val="6"/>
              <w:spacing w:before="263" w:line="129" w:lineRule="exact"/>
              <w:ind w:left="187"/>
            </w:pPr>
            <w:r>
              <w:rPr>
                <w:color w:val="212529"/>
                <w:position w:val="-3"/>
              </w:rPr>
              <w:t>————</w:t>
            </w:r>
          </w:p>
        </w:tc>
        <w:tc>
          <w:tcPr>
            <w:tcW w:w="839" w:type="dxa"/>
            <w:vAlign w:val="top"/>
          </w:tcPr>
          <w:p w14:paraId="4CA75B75">
            <w:pPr>
              <w:pStyle w:val="6"/>
              <w:spacing w:before="181" w:line="239" w:lineRule="auto"/>
              <w:ind w:left="18"/>
            </w:pPr>
            <w:r>
              <w:rPr>
                <w:color w:val="212529"/>
                <w:spacing w:val="-2"/>
              </w:rPr>
              <w:t>31199</w:t>
            </w:r>
          </w:p>
        </w:tc>
        <w:tc>
          <w:tcPr>
            <w:tcW w:w="1813" w:type="dxa"/>
            <w:vAlign w:val="top"/>
          </w:tcPr>
          <w:p w14:paraId="348E57C0">
            <w:pPr>
              <w:pStyle w:val="6"/>
              <w:spacing w:before="182" w:line="219" w:lineRule="auto"/>
              <w:ind w:left="195"/>
            </w:pPr>
            <w:r>
              <w:rPr>
                <w:color w:val="212529"/>
                <w:spacing w:val="-1"/>
              </w:rPr>
              <w:t>其他对企业补助</w:t>
            </w:r>
          </w:p>
        </w:tc>
        <w:tc>
          <w:tcPr>
            <w:tcW w:w="1131" w:type="dxa"/>
            <w:vAlign w:val="top"/>
          </w:tcPr>
          <w:p w14:paraId="274680ED">
            <w:pPr>
              <w:pStyle w:val="6"/>
              <w:spacing w:before="263" w:line="129" w:lineRule="exact"/>
              <w:ind w:left="186"/>
            </w:pPr>
            <w:r>
              <w:rPr>
                <w:color w:val="212529"/>
                <w:position w:val="-3"/>
              </w:rPr>
              <w:t>————</w:t>
            </w:r>
          </w:p>
        </w:tc>
      </w:tr>
      <w:tr w14:paraId="3877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EDDAEF8">
            <w:pPr>
              <w:pStyle w:val="6"/>
              <w:spacing w:before="182" w:line="239" w:lineRule="auto"/>
              <w:ind w:left="10"/>
            </w:pPr>
            <w:r>
              <w:rPr>
                <w:color w:val="212529"/>
                <w:spacing w:val="-2"/>
              </w:rPr>
              <w:t>30112</w:t>
            </w:r>
          </w:p>
        </w:tc>
        <w:tc>
          <w:tcPr>
            <w:tcW w:w="1633" w:type="dxa"/>
            <w:vAlign w:val="top"/>
          </w:tcPr>
          <w:p w14:paraId="58ECEA5C">
            <w:pPr>
              <w:pStyle w:val="6"/>
              <w:spacing w:before="77" w:line="218" w:lineRule="auto"/>
              <w:ind w:left="12" w:right="182" w:firstLine="169"/>
            </w:pPr>
            <w:r>
              <w:rPr>
                <w:color w:val="212529"/>
                <w:spacing w:val="-1"/>
              </w:rPr>
              <w:t>其他社会保障缴</w:t>
            </w:r>
            <w:r>
              <w:rPr>
                <w:color w:val="212529"/>
              </w:rPr>
              <w:t xml:space="preserve"> 费</w:t>
            </w:r>
          </w:p>
        </w:tc>
        <w:tc>
          <w:tcPr>
            <w:tcW w:w="944" w:type="dxa"/>
            <w:vAlign w:val="top"/>
          </w:tcPr>
          <w:p w14:paraId="75A9720E">
            <w:pPr>
              <w:pStyle w:val="6"/>
              <w:spacing w:before="183" w:line="238" w:lineRule="auto"/>
              <w:ind w:right="27"/>
              <w:jc w:val="right"/>
            </w:pPr>
            <w:r>
              <w:rPr>
                <w:color w:val="212529"/>
                <w:spacing w:val="-2"/>
              </w:rPr>
              <w:t>0.32</w:t>
            </w:r>
          </w:p>
        </w:tc>
        <w:tc>
          <w:tcPr>
            <w:tcW w:w="839" w:type="dxa"/>
            <w:vAlign w:val="top"/>
          </w:tcPr>
          <w:p w14:paraId="2393335A">
            <w:pPr>
              <w:pStyle w:val="6"/>
              <w:spacing w:before="182" w:line="239" w:lineRule="auto"/>
              <w:ind w:left="10"/>
            </w:pPr>
            <w:r>
              <w:rPr>
                <w:color w:val="212529"/>
                <w:spacing w:val="-2"/>
              </w:rPr>
              <w:t>30211</w:t>
            </w:r>
          </w:p>
        </w:tc>
        <w:tc>
          <w:tcPr>
            <w:tcW w:w="1318" w:type="dxa"/>
            <w:vAlign w:val="top"/>
          </w:tcPr>
          <w:p w14:paraId="254207F4">
            <w:pPr>
              <w:pStyle w:val="6"/>
              <w:spacing w:before="183" w:line="219" w:lineRule="auto"/>
              <w:ind w:left="190"/>
            </w:pPr>
            <w:r>
              <w:rPr>
                <w:color w:val="212529"/>
                <w:spacing w:val="-3"/>
              </w:rPr>
              <w:t>差旅费</w:t>
            </w:r>
          </w:p>
        </w:tc>
        <w:tc>
          <w:tcPr>
            <w:tcW w:w="854" w:type="dxa"/>
            <w:vAlign w:val="top"/>
          </w:tcPr>
          <w:p w14:paraId="52C3493C">
            <w:pPr>
              <w:rPr>
                <w:rFonts w:ascii="Arial"/>
                <w:sz w:val="21"/>
              </w:rPr>
            </w:pPr>
          </w:p>
        </w:tc>
        <w:tc>
          <w:tcPr>
            <w:tcW w:w="839" w:type="dxa"/>
            <w:vAlign w:val="top"/>
          </w:tcPr>
          <w:p w14:paraId="1999E1B2">
            <w:pPr>
              <w:pStyle w:val="6"/>
              <w:spacing w:before="182" w:line="239" w:lineRule="auto"/>
              <w:ind w:left="7"/>
            </w:pPr>
            <w:r>
              <w:rPr>
                <w:color w:val="212529"/>
                <w:spacing w:val="-2"/>
              </w:rPr>
              <w:t>30906</w:t>
            </w:r>
          </w:p>
        </w:tc>
        <w:tc>
          <w:tcPr>
            <w:tcW w:w="1244" w:type="dxa"/>
            <w:vAlign w:val="top"/>
          </w:tcPr>
          <w:p w14:paraId="2578DCDF">
            <w:pPr>
              <w:pStyle w:val="6"/>
              <w:spacing w:before="182" w:line="219" w:lineRule="auto"/>
              <w:ind w:left="187"/>
            </w:pPr>
            <w:r>
              <w:rPr>
                <w:color w:val="212529"/>
                <w:spacing w:val="-2"/>
              </w:rPr>
              <w:t>大型修缮</w:t>
            </w:r>
          </w:p>
        </w:tc>
        <w:tc>
          <w:tcPr>
            <w:tcW w:w="1124" w:type="dxa"/>
            <w:vAlign w:val="top"/>
          </w:tcPr>
          <w:p w14:paraId="7D9A7457">
            <w:pPr>
              <w:pStyle w:val="6"/>
              <w:spacing w:before="264" w:line="129" w:lineRule="exact"/>
              <w:ind w:left="187"/>
            </w:pPr>
            <w:r>
              <w:rPr>
                <w:color w:val="212529"/>
                <w:position w:val="-3"/>
              </w:rPr>
              <w:t>————</w:t>
            </w:r>
          </w:p>
        </w:tc>
        <w:tc>
          <w:tcPr>
            <w:tcW w:w="839" w:type="dxa"/>
            <w:vAlign w:val="top"/>
          </w:tcPr>
          <w:p w14:paraId="453644A7">
            <w:pPr>
              <w:spacing w:before="204" w:line="183" w:lineRule="auto"/>
              <w:ind w:left="18"/>
              <w:rPr>
                <w:rFonts w:ascii="Arial" w:hAnsi="Arial" w:eastAsia="Arial" w:cs="Arial"/>
                <w:sz w:val="15"/>
                <w:szCs w:val="15"/>
              </w:rPr>
            </w:pPr>
            <w:r>
              <w:rPr>
                <w:rFonts w:ascii="Arial" w:hAnsi="Arial" w:eastAsia="Arial" w:cs="Arial"/>
                <w:color w:val="212529"/>
                <w:spacing w:val="1"/>
                <w:sz w:val="15"/>
                <w:szCs w:val="15"/>
              </w:rPr>
              <w:t>312</w:t>
            </w:r>
          </w:p>
        </w:tc>
        <w:tc>
          <w:tcPr>
            <w:tcW w:w="1813" w:type="dxa"/>
            <w:vAlign w:val="top"/>
          </w:tcPr>
          <w:p w14:paraId="6A20F378">
            <w:pPr>
              <w:spacing w:before="181" w:line="176" w:lineRule="exact"/>
              <w:ind w:left="1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741AD5DF">
            <w:pPr>
              <w:rPr>
                <w:rFonts w:ascii="Arial"/>
                <w:sz w:val="21"/>
              </w:rPr>
            </w:pPr>
          </w:p>
        </w:tc>
      </w:tr>
      <w:tr w14:paraId="691F6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131B1EEB">
            <w:pPr>
              <w:pStyle w:val="6"/>
              <w:spacing w:before="183" w:line="239" w:lineRule="auto"/>
              <w:ind w:left="10"/>
            </w:pPr>
            <w:r>
              <w:rPr>
                <w:color w:val="212529"/>
                <w:spacing w:val="-2"/>
              </w:rPr>
              <w:t>30113</w:t>
            </w:r>
          </w:p>
        </w:tc>
        <w:tc>
          <w:tcPr>
            <w:tcW w:w="1633" w:type="dxa"/>
            <w:vAlign w:val="top"/>
          </w:tcPr>
          <w:p w14:paraId="77B05573">
            <w:pPr>
              <w:pStyle w:val="6"/>
              <w:spacing w:before="184" w:line="219" w:lineRule="auto"/>
              <w:ind w:left="183"/>
            </w:pPr>
            <w:r>
              <w:rPr>
                <w:color w:val="212529"/>
                <w:spacing w:val="-2"/>
              </w:rPr>
              <w:t>住房公积金</w:t>
            </w:r>
          </w:p>
        </w:tc>
        <w:tc>
          <w:tcPr>
            <w:tcW w:w="944" w:type="dxa"/>
            <w:vAlign w:val="top"/>
          </w:tcPr>
          <w:p w14:paraId="2AA86035">
            <w:pPr>
              <w:pStyle w:val="6"/>
              <w:spacing w:before="184" w:line="238" w:lineRule="auto"/>
              <w:ind w:right="25"/>
              <w:jc w:val="right"/>
            </w:pPr>
            <w:r>
              <w:rPr>
                <w:color w:val="212529"/>
                <w:spacing w:val="-4"/>
              </w:rPr>
              <w:t>18.35</w:t>
            </w:r>
          </w:p>
        </w:tc>
        <w:tc>
          <w:tcPr>
            <w:tcW w:w="839" w:type="dxa"/>
            <w:vAlign w:val="top"/>
          </w:tcPr>
          <w:p w14:paraId="07A74A99">
            <w:pPr>
              <w:pStyle w:val="6"/>
              <w:spacing w:before="183" w:line="239" w:lineRule="auto"/>
              <w:ind w:left="10"/>
            </w:pPr>
            <w:r>
              <w:rPr>
                <w:color w:val="212529"/>
                <w:spacing w:val="-2"/>
              </w:rPr>
              <w:t>30212</w:t>
            </w:r>
          </w:p>
        </w:tc>
        <w:tc>
          <w:tcPr>
            <w:tcW w:w="1318" w:type="dxa"/>
            <w:vAlign w:val="top"/>
          </w:tcPr>
          <w:p w14:paraId="74FF343F">
            <w:pPr>
              <w:pStyle w:val="6"/>
              <w:spacing w:before="78" w:line="218" w:lineRule="auto"/>
              <w:ind w:left="13" w:right="401" w:firstLine="189"/>
            </w:pPr>
            <w:r>
              <w:rPr>
                <w:color w:val="212529"/>
                <w:spacing w:val="-6"/>
              </w:rPr>
              <w:t>因公出国</w:t>
            </w:r>
            <w:r>
              <w:rPr>
                <w:color w:val="212529"/>
                <w:spacing w:val="1"/>
              </w:rPr>
              <w:t xml:space="preserve"> </w:t>
            </w:r>
            <w:r>
              <w:rPr>
                <w:color w:val="212529"/>
                <w:spacing w:val="-6"/>
              </w:rPr>
              <w:t>（境）费用</w:t>
            </w:r>
          </w:p>
        </w:tc>
        <w:tc>
          <w:tcPr>
            <w:tcW w:w="854" w:type="dxa"/>
            <w:vAlign w:val="top"/>
          </w:tcPr>
          <w:p w14:paraId="54CE32EF">
            <w:pPr>
              <w:rPr>
                <w:rFonts w:ascii="Arial"/>
                <w:sz w:val="21"/>
              </w:rPr>
            </w:pPr>
          </w:p>
        </w:tc>
        <w:tc>
          <w:tcPr>
            <w:tcW w:w="839" w:type="dxa"/>
            <w:vAlign w:val="top"/>
          </w:tcPr>
          <w:p w14:paraId="74B6A449">
            <w:pPr>
              <w:pStyle w:val="6"/>
              <w:spacing w:before="183" w:line="239" w:lineRule="auto"/>
              <w:ind w:left="7"/>
            </w:pPr>
            <w:r>
              <w:rPr>
                <w:color w:val="212529"/>
                <w:spacing w:val="-2"/>
              </w:rPr>
              <w:t>30907</w:t>
            </w:r>
          </w:p>
        </w:tc>
        <w:tc>
          <w:tcPr>
            <w:tcW w:w="1244" w:type="dxa"/>
            <w:vAlign w:val="top"/>
          </w:tcPr>
          <w:p w14:paraId="70066F25">
            <w:pPr>
              <w:pStyle w:val="6"/>
              <w:spacing w:before="78"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45C0D53E">
            <w:pPr>
              <w:pStyle w:val="6"/>
              <w:spacing w:before="265" w:line="129" w:lineRule="exact"/>
              <w:ind w:left="187"/>
            </w:pPr>
            <w:r>
              <w:rPr>
                <w:color w:val="212529"/>
                <w:position w:val="-3"/>
              </w:rPr>
              <w:t>————</w:t>
            </w:r>
          </w:p>
        </w:tc>
        <w:tc>
          <w:tcPr>
            <w:tcW w:w="839" w:type="dxa"/>
            <w:vAlign w:val="top"/>
          </w:tcPr>
          <w:p w14:paraId="2B7B1D18">
            <w:pPr>
              <w:pStyle w:val="6"/>
              <w:spacing w:before="183" w:line="239" w:lineRule="auto"/>
              <w:ind w:left="18"/>
            </w:pPr>
            <w:r>
              <w:rPr>
                <w:color w:val="212529"/>
                <w:spacing w:val="-2"/>
              </w:rPr>
              <w:t>31201</w:t>
            </w:r>
          </w:p>
        </w:tc>
        <w:tc>
          <w:tcPr>
            <w:tcW w:w="1813" w:type="dxa"/>
            <w:vAlign w:val="top"/>
          </w:tcPr>
          <w:p w14:paraId="0463C67F">
            <w:pPr>
              <w:pStyle w:val="6"/>
              <w:spacing w:before="183" w:line="218" w:lineRule="auto"/>
              <w:ind w:left="203"/>
            </w:pPr>
            <w:r>
              <w:rPr>
                <w:color w:val="212529"/>
                <w:spacing w:val="-3"/>
              </w:rPr>
              <w:t>资本金注入</w:t>
            </w:r>
          </w:p>
        </w:tc>
        <w:tc>
          <w:tcPr>
            <w:tcW w:w="1131" w:type="dxa"/>
            <w:vAlign w:val="top"/>
          </w:tcPr>
          <w:p w14:paraId="1322CBC6">
            <w:pPr>
              <w:rPr>
                <w:rFonts w:ascii="Arial"/>
                <w:sz w:val="21"/>
              </w:rPr>
            </w:pPr>
          </w:p>
        </w:tc>
      </w:tr>
    </w:tbl>
    <w:p w14:paraId="6008376F">
      <w:pPr>
        <w:pStyle w:val="2"/>
      </w:pPr>
    </w:p>
    <w:p w14:paraId="75424D43">
      <w:pPr>
        <w:sectPr>
          <w:headerReference r:id="rId29" w:type="default"/>
          <w:footerReference r:id="rId30" w:type="default"/>
          <w:pgSz w:w="16840" w:h="11900"/>
          <w:pgMar w:top="642" w:right="0" w:bottom="340" w:left="0" w:header="326" w:footer="110" w:gutter="0"/>
          <w:cols w:space="720" w:num="1"/>
        </w:sectPr>
      </w:pPr>
    </w:p>
    <w:p w14:paraId="265657AD">
      <w:pPr>
        <w:spacing w:before="28"/>
      </w:pPr>
    </w:p>
    <w:p w14:paraId="2955DBF2">
      <w:pPr>
        <w:spacing w:before="2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667B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4875D264">
            <w:pPr>
              <w:pStyle w:val="6"/>
              <w:spacing w:before="160" w:line="239" w:lineRule="auto"/>
              <w:ind w:left="10"/>
            </w:pPr>
            <w:bookmarkStart w:id="17" w:name="bookmark35"/>
            <w:bookmarkEnd w:id="17"/>
            <w:r>
              <w:rPr>
                <w:color w:val="212529"/>
                <w:spacing w:val="-2"/>
              </w:rPr>
              <w:t>30114</w:t>
            </w:r>
          </w:p>
        </w:tc>
        <w:tc>
          <w:tcPr>
            <w:tcW w:w="1633" w:type="dxa"/>
            <w:vAlign w:val="top"/>
          </w:tcPr>
          <w:p w14:paraId="4B7B4A9A">
            <w:pPr>
              <w:pStyle w:val="6"/>
              <w:spacing w:before="161" w:line="219" w:lineRule="auto"/>
              <w:ind w:left="190"/>
            </w:pPr>
            <w:r>
              <w:rPr>
                <w:color w:val="212529"/>
                <w:spacing w:val="-4"/>
              </w:rPr>
              <w:t>医疗费</w:t>
            </w:r>
          </w:p>
        </w:tc>
        <w:tc>
          <w:tcPr>
            <w:tcW w:w="944" w:type="dxa"/>
            <w:vAlign w:val="top"/>
          </w:tcPr>
          <w:p w14:paraId="4FB5199F">
            <w:pPr>
              <w:rPr>
                <w:rFonts w:ascii="Arial"/>
                <w:sz w:val="21"/>
              </w:rPr>
            </w:pPr>
          </w:p>
        </w:tc>
        <w:tc>
          <w:tcPr>
            <w:tcW w:w="839" w:type="dxa"/>
            <w:vAlign w:val="top"/>
          </w:tcPr>
          <w:p w14:paraId="1DD86CE8">
            <w:pPr>
              <w:pStyle w:val="6"/>
              <w:spacing w:before="160" w:line="239" w:lineRule="auto"/>
              <w:ind w:left="10"/>
            </w:pPr>
            <w:r>
              <w:rPr>
                <w:color w:val="212529"/>
                <w:spacing w:val="-2"/>
              </w:rPr>
              <w:t>30213</w:t>
            </w:r>
          </w:p>
        </w:tc>
        <w:tc>
          <w:tcPr>
            <w:tcW w:w="1318" w:type="dxa"/>
            <w:vAlign w:val="top"/>
          </w:tcPr>
          <w:p w14:paraId="54BEDF63">
            <w:pPr>
              <w:pStyle w:val="6"/>
              <w:spacing w:before="160" w:line="219" w:lineRule="auto"/>
              <w:ind w:left="191"/>
            </w:pPr>
            <w:r>
              <w:rPr>
                <w:color w:val="212529"/>
                <w:spacing w:val="-2"/>
              </w:rPr>
              <w:t>维修（护）费</w:t>
            </w:r>
          </w:p>
        </w:tc>
        <w:tc>
          <w:tcPr>
            <w:tcW w:w="854" w:type="dxa"/>
            <w:vAlign w:val="top"/>
          </w:tcPr>
          <w:p w14:paraId="5F4B4EA9">
            <w:pPr>
              <w:rPr>
                <w:rFonts w:ascii="Arial"/>
                <w:sz w:val="21"/>
              </w:rPr>
            </w:pPr>
          </w:p>
        </w:tc>
        <w:tc>
          <w:tcPr>
            <w:tcW w:w="839" w:type="dxa"/>
            <w:vAlign w:val="top"/>
          </w:tcPr>
          <w:p w14:paraId="7995818F">
            <w:pPr>
              <w:pStyle w:val="6"/>
              <w:spacing w:before="160" w:line="239" w:lineRule="auto"/>
              <w:ind w:left="7"/>
            </w:pPr>
            <w:r>
              <w:rPr>
                <w:color w:val="212529"/>
                <w:spacing w:val="-2"/>
              </w:rPr>
              <w:t>30908</w:t>
            </w:r>
          </w:p>
        </w:tc>
        <w:tc>
          <w:tcPr>
            <w:tcW w:w="1244" w:type="dxa"/>
            <w:vAlign w:val="top"/>
          </w:tcPr>
          <w:p w14:paraId="7982012B">
            <w:pPr>
              <w:pStyle w:val="6"/>
              <w:spacing w:before="161" w:line="219" w:lineRule="auto"/>
              <w:ind w:left="185"/>
            </w:pPr>
            <w:r>
              <w:rPr>
                <w:color w:val="212529"/>
                <w:spacing w:val="-2"/>
              </w:rPr>
              <w:t>物资储备</w:t>
            </w:r>
          </w:p>
        </w:tc>
        <w:tc>
          <w:tcPr>
            <w:tcW w:w="1124" w:type="dxa"/>
            <w:vAlign w:val="top"/>
          </w:tcPr>
          <w:p w14:paraId="357F7B27">
            <w:pPr>
              <w:pStyle w:val="6"/>
              <w:spacing w:before="242" w:line="129" w:lineRule="exact"/>
              <w:ind w:left="187"/>
            </w:pPr>
            <w:r>
              <w:rPr>
                <w:color w:val="212529"/>
                <w:position w:val="-3"/>
              </w:rPr>
              <w:t>————</w:t>
            </w:r>
          </w:p>
        </w:tc>
        <w:tc>
          <w:tcPr>
            <w:tcW w:w="839" w:type="dxa"/>
            <w:vAlign w:val="top"/>
          </w:tcPr>
          <w:p w14:paraId="1669DE4F">
            <w:pPr>
              <w:pStyle w:val="6"/>
              <w:spacing w:before="160" w:line="239" w:lineRule="auto"/>
              <w:ind w:left="18"/>
            </w:pPr>
            <w:r>
              <w:rPr>
                <w:color w:val="212529"/>
                <w:spacing w:val="-2"/>
              </w:rPr>
              <w:t>31203</w:t>
            </w:r>
          </w:p>
        </w:tc>
        <w:tc>
          <w:tcPr>
            <w:tcW w:w="1813" w:type="dxa"/>
            <w:vAlign w:val="top"/>
          </w:tcPr>
          <w:p w14:paraId="4FDADFBD">
            <w:pPr>
              <w:pStyle w:val="6"/>
              <w:spacing w:before="55" w:line="218" w:lineRule="auto"/>
              <w:ind w:left="15" w:right="168" w:firstLine="181"/>
            </w:pPr>
            <w:r>
              <w:rPr>
                <w:color w:val="212529"/>
                <w:spacing w:val="-1"/>
              </w:rPr>
              <w:t>政府投资基金股权</w:t>
            </w:r>
            <w:r>
              <w:rPr>
                <w:color w:val="212529"/>
              </w:rPr>
              <w:t xml:space="preserve"> </w:t>
            </w:r>
            <w:r>
              <w:rPr>
                <w:color w:val="212529"/>
                <w:spacing w:val="-2"/>
              </w:rPr>
              <w:t>投资</w:t>
            </w:r>
          </w:p>
        </w:tc>
        <w:tc>
          <w:tcPr>
            <w:tcW w:w="1131" w:type="dxa"/>
            <w:vAlign w:val="top"/>
          </w:tcPr>
          <w:p w14:paraId="13237FA1">
            <w:pPr>
              <w:rPr>
                <w:rFonts w:ascii="Arial"/>
                <w:sz w:val="21"/>
              </w:rPr>
            </w:pPr>
          </w:p>
        </w:tc>
      </w:tr>
      <w:tr w14:paraId="78B1C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8B77B9C">
            <w:pPr>
              <w:pStyle w:val="6"/>
              <w:spacing w:before="153" w:line="239" w:lineRule="auto"/>
              <w:ind w:left="10"/>
            </w:pPr>
            <w:r>
              <w:rPr>
                <w:color w:val="212529"/>
                <w:spacing w:val="-2"/>
              </w:rPr>
              <w:t>30199</w:t>
            </w:r>
          </w:p>
        </w:tc>
        <w:tc>
          <w:tcPr>
            <w:tcW w:w="1633" w:type="dxa"/>
            <w:vAlign w:val="top"/>
          </w:tcPr>
          <w:p w14:paraId="5D829183">
            <w:pPr>
              <w:pStyle w:val="6"/>
              <w:spacing w:before="49" w:line="219" w:lineRule="auto"/>
              <w:ind w:left="17" w:right="182" w:firstLine="163"/>
            </w:pPr>
            <w:r>
              <w:rPr>
                <w:color w:val="212529"/>
                <w:spacing w:val="-1"/>
              </w:rPr>
              <w:t>其他工资福利支</w:t>
            </w:r>
            <w:r>
              <w:rPr>
                <w:color w:val="212529"/>
              </w:rPr>
              <w:t xml:space="preserve"> 出</w:t>
            </w:r>
          </w:p>
        </w:tc>
        <w:tc>
          <w:tcPr>
            <w:tcW w:w="944" w:type="dxa"/>
            <w:vAlign w:val="top"/>
          </w:tcPr>
          <w:p w14:paraId="55EF3E48">
            <w:pPr>
              <w:pStyle w:val="6"/>
              <w:spacing w:before="154" w:line="238" w:lineRule="auto"/>
              <w:ind w:right="27"/>
              <w:jc w:val="right"/>
            </w:pPr>
            <w:r>
              <w:rPr>
                <w:color w:val="212529"/>
                <w:spacing w:val="-2"/>
              </w:rPr>
              <w:t>2.79</w:t>
            </w:r>
          </w:p>
        </w:tc>
        <w:tc>
          <w:tcPr>
            <w:tcW w:w="839" w:type="dxa"/>
            <w:vAlign w:val="top"/>
          </w:tcPr>
          <w:p w14:paraId="6FE0B690">
            <w:pPr>
              <w:pStyle w:val="6"/>
              <w:spacing w:before="153" w:line="239" w:lineRule="auto"/>
              <w:ind w:left="10"/>
            </w:pPr>
            <w:r>
              <w:rPr>
                <w:color w:val="212529"/>
                <w:spacing w:val="-2"/>
              </w:rPr>
              <w:t>30214</w:t>
            </w:r>
          </w:p>
        </w:tc>
        <w:tc>
          <w:tcPr>
            <w:tcW w:w="1318" w:type="dxa"/>
            <w:vAlign w:val="top"/>
          </w:tcPr>
          <w:p w14:paraId="5B93ED3E">
            <w:pPr>
              <w:pStyle w:val="6"/>
              <w:spacing w:before="154" w:line="219" w:lineRule="auto"/>
              <w:ind w:left="188"/>
            </w:pPr>
            <w:r>
              <w:rPr>
                <w:color w:val="212529"/>
                <w:spacing w:val="-2"/>
              </w:rPr>
              <w:t>租赁费</w:t>
            </w:r>
          </w:p>
        </w:tc>
        <w:tc>
          <w:tcPr>
            <w:tcW w:w="854" w:type="dxa"/>
            <w:vAlign w:val="top"/>
          </w:tcPr>
          <w:p w14:paraId="219837B7">
            <w:pPr>
              <w:rPr>
                <w:rFonts w:ascii="Arial"/>
                <w:sz w:val="21"/>
              </w:rPr>
            </w:pPr>
          </w:p>
        </w:tc>
        <w:tc>
          <w:tcPr>
            <w:tcW w:w="839" w:type="dxa"/>
            <w:vAlign w:val="top"/>
          </w:tcPr>
          <w:p w14:paraId="28486C7E">
            <w:pPr>
              <w:pStyle w:val="6"/>
              <w:spacing w:before="153" w:line="239" w:lineRule="auto"/>
              <w:ind w:left="7"/>
            </w:pPr>
            <w:r>
              <w:rPr>
                <w:color w:val="212529"/>
                <w:spacing w:val="-2"/>
              </w:rPr>
              <w:t>30913</w:t>
            </w:r>
          </w:p>
        </w:tc>
        <w:tc>
          <w:tcPr>
            <w:tcW w:w="1244" w:type="dxa"/>
            <w:vAlign w:val="top"/>
          </w:tcPr>
          <w:p w14:paraId="358A4630">
            <w:pPr>
              <w:pStyle w:val="6"/>
              <w:spacing w:before="49" w:line="220" w:lineRule="auto"/>
              <w:ind w:left="7" w:right="150" w:firstLine="183"/>
            </w:pPr>
            <w:r>
              <w:rPr>
                <w:color w:val="212529"/>
                <w:spacing w:val="-3"/>
              </w:rPr>
              <w:t>公务用车购</w:t>
            </w:r>
            <w:r>
              <w:rPr>
                <w:color w:val="212529"/>
                <w:spacing w:val="1"/>
              </w:rPr>
              <w:t xml:space="preserve"> </w:t>
            </w:r>
            <w:r>
              <w:rPr>
                <w:color w:val="212529"/>
              </w:rPr>
              <w:t>置</w:t>
            </w:r>
          </w:p>
        </w:tc>
        <w:tc>
          <w:tcPr>
            <w:tcW w:w="1124" w:type="dxa"/>
            <w:vAlign w:val="top"/>
          </w:tcPr>
          <w:p w14:paraId="546CACA2">
            <w:pPr>
              <w:pStyle w:val="6"/>
              <w:spacing w:before="235" w:line="129" w:lineRule="exact"/>
              <w:ind w:left="187"/>
            </w:pPr>
            <w:r>
              <w:rPr>
                <w:color w:val="212529"/>
                <w:position w:val="-3"/>
              </w:rPr>
              <w:t>————</w:t>
            </w:r>
          </w:p>
        </w:tc>
        <w:tc>
          <w:tcPr>
            <w:tcW w:w="839" w:type="dxa"/>
            <w:vAlign w:val="top"/>
          </w:tcPr>
          <w:p w14:paraId="6C42F2B8">
            <w:pPr>
              <w:pStyle w:val="6"/>
              <w:spacing w:before="153" w:line="239" w:lineRule="auto"/>
              <w:ind w:left="18"/>
            </w:pPr>
            <w:r>
              <w:rPr>
                <w:color w:val="212529"/>
                <w:spacing w:val="-2"/>
              </w:rPr>
              <w:t>31204</w:t>
            </w:r>
          </w:p>
        </w:tc>
        <w:tc>
          <w:tcPr>
            <w:tcW w:w="1813" w:type="dxa"/>
            <w:vAlign w:val="top"/>
          </w:tcPr>
          <w:p w14:paraId="5F914497">
            <w:pPr>
              <w:pStyle w:val="6"/>
              <w:spacing w:before="153" w:line="219" w:lineRule="auto"/>
              <w:ind w:left="206"/>
            </w:pPr>
            <w:r>
              <w:rPr>
                <w:color w:val="212529"/>
                <w:spacing w:val="-4"/>
              </w:rPr>
              <w:t>费用补贴</w:t>
            </w:r>
          </w:p>
        </w:tc>
        <w:tc>
          <w:tcPr>
            <w:tcW w:w="1131" w:type="dxa"/>
            <w:vAlign w:val="top"/>
          </w:tcPr>
          <w:p w14:paraId="495FCBBD">
            <w:pPr>
              <w:rPr>
                <w:rFonts w:ascii="Arial"/>
                <w:sz w:val="21"/>
              </w:rPr>
            </w:pPr>
          </w:p>
        </w:tc>
      </w:tr>
      <w:tr w14:paraId="2815D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0DB304B">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33" w:type="dxa"/>
            <w:vAlign w:val="top"/>
          </w:tcPr>
          <w:p w14:paraId="5820E855">
            <w:pPr>
              <w:spacing w:before="47" w:line="161" w:lineRule="auto"/>
              <w:ind w:right="18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pacing w:val="4"/>
                <w:sz w:val="17"/>
                <w:szCs w:val="17"/>
              </w:rPr>
              <w:t xml:space="preserve"> </w:t>
            </w:r>
            <w:r>
              <w:rPr>
                <w:rFonts w:ascii="微软雅黑" w:hAnsi="微软雅黑" w:eastAsia="微软雅黑" w:cs="微软雅黑"/>
                <w:color w:val="212529"/>
                <w:sz w:val="17"/>
                <w:szCs w:val="17"/>
              </w:rPr>
              <w:t>助</w:t>
            </w:r>
          </w:p>
        </w:tc>
        <w:tc>
          <w:tcPr>
            <w:tcW w:w="944" w:type="dxa"/>
            <w:vAlign w:val="top"/>
          </w:tcPr>
          <w:p w14:paraId="346D0A6F">
            <w:pPr>
              <w:pStyle w:val="6"/>
              <w:spacing w:before="155" w:line="238" w:lineRule="auto"/>
              <w:ind w:right="25"/>
              <w:jc w:val="right"/>
            </w:pPr>
            <w:r>
              <w:rPr>
                <w:color w:val="212529"/>
                <w:spacing w:val="-4"/>
              </w:rPr>
              <w:t>10.80</w:t>
            </w:r>
          </w:p>
        </w:tc>
        <w:tc>
          <w:tcPr>
            <w:tcW w:w="839" w:type="dxa"/>
            <w:vAlign w:val="top"/>
          </w:tcPr>
          <w:p w14:paraId="490D6069">
            <w:pPr>
              <w:pStyle w:val="6"/>
              <w:spacing w:before="154" w:line="239" w:lineRule="auto"/>
              <w:ind w:left="10"/>
            </w:pPr>
            <w:r>
              <w:rPr>
                <w:color w:val="212529"/>
                <w:spacing w:val="-2"/>
              </w:rPr>
              <w:t>30215</w:t>
            </w:r>
          </w:p>
        </w:tc>
        <w:tc>
          <w:tcPr>
            <w:tcW w:w="1318" w:type="dxa"/>
            <w:vAlign w:val="top"/>
          </w:tcPr>
          <w:p w14:paraId="36EC4DAB">
            <w:pPr>
              <w:pStyle w:val="6"/>
              <w:spacing w:before="154" w:line="218" w:lineRule="auto"/>
              <w:ind w:left="187"/>
            </w:pPr>
            <w:r>
              <w:rPr>
                <w:color w:val="212529"/>
                <w:spacing w:val="-2"/>
              </w:rPr>
              <w:t>会议费</w:t>
            </w:r>
          </w:p>
        </w:tc>
        <w:tc>
          <w:tcPr>
            <w:tcW w:w="854" w:type="dxa"/>
            <w:vAlign w:val="top"/>
          </w:tcPr>
          <w:p w14:paraId="624D5AB6">
            <w:pPr>
              <w:rPr>
                <w:rFonts w:ascii="Arial"/>
                <w:sz w:val="21"/>
              </w:rPr>
            </w:pPr>
          </w:p>
        </w:tc>
        <w:tc>
          <w:tcPr>
            <w:tcW w:w="839" w:type="dxa"/>
            <w:vAlign w:val="top"/>
          </w:tcPr>
          <w:p w14:paraId="19D27EAA">
            <w:pPr>
              <w:pStyle w:val="6"/>
              <w:spacing w:before="154" w:line="239" w:lineRule="auto"/>
              <w:ind w:left="7"/>
            </w:pPr>
            <w:r>
              <w:rPr>
                <w:color w:val="212529"/>
                <w:spacing w:val="-2"/>
              </w:rPr>
              <w:t>30919</w:t>
            </w:r>
          </w:p>
        </w:tc>
        <w:tc>
          <w:tcPr>
            <w:tcW w:w="1244" w:type="dxa"/>
            <w:vAlign w:val="top"/>
          </w:tcPr>
          <w:p w14:paraId="4874CC0B">
            <w:pPr>
              <w:pStyle w:val="6"/>
              <w:spacing w:before="49" w:line="218" w:lineRule="auto"/>
              <w:ind w:left="8" w:right="150" w:firstLine="175"/>
            </w:pPr>
            <w:r>
              <w:rPr>
                <w:color w:val="212529"/>
                <w:spacing w:val="-2"/>
              </w:rPr>
              <w:t>其他交通工</w:t>
            </w:r>
            <w:r>
              <w:rPr>
                <w:color w:val="212529"/>
                <w:spacing w:val="2"/>
              </w:rPr>
              <w:t xml:space="preserve"> </w:t>
            </w:r>
            <w:r>
              <w:rPr>
                <w:color w:val="212529"/>
                <w:spacing w:val="-3"/>
              </w:rPr>
              <w:t>具购置</w:t>
            </w:r>
          </w:p>
        </w:tc>
        <w:tc>
          <w:tcPr>
            <w:tcW w:w="1124" w:type="dxa"/>
            <w:vAlign w:val="top"/>
          </w:tcPr>
          <w:p w14:paraId="6F9DDB50">
            <w:pPr>
              <w:pStyle w:val="6"/>
              <w:spacing w:before="236" w:line="129" w:lineRule="exact"/>
              <w:ind w:left="187"/>
            </w:pPr>
            <w:r>
              <w:rPr>
                <w:color w:val="212529"/>
                <w:position w:val="-3"/>
              </w:rPr>
              <w:t>————</w:t>
            </w:r>
          </w:p>
        </w:tc>
        <w:tc>
          <w:tcPr>
            <w:tcW w:w="839" w:type="dxa"/>
            <w:vAlign w:val="top"/>
          </w:tcPr>
          <w:p w14:paraId="34BFE91C">
            <w:pPr>
              <w:pStyle w:val="6"/>
              <w:spacing w:before="154" w:line="239" w:lineRule="auto"/>
              <w:ind w:left="18"/>
            </w:pPr>
            <w:r>
              <w:rPr>
                <w:color w:val="212529"/>
                <w:spacing w:val="-2"/>
              </w:rPr>
              <w:t>31205</w:t>
            </w:r>
          </w:p>
        </w:tc>
        <w:tc>
          <w:tcPr>
            <w:tcW w:w="1813" w:type="dxa"/>
            <w:vAlign w:val="top"/>
          </w:tcPr>
          <w:p w14:paraId="28EE8F89">
            <w:pPr>
              <w:pStyle w:val="6"/>
              <w:spacing w:before="154" w:line="219" w:lineRule="auto"/>
              <w:ind w:left="197"/>
            </w:pPr>
            <w:r>
              <w:rPr>
                <w:color w:val="212529"/>
                <w:spacing w:val="-2"/>
              </w:rPr>
              <w:t>利息补贴</w:t>
            </w:r>
          </w:p>
        </w:tc>
        <w:tc>
          <w:tcPr>
            <w:tcW w:w="1131" w:type="dxa"/>
            <w:vAlign w:val="top"/>
          </w:tcPr>
          <w:p w14:paraId="219695BC">
            <w:pPr>
              <w:rPr>
                <w:rFonts w:ascii="Arial"/>
                <w:sz w:val="21"/>
              </w:rPr>
            </w:pPr>
          </w:p>
        </w:tc>
      </w:tr>
      <w:tr w14:paraId="1186F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7314321">
            <w:pPr>
              <w:pStyle w:val="6"/>
              <w:spacing w:before="155" w:line="239" w:lineRule="auto"/>
              <w:ind w:left="10"/>
            </w:pPr>
            <w:r>
              <w:rPr>
                <w:color w:val="212529"/>
                <w:spacing w:val="-2"/>
              </w:rPr>
              <w:t>30301</w:t>
            </w:r>
          </w:p>
        </w:tc>
        <w:tc>
          <w:tcPr>
            <w:tcW w:w="1633" w:type="dxa"/>
            <w:vAlign w:val="top"/>
          </w:tcPr>
          <w:p w14:paraId="2FF6F1FC">
            <w:pPr>
              <w:pStyle w:val="6"/>
              <w:spacing w:before="155" w:line="219" w:lineRule="auto"/>
              <w:ind w:left="185"/>
            </w:pPr>
            <w:r>
              <w:rPr>
                <w:color w:val="212529"/>
                <w:spacing w:val="-3"/>
              </w:rPr>
              <w:t>离休费</w:t>
            </w:r>
          </w:p>
        </w:tc>
        <w:tc>
          <w:tcPr>
            <w:tcW w:w="944" w:type="dxa"/>
            <w:vAlign w:val="top"/>
          </w:tcPr>
          <w:p w14:paraId="412F422D">
            <w:pPr>
              <w:rPr>
                <w:rFonts w:ascii="Arial"/>
                <w:sz w:val="21"/>
              </w:rPr>
            </w:pPr>
          </w:p>
        </w:tc>
        <w:tc>
          <w:tcPr>
            <w:tcW w:w="839" w:type="dxa"/>
            <w:vAlign w:val="top"/>
          </w:tcPr>
          <w:p w14:paraId="51E644FC">
            <w:pPr>
              <w:pStyle w:val="6"/>
              <w:spacing w:before="155" w:line="239" w:lineRule="auto"/>
              <w:ind w:left="10"/>
            </w:pPr>
            <w:r>
              <w:rPr>
                <w:color w:val="212529"/>
                <w:spacing w:val="-2"/>
              </w:rPr>
              <w:t>30216</w:t>
            </w:r>
          </w:p>
        </w:tc>
        <w:tc>
          <w:tcPr>
            <w:tcW w:w="1318" w:type="dxa"/>
            <w:vAlign w:val="top"/>
          </w:tcPr>
          <w:p w14:paraId="57241360">
            <w:pPr>
              <w:pStyle w:val="6"/>
              <w:spacing w:before="156" w:line="219" w:lineRule="auto"/>
              <w:ind w:left="189"/>
            </w:pPr>
            <w:r>
              <w:rPr>
                <w:color w:val="212529"/>
                <w:spacing w:val="-2"/>
              </w:rPr>
              <w:t>培训费</w:t>
            </w:r>
          </w:p>
        </w:tc>
        <w:tc>
          <w:tcPr>
            <w:tcW w:w="854" w:type="dxa"/>
            <w:vAlign w:val="top"/>
          </w:tcPr>
          <w:p w14:paraId="7158A0F9">
            <w:pPr>
              <w:rPr>
                <w:rFonts w:ascii="Arial"/>
                <w:sz w:val="21"/>
              </w:rPr>
            </w:pPr>
          </w:p>
        </w:tc>
        <w:tc>
          <w:tcPr>
            <w:tcW w:w="839" w:type="dxa"/>
            <w:vAlign w:val="top"/>
          </w:tcPr>
          <w:p w14:paraId="36189E11">
            <w:pPr>
              <w:pStyle w:val="6"/>
              <w:spacing w:before="155" w:line="239" w:lineRule="auto"/>
              <w:ind w:left="7"/>
            </w:pPr>
            <w:r>
              <w:rPr>
                <w:color w:val="212529"/>
                <w:spacing w:val="-2"/>
              </w:rPr>
              <w:t>30921</w:t>
            </w:r>
          </w:p>
        </w:tc>
        <w:tc>
          <w:tcPr>
            <w:tcW w:w="1244" w:type="dxa"/>
            <w:vAlign w:val="top"/>
          </w:tcPr>
          <w:p w14:paraId="6C91A888">
            <w:pPr>
              <w:pStyle w:val="6"/>
              <w:spacing w:before="50" w:line="218" w:lineRule="auto"/>
              <w:ind w:left="20" w:right="150" w:firstLine="166"/>
            </w:pPr>
            <w:r>
              <w:rPr>
                <w:color w:val="212529"/>
                <w:spacing w:val="-2"/>
              </w:rPr>
              <w:t>文物和陈列</w:t>
            </w:r>
            <w:r>
              <w:rPr>
                <w:color w:val="212529"/>
              </w:rPr>
              <w:t xml:space="preserve"> </w:t>
            </w:r>
            <w:r>
              <w:rPr>
                <w:color w:val="212529"/>
                <w:spacing w:val="-5"/>
              </w:rPr>
              <w:t>品购置</w:t>
            </w:r>
          </w:p>
        </w:tc>
        <w:tc>
          <w:tcPr>
            <w:tcW w:w="1124" w:type="dxa"/>
            <w:vAlign w:val="top"/>
          </w:tcPr>
          <w:p w14:paraId="4DDC389A">
            <w:pPr>
              <w:pStyle w:val="6"/>
              <w:spacing w:before="237" w:line="129" w:lineRule="exact"/>
              <w:ind w:left="187"/>
            </w:pPr>
            <w:r>
              <w:rPr>
                <w:color w:val="212529"/>
                <w:position w:val="-3"/>
              </w:rPr>
              <w:t>————</w:t>
            </w:r>
          </w:p>
        </w:tc>
        <w:tc>
          <w:tcPr>
            <w:tcW w:w="839" w:type="dxa"/>
            <w:vAlign w:val="top"/>
          </w:tcPr>
          <w:p w14:paraId="511EE6BD">
            <w:pPr>
              <w:pStyle w:val="6"/>
              <w:spacing w:before="155" w:line="239" w:lineRule="auto"/>
              <w:ind w:left="18"/>
            </w:pPr>
            <w:r>
              <w:rPr>
                <w:color w:val="212529"/>
                <w:spacing w:val="-2"/>
              </w:rPr>
              <w:t>31206</w:t>
            </w:r>
          </w:p>
        </w:tc>
        <w:tc>
          <w:tcPr>
            <w:tcW w:w="1813" w:type="dxa"/>
            <w:vAlign w:val="top"/>
          </w:tcPr>
          <w:p w14:paraId="12D09256">
            <w:pPr>
              <w:pStyle w:val="6"/>
              <w:spacing w:before="155" w:line="218" w:lineRule="auto"/>
              <w:ind w:left="195"/>
            </w:pPr>
            <w:r>
              <w:rPr>
                <w:color w:val="212529"/>
                <w:spacing w:val="-1"/>
              </w:rPr>
              <w:t>其他资本性补助</w:t>
            </w:r>
          </w:p>
        </w:tc>
        <w:tc>
          <w:tcPr>
            <w:tcW w:w="1131" w:type="dxa"/>
            <w:vAlign w:val="top"/>
          </w:tcPr>
          <w:p w14:paraId="609D3434">
            <w:pPr>
              <w:rPr>
                <w:rFonts w:ascii="Arial"/>
                <w:sz w:val="21"/>
              </w:rPr>
            </w:pPr>
          </w:p>
        </w:tc>
      </w:tr>
      <w:tr w14:paraId="59E18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2AC964E">
            <w:pPr>
              <w:pStyle w:val="6"/>
              <w:spacing w:before="156" w:line="239" w:lineRule="auto"/>
              <w:ind w:left="10"/>
            </w:pPr>
            <w:r>
              <w:rPr>
                <w:color w:val="212529"/>
                <w:spacing w:val="-2"/>
              </w:rPr>
              <w:t>30302</w:t>
            </w:r>
          </w:p>
        </w:tc>
        <w:tc>
          <w:tcPr>
            <w:tcW w:w="1633" w:type="dxa"/>
            <w:vAlign w:val="top"/>
          </w:tcPr>
          <w:p w14:paraId="7DB7FA47">
            <w:pPr>
              <w:pStyle w:val="6"/>
              <w:spacing w:before="156" w:line="219" w:lineRule="auto"/>
              <w:ind w:left="183"/>
            </w:pPr>
            <w:r>
              <w:rPr>
                <w:color w:val="212529"/>
                <w:spacing w:val="-2"/>
              </w:rPr>
              <w:t>退休费</w:t>
            </w:r>
          </w:p>
        </w:tc>
        <w:tc>
          <w:tcPr>
            <w:tcW w:w="944" w:type="dxa"/>
            <w:vAlign w:val="top"/>
          </w:tcPr>
          <w:p w14:paraId="030018BD">
            <w:pPr>
              <w:pStyle w:val="6"/>
              <w:spacing w:before="157" w:line="238" w:lineRule="auto"/>
              <w:ind w:right="25"/>
              <w:jc w:val="right"/>
            </w:pPr>
            <w:r>
              <w:rPr>
                <w:color w:val="212529"/>
                <w:spacing w:val="-4"/>
              </w:rPr>
              <w:t>10.80</w:t>
            </w:r>
          </w:p>
        </w:tc>
        <w:tc>
          <w:tcPr>
            <w:tcW w:w="839" w:type="dxa"/>
            <w:vAlign w:val="top"/>
          </w:tcPr>
          <w:p w14:paraId="662F2729">
            <w:pPr>
              <w:pStyle w:val="6"/>
              <w:spacing w:before="156" w:line="239" w:lineRule="auto"/>
              <w:ind w:left="10"/>
            </w:pPr>
            <w:r>
              <w:rPr>
                <w:color w:val="212529"/>
                <w:spacing w:val="-2"/>
              </w:rPr>
              <w:t>30217</w:t>
            </w:r>
          </w:p>
        </w:tc>
        <w:tc>
          <w:tcPr>
            <w:tcW w:w="1318" w:type="dxa"/>
            <w:vAlign w:val="top"/>
          </w:tcPr>
          <w:p w14:paraId="4907EEEB">
            <w:pPr>
              <w:pStyle w:val="6"/>
              <w:spacing w:before="156" w:line="219" w:lineRule="auto"/>
              <w:ind w:left="194"/>
            </w:pPr>
            <w:r>
              <w:rPr>
                <w:color w:val="212529"/>
                <w:spacing w:val="-3"/>
              </w:rPr>
              <w:t>公务接待费</w:t>
            </w:r>
          </w:p>
        </w:tc>
        <w:tc>
          <w:tcPr>
            <w:tcW w:w="854" w:type="dxa"/>
            <w:vAlign w:val="top"/>
          </w:tcPr>
          <w:p w14:paraId="69AADE8C">
            <w:pPr>
              <w:rPr>
                <w:rFonts w:ascii="Arial"/>
                <w:sz w:val="21"/>
              </w:rPr>
            </w:pPr>
          </w:p>
        </w:tc>
        <w:tc>
          <w:tcPr>
            <w:tcW w:w="839" w:type="dxa"/>
            <w:vAlign w:val="top"/>
          </w:tcPr>
          <w:p w14:paraId="338FBAE6">
            <w:pPr>
              <w:pStyle w:val="6"/>
              <w:spacing w:before="156" w:line="239" w:lineRule="auto"/>
              <w:ind w:left="7"/>
            </w:pPr>
            <w:r>
              <w:rPr>
                <w:color w:val="212529"/>
                <w:spacing w:val="-2"/>
              </w:rPr>
              <w:t>30922</w:t>
            </w:r>
          </w:p>
        </w:tc>
        <w:tc>
          <w:tcPr>
            <w:tcW w:w="1244" w:type="dxa"/>
            <w:vAlign w:val="top"/>
          </w:tcPr>
          <w:p w14:paraId="5D7DB381">
            <w:pPr>
              <w:pStyle w:val="6"/>
              <w:spacing w:before="52" w:line="220" w:lineRule="auto"/>
              <w:ind w:left="7" w:right="150" w:firstLine="177"/>
            </w:pPr>
            <w:r>
              <w:rPr>
                <w:color w:val="212529"/>
                <w:spacing w:val="-2"/>
              </w:rPr>
              <w:t>无形资产购</w:t>
            </w:r>
            <w:r>
              <w:rPr>
                <w:color w:val="212529"/>
                <w:spacing w:val="1"/>
              </w:rPr>
              <w:t xml:space="preserve"> </w:t>
            </w:r>
            <w:r>
              <w:rPr>
                <w:color w:val="212529"/>
              </w:rPr>
              <w:t>置</w:t>
            </w:r>
          </w:p>
        </w:tc>
        <w:tc>
          <w:tcPr>
            <w:tcW w:w="1124" w:type="dxa"/>
            <w:vAlign w:val="top"/>
          </w:tcPr>
          <w:p w14:paraId="1A9B2462">
            <w:pPr>
              <w:pStyle w:val="6"/>
              <w:spacing w:before="238" w:line="129" w:lineRule="exact"/>
              <w:ind w:left="187"/>
            </w:pPr>
            <w:r>
              <w:rPr>
                <w:color w:val="212529"/>
                <w:position w:val="-3"/>
              </w:rPr>
              <w:t>————</w:t>
            </w:r>
          </w:p>
        </w:tc>
        <w:tc>
          <w:tcPr>
            <w:tcW w:w="839" w:type="dxa"/>
            <w:vAlign w:val="top"/>
          </w:tcPr>
          <w:p w14:paraId="1F1A6161">
            <w:pPr>
              <w:pStyle w:val="6"/>
              <w:spacing w:before="156" w:line="239" w:lineRule="auto"/>
              <w:ind w:left="18"/>
            </w:pPr>
            <w:r>
              <w:rPr>
                <w:color w:val="212529"/>
                <w:spacing w:val="-2"/>
              </w:rPr>
              <w:t>31299</w:t>
            </w:r>
          </w:p>
        </w:tc>
        <w:tc>
          <w:tcPr>
            <w:tcW w:w="1813" w:type="dxa"/>
            <w:vAlign w:val="top"/>
          </w:tcPr>
          <w:p w14:paraId="2F25E6A3">
            <w:pPr>
              <w:pStyle w:val="6"/>
              <w:spacing w:before="157" w:line="219" w:lineRule="auto"/>
              <w:ind w:left="195"/>
            </w:pPr>
            <w:r>
              <w:rPr>
                <w:color w:val="212529"/>
                <w:spacing w:val="-1"/>
              </w:rPr>
              <w:t>其他对企业补助</w:t>
            </w:r>
          </w:p>
        </w:tc>
        <w:tc>
          <w:tcPr>
            <w:tcW w:w="1131" w:type="dxa"/>
            <w:vAlign w:val="top"/>
          </w:tcPr>
          <w:p w14:paraId="74EE338F">
            <w:pPr>
              <w:rPr>
                <w:rFonts w:ascii="Arial"/>
                <w:sz w:val="21"/>
              </w:rPr>
            </w:pPr>
          </w:p>
        </w:tc>
      </w:tr>
      <w:tr w14:paraId="67176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9011A42">
            <w:pPr>
              <w:pStyle w:val="6"/>
              <w:spacing w:before="157" w:line="239" w:lineRule="auto"/>
              <w:ind w:left="10"/>
            </w:pPr>
            <w:r>
              <w:rPr>
                <w:color w:val="212529"/>
                <w:spacing w:val="-2"/>
              </w:rPr>
              <w:t>30303</w:t>
            </w:r>
          </w:p>
        </w:tc>
        <w:tc>
          <w:tcPr>
            <w:tcW w:w="1633" w:type="dxa"/>
            <w:vAlign w:val="top"/>
          </w:tcPr>
          <w:p w14:paraId="273F583A">
            <w:pPr>
              <w:pStyle w:val="6"/>
              <w:spacing w:before="157" w:line="219" w:lineRule="auto"/>
              <w:ind w:left="183"/>
            </w:pPr>
            <w:r>
              <w:rPr>
                <w:color w:val="212529"/>
                <w:spacing w:val="-2"/>
              </w:rPr>
              <w:t>退职（役）费</w:t>
            </w:r>
          </w:p>
        </w:tc>
        <w:tc>
          <w:tcPr>
            <w:tcW w:w="944" w:type="dxa"/>
            <w:vAlign w:val="top"/>
          </w:tcPr>
          <w:p w14:paraId="4EB4AAD4">
            <w:pPr>
              <w:rPr>
                <w:rFonts w:ascii="Arial"/>
                <w:sz w:val="21"/>
              </w:rPr>
            </w:pPr>
          </w:p>
        </w:tc>
        <w:tc>
          <w:tcPr>
            <w:tcW w:w="839" w:type="dxa"/>
            <w:vAlign w:val="top"/>
          </w:tcPr>
          <w:p w14:paraId="3C648236">
            <w:pPr>
              <w:pStyle w:val="6"/>
              <w:spacing w:before="157" w:line="239" w:lineRule="auto"/>
              <w:ind w:left="10"/>
            </w:pPr>
            <w:r>
              <w:rPr>
                <w:color w:val="212529"/>
                <w:spacing w:val="-2"/>
              </w:rPr>
              <w:t>30218</w:t>
            </w:r>
          </w:p>
        </w:tc>
        <w:tc>
          <w:tcPr>
            <w:tcW w:w="1318" w:type="dxa"/>
            <w:vAlign w:val="top"/>
          </w:tcPr>
          <w:p w14:paraId="680F758A">
            <w:pPr>
              <w:pStyle w:val="6"/>
              <w:spacing w:before="157" w:line="218" w:lineRule="auto"/>
              <w:ind w:left="188"/>
            </w:pPr>
            <w:r>
              <w:rPr>
                <w:color w:val="212529"/>
                <w:spacing w:val="-2"/>
              </w:rPr>
              <w:t>专用材料费</w:t>
            </w:r>
          </w:p>
        </w:tc>
        <w:tc>
          <w:tcPr>
            <w:tcW w:w="854" w:type="dxa"/>
            <w:vAlign w:val="top"/>
          </w:tcPr>
          <w:p w14:paraId="75250A9B">
            <w:pPr>
              <w:rPr>
                <w:rFonts w:ascii="Arial"/>
                <w:sz w:val="21"/>
              </w:rPr>
            </w:pPr>
          </w:p>
        </w:tc>
        <w:tc>
          <w:tcPr>
            <w:tcW w:w="839" w:type="dxa"/>
            <w:vAlign w:val="top"/>
          </w:tcPr>
          <w:p w14:paraId="4AE3EB90">
            <w:pPr>
              <w:pStyle w:val="6"/>
              <w:spacing w:before="157" w:line="239" w:lineRule="auto"/>
              <w:ind w:left="7"/>
            </w:pPr>
            <w:r>
              <w:rPr>
                <w:color w:val="212529"/>
                <w:spacing w:val="-2"/>
              </w:rPr>
              <w:t>30999</w:t>
            </w:r>
          </w:p>
        </w:tc>
        <w:tc>
          <w:tcPr>
            <w:tcW w:w="1244" w:type="dxa"/>
            <w:vAlign w:val="top"/>
          </w:tcPr>
          <w:p w14:paraId="6B53E4CE">
            <w:pPr>
              <w:pStyle w:val="6"/>
              <w:spacing w:before="52" w:line="218" w:lineRule="auto"/>
              <w:ind w:left="8" w:right="150" w:firstLine="176"/>
            </w:pPr>
            <w:r>
              <w:rPr>
                <w:color w:val="212529"/>
                <w:spacing w:val="-2"/>
              </w:rPr>
              <w:t>其他基本建</w:t>
            </w:r>
            <w:r>
              <w:rPr>
                <w:color w:val="212529"/>
                <w:spacing w:val="2"/>
              </w:rPr>
              <w:t xml:space="preserve"> </w:t>
            </w:r>
            <w:r>
              <w:rPr>
                <w:color w:val="212529"/>
                <w:spacing w:val="-3"/>
              </w:rPr>
              <w:t>设支出</w:t>
            </w:r>
          </w:p>
        </w:tc>
        <w:tc>
          <w:tcPr>
            <w:tcW w:w="1124" w:type="dxa"/>
            <w:vAlign w:val="top"/>
          </w:tcPr>
          <w:p w14:paraId="4610386C">
            <w:pPr>
              <w:pStyle w:val="6"/>
              <w:spacing w:before="239" w:line="129" w:lineRule="exact"/>
              <w:ind w:left="187"/>
            </w:pPr>
            <w:r>
              <w:rPr>
                <w:color w:val="212529"/>
                <w:position w:val="-3"/>
              </w:rPr>
              <w:t>————</w:t>
            </w:r>
          </w:p>
        </w:tc>
        <w:tc>
          <w:tcPr>
            <w:tcW w:w="839" w:type="dxa"/>
            <w:vAlign w:val="top"/>
          </w:tcPr>
          <w:p w14:paraId="187484B6">
            <w:pPr>
              <w:spacing w:before="179" w:line="183" w:lineRule="auto"/>
              <w:ind w:left="18"/>
              <w:rPr>
                <w:rFonts w:ascii="Arial" w:hAnsi="Arial" w:eastAsia="Arial" w:cs="Arial"/>
                <w:sz w:val="15"/>
                <w:szCs w:val="15"/>
              </w:rPr>
            </w:pPr>
            <w:r>
              <w:rPr>
                <w:rFonts w:ascii="Arial" w:hAnsi="Arial" w:eastAsia="Arial" w:cs="Arial"/>
                <w:color w:val="212529"/>
                <w:spacing w:val="1"/>
                <w:sz w:val="15"/>
                <w:szCs w:val="15"/>
              </w:rPr>
              <w:t>313</w:t>
            </w:r>
          </w:p>
        </w:tc>
        <w:tc>
          <w:tcPr>
            <w:tcW w:w="1813" w:type="dxa"/>
            <w:vAlign w:val="top"/>
          </w:tcPr>
          <w:p w14:paraId="2AD52DF0">
            <w:pPr>
              <w:spacing w:before="154"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56E64E03">
            <w:pPr>
              <w:rPr>
                <w:rFonts w:ascii="Arial"/>
                <w:sz w:val="21"/>
              </w:rPr>
            </w:pPr>
          </w:p>
        </w:tc>
      </w:tr>
      <w:tr w14:paraId="2A67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93D0711">
            <w:pPr>
              <w:pStyle w:val="6"/>
              <w:spacing w:before="158" w:line="239" w:lineRule="auto"/>
              <w:ind w:left="10"/>
            </w:pPr>
            <w:r>
              <w:rPr>
                <w:color w:val="212529"/>
                <w:spacing w:val="-2"/>
              </w:rPr>
              <w:t>30304</w:t>
            </w:r>
          </w:p>
        </w:tc>
        <w:tc>
          <w:tcPr>
            <w:tcW w:w="1633" w:type="dxa"/>
            <w:vAlign w:val="top"/>
          </w:tcPr>
          <w:p w14:paraId="5508F1CF">
            <w:pPr>
              <w:pStyle w:val="6"/>
              <w:spacing w:before="158" w:line="219" w:lineRule="auto"/>
              <w:ind w:left="180"/>
            </w:pPr>
            <w:r>
              <w:rPr>
                <w:color w:val="212529"/>
                <w:spacing w:val="-2"/>
              </w:rPr>
              <w:t>抚恤金</w:t>
            </w:r>
          </w:p>
        </w:tc>
        <w:tc>
          <w:tcPr>
            <w:tcW w:w="944" w:type="dxa"/>
            <w:vAlign w:val="top"/>
          </w:tcPr>
          <w:p w14:paraId="5AEC9658">
            <w:pPr>
              <w:rPr>
                <w:rFonts w:ascii="Arial"/>
                <w:sz w:val="21"/>
              </w:rPr>
            </w:pPr>
          </w:p>
        </w:tc>
        <w:tc>
          <w:tcPr>
            <w:tcW w:w="839" w:type="dxa"/>
            <w:vAlign w:val="top"/>
          </w:tcPr>
          <w:p w14:paraId="64F376D0">
            <w:pPr>
              <w:pStyle w:val="6"/>
              <w:spacing w:before="158" w:line="239" w:lineRule="auto"/>
              <w:ind w:left="10"/>
            </w:pPr>
            <w:r>
              <w:rPr>
                <w:color w:val="212529"/>
                <w:spacing w:val="-2"/>
              </w:rPr>
              <w:t>30224</w:t>
            </w:r>
          </w:p>
        </w:tc>
        <w:tc>
          <w:tcPr>
            <w:tcW w:w="1318" w:type="dxa"/>
            <w:vAlign w:val="top"/>
          </w:tcPr>
          <w:p w14:paraId="52831D05">
            <w:pPr>
              <w:pStyle w:val="6"/>
              <w:spacing w:before="158" w:line="219" w:lineRule="auto"/>
              <w:ind w:left="188"/>
            </w:pPr>
            <w:r>
              <w:rPr>
                <w:color w:val="212529"/>
                <w:spacing w:val="-2"/>
              </w:rPr>
              <w:t>被装购置费</w:t>
            </w:r>
          </w:p>
        </w:tc>
        <w:tc>
          <w:tcPr>
            <w:tcW w:w="854" w:type="dxa"/>
            <w:vAlign w:val="top"/>
          </w:tcPr>
          <w:p w14:paraId="05278C12">
            <w:pPr>
              <w:rPr>
                <w:rFonts w:ascii="Arial"/>
                <w:sz w:val="21"/>
              </w:rPr>
            </w:pPr>
          </w:p>
        </w:tc>
        <w:tc>
          <w:tcPr>
            <w:tcW w:w="839" w:type="dxa"/>
            <w:vAlign w:val="top"/>
          </w:tcPr>
          <w:p w14:paraId="4E1DD2C3">
            <w:pPr>
              <w:spacing w:before="180" w:line="183" w:lineRule="auto"/>
              <w:ind w:left="7"/>
              <w:rPr>
                <w:rFonts w:ascii="Arial" w:hAnsi="Arial" w:eastAsia="Arial" w:cs="Arial"/>
                <w:sz w:val="15"/>
                <w:szCs w:val="15"/>
              </w:rPr>
            </w:pPr>
            <w:r>
              <w:rPr>
                <w:rFonts w:ascii="Arial" w:hAnsi="Arial" w:eastAsia="Arial" w:cs="Arial"/>
                <w:color w:val="212529"/>
                <w:spacing w:val="2"/>
                <w:sz w:val="15"/>
                <w:szCs w:val="15"/>
              </w:rPr>
              <w:t>310</w:t>
            </w:r>
          </w:p>
        </w:tc>
        <w:tc>
          <w:tcPr>
            <w:tcW w:w="1244" w:type="dxa"/>
            <w:vAlign w:val="top"/>
          </w:tcPr>
          <w:p w14:paraId="685038EE">
            <w:pPr>
              <w:spacing w:before="155"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2A6A8360">
            <w:pPr>
              <w:rPr>
                <w:rFonts w:ascii="Arial"/>
                <w:sz w:val="21"/>
              </w:rPr>
            </w:pPr>
          </w:p>
        </w:tc>
        <w:tc>
          <w:tcPr>
            <w:tcW w:w="839" w:type="dxa"/>
            <w:vAlign w:val="top"/>
          </w:tcPr>
          <w:p w14:paraId="6E215759">
            <w:pPr>
              <w:pStyle w:val="6"/>
              <w:spacing w:before="158" w:line="239" w:lineRule="auto"/>
              <w:ind w:left="18"/>
            </w:pPr>
            <w:r>
              <w:rPr>
                <w:color w:val="212529"/>
                <w:spacing w:val="-2"/>
              </w:rPr>
              <w:t>31302</w:t>
            </w:r>
          </w:p>
        </w:tc>
        <w:tc>
          <w:tcPr>
            <w:tcW w:w="1813" w:type="dxa"/>
            <w:vAlign w:val="top"/>
          </w:tcPr>
          <w:p w14:paraId="7EDD178E">
            <w:pPr>
              <w:pStyle w:val="6"/>
              <w:spacing w:before="53" w:line="218" w:lineRule="auto"/>
              <w:ind w:left="16" w:right="168" w:firstLine="179"/>
            </w:pPr>
            <w:r>
              <w:rPr>
                <w:color w:val="212529"/>
                <w:spacing w:val="-1"/>
              </w:rPr>
              <w:t>对社会保险基金补</w:t>
            </w:r>
            <w:r>
              <w:rPr>
                <w:color w:val="212529"/>
              </w:rPr>
              <w:t xml:space="preserve"> 助</w:t>
            </w:r>
          </w:p>
        </w:tc>
        <w:tc>
          <w:tcPr>
            <w:tcW w:w="1131" w:type="dxa"/>
            <w:vAlign w:val="top"/>
          </w:tcPr>
          <w:p w14:paraId="07EEBB01">
            <w:pPr>
              <w:rPr>
                <w:rFonts w:ascii="Arial"/>
                <w:sz w:val="21"/>
              </w:rPr>
            </w:pPr>
          </w:p>
        </w:tc>
      </w:tr>
      <w:tr w14:paraId="55388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FBE33D2">
            <w:pPr>
              <w:pStyle w:val="6"/>
              <w:spacing w:before="159" w:line="239" w:lineRule="auto"/>
              <w:ind w:left="10"/>
            </w:pPr>
            <w:r>
              <w:rPr>
                <w:color w:val="212529"/>
                <w:spacing w:val="-2"/>
              </w:rPr>
              <w:t>30305</w:t>
            </w:r>
          </w:p>
        </w:tc>
        <w:tc>
          <w:tcPr>
            <w:tcW w:w="1633" w:type="dxa"/>
            <w:vAlign w:val="top"/>
          </w:tcPr>
          <w:p w14:paraId="276CCCAF">
            <w:pPr>
              <w:pStyle w:val="6"/>
              <w:spacing w:before="160" w:line="219" w:lineRule="auto"/>
              <w:ind w:left="188"/>
            </w:pPr>
            <w:r>
              <w:rPr>
                <w:color w:val="212529"/>
                <w:spacing w:val="-3"/>
              </w:rPr>
              <w:t>生活补助</w:t>
            </w:r>
          </w:p>
        </w:tc>
        <w:tc>
          <w:tcPr>
            <w:tcW w:w="944" w:type="dxa"/>
            <w:vAlign w:val="top"/>
          </w:tcPr>
          <w:p w14:paraId="23273DAC">
            <w:pPr>
              <w:rPr>
                <w:rFonts w:ascii="Arial"/>
                <w:sz w:val="21"/>
              </w:rPr>
            </w:pPr>
          </w:p>
        </w:tc>
        <w:tc>
          <w:tcPr>
            <w:tcW w:w="839" w:type="dxa"/>
            <w:vAlign w:val="top"/>
          </w:tcPr>
          <w:p w14:paraId="653B2AE3">
            <w:pPr>
              <w:pStyle w:val="6"/>
              <w:spacing w:before="159" w:line="239" w:lineRule="auto"/>
              <w:ind w:left="10"/>
            </w:pPr>
            <w:r>
              <w:rPr>
                <w:color w:val="212529"/>
                <w:spacing w:val="-2"/>
              </w:rPr>
              <w:t>30225</w:t>
            </w:r>
          </w:p>
        </w:tc>
        <w:tc>
          <w:tcPr>
            <w:tcW w:w="1318" w:type="dxa"/>
            <w:vAlign w:val="top"/>
          </w:tcPr>
          <w:p w14:paraId="2E8BD1F7">
            <w:pPr>
              <w:pStyle w:val="6"/>
              <w:spacing w:before="160" w:line="219" w:lineRule="auto"/>
              <w:ind w:left="188"/>
            </w:pPr>
            <w:r>
              <w:rPr>
                <w:color w:val="212529"/>
                <w:spacing w:val="-2"/>
              </w:rPr>
              <w:t>专用燃料费</w:t>
            </w:r>
          </w:p>
        </w:tc>
        <w:tc>
          <w:tcPr>
            <w:tcW w:w="854" w:type="dxa"/>
            <w:vAlign w:val="top"/>
          </w:tcPr>
          <w:p w14:paraId="5A7679CB">
            <w:pPr>
              <w:rPr>
                <w:rFonts w:ascii="Arial"/>
                <w:sz w:val="21"/>
              </w:rPr>
            </w:pPr>
          </w:p>
        </w:tc>
        <w:tc>
          <w:tcPr>
            <w:tcW w:w="839" w:type="dxa"/>
            <w:vAlign w:val="top"/>
          </w:tcPr>
          <w:p w14:paraId="2C0EFD19">
            <w:pPr>
              <w:pStyle w:val="6"/>
              <w:spacing w:before="159" w:line="239" w:lineRule="auto"/>
              <w:ind w:left="7"/>
            </w:pPr>
            <w:r>
              <w:rPr>
                <w:color w:val="212529"/>
                <w:spacing w:val="-2"/>
              </w:rPr>
              <w:t>31001</w:t>
            </w:r>
          </w:p>
        </w:tc>
        <w:tc>
          <w:tcPr>
            <w:tcW w:w="1244" w:type="dxa"/>
            <w:vAlign w:val="top"/>
          </w:tcPr>
          <w:p w14:paraId="144F0C41">
            <w:pPr>
              <w:pStyle w:val="6"/>
              <w:spacing w:before="54"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7B4C8600">
            <w:pPr>
              <w:rPr>
                <w:rFonts w:ascii="Arial"/>
                <w:sz w:val="21"/>
              </w:rPr>
            </w:pPr>
          </w:p>
        </w:tc>
        <w:tc>
          <w:tcPr>
            <w:tcW w:w="839" w:type="dxa"/>
            <w:vAlign w:val="top"/>
          </w:tcPr>
          <w:p w14:paraId="41BBE90D">
            <w:pPr>
              <w:pStyle w:val="6"/>
              <w:spacing w:before="159" w:line="239" w:lineRule="auto"/>
              <w:ind w:left="18"/>
            </w:pPr>
            <w:r>
              <w:rPr>
                <w:color w:val="212529"/>
                <w:spacing w:val="-2"/>
              </w:rPr>
              <w:t>31303</w:t>
            </w:r>
          </w:p>
        </w:tc>
        <w:tc>
          <w:tcPr>
            <w:tcW w:w="1813" w:type="dxa"/>
            <w:vAlign w:val="top"/>
          </w:tcPr>
          <w:p w14:paraId="41CBF344">
            <w:pPr>
              <w:pStyle w:val="6"/>
              <w:spacing w:before="54" w:line="221" w:lineRule="auto"/>
              <w:ind w:left="15" w:right="168" w:firstLine="180"/>
            </w:pPr>
            <w:r>
              <w:rPr>
                <w:color w:val="212529"/>
                <w:spacing w:val="-1"/>
              </w:rPr>
              <w:t>补充全国社会保障</w:t>
            </w:r>
            <w:r>
              <w:rPr>
                <w:color w:val="212529"/>
              </w:rPr>
              <w:t xml:space="preserve"> </w:t>
            </w:r>
            <w:r>
              <w:rPr>
                <w:color w:val="212529"/>
                <w:spacing w:val="-2"/>
              </w:rPr>
              <w:t>基金</w:t>
            </w:r>
          </w:p>
        </w:tc>
        <w:tc>
          <w:tcPr>
            <w:tcW w:w="1131" w:type="dxa"/>
            <w:vAlign w:val="top"/>
          </w:tcPr>
          <w:p w14:paraId="1F718331">
            <w:pPr>
              <w:rPr>
                <w:rFonts w:ascii="Arial"/>
                <w:sz w:val="21"/>
              </w:rPr>
            </w:pPr>
          </w:p>
        </w:tc>
      </w:tr>
      <w:tr w14:paraId="3675E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A5FCC04">
            <w:pPr>
              <w:pStyle w:val="6"/>
              <w:spacing w:before="160" w:line="239" w:lineRule="auto"/>
              <w:ind w:left="10"/>
            </w:pPr>
            <w:r>
              <w:rPr>
                <w:color w:val="212529"/>
                <w:spacing w:val="-2"/>
              </w:rPr>
              <w:t>30306</w:t>
            </w:r>
          </w:p>
        </w:tc>
        <w:tc>
          <w:tcPr>
            <w:tcW w:w="1633" w:type="dxa"/>
            <w:vAlign w:val="top"/>
          </w:tcPr>
          <w:p w14:paraId="5804CFAE">
            <w:pPr>
              <w:pStyle w:val="6"/>
              <w:spacing w:before="160" w:line="219" w:lineRule="auto"/>
              <w:ind w:left="183"/>
            </w:pPr>
            <w:r>
              <w:rPr>
                <w:color w:val="212529"/>
                <w:spacing w:val="-2"/>
              </w:rPr>
              <w:t>救济费</w:t>
            </w:r>
          </w:p>
        </w:tc>
        <w:tc>
          <w:tcPr>
            <w:tcW w:w="944" w:type="dxa"/>
            <w:vAlign w:val="top"/>
          </w:tcPr>
          <w:p w14:paraId="255D883C">
            <w:pPr>
              <w:rPr>
                <w:rFonts w:ascii="Arial"/>
                <w:sz w:val="21"/>
              </w:rPr>
            </w:pPr>
          </w:p>
        </w:tc>
        <w:tc>
          <w:tcPr>
            <w:tcW w:w="839" w:type="dxa"/>
            <w:vAlign w:val="top"/>
          </w:tcPr>
          <w:p w14:paraId="0F395803">
            <w:pPr>
              <w:pStyle w:val="6"/>
              <w:spacing w:before="160" w:line="239" w:lineRule="auto"/>
              <w:ind w:left="10"/>
            </w:pPr>
            <w:r>
              <w:rPr>
                <w:color w:val="212529"/>
                <w:spacing w:val="-2"/>
              </w:rPr>
              <w:t>30226</w:t>
            </w:r>
          </w:p>
        </w:tc>
        <w:tc>
          <w:tcPr>
            <w:tcW w:w="1318" w:type="dxa"/>
            <w:vAlign w:val="top"/>
          </w:tcPr>
          <w:p w14:paraId="20C43EA8">
            <w:pPr>
              <w:pStyle w:val="6"/>
              <w:spacing w:before="160" w:line="219" w:lineRule="auto"/>
              <w:ind w:left="193"/>
            </w:pPr>
            <w:r>
              <w:rPr>
                <w:color w:val="212529"/>
                <w:spacing w:val="-3"/>
              </w:rPr>
              <w:t>劳务费</w:t>
            </w:r>
          </w:p>
        </w:tc>
        <w:tc>
          <w:tcPr>
            <w:tcW w:w="854" w:type="dxa"/>
            <w:vAlign w:val="top"/>
          </w:tcPr>
          <w:p w14:paraId="1295F1E0">
            <w:pPr>
              <w:rPr>
                <w:rFonts w:ascii="Arial"/>
                <w:sz w:val="21"/>
              </w:rPr>
            </w:pPr>
          </w:p>
        </w:tc>
        <w:tc>
          <w:tcPr>
            <w:tcW w:w="839" w:type="dxa"/>
            <w:vAlign w:val="top"/>
          </w:tcPr>
          <w:p w14:paraId="2E807A31">
            <w:pPr>
              <w:pStyle w:val="6"/>
              <w:spacing w:before="160" w:line="239" w:lineRule="auto"/>
              <w:ind w:left="7"/>
            </w:pPr>
            <w:r>
              <w:rPr>
                <w:color w:val="212529"/>
                <w:spacing w:val="-2"/>
              </w:rPr>
              <w:t>31002</w:t>
            </w:r>
          </w:p>
        </w:tc>
        <w:tc>
          <w:tcPr>
            <w:tcW w:w="1244" w:type="dxa"/>
            <w:vAlign w:val="top"/>
          </w:tcPr>
          <w:p w14:paraId="5C2308D9">
            <w:pPr>
              <w:pStyle w:val="6"/>
              <w:spacing w:before="56"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75E6C430">
            <w:pPr>
              <w:rPr>
                <w:rFonts w:ascii="Arial"/>
                <w:sz w:val="21"/>
              </w:rPr>
            </w:pPr>
          </w:p>
        </w:tc>
        <w:tc>
          <w:tcPr>
            <w:tcW w:w="839" w:type="dxa"/>
            <w:vAlign w:val="top"/>
          </w:tcPr>
          <w:p w14:paraId="7BCB3B06">
            <w:pPr>
              <w:pStyle w:val="6"/>
              <w:spacing w:before="160" w:line="239" w:lineRule="auto"/>
              <w:ind w:left="18"/>
            </w:pPr>
            <w:r>
              <w:rPr>
                <w:color w:val="212529"/>
                <w:spacing w:val="-2"/>
              </w:rPr>
              <w:t>31304</w:t>
            </w:r>
          </w:p>
        </w:tc>
        <w:tc>
          <w:tcPr>
            <w:tcW w:w="1813" w:type="dxa"/>
            <w:vAlign w:val="top"/>
          </w:tcPr>
          <w:p w14:paraId="6C76E371">
            <w:pPr>
              <w:pStyle w:val="6"/>
              <w:spacing w:before="55" w:line="218" w:lineRule="auto"/>
              <w:ind w:left="15" w:right="168" w:firstLine="180"/>
            </w:pPr>
            <w:r>
              <w:rPr>
                <w:color w:val="212529"/>
                <w:spacing w:val="-1"/>
              </w:rPr>
              <w:t>对机关事业单位职</w:t>
            </w:r>
            <w:r>
              <w:rPr>
                <w:color w:val="212529"/>
              </w:rPr>
              <w:t xml:space="preserve"> </w:t>
            </w:r>
            <w:r>
              <w:rPr>
                <w:color w:val="212529"/>
                <w:spacing w:val="-1"/>
              </w:rPr>
              <w:t>业年金的补助</w:t>
            </w:r>
          </w:p>
        </w:tc>
        <w:tc>
          <w:tcPr>
            <w:tcW w:w="1131" w:type="dxa"/>
            <w:vAlign w:val="top"/>
          </w:tcPr>
          <w:p w14:paraId="2E06864C">
            <w:pPr>
              <w:rPr>
                <w:rFonts w:ascii="Arial"/>
                <w:sz w:val="21"/>
              </w:rPr>
            </w:pPr>
          </w:p>
        </w:tc>
      </w:tr>
      <w:tr w14:paraId="24C7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001B5BA">
            <w:pPr>
              <w:pStyle w:val="6"/>
              <w:spacing w:before="161" w:line="239" w:lineRule="auto"/>
              <w:ind w:left="10"/>
            </w:pPr>
            <w:r>
              <w:rPr>
                <w:color w:val="212529"/>
                <w:spacing w:val="-2"/>
              </w:rPr>
              <w:t>30307</w:t>
            </w:r>
          </w:p>
        </w:tc>
        <w:tc>
          <w:tcPr>
            <w:tcW w:w="1633" w:type="dxa"/>
            <w:vAlign w:val="top"/>
          </w:tcPr>
          <w:p w14:paraId="7F42E92B">
            <w:pPr>
              <w:pStyle w:val="6"/>
              <w:spacing w:before="162" w:line="219" w:lineRule="auto"/>
              <w:ind w:left="190"/>
            </w:pPr>
            <w:r>
              <w:rPr>
                <w:color w:val="212529"/>
                <w:spacing w:val="-3"/>
              </w:rPr>
              <w:t>医疗费补助</w:t>
            </w:r>
          </w:p>
        </w:tc>
        <w:tc>
          <w:tcPr>
            <w:tcW w:w="944" w:type="dxa"/>
            <w:vAlign w:val="top"/>
          </w:tcPr>
          <w:p w14:paraId="798415CC">
            <w:pPr>
              <w:rPr>
                <w:rFonts w:ascii="Arial"/>
                <w:sz w:val="21"/>
              </w:rPr>
            </w:pPr>
          </w:p>
        </w:tc>
        <w:tc>
          <w:tcPr>
            <w:tcW w:w="839" w:type="dxa"/>
            <w:vAlign w:val="top"/>
          </w:tcPr>
          <w:p w14:paraId="27FAC907">
            <w:pPr>
              <w:pStyle w:val="6"/>
              <w:spacing w:before="161" w:line="239" w:lineRule="auto"/>
              <w:ind w:left="10"/>
            </w:pPr>
            <w:r>
              <w:rPr>
                <w:color w:val="212529"/>
                <w:spacing w:val="-2"/>
              </w:rPr>
              <w:t>30227</w:t>
            </w:r>
          </w:p>
        </w:tc>
        <w:tc>
          <w:tcPr>
            <w:tcW w:w="1318" w:type="dxa"/>
            <w:vAlign w:val="top"/>
          </w:tcPr>
          <w:p w14:paraId="46424219">
            <w:pPr>
              <w:pStyle w:val="6"/>
              <w:spacing w:before="161" w:line="219" w:lineRule="auto"/>
              <w:ind w:left="187"/>
            </w:pPr>
            <w:r>
              <w:rPr>
                <w:color w:val="212529"/>
                <w:spacing w:val="-2"/>
              </w:rPr>
              <w:t>委托业务费</w:t>
            </w:r>
          </w:p>
        </w:tc>
        <w:tc>
          <w:tcPr>
            <w:tcW w:w="854" w:type="dxa"/>
            <w:vAlign w:val="top"/>
          </w:tcPr>
          <w:p w14:paraId="3F9DFD07">
            <w:pPr>
              <w:rPr>
                <w:rFonts w:ascii="Arial"/>
                <w:sz w:val="21"/>
              </w:rPr>
            </w:pPr>
          </w:p>
        </w:tc>
        <w:tc>
          <w:tcPr>
            <w:tcW w:w="839" w:type="dxa"/>
            <w:vAlign w:val="top"/>
          </w:tcPr>
          <w:p w14:paraId="2F5E2806">
            <w:pPr>
              <w:pStyle w:val="6"/>
              <w:spacing w:before="161" w:line="239" w:lineRule="auto"/>
              <w:ind w:left="7"/>
            </w:pPr>
            <w:r>
              <w:rPr>
                <w:color w:val="212529"/>
                <w:spacing w:val="-2"/>
              </w:rPr>
              <w:t>31003</w:t>
            </w:r>
          </w:p>
        </w:tc>
        <w:tc>
          <w:tcPr>
            <w:tcW w:w="1244" w:type="dxa"/>
            <w:vAlign w:val="top"/>
          </w:tcPr>
          <w:p w14:paraId="28B23407">
            <w:pPr>
              <w:pStyle w:val="6"/>
              <w:spacing w:before="57"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528249B9">
            <w:pPr>
              <w:rPr>
                <w:rFonts w:ascii="Arial"/>
                <w:sz w:val="21"/>
              </w:rPr>
            </w:pPr>
          </w:p>
        </w:tc>
        <w:tc>
          <w:tcPr>
            <w:tcW w:w="839" w:type="dxa"/>
            <w:vAlign w:val="top"/>
          </w:tcPr>
          <w:p w14:paraId="4F365B51">
            <w:pPr>
              <w:spacing w:before="183" w:line="182" w:lineRule="auto"/>
              <w:ind w:left="18"/>
              <w:rPr>
                <w:rFonts w:ascii="Arial" w:hAnsi="Arial" w:eastAsia="Arial" w:cs="Arial"/>
                <w:sz w:val="15"/>
                <w:szCs w:val="15"/>
              </w:rPr>
            </w:pPr>
            <w:r>
              <w:rPr>
                <w:rFonts w:ascii="Arial" w:hAnsi="Arial" w:eastAsia="Arial" w:cs="Arial"/>
                <w:color w:val="212529"/>
                <w:spacing w:val="2"/>
                <w:sz w:val="15"/>
                <w:szCs w:val="15"/>
              </w:rPr>
              <w:t>399</w:t>
            </w:r>
          </w:p>
        </w:tc>
        <w:tc>
          <w:tcPr>
            <w:tcW w:w="1813" w:type="dxa"/>
            <w:vAlign w:val="top"/>
          </w:tcPr>
          <w:p w14:paraId="5D808433">
            <w:pPr>
              <w:spacing w:before="159" w:line="177" w:lineRule="exact"/>
              <w:ind w:left="1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62DF9C7D">
            <w:pPr>
              <w:rPr>
                <w:rFonts w:ascii="Arial"/>
                <w:sz w:val="21"/>
              </w:rPr>
            </w:pPr>
          </w:p>
        </w:tc>
      </w:tr>
      <w:tr w14:paraId="49C1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70A8C5E">
            <w:pPr>
              <w:pStyle w:val="6"/>
              <w:spacing w:before="162" w:line="239" w:lineRule="auto"/>
              <w:ind w:left="10"/>
            </w:pPr>
            <w:r>
              <w:rPr>
                <w:color w:val="212529"/>
                <w:spacing w:val="-2"/>
              </w:rPr>
              <w:t>30308</w:t>
            </w:r>
          </w:p>
        </w:tc>
        <w:tc>
          <w:tcPr>
            <w:tcW w:w="1633" w:type="dxa"/>
            <w:vAlign w:val="top"/>
          </w:tcPr>
          <w:p w14:paraId="407C1336">
            <w:pPr>
              <w:pStyle w:val="6"/>
              <w:spacing w:before="163" w:line="219" w:lineRule="auto"/>
              <w:ind w:left="182"/>
            </w:pPr>
            <w:r>
              <w:rPr>
                <w:color w:val="212529"/>
                <w:spacing w:val="-2"/>
              </w:rPr>
              <w:t>助学金</w:t>
            </w:r>
          </w:p>
        </w:tc>
        <w:tc>
          <w:tcPr>
            <w:tcW w:w="944" w:type="dxa"/>
            <w:vAlign w:val="top"/>
          </w:tcPr>
          <w:p w14:paraId="7B1030E1">
            <w:pPr>
              <w:rPr>
                <w:rFonts w:ascii="Arial"/>
                <w:sz w:val="21"/>
              </w:rPr>
            </w:pPr>
          </w:p>
        </w:tc>
        <w:tc>
          <w:tcPr>
            <w:tcW w:w="839" w:type="dxa"/>
            <w:vAlign w:val="top"/>
          </w:tcPr>
          <w:p w14:paraId="50D4F45C">
            <w:pPr>
              <w:pStyle w:val="6"/>
              <w:spacing w:before="162" w:line="239" w:lineRule="auto"/>
              <w:ind w:left="10"/>
            </w:pPr>
            <w:r>
              <w:rPr>
                <w:color w:val="212529"/>
                <w:spacing w:val="-2"/>
              </w:rPr>
              <w:t>30228</w:t>
            </w:r>
          </w:p>
        </w:tc>
        <w:tc>
          <w:tcPr>
            <w:tcW w:w="1318" w:type="dxa"/>
            <w:vAlign w:val="top"/>
          </w:tcPr>
          <w:p w14:paraId="43E41235">
            <w:pPr>
              <w:pStyle w:val="6"/>
              <w:spacing w:before="162" w:line="218" w:lineRule="auto"/>
              <w:ind w:left="190"/>
            </w:pPr>
            <w:r>
              <w:rPr>
                <w:color w:val="212529"/>
                <w:spacing w:val="-2"/>
              </w:rPr>
              <w:t>工会经费</w:t>
            </w:r>
          </w:p>
        </w:tc>
        <w:tc>
          <w:tcPr>
            <w:tcW w:w="854" w:type="dxa"/>
            <w:vAlign w:val="top"/>
          </w:tcPr>
          <w:p w14:paraId="29F6DD28">
            <w:pPr>
              <w:pStyle w:val="6"/>
              <w:spacing w:before="163" w:line="238" w:lineRule="auto"/>
              <w:ind w:right="27"/>
              <w:jc w:val="right"/>
            </w:pPr>
            <w:r>
              <w:rPr>
                <w:color w:val="212529"/>
                <w:spacing w:val="-4"/>
              </w:rPr>
              <w:t>1.02</w:t>
            </w:r>
          </w:p>
        </w:tc>
        <w:tc>
          <w:tcPr>
            <w:tcW w:w="839" w:type="dxa"/>
            <w:vAlign w:val="top"/>
          </w:tcPr>
          <w:p w14:paraId="598422E5">
            <w:pPr>
              <w:pStyle w:val="6"/>
              <w:spacing w:before="162" w:line="239" w:lineRule="auto"/>
              <w:ind w:left="7"/>
            </w:pPr>
            <w:r>
              <w:rPr>
                <w:color w:val="212529"/>
                <w:spacing w:val="-2"/>
              </w:rPr>
              <w:t>31005</w:t>
            </w:r>
          </w:p>
        </w:tc>
        <w:tc>
          <w:tcPr>
            <w:tcW w:w="1244" w:type="dxa"/>
            <w:vAlign w:val="top"/>
          </w:tcPr>
          <w:p w14:paraId="6D71BD82">
            <w:pPr>
              <w:pStyle w:val="6"/>
              <w:spacing w:before="58"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7E18B7F8">
            <w:pPr>
              <w:rPr>
                <w:rFonts w:ascii="Arial"/>
                <w:sz w:val="21"/>
              </w:rPr>
            </w:pPr>
          </w:p>
        </w:tc>
        <w:tc>
          <w:tcPr>
            <w:tcW w:w="839" w:type="dxa"/>
            <w:vAlign w:val="top"/>
          </w:tcPr>
          <w:p w14:paraId="27BF150D">
            <w:pPr>
              <w:pStyle w:val="6"/>
              <w:spacing w:before="162" w:line="239" w:lineRule="auto"/>
              <w:ind w:left="18"/>
            </w:pPr>
            <w:r>
              <w:rPr>
                <w:color w:val="212529"/>
                <w:spacing w:val="-2"/>
              </w:rPr>
              <w:t>39907</w:t>
            </w:r>
          </w:p>
        </w:tc>
        <w:tc>
          <w:tcPr>
            <w:tcW w:w="1813" w:type="dxa"/>
            <w:vAlign w:val="top"/>
          </w:tcPr>
          <w:p w14:paraId="481B06FC">
            <w:pPr>
              <w:pStyle w:val="6"/>
              <w:spacing w:before="162" w:line="219" w:lineRule="auto"/>
              <w:ind w:left="214"/>
            </w:pPr>
            <w:r>
              <w:rPr>
                <w:color w:val="212529"/>
                <w:spacing w:val="-3"/>
              </w:rPr>
              <w:t>国家赔偿费用支出</w:t>
            </w:r>
          </w:p>
        </w:tc>
        <w:tc>
          <w:tcPr>
            <w:tcW w:w="1131" w:type="dxa"/>
            <w:vAlign w:val="top"/>
          </w:tcPr>
          <w:p w14:paraId="4D7C3387">
            <w:pPr>
              <w:rPr>
                <w:rFonts w:ascii="Arial"/>
                <w:sz w:val="21"/>
              </w:rPr>
            </w:pPr>
          </w:p>
        </w:tc>
      </w:tr>
      <w:tr w14:paraId="1F5C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36737C5F">
            <w:pPr>
              <w:pStyle w:val="6"/>
              <w:spacing w:before="223" w:line="239" w:lineRule="auto"/>
              <w:ind w:left="10"/>
            </w:pPr>
            <w:r>
              <w:rPr>
                <w:color w:val="212529"/>
                <w:spacing w:val="-2"/>
              </w:rPr>
              <w:t>30309</w:t>
            </w:r>
          </w:p>
        </w:tc>
        <w:tc>
          <w:tcPr>
            <w:tcW w:w="1633" w:type="dxa"/>
            <w:vAlign w:val="top"/>
          </w:tcPr>
          <w:p w14:paraId="3DE3EB75">
            <w:pPr>
              <w:pStyle w:val="6"/>
              <w:spacing w:before="223" w:line="219" w:lineRule="auto"/>
              <w:ind w:left="183"/>
            </w:pPr>
            <w:r>
              <w:rPr>
                <w:color w:val="212529"/>
                <w:spacing w:val="-2"/>
              </w:rPr>
              <w:t>奖励金</w:t>
            </w:r>
          </w:p>
        </w:tc>
        <w:tc>
          <w:tcPr>
            <w:tcW w:w="944" w:type="dxa"/>
            <w:vAlign w:val="top"/>
          </w:tcPr>
          <w:p w14:paraId="1BDCD3F4">
            <w:pPr>
              <w:rPr>
                <w:rFonts w:ascii="Arial"/>
                <w:sz w:val="21"/>
              </w:rPr>
            </w:pPr>
          </w:p>
        </w:tc>
        <w:tc>
          <w:tcPr>
            <w:tcW w:w="839" w:type="dxa"/>
            <w:vAlign w:val="top"/>
          </w:tcPr>
          <w:p w14:paraId="18742BA5">
            <w:pPr>
              <w:pStyle w:val="6"/>
              <w:spacing w:before="223" w:line="239" w:lineRule="auto"/>
              <w:ind w:left="10"/>
            </w:pPr>
            <w:r>
              <w:rPr>
                <w:color w:val="212529"/>
                <w:spacing w:val="-2"/>
              </w:rPr>
              <w:t>30229</w:t>
            </w:r>
          </w:p>
        </w:tc>
        <w:tc>
          <w:tcPr>
            <w:tcW w:w="1318" w:type="dxa"/>
            <w:vAlign w:val="top"/>
          </w:tcPr>
          <w:p w14:paraId="3A905B0C">
            <w:pPr>
              <w:pStyle w:val="6"/>
              <w:spacing w:before="224" w:line="219" w:lineRule="auto"/>
              <w:ind w:left="187"/>
            </w:pPr>
            <w:r>
              <w:rPr>
                <w:color w:val="212529"/>
                <w:spacing w:val="-2"/>
              </w:rPr>
              <w:t>福利费</w:t>
            </w:r>
          </w:p>
        </w:tc>
        <w:tc>
          <w:tcPr>
            <w:tcW w:w="854" w:type="dxa"/>
            <w:vAlign w:val="top"/>
          </w:tcPr>
          <w:p w14:paraId="53A5CF52">
            <w:pPr>
              <w:rPr>
                <w:rFonts w:ascii="Arial"/>
                <w:sz w:val="21"/>
              </w:rPr>
            </w:pPr>
          </w:p>
        </w:tc>
        <w:tc>
          <w:tcPr>
            <w:tcW w:w="839" w:type="dxa"/>
            <w:vAlign w:val="top"/>
          </w:tcPr>
          <w:p w14:paraId="4D2A67F2">
            <w:pPr>
              <w:pStyle w:val="6"/>
              <w:spacing w:before="223" w:line="239" w:lineRule="auto"/>
              <w:ind w:left="7"/>
            </w:pPr>
            <w:r>
              <w:rPr>
                <w:color w:val="212529"/>
                <w:spacing w:val="-2"/>
              </w:rPr>
              <w:t>31006</w:t>
            </w:r>
          </w:p>
        </w:tc>
        <w:tc>
          <w:tcPr>
            <w:tcW w:w="1244" w:type="dxa"/>
            <w:vAlign w:val="top"/>
          </w:tcPr>
          <w:p w14:paraId="6783D5C7">
            <w:pPr>
              <w:pStyle w:val="6"/>
              <w:spacing w:before="223" w:line="219" w:lineRule="auto"/>
              <w:ind w:left="187"/>
            </w:pPr>
            <w:r>
              <w:rPr>
                <w:color w:val="212529"/>
                <w:spacing w:val="-2"/>
              </w:rPr>
              <w:t>大型修缮</w:t>
            </w:r>
          </w:p>
        </w:tc>
        <w:tc>
          <w:tcPr>
            <w:tcW w:w="1124" w:type="dxa"/>
            <w:vAlign w:val="top"/>
          </w:tcPr>
          <w:p w14:paraId="2896EEED">
            <w:pPr>
              <w:rPr>
                <w:rFonts w:ascii="Arial"/>
                <w:sz w:val="21"/>
              </w:rPr>
            </w:pPr>
          </w:p>
        </w:tc>
        <w:tc>
          <w:tcPr>
            <w:tcW w:w="839" w:type="dxa"/>
            <w:vAlign w:val="top"/>
          </w:tcPr>
          <w:p w14:paraId="2DD77BAE">
            <w:pPr>
              <w:pStyle w:val="6"/>
              <w:spacing w:before="223" w:line="239" w:lineRule="auto"/>
              <w:ind w:left="18"/>
            </w:pPr>
            <w:r>
              <w:rPr>
                <w:color w:val="212529"/>
                <w:spacing w:val="-2"/>
              </w:rPr>
              <w:t>39908</w:t>
            </w:r>
          </w:p>
        </w:tc>
        <w:tc>
          <w:tcPr>
            <w:tcW w:w="1813" w:type="dxa"/>
            <w:vAlign w:val="top"/>
          </w:tcPr>
          <w:p w14:paraId="3DF80140">
            <w:pPr>
              <w:pStyle w:val="6"/>
              <w:spacing w:before="13" w:line="207" w:lineRule="auto"/>
              <w:ind w:left="16" w:right="168" w:firstLine="179"/>
              <w:jc w:val="both"/>
            </w:pPr>
            <w:r>
              <w:rPr>
                <w:color w:val="212529"/>
                <w:spacing w:val="-1"/>
              </w:rPr>
              <w:t>对民间非营利组织</w:t>
            </w:r>
            <w:r>
              <w:rPr>
                <w:color w:val="212529"/>
              </w:rPr>
              <w:t xml:space="preserve"> </w:t>
            </w:r>
            <w:r>
              <w:rPr>
                <w:color w:val="212529"/>
                <w:spacing w:val="-1"/>
              </w:rPr>
              <w:t>和群众性自治组织补</w:t>
            </w:r>
            <w:r>
              <w:rPr>
                <w:color w:val="212529"/>
              </w:rPr>
              <w:t xml:space="preserve"> 贴</w:t>
            </w:r>
          </w:p>
        </w:tc>
        <w:tc>
          <w:tcPr>
            <w:tcW w:w="1131" w:type="dxa"/>
            <w:vAlign w:val="top"/>
          </w:tcPr>
          <w:p w14:paraId="679E1153">
            <w:pPr>
              <w:rPr>
                <w:rFonts w:ascii="Arial"/>
                <w:sz w:val="21"/>
              </w:rPr>
            </w:pPr>
          </w:p>
        </w:tc>
      </w:tr>
      <w:tr w14:paraId="0D0B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7DD0735">
            <w:pPr>
              <w:pStyle w:val="6"/>
              <w:spacing w:before="164" w:line="239" w:lineRule="auto"/>
              <w:ind w:left="10"/>
            </w:pPr>
            <w:r>
              <w:rPr>
                <w:color w:val="212529"/>
                <w:spacing w:val="-2"/>
              </w:rPr>
              <w:t>30310</w:t>
            </w:r>
          </w:p>
        </w:tc>
        <w:tc>
          <w:tcPr>
            <w:tcW w:w="1633" w:type="dxa"/>
            <w:vAlign w:val="top"/>
          </w:tcPr>
          <w:p w14:paraId="6C1B2ABF">
            <w:pPr>
              <w:pStyle w:val="6"/>
              <w:spacing w:before="59" w:line="218" w:lineRule="auto"/>
              <w:ind w:left="5" w:right="182" w:firstLine="177"/>
            </w:pPr>
            <w:r>
              <w:rPr>
                <w:color w:val="212529"/>
                <w:spacing w:val="-2"/>
              </w:rPr>
              <w:t>个人农业生产补</w:t>
            </w:r>
            <w:r>
              <w:rPr>
                <w:color w:val="212529"/>
                <w:spacing w:val="5"/>
              </w:rPr>
              <w:t xml:space="preserve"> </w:t>
            </w:r>
            <w:r>
              <w:rPr>
                <w:color w:val="212529"/>
              </w:rPr>
              <w:t>贴</w:t>
            </w:r>
          </w:p>
        </w:tc>
        <w:tc>
          <w:tcPr>
            <w:tcW w:w="944" w:type="dxa"/>
            <w:vAlign w:val="top"/>
          </w:tcPr>
          <w:p w14:paraId="43889F46">
            <w:pPr>
              <w:rPr>
                <w:rFonts w:ascii="Arial"/>
                <w:sz w:val="21"/>
              </w:rPr>
            </w:pPr>
          </w:p>
        </w:tc>
        <w:tc>
          <w:tcPr>
            <w:tcW w:w="839" w:type="dxa"/>
            <w:vAlign w:val="top"/>
          </w:tcPr>
          <w:p w14:paraId="6E13AE3A">
            <w:pPr>
              <w:pStyle w:val="6"/>
              <w:spacing w:before="164" w:line="239" w:lineRule="auto"/>
              <w:ind w:left="10"/>
            </w:pPr>
            <w:r>
              <w:rPr>
                <w:color w:val="212529"/>
                <w:spacing w:val="-2"/>
              </w:rPr>
              <w:t>30231</w:t>
            </w:r>
          </w:p>
        </w:tc>
        <w:tc>
          <w:tcPr>
            <w:tcW w:w="1318" w:type="dxa"/>
            <w:vAlign w:val="top"/>
          </w:tcPr>
          <w:p w14:paraId="2F722C63">
            <w:pPr>
              <w:pStyle w:val="6"/>
              <w:spacing w:before="59" w:line="218" w:lineRule="auto"/>
              <w:ind w:left="11" w:right="41" w:firstLine="182"/>
            </w:pPr>
            <w:r>
              <w:rPr>
                <w:color w:val="212529"/>
                <w:spacing w:val="-3"/>
              </w:rPr>
              <w:t>公务用车运行</w:t>
            </w:r>
            <w:r>
              <w:rPr>
                <w:color w:val="212529"/>
                <w:spacing w:val="4"/>
              </w:rPr>
              <w:t xml:space="preserve"> </w:t>
            </w:r>
            <w:r>
              <w:rPr>
                <w:color w:val="212529"/>
                <w:spacing w:val="-3"/>
              </w:rPr>
              <w:t>维护费</w:t>
            </w:r>
          </w:p>
        </w:tc>
        <w:tc>
          <w:tcPr>
            <w:tcW w:w="854" w:type="dxa"/>
            <w:vAlign w:val="top"/>
          </w:tcPr>
          <w:p w14:paraId="3A6385D1">
            <w:pPr>
              <w:pStyle w:val="6"/>
              <w:spacing w:before="165" w:line="238" w:lineRule="auto"/>
              <w:ind w:right="27"/>
              <w:jc w:val="right"/>
            </w:pPr>
            <w:r>
              <w:rPr>
                <w:color w:val="212529"/>
                <w:spacing w:val="-4"/>
              </w:rPr>
              <w:t>1.98</w:t>
            </w:r>
          </w:p>
        </w:tc>
        <w:tc>
          <w:tcPr>
            <w:tcW w:w="839" w:type="dxa"/>
            <w:vAlign w:val="top"/>
          </w:tcPr>
          <w:p w14:paraId="4DFE87CB">
            <w:pPr>
              <w:pStyle w:val="6"/>
              <w:spacing w:before="164" w:line="239" w:lineRule="auto"/>
              <w:ind w:left="7"/>
            </w:pPr>
            <w:r>
              <w:rPr>
                <w:color w:val="212529"/>
                <w:spacing w:val="-2"/>
              </w:rPr>
              <w:t>31007</w:t>
            </w:r>
          </w:p>
        </w:tc>
        <w:tc>
          <w:tcPr>
            <w:tcW w:w="1244" w:type="dxa"/>
            <w:vAlign w:val="top"/>
          </w:tcPr>
          <w:p w14:paraId="42212D84">
            <w:pPr>
              <w:pStyle w:val="6"/>
              <w:spacing w:before="59"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78ACA02F">
            <w:pPr>
              <w:rPr>
                <w:rFonts w:ascii="Arial"/>
                <w:sz w:val="21"/>
              </w:rPr>
            </w:pPr>
          </w:p>
        </w:tc>
        <w:tc>
          <w:tcPr>
            <w:tcW w:w="839" w:type="dxa"/>
            <w:vAlign w:val="top"/>
          </w:tcPr>
          <w:p w14:paraId="3BD3DAD9">
            <w:pPr>
              <w:pStyle w:val="6"/>
              <w:spacing w:before="164" w:line="239" w:lineRule="auto"/>
              <w:ind w:left="18"/>
            </w:pPr>
            <w:r>
              <w:rPr>
                <w:color w:val="212529"/>
                <w:spacing w:val="-2"/>
              </w:rPr>
              <w:t>39909</w:t>
            </w:r>
          </w:p>
        </w:tc>
        <w:tc>
          <w:tcPr>
            <w:tcW w:w="1813" w:type="dxa"/>
            <w:vAlign w:val="top"/>
          </w:tcPr>
          <w:p w14:paraId="0224FD42">
            <w:pPr>
              <w:pStyle w:val="6"/>
              <w:spacing w:before="165" w:line="219" w:lineRule="auto"/>
              <w:ind w:left="197"/>
            </w:pPr>
            <w:r>
              <w:rPr>
                <w:color w:val="212529"/>
                <w:spacing w:val="-2"/>
              </w:rPr>
              <w:t>经常性赠与</w:t>
            </w:r>
          </w:p>
        </w:tc>
        <w:tc>
          <w:tcPr>
            <w:tcW w:w="1131" w:type="dxa"/>
            <w:vAlign w:val="top"/>
          </w:tcPr>
          <w:p w14:paraId="3C466C8C">
            <w:pPr>
              <w:rPr>
                <w:rFonts w:ascii="Arial"/>
                <w:sz w:val="21"/>
              </w:rPr>
            </w:pPr>
          </w:p>
        </w:tc>
      </w:tr>
      <w:tr w14:paraId="73224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61EFAB1">
            <w:pPr>
              <w:pStyle w:val="6"/>
              <w:spacing w:before="165" w:line="239" w:lineRule="auto"/>
              <w:ind w:left="10"/>
            </w:pPr>
            <w:r>
              <w:rPr>
                <w:color w:val="212529"/>
                <w:spacing w:val="-2"/>
              </w:rPr>
              <w:t>30311</w:t>
            </w:r>
          </w:p>
        </w:tc>
        <w:tc>
          <w:tcPr>
            <w:tcW w:w="1633" w:type="dxa"/>
            <w:vAlign w:val="top"/>
          </w:tcPr>
          <w:p w14:paraId="0484ECC4">
            <w:pPr>
              <w:pStyle w:val="6"/>
              <w:spacing w:before="165" w:line="218" w:lineRule="auto"/>
              <w:ind w:left="181"/>
            </w:pPr>
            <w:r>
              <w:rPr>
                <w:color w:val="212529"/>
                <w:spacing w:val="-1"/>
              </w:rPr>
              <w:t>代缴社会保险费</w:t>
            </w:r>
          </w:p>
        </w:tc>
        <w:tc>
          <w:tcPr>
            <w:tcW w:w="944" w:type="dxa"/>
            <w:vAlign w:val="top"/>
          </w:tcPr>
          <w:p w14:paraId="73911BD4">
            <w:pPr>
              <w:rPr>
                <w:rFonts w:ascii="Arial"/>
                <w:sz w:val="21"/>
              </w:rPr>
            </w:pPr>
          </w:p>
        </w:tc>
        <w:tc>
          <w:tcPr>
            <w:tcW w:w="839" w:type="dxa"/>
            <w:vAlign w:val="top"/>
          </w:tcPr>
          <w:p w14:paraId="5465BF81">
            <w:pPr>
              <w:pStyle w:val="6"/>
              <w:spacing w:before="165" w:line="239" w:lineRule="auto"/>
              <w:ind w:left="10"/>
            </w:pPr>
            <w:r>
              <w:rPr>
                <w:color w:val="212529"/>
                <w:spacing w:val="-2"/>
              </w:rPr>
              <w:t>30239</w:t>
            </w:r>
          </w:p>
        </w:tc>
        <w:tc>
          <w:tcPr>
            <w:tcW w:w="1318" w:type="dxa"/>
            <w:vAlign w:val="top"/>
          </w:tcPr>
          <w:p w14:paraId="6975C67A">
            <w:pPr>
              <w:pStyle w:val="6"/>
              <w:spacing w:before="166" w:line="219" w:lineRule="auto"/>
              <w:ind w:left="187"/>
            </w:pPr>
            <w:r>
              <w:rPr>
                <w:color w:val="212529"/>
                <w:spacing w:val="-1"/>
              </w:rPr>
              <w:t>其他交通费用</w:t>
            </w:r>
          </w:p>
        </w:tc>
        <w:tc>
          <w:tcPr>
            <w:tcW w:w="854" w:type="dxa"/>
            <w:vAlign w:val="top"/>
          </w:tcPr>
          <w:p w14:paraId="515EBF8C">
            <w:pPr>
              <w:pStyle w:val="6"/>
              <w:spacing w:before="166" w:line="238" w:lineRule="auto"/>
              <w:ind w:right="31"/>
              <w:jc w:val="right"/>
            </w:pPr>
            <w:r>
              <w:rPr>
                <w:color w:val="212529"/>
                <w:spacing w:val="-2"/>
              </w:rPr>
              <w:t>8.45</w:t>
            </w:r>
          </w:p>
        </w:tc>
        <w:tc>
          <w:tcPr>
            <w:tcW w:w="839" w:type="dxa"/>
            <w:vAlign w:val="top"/>
          </w:tcPr>
          <w:p w14:paraId="2793CA66">
            <w:pPr>
              <w:pStyle w:val="6"/>
              <w:spacing w:before="165" w:line="239" w:lineRule="auto"/>
              <w:ind w:left="7"/>
            </w:pPr>
            <w:r>
              <w:rPr>
                <w:color w:val="212529"/>
                <w:spacing w:val="-2"/>
              </w:rPr>
              <w:t>31008</w:t>
            </w:r>
          </w:p>
        </w:tc>
        <w:tc>
          <w:tcPr>
            <w:tcW w:w="1244" w:type="dxa"/>
            <w:vAlign w:val="top"/>
          </w:tcPr>
          <w:p w14:paraId="038B5184">
            <w:pPr>
              <w:pStyle w:val="6"/>
              <w:spacing w:before="166" w:line="219" w:lineRule="auto"/>
              <w:ind w:left="185"/>
            </w:pPr>
            <w:r>
              <w:rPr>
                <w:color w:val="212529"/>
                <w:spacing w:val="-2"/>
              </w:rPr>
              <w:t>物资储备</w:t>
            </w:r>
          </w:p>
        </w:tc>
        <w:tc>
          <w:tcPr>
            <w:tcW w:w="1124" w:type="dxa"/>
            <w:vAlign w:val="top"/>
          </w:tcPr>
          <w:p w14:paraId="1EDF37B2">
            <w:pPr>
              <w:rPr>
                <w:rFonts w:ascii="Arial"/>
                <w:sz w:val="21"/>
              </w:rPr>
            </w:pPr>
          </w:p>
        </w:tc>
        <w:tc>
          <w:tcPr>
            <w:tcW w:w="839" w:type="dxa"/>
            <w:vAlign w:val="top"/>
          </w:tcPr>
          <w:p w14:paraId="5173370B">
            <w:pPr>
              <w:pStyle w:val="6"/>
              <w:spacing w:before="165" w:line="239" w:lineRule="auto"/>
              <w:ind w:left="18"/>
            </w:pPr>
            <w:r>
              <w:rPr>
                <w:color w:val="212529"/>
                <w:spacing w:val="-2"/>
              </w:rPr>
              <w:t>39910</w:t>
            </w:r>
          </w:p>
        </w:tc>
        <w:tc>
          <w:tcPr>
            <w:tcW w:w="1813" w:type="dxa"/>
            <w:vAlign w:val="top"/>
          </w:tcPr>
          <w:p w14:paraId="73B671F6">
            <w:pPr>
              <w:pStyle w:val="6"/>
              <w:spacing w:before="165" w:line="218" w:lineRule="auto"/>
              <w:ind w:left="203"/>
            </w:pPr>
            <w:r>
              <w:rPr>
                <w:color w:val="212529"/>
                <w:spacing w:val="-3"/>
              </w:rPr>
              <w:t>资本性赠与</w:t>
            </w:r>
          </w:p>
        </w:tc>
        <w:tc>
          <w:tcPr>
            <w:tcW w:w="1131" w:type="dxa"/>
            <w:vAlign w:val="top"/>
          </w:tcPr>
          <w:p w14:paraId="04C7BEA5">
            <w:pPr>
              <w:rPr>
                <w:rFonts w:ascii="Arial"/>
                <w:sz w:val="21"/>
              </w:rPr>
            </w:pPr>
          </w:p>
        </w:tc>
      </w:tr>
      <w:tr w14:paraId="72390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D1C411C">
            <w:pPr>
              <w:pStyle w:val="6"/>
              <w:spacing w:before="166" w:line="239" w:lineRule="auto"/>
              <w:ind w:left="10"/>
            </w:pPr>
            <w:r>
              <w:rPr>
                <w:color w:val="212529"/>
                <w:spacing w:val="-2"/>
              </w:rPr>
              <w:t>30399</w:t>
            </w:r>
          </w:p>
        </w:tc>
        <w:tc>
          <w:tcPr>
            <w:tcW w:w="1633" w:type="dxa"/>
            <w:vAlign w:val="top"/>
          </w:tcPr>
          <w:p w14:paraId="37DD01AD">
            <w:pPr>
              <w:pStyle w:val="6"/>
              <w:spacing w:before="61" w:line="218" w:lineRule="auto"/>
              <w:ind w:left="1" w:right="182" w:firstLine="180"/>
            </w:pPr>
            <w:r>
              <w:rPr>
                <w:color w:val="212529"/>
                <w:spacing w:val="-1"/>
              </w:rPr>
              <w:t>其他对个人和家</w:t>
            </w:r>
            <w:r>
              <w:rPr>
                <w:color w:val="212529"/>
              </w:rPr>
              <w:t xml:space="preserve"> </w:t>
            </w:r>
            <w:r>
              <w:rPr>
                <w:color w:val="212529"/>
                <w:spacing w:val="-2"/>
              </w:rPr>
              <w:t>庭的补助</w:t>
            </w:r>
          </w:p>
        </w:tc>
        <w:tc>
          <w:tcPr>
            <w:tcW w:w="944" w:type="dxa"/>
            <w:vAlign w:val="top"/>
          </w:tcPr>
          <w:p w14:paraId="65E07EC9">
            <w:pPr>
              <w:rPr>
                <w:rFonts w:ascii="Arial"/>
                <w:sz w:val="21"/>
              </w:rPr>
            </w:pPr>
          </w:p>
        </w:tc>
        <w:tc>
          <w:tcPr>
            <w:tcW w:w="839" w:type="dxa"/>
            <w:vAlign w:val="top"/>
          </w:tcPr>
          <w:p w14:paraId="7F67CA06">
            <w:pPr>
              <w:pStyle w:val="6"/>
              <w:spacing w:before="166" w:line="239" w:lineRule="auto"/>
              <w:ind w:left="10"/>
            </w:pPr>
            <w:r>
              <w:rPr>
                <w:color w:val="212529"/>
                <w:spacing w:val="-2"/>
              </w:rPr>
              <w:t>30240</w:t>
            </w:r>
          </w:p>
        </w:tc>
        <w:tc>
          <w:tcPr>
            <w:tcW w:w="1318" w:type="dxa"/>
            <w:vAlign w:val="top"/>
          </w:tcPr>
          <w:p w14:paraId="46D78834">
            <w:pPr>
              <w:pStyle w:val="6"/>
              <w:spacing w:before="62" w:line="218" w:lineRule="auto"/>
              <w:ind w:left="8" w:right="41" w:firstLine="178"/>
            </w:pPr>
            <w:r>
              <w:rPr>
                <w:color w:val="212529"/>
                <w:spacing w:val="-1"/>
              </w:rPr>
              <w:t>税金及附加费</w:t>
            </w:r>
            <w:r>
              <w:rPr>
                <w:color w:val="212529"/>
              </w:rPr>
              <w:t xml:space="preserve"> 用</w:t>
            </w:r>
          </w:p>
        </w:tc>
        <w:tc>
          <w:tcPr>
            <w:tcW w:w="854" w:type="dxa"/>
            <w:vAlign w:val="top"/>
          </w:tcPr>
          <w:p w14:paraId="15FD00BF">
            <w:pPr>
              <w:rPr>
                <w:rFonts w:ascii="Arial"/>
                <w:sz w:val="21"/>
              </w:rPr>
            </w:pPr>
          </w:p>
        </w:tc>
        <w:tc>
          <w:tcPr>
            <w:tcW w:w="839" w:type="dxa"/>
            <w:vAlign w:val="top"/>
          </w:tcPr>
          <w:p w14:paraId="2D45C5FD">
            <w:pPr>
              <w:pStyle w:val="6"/>
              <w:spacing w:before="166" w:line="239" w:lineRule="auto"/>
              <w:ind w:left="7"/>
            </w:pPr>
            <w:r>
              <w:rPr>
                <w:color w:val="212529"/>
                <w:spacing w:val="-2"/>
              </w:rPr>
              <w:t>31009</w:t>
            </w:r>
          </w:p>
        </w:tc>
        <w:tc>
          <w:tcPr>
            <w:tcW w:w="1244" w:type="dxa"/>
            <w:vAlign w:val="top"/>
          </w:tcPr>
          <w:p w14:paraId="0610D8AE">
            <w:pPr>
              <w:pStyle w:val="6"/>
              <w:spacing w:before="167" w:line="219" w:lineRule="auto"/>
              <w:ind w:left="185"/>
            </w:pPr>
            <w:r>
              <w:rPr>
                <w:color w:val="212529"/>
                <w:spacing w:val="-2"/>
              </w:rPr>
              <w:t>土地补偿</w:t>
            </w:r>
          </w:p>
        </w:tc>
        <w:tc>
          <w:tcPr>
            <w:tcW w:w="1124" w:type="dxa"/>
            <w:vAlign w:val="top"/>
          </w:tcPr>
          <w:p w14:paraId="71F81485">
            <w:pPr>
              <w:rPr>
                <w:rFonts w:ascii="Arial"/>
                <w:sz w:val="21"/>
              </w:rPr>
            </w:pPr>
          </w:p>
        </w:tc>
        <w:tc>
          <w:tcPr>
            <w:tcW w:w="839" w:type="dxa"/>
            <w:vAlign w:val="top"/>
          </w:tcPr>
          <w:p w14:paraId="55E3E7A0">
            <w:pPr>
              <w:pStyle w:val="6"/>
              <w:spacing w:before="166" w:line="239" w:lineRule="auto"/>
              <w:ind w:left="18"/>
            </w:pPr>
            <w:r>
              <w:rPr>
                <w:color w:val="212529"/>
                <w:spacing w:val="-2"/>
              </w:rPr>
              <w:t>39999</w:t>
            </w:r>
          </w:p>
        </w:tc>
        <w:tc>
          <w:tcPr>
            <w:tcW w:w="1813" w:type="dxa"/>
            <w:vAlign w:val="top"/>
          </w:tcPr>
          <w:p w14:paraId="4B406284">
            <w:pPr>
              <w:pStyle w:val="6"/>
              <w:spacing w:before="167" w:line="219" w:lineRule="auto"/>
              <w:ind w:left="195"/>
            </w:pPr>
            <w:r>
              <w:rPr>
                <w:color w:val="212529"/>
                <w:spacing w:val="-2"/>
              </w:rPr>
              <w:t>其他支出</w:t>
            </w:r>
          </w:p>
        </w:tc>
        <w:tc>
          <w:tcPr>
            <w:tcW w:w="1131" w:type="dxa"/>
            <w:vAlign w:val="top"/>
          </w:tcPr>
          <w:p w14:paraId="521EBB0F">
            <w:pPr>
              <w:rPr>
                <w:rFonts w:ascii="Arial"/>
                <w:sz w:val="21"/>
              </w:rPr>
            </w:pPr>
          </w:p>
        </w:tc>
      </w:tr>
      <w:tr w14:paraId="5D605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F7674D6">
            <w:pPr>
              <w:rPr>
                <w:rFonts w:ascii="Arial"/>
                <w:sz w:val="21"/>
              </w:rPr>
            </w:pPr>
          </w:p>
        </w:tc>
        <w:tc>
          <w:tcPr>
            <w:tcW w:w="1633" w:type="dxa"/>
            <w:vAlign w:val="top"/>
          </w:tcPr>
          <w:p w14:paraId="38E03E62">
            <w:pPr>
              <w:rPr>
                <w:rFonts w:ascii="Arial"/>
                <w:sz w:val="21"/>
              </w:rPr>
            </w:pPr>
          </w:p>
        </w:tc>
        <w:tc>
          <w:tcPr>
            <w:tcW w:w="944" w:type="dxa"/>
            <w:vAlign w:val="top"/>
          </w:tcPr>
          <w:p w14:paraId="6A398A9F">
            <w:pPr>
              <w:rPr>
                <w:rFonts w:ascii="Arial"/>
                <w:sz w:val="21"/>
              </w:rPr>
            </w:pPr>
          </w:p>
        </w:tc>
        <w:tc>
          <w:tcPr>
            <w:tcW w:w="839" w:type="dxa"/>
            <w:vAlign w:val="top"/>
          </w:tcPr>
          <w:p w14:paraId="097B485C">
            <w:pPr>
              <w:pStyle w:val="6"/>
              <w:spacing w:before="167" w:line="239" w:lineRule="auto"/>
              <w:ind w:left="10"/>
            </w:pPr>
            <w:r>
              <w:rPr>
                <w:color w:val="212529"/>
                <w:spacing w:val="-2"/>
              </w:rPr>
              <w:t>30299</w:t>
            </w:r>
          </w:p>
        </w:tc>
        <w:tc>
          <w:tcPr>
            <w:tcW w:w="1318" w:type="dxa"/>
            <w:vAlign w:val="top"/>
          </w:tcPr>
          <w:p w14:paraId="178EBB08">
            <w:pPr>
              <w:pStyle w:val="6"/>
              <w:spacing w:before="62" w:line="218" w:lineRule="auto"/>
              <w:ind w:left="12" w:right="41" w:firstLine="175"/>
            </w:pPr>
            <w:r>
              <w:rPr>
                <w:color w:val="212529"/>
                <w:spacing w:val="-2"/>
              </w:rPr>
              <w:t>其他商品和服</w:t>
            </w:r>
            <w:r>
              <w:rPr>
                <w:color w:val="212529"/>
                <w:spacing w:val="4"/>
              </w:rPr>
              <w:t xml:space="preserve"> </w:t>
            </w:r>
            <w:r>
              <w:rPr>
                <w:color w:val="212529"/>
                <w:spacing w:val="-3"/>
              </w:rPr>
              <w:t>务支出</w:t>
            </w:r>
          </w:p>
        </w:tc>
        <w:tc>
          <w:tcPr>
            <w:tcW w:w="854" w:type="dxa"/>
            <w:vAlign w:val="top"/>
          </w:tcPr>
          <w:p w14:paraId="2F834D6D">
            <w:pPr>
              <w:rPr>
                <w:rFonts w:ascii="Arial"/>
                <w:sz w:val="21"/>
              </w:rPr>
            </w:pPr>
          </w:p>
        </w:tc>
        <w:tc>
          <w:tcPr>
            <w:tcW w:w="839" w:type="dxa"/>
            <w:vAlign w:val="top"/>
          </w:tcPr>
          <w:p w14:paraId="3D1C0554">
            <w:pPr>
              <w:pStyle w:val="6"/>
              <w:spacing w:before="167" w:line="239" w:lineRule="auto"/>
              <w:ind w:left="7"/>
            </w:pPr>
            <w:r>
              <w:rPr>
                <w:color w:val="212529"/>
                <w:spacing w:val="-2"/>
              </w:rPr>
              <w:t>31010</w:t>
            </w:r>
          </w:p>
        </w:tc>
        <w:tc>
          <w:tcPr>
            <w:tcW w:w="1244" w:type="dxa"/>
            <w:vAlign w:val="top"/>
          </w:tcPr>
          <w:p w14:paraId="48230DCA">
            <w:pPr>
              <w:pStyle w:val="6"/>
              <w:spacing w:before="168" w:line="219" w:lineRule="auto"/>
              <w:ind w:left="188"/>
            </w:pPr>
            <w:r>
              <w:rPr>
                <w:color w:val="212529"/>
                <w:spacing w:val="-2"/>
              </w:rPr>
              <w:t>安置补助</w:t>
            </w:r>
          </w:p>
        </w:tc>
        <w:tc>
          <w:tcPr>
            <w:tcW w:w="1124" w:type="dxa"/>
            <w:vAlign w:val="top"/>
          </w:tcPr>
          <w:p w14:paraId="71C72D06">
            <w:pPr>
              <w:rPr>
                <w:rFonts w:ascii="Arial"/>
                <w:sz w:val="21"/>
              </w:rPr>
            </w:pPr>
          </w:p>
        </w:tc>
        <w:tc>
          <w:tcPr>
            <w:tcW w:w="839" w:type="dxa"/>
            <w:vAlign w:val="top"/>
          </w:tcPr>
          <w:p w14:paraId="6CC60E1F">
            <w:pPr>
              <w:rPr>
                <w:rFonts w:ascii="Arial"/>
                <w:sz w:val="21"/>
              </w:rPr>
            </w:pPr>
          </w:p>
        </w:tc>
        <w:tc>
          <w:tcPr>
            <w:tcW w:w="1813" w:type="dxa"/>
            <w:vAlign w:val="top"/>
          </w:tcPr>
          <w:p w14:paraId="28E162C4">
            <w:pPr>
              <w:rPr>
                <w:rFonts w:ascii="Arial"/>
                <w:sz w:val="21"/>
              </w:rPr>
            </w:pPr>
          </w:p>
        </w:tc>
        <w:tc>
          <w:tcPr>
            <w:tcW w:w="1131" w:type="dxa"/>
            <w:vAlign w:val="top"/>
          </w:tcPr>
          <w:p w14:paraId="44DBE938">
            <w:pPr>
              <w:rPr>
                <w:rFonts w:ascii="Arial"/>
                <w:sz w:val="21"/>
              </w:rPr>
            </w:pPr>
          </w:p>
        </w:tc>
      </w:tr>
      <w:tr w14:paraId="1084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24" w:type="dxa"/>
            <w:gridSpan w:val="2"/>
            <w:vAlign w:val="top"/>
          </w:tcPr>
          <w:p w14:paraId="2BFFD139">
            <w:pPr>
              <w:spacing w:before="165" w:line="178" w:lineRule="exact"/>
              <w:ind w:left="70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2F95742C">
            <w:pPr>
              <w:pStyle w:val="6"/>
              <w:spacing w:before="169" w:line="238" w:lineRule="auto"/>
              <w:ind w:right="28"/>
              <w:jc w:val="right"/>
            </w:pPr>
            <w:r>
              <w:rPr>
                <w:color w:val="212529"/>
                <w:spacing w:val="-2"/>
              </w:rPr>
              <w:t>207.44</w:t>
            </w:r>
          </w:p>
        </w:tc>
        <w:tc>
          <w:tcPr>
            <w:tcW w:w="8870" w:type="dxa"/>
            <w:gridSpan w:val="8"/>
            <w:vAlign w:val="top"/>
          </w:tcPr>
          <w:p w14:paraId="703AF56B">
            <w:pPr>
              <w:spacing w:before="165" w:line="177" w:lineRule="exact"/>
              <w:ind w:left="388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6CE85020">
            <w:pPr>
              <w:pStyle w:val="6"/>
              <w:spacing w:before="169" w:line="238" w:lineRule="auto"/>
              <w:ind w:right="26"/>
              <w:jc w:val="right"/>
            </w:pPr>
            <w:r>
              <w:rPr>
                <w:color w:val="212529"/>
                <w:spacing w:val="-2"/>
              </w:rPr>
              <w:t>34.42</w:t>
            </w:r>
          </w:p>
        </w:tc>
      </w:tr>
      <w:tr w14:paraId="78EE4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5DF5AD74">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0EEB4541">
      <w:pPr>
        <w:pStyle w:val="2"/>
      </w:pPr>
    </w:p>
    <w:p w14:paraId="670013E5">
      <w:pPr>
        <w:sectPr>
          <w:headerReference r:id="rId31" w:type="default"/>
          <w:footerReference r:id="rId32" w:type="default"/>
          <w:pgSz w:w="16840" w:h="11900"/>
          <w:pgMar w:top="642" w:right="0" w:bottom="340" w:left="0" w:header="326" w:footer="111" w:gutter="0"/>
          <w:cols w:space="720" w:num="1"/>
        </w:sectPr>
      </w:pPr>
    </w:p>
    <w:p w14:paraId="7F8FA5DD">
      <w:pPr>
        <w:spacing w:before="103"/>
      </w:pPr>
    </w:p>
    <w:p w14:paraId="5151F6E1">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6A67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7D0475A7">
            <w:pPr>
              <w:spacing w:before="83" w:line="201" w:lineRule="exact"/>
              <w:ind w:left="2750"/>
              <w:outlineLvl w:val="1"/>
              <w:rPr>
                <w:rFonts w:ascii="微软雅黑" w:hAnsi="微软雅黑" w:eastAsia="微软雅黑" w:cs="微软雅黑"/>
                <w:sz w:val="20"/>
                <w:szCs w:val="20"/>
              </w:rPr>
            </w:pPr>
            <w:bookmarkStart w:id="18" w:name="bookmark11"/>
            <w:bookmarkEnd w:id="18"/>
            <w:bookmarkStart w:id="19" w:name="bookmark36"/>
            <w:bookmarkEnd w:id="19"/>
            <w:r>
              <w:rPr>
                <w:rFonts w:ascii="微软雅黑" w:hAnsi="微软雅黑" w:eastAsia="微软雅黑" w:cs="微软雅黑"/>
                <w:color w:val="212529"/>
                <w:spacing w:val="1"/>
                <w:position w:val="-1"/>
                <w:sz w:val="20"/>
                <w:szCs w:val="20"/>
              </w:rPr>
              <w:t>政府性基金预算财政拨款收入支出决算表</w:t>
            </w:r>
          </w:p>
        </w:tc>
      </w:tr>
      <w:tr w14:paraId="5D9D9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183C69B7">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46716BE4">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76157A56">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21362F41">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15A7C92E">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09EA99CE">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5AC31FF6">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5DCBAA1A">
            <w:pPr>
              <w:pStyle w:val="6"/>
              <w:spacing w:before="122" w:line="235" w:lineRule="auto"/>
              <w:ind w:left="211"/>
              <w:rPr>
                <w:sz w:val="12"/>
                <w:szCs w:val="12"/>
              </w:rPr>
            </w:pPr>
            <w:r>
              <w:rPr>
                <w:color w:val="212529"/>
                <w:spacing w:val="5"/>
                <w:sz w:val="12"/>
                <w:szCs w:val="12"/>
              </w:rPr>
              <w:t>公开07表</w:t>
            </w:r>
          </w:p>
        </w:tc>
      </w:tr>
      <w:tr w14:paraId="757C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6B081E23">
            <w:pPr>
              <w:pStyle w:val="6"/>
              <w:spacing w:before="123" w:line="234" w:lineRule="auto"/>
              <w:ind w:left="9"/>
              <w:rPr>
                <w:sz w:val="12"/>
                <w:szCs w:val="12"/>
              </w:rPr>
            </w:pPr>
            <w:r>
              <w:rPr>
                <w:color w:val="212529"/>
                <w:spacing w:val="9"/>
                <w:sz w:val="12"/>
                <w:szCs w:val="12"/>
              </w:rPr>
              <w:t>部门名称：中国共产党山西省兴县委员会宣传部</w:t>
            </w:r>
          </w:p>
        </w:tc>
        <w:tc>
          <w:tcPr>
            <w:tcW w:w="1123" w:type="dxa"/>
            <w:tcBorders>
              <w:top w:val="single" w:color="FFFFFF" w:sz="4" w:space="0"/>
              <w:left w:val="single" w:color="FFFFFF" w:sz="2" w:space="0"/>
              <w:right w:val="single" w:color="FFFFFF" w:sz="2" w:space="0"/>
            </w:tcBorders>
            <w:vAlign w:val="top"/>
          </w:tcPr>
          <w:p w14:paraId="2534DBAE">
            <w:pPr>
              <w:pStyle w:val="6"/>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051D7907">
            <w:pPr>
              <w:rPr>
                <w:rFonts w:ascii="Arial"/>
                <w:sz w:val="21"/>
              </w:rPr>
            </w:pPr>
          </w:p>
        </w:tc>
        <w:tc>
          <w:tcPr>
            <w:tcW w:w="1015" w:type="dxa"/>
            <w:tcBorders>
              <w:top w:val="single" w:color="FFFFFF" w:sz="4" w:space="0"/>
              <w:left w:val="single" w:color="FFFFFF" w:sz="2" w:space="0"/>
              <w:right w:val="single" w:color="FFFFFF" w:sz="2" w:space="0"/>
            </w:tcBorders>
            <w:vAlign w:val="top"/>
          </w:tcPr>
          <w:p w14:paraId="074E41A0">
            <w:pPr>
              <w:rPr>
                <w:rFonts w:ascii="Arial"/>
                <w:sz w:val="21"/>
              </w:rPr>
            </w:pPr>
          </w:p>
        </w:tc>
        <w:tc>
          <w:tcPr>
            <w:tcW w:w="1015" w:type="dxa"/>
            <w:tcBorders>
              <w:top w:val="single" w:color="FFFFFF" w:sz="4" w:space="0"/>
              <w:left w:val="single" w:color="FFFFFF" w:sz="2" w:space="0"/>
              <w:right w:val="single" w:color="FFFFFF" w:sz="2" w:space="0"/>
            </w:tcBorders>
            <w:vAlign w:val="top"/>
          </w:tcPr>
          <w:p w14:paraId="1BA79C79">
            <w:pPr>
              <w:rPr>
                <w:rFonts w:ascii="Arial"/>
                <w:sz w:val="21"/>
              </w:rPr>
            </w:pPr>
          </w:p>
        </w:tc>
        <w:tc>
          <w:tcPr>
            <w:tcW w:w="1015" w:type="dxa"/>
            <w:tcBorders>
              <w:top w:val="single" w:color="FFFFFF" w:sz="4" w:space="0"/>
              <w:left w:val="single" w:color="FFFFFF" w:sz="2" w:space="0"/>
              <w:right w:val="single" w:color="FFFFFF" w:sz="2" w:space="0"/>
            </w:tcBorders>
            <w:vAlign w:val="top"/>
          </w:tcPr>
          <w:p w14:paraId="5321F2F3">
            <w:pPr>
              <w:rPr>
                <w:rFonts w:ascii="Arial"/>
                <w:sz w:val="21"/>
              </w:rPr>
            </w:pPr>
          </w:p>
        </w:tc>
        <w:tc>
          <w:tcPr>
            <w:tcW w:w="751" w:type="dxa"/>
            <w:tcBorders>
              <w:top w:val="single" w:color="FFFFFF" w:sz="4" w:space="0"/>
              <w:left w:val="single" w:color="FFFFFF" w:sz="2" w:space="0"/>
              <w:right w:val="single" w:color="FFFFFF" w:sz="2" w:space="0"/>
            </w:tcBorders>
            <w:vAlign w:val="top"/>
          </w:tcPr>
          <w:p w14:paraId="073AC02D">
            <w:pPr>
              <w:pStyle w:val="6"/>
              <w:spacing w:before="123" w:line="235" w:lineRule="auto"/>
              <w:ind w:left="143"/>
              <w:rPr>
                <w:sz w:val="12"/>
                <w:szCs w:val="12"/>
              </w:rPr>
            </w:pPr>
            <w:r>
              <w:rPr>
                <w:color w:val="212529"/>
                <w:spacing w:val="7"/>
                <w:sz w:val="12"/>
                <w:szCs w:val="12"/>
              </w:rPr>
              <w:t>单位:万元</w:t>
            </w:r>
          </w:p>
        </w:tc>
      </w:tr>
      <w:tr w14:paraId="1E255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21C33D0C">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019BF039">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684233A0">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2AB3E8E3">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10B28ED4">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78D9AD39">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3F8E6045">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746E2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122B23E4">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5E01C6EA">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55B0A6C8">
            <w:pPr>
              <w:rPr>
                <w:rFonts w:ascii="Arial"/>
                <w:sz w:val="21"/>
              </w:rPr>
            </w:pPr>
          </w:p>
        </w:tc>
        <w:tc>
          <w:tcPr>
            <w:tcW w:w="843" w:type="dxa"/>
            <w:vMerge w:val="continue"/>
            <w:tcBorders>
              <w:top w:val="nil"/>
            </w:tcBorders>
            <w:vAlign w:val="top"/>
          </w:tcPr>
          <w:p w14:paraId="336A0464">
            <w:pPr>
              <w:rPr>
                <w:rFonts w:ascii="Arial"/>
                <w:sz w:val="21"/>
              </w:rPr>
            </w:pPr>
          </w:p>
        </w:tc>
        <w:tc>
          <w:tcPr>
            <w:tcW w:w="1015" w:type="dxa"/>
            <w:vAlign w:val="top"/>
          </w:tcPr>
          <w:p w14:paraId="0293DEA2">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381EE140">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597E72C3">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77069EA4">
            <w:pPr>
              <w:rPr>
                <w:rFonts w:ascii="Arial"/>
                <w:sz w:val="21"/>
              </w:rPr>
            </w:pPr>
          </w:p>
        </w:tc>
      </w:tr>
      <w:tr w14:paraId="2373F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69C49F37">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31CFC252">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0F18440D">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7FAAF2F4">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1D9E2433">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1DACA72C">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5CAC3A53">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4DF54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3BDCC6AD">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34B3A5D6">
            <w:pPr>
              <w:rPr>
                <w:rFonts w:ascii="Arial"/>
                <w:sz w:val="21"/>
              </w:rPr>
            </w:pPr>
          </w:p>
        </w:tc>
        <w:tc>
          <w:tcPr>
            <w:tcW w:w="843" w:type="dxa"/>
            <w:vAlign w:val="top"/>
          </w:tcPr>
          <w:p w14:paraId="3A14D40E">
            <w:pPr>
              <w:rPr>
                <w:rFonts w:ascii="Arial"/>
                <w:sz w:val="21"/>
              </w:rPr>
            </w:pPr>
          </w:p>
        </w:tc>
        <w:tc>
          <w:tcPr>
            <w:tcW w:w="1015" w:type="dxa"/>
            <w:vAlign w:val="top"/>
          </w:tcPr>
          <w:p w14:paraId="6C56C3FB">
            <w:pPr>
              <w:rPr>
                <w:rFonts w:ascii="Arial"/>
                <w:sz w:val="21"/>
              </w:rPr>
            </w:pPr>
          </w:p>
        </w:tc>
        <w:tc>
          <w:tcPr>
            <w:tcW w:w="1015" w:type="dxa"/>
            <w:vAlign w:val="top"/>
          </w:tcPr>
          <w:p w14:paraId="7E262C83">
            <w:pPr>
              <w:rPr>
                <w:rFonts w:ascii="Arial"/>
                <w:sz w:val="21"/>
              </w:rPr>
            </w:pPr>
          </w:p>
        </w:tc>
        <w:tc>
          <w:tcPr>
            <w:tcW w:w="1015" w:type="dxa"/>
            <w:vAlign w:val="top"/>
          </w:tcPr>
          <w:p w14:paraId="1DB55912">
            <w:pPr>
              <w:rPr>
                <w:rFonts w:ascii="Arial"/>
                <w:sz w:val="21"/>
              </w:rPr>
            </w:pPr>
          </w:p>
        </w:tc>
        <w:tc>
          <w:tcPr>
            <w:tcW w:w="751" w:type="dxa"/>
            <w:vAlign w:val="top"/>
          </w:tcPr>
          <w:p w14:paraId="55DDEDC2">
            <w:pPr>
              <w:rPr>
                <w:rFonts w:ascii="Arial"/>
                <w:sz w:val="21"/>
              </w:rPr>
            </w:pPr>
          </w:p>
        </w:tc>
      </w:tr>
      <w:tr w14:paraId="4FA9E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5F1FF5FB">
            <w:pPr>
              <w:rPr>
                <w:rFonts w:ascii="Arial"/>
                <w:sz w:val="21"/>
              </w:rPr>
            </w:pPr>
          </w:p>
        </w:tc>
        <w:tc>
          <w:tcPr>
            <w:tcW w:w="1987" w:type="dxa"/>
            <w:vAlign w:val="top"/>
          </w:tcPr>
          <w:p w14:paraId="344A8110">
            <w:pPr>
              <w:rPr>
                <w:rFonts w:ascii="Arial"/>
                <w:sz w:val="21"/>
              </w:rPr>
            </w:pPr>
          </w:p>
        </w:tc>
        <w:tc>
          <w:tcPr>
            <w:tcW w:w="1123" w:type="dxa"/>
            <w:vAlign w:val="top"/>
          </w:tcPr>
          <w:p w14:paraId="3D188B13">
            <w:pPr>
              <w:rPr>
                <w:rFonts w:ascii="Arial"/>
                <w:sz w:val="21"/>
              </w:rPr>
            </w:pPr>
          </w:p>
        </w:tc>
        <w:tc>
          <w:tcPr>
            <w:tcW w:w="843" w:type="dxa"/>
            <w:vAlign w:val="top"/>
          </w:tcPr>
          <w:p w14:paraId="4EF7AF44">
            <w:pPr>
              <w:rPr>
                <w:rFonts w:ascii="Arial"/>
                <w:sz w:val="21"/>
              </w:rPr>
            </w:pPr>
          </w:p>
        </w:tc>
        <w:tc>
          <w:tcPr>
            <w:tcW w:w="1015" w:type="dxa"/>
            <w:vAlign w:val="top"/>
          </w:tcPr>
          <w:p w14:paraId="4272C934">
            <w:pPr>
              <w:rPr>
                <w:rFonts w:ascii="Arial"/>
                <w:sz w:val="21"/>
              </w:rPr>
            </w:pPr>
          </w:p>
        </w:tc>
        <w:tc>
          <w:tcPr>
            <w:tcW w:w="1015" w:type="dxa"/>
            <w:vAlign w:val="top"/>
          </w:tcPr>
          <w:p w14:paraId="09762A65">
            <w:pPr>
              <w:rPr>
                <w:rFonts w:ascii="Arial"/>
                <w:sz w:val="21"/>
              </w:rPr>
            </w:pPr>
          </w:p>
        </w:tc>
        <w:tc>
          <w:tcPr>
            <w:tcW w:w="1015" w:type="dxa"/>
            <w:vAlign w:val="top"/>
          </w:tcPr>
          <w:p w14:paraId="45BA8793">
            <w:pPr>
              <w:rPr>
                <w:rFonts w:ascii="Arial"/>
                <w:sz w:val="21"/>
              </w:rPr>
            </w:pPr>
          </w:p>
        </w:tc>
        <w:tc>
          <w:tcPr>
            <w:tcW w:w="751" w:type="dxa"/>
            <w:vAlign w:val="top"/>
          </w:tcPr>
          <w:p w14:paraId="04FA9285">
            <w:pPr>
              <w:rPr>
                <w:rFonts w:ascii="Arial"/>
                <w:sz w:val="21"/>
              </w:rPr>
            </w:pPr>
          </w:p>
        </w:tc>
      </w:tr>
      <w:tr w14:paraId="616D3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39F292A2">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7191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4905C313">
            <w:pPr>
              <w:pStyle w:val="6"/>
              <w:spacing w:before="119" w:line="228" w:lineRule="auto"/>
              <w:ind w:left="11"/>
              <w:rPr>
                <w:sz w:val="15"/>
                <w:szCs w:val="15"/>
              </w:rPr>
            </w:pPr>
            <w:r>
              <w:rPr>
                <w:color w:val="212529"/>
                <w:spacing w:val="10"/>
                <w:sz w:val="15"/>
                <w:szCs w:val="15"/>
              </w:rPr>
              <w:t>说明：本表无数据</w:t>
            </w:r>
          </w:p>
        </w:tc>
      </w:tr>
    </w:tbl>
    <w:p w14:paraId="47959D93">
      <w:pPr>
        <w:pStyle w:val="2"/>
      </w:pPr>
    </w:p>
    <w:p w14:paraId="1B67B7F8">
      <w:pPr>
        <w:sectPr>
          <w:headerReference r:id="rId33" w:type="default"/>
          <w:footerReference r:id="rId34" w:type="default"/>
          <w:pgSz w:w="11900" w:h="16840"/>
          <w:pgMar w:top="642" w:right="0" w:bottom="340" w:left="0" w:header="326" w:footer="110" w:gutter="0"/>
          <w:cols w:space="720" w:num="1"/>
        </w:sectPr>
      </w:pPr>
    </w:p>
    <w:p w14:paraId="3BF5D579">
      <w:pPr>
        <w:spacing w:before="103"/>
      </w:pPr>
    </w:p>
    <w:p w14:paraId="0E5D4063">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24AB8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0F424516">
            <w:pPr>
              <w:spacing w:before="83" w:line="200" w:lineRule="exact"/>
              <w:ind w:left="2876"/>
              <w:outlineLvl w:val="1"/>
              <w:rPr>
                <w:rFonts w:ascii="微软雅黑" w:hAnsi="微软雅黑" w:eastAsia="微软雅黑" w:cs="微软雅黑"/>
                <w:sz w:val="20"/>
                <w:szCs w:val="20"/>
              </w:rPr>
            </w:pPr>
            <w:bookmarkStart w:id="20" w:name="bookmark12"/>
            <w:bookmarkEnd w:id="20"/>
            <w:bookmarkStart w:id="21" w:name="bookmark37"/>
            <w:bookmarkEnd w:id="21"/>
            <w:r>
              <w:rPr>
                <w:rFonts w:ascii="微软雅黑" w:hAnsi="微软雅黑" w:eastAsia="微软雅黑" w:cs="微软雅黑"/>
                <w:color w:val="212529"/>
                <w:position w:val="-1"/>
                <w:sz w:val="20"/>
                <w:szCs w:val="20"/>
              </w:rPr>
              <w:t>国有资本经营预算财政拨款支出决算表</w:t>
            </w:r>
          </w:p>
        </w:tc>
      </w:tr>
      <w:tr w14:paraId="61CE7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1D226886">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5184C1DB">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1423449D">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429AC200">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3DA13F03">
            <w:pPr>
              <w:pStyle w:val="6"/>
              <w:spacing w:before="122" w:line="235" w:lineRule="auto"/>
              <w:ind w:left="610"/>
              <w:rPr>
                <w:sz w:val="12"/>
                <w:szCs w:val="12"/>
              </w:rPr>
            </w:pPr>
            <w:r>
              <w:rPr>
                <w:color w:val="212529"/>
                <w:spacing w:val="5"/>
                <w:sz w:val="12"/>
                <w:szCs w:val="12"/>
              </w:rPr>
              <w:t>公开08表</w:t>
            </w:r>
          </w:p>
        </w:tc>
      </w:tr>
      <w:tr w14:paraId="00EB2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02D77267">
            <w:pPr>
              <w:pStyle w:val="6"/>
              <w:spacing w:before="124" w:line="233" w:lineRule="auto"/>
              <w:ind w:left="9"/>
              <w:rPr>
                <w:sz w:val="12"/>
                <w:szCs w:val="12"/>
              </w:rPr>
            </w:pPr>
            <w:r>
              <w:rPr>
                <w:color w:val="212529"/>
                <w:spacing w:val="9"/>
                <w:sz w:val="12"/>
                <w:szCs w:val="12"/>
              </w:rPr>
              <w:t>部门名称：中国共产党山西省兴县委员会宣传部</w:t>
            </w:r>
          </w:p>
        </w:tc>
        <w:tc>
          <w:tcPr>
            <w:tcW w:w="1156" w:type="dxa"/>
            <w:tcBorders>
              <w:top w:val="single" w:color="FFFFFF" w:sz="4" w:space="0"/>
              <w:left w:val="single" w:color="FFFFFF" w:sz="2" w:space="0"/>
              <w:right w:val="single" w:color="FFFFFF" w:sz="2" w:space="0"/>
            </w:tcBorders>
            <w:vAlign w:val="top"/>
          </w:tcPr>
          <w:p w14:paraId="79899DDF">
            <w:pPr>
              <w:pStyle w:val="6"/>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3BB65F10">
            <w:pPr>
              <w:rPr>
                <w:rFonts w:ascii="Arial"/>
                <w:sz w:val="21"/>
              </w:rPr>
            </w:pPr>
          </w:p>
        </w:tc>
        <w:tc>
          <w:tcPr>
            <w:tcW w:w="1150" w:type="dxa"/>
            <w:tcBorders>
              <w:top w:val="single" w:color="FFFFFF" w:sz="4" w:space="0"/>
              <w:left w:val="single" w:color="FFFFFF" w:sz="2" w:space="0"/>
              <w:right w:val="single" w:color="FFFFFF" w:sz="2" w:space="0"/>
            </w:tcBorders>
            <w:vAlign w:val="top"/>
          </w:tcPr>
          <w:p w14:paraId="3E6836D7">
            <w:pPr>
              <w:pStyle w:val="6"/>
              <w:spacing w:before="124" w:line="234" w:lineRule="auto"/>
              <w:ind w:left="542"/>
              <w:rPr>
                <w:sz w:val="12"/>
                <w:szCs w:val="12"/>
              </w:rPr>
            </w:pPr>
            <w:r>
              <w:rPr>
                <w:color w:val="212529"/>
                <w:spacing w:val="7"/>
                <w:sz w:val="12"/>
                <w:szCs w:val="12"/>
              </w:rPr>
              <w:t>单位:万元</w:t>
            </w:r>
          </w:p>
        </w:tc>
      </w:tr>
      <w:tr w14:paraId="7A348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3E99337">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3CB62A88">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3E355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0FD27CC5">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09788386">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1022CFF9">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6E0B2E03">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42DFB56B">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1BB5A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F810088">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6CC73790">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182BC1D5">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09C5D636">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3645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1DB236B4">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65A081AB">
            <w:pPr>
              <w:rPr>
                <w:rFonts w:ascii="Arial"/>
                <w:sz w:val="21"/>
              </w:rPr>
            </w:pPr>
          </w:p>
        </w:tc>
        <w:tc>
          <w:tcPr>
            <w:tcW w:w="1134" w:type="dxa"/>
            <w:vAlign w:val="top"/>
          </w:tcPr>
          <w:p w14:paraId="66E54681">
            <w:pPr>
              <w:rPr>
                <w:rFonts w:ascii="Arial"/>
                <w:sz w:val="21"/>
              </w:rPr>
            </w:pPr>
          </w:p>
        </w:tc>
        <w:tc>
          <w:tcPr>
            <w:tcW w:w="1150" w:type="dxa"/>
            <w:vAlign w:val="top"/>
          </w:tcPr>
          <w:p w14:paraId="69C287C0">
            <w:pPr>
              <w:rPr>
                <w:rFonts w:ascii="Arial"/>
                <w:sz w:val="21"/>
              </w:rPr>
            </w:pPr>
          </w:p>
        </w:tc>
      </w:tr>
      <w:tr w14:paraId="7C6D2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36A61E62">
            <w:pPr>
              <w:rPr>
                <w:rFonts w:ascii="Arial"/>
                <w:sz w:val="21"/>
              </w:rPr>
            </w:pPr>
          </w:p>
        </w:tc>
        <w:tc>
          <w:tcPr>
            <w:tcW w:w="3510" w:type="dxa"/>
            <w:vAlign w:val="top"/>
          </w:tcPr>
          <w:p w14:paraId="20741CF2">
            <w:pPr>
              <w:rPr>
                <w:rFonts w:ascii="Arial"/>
                <w:sz w:val="21"/>
              </w:rPr>
            </w:pPr>
          </w:p>
        </w:tc>
        <w:tc>
          <w:tcPr>
            <w:tcW w:w="1156" w:type="dxa"/>
            <w:vAlign w:val="top"/>
          </w:tcPr>
          <w:p w14:paraId="76F85DE3">
            <w:pPr>
              <w:rPr>
                <w:rFonts w:ascii="Arial"/>
                <w:sz w:val="21"/>
              </w:rPr>
            </w:pPr>
          </w:p>
        </w:tc>
        <w:tc>
          <w:tcPr>
            <w:tcW w:w="1134" w:type="dxa"/>
            <w:vAlign w:val="top"/>
          </w:tcPr>
          <w:p w14:paraId="5F1F5B5A">
            <w:pPr>
              <w:rPr>
                <w:rFonts w:ascii="Arial"/>
                <w:sz w:val="21"/>
              </w:rPr>
            </w:pPr>
          </w:p>
        </w:tc>
        <w:tc>
          <w:tcPr>
            <w:tcW w:w="1150" w:type="dxa"/>
            <w:vAlign w:val="top"/>
          </w:tcPr>
          <w:p w14:paraId="6092B7AE">
            <w:pPr>
              <w:rPr>
                <w:rFonts w:ascii="Arial"/>
                <w:sz w:val="21"/>
              </w:rPr>
            </w:pPr>
          </w:p>
        </w:tc>
      </w:tr>
      <w:tr w14:paraId="61DB9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1217377F">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0E6C5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46C1B48B">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0E0E3242">
      <w:pPr>
        <w:pStyle w:val="2"/>
      </w:pPr>
    </w:p>
    <w:p w14:paraId="44D01AAC">
      <w:pPr>
        <w:sectPr>
          <w:footerReference r:id="rId35" w:type="default"/>
          <w:pgSz w:w="11900" w:h="16840"/>
          <w:pgMar w:top="642" w:right="0" w:bottom="340" w:left="0" w:header="326" w:footer="111" w:gutter="0"/>
          <w:cols w:space="720" w:num="1"/>
        </w:sectPr>
      </w:pPr>
    </w:p>
    <w:p w14:paraId="71B7AF57">
      <w:pPr>
        <w:pStyle w:val="2"/>
        <w:spacing w:line="257" w:lineRule="auto"/>
      </w:pPr>
    </w:p>
    <w:p w14:paraId="41951E8B">
      <w:pPr>
        <w:pStyle w:val="2"/>
        <w:spacing w:line="258" w:lineRule="auto"/>
      </w:pPr>
    </w:p>
    <w:p w14:paraId="0BFC0FB3">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131"/>
        <w:gridCol w:w="1333"/>
        <w:gridCol w:w="1123"/>
        <w:gridCol w:w="1004"/>
        <w:gridCol w:w="1124"/>
        <w:gridCol w:w="1019"/>
        <w:gridCol w:w="1124"/>
        <w:gridCol w:w="1333"/>
        <w:gridCol w:w="1124"/>
        <w:gridCol w:w="1004"/>
        <w:gridCol w:w="1124"/>
        <w:gridCol w:w="1026"/>
      </w:tblGrid>
      <w:tr w14:paraId="3B5DCCE5">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13469" w:type="dxa"/>
            <w:gridSpan w:val="12"/>
            <w:tcBorders>
              <w:top w:val="single" w:color="FFFFFF" w:sz="4" w:space="0"/>
              <w:bottom w:val="single" w:color="FFFFFF" w:sz="4" w:space="0"/>
            </w:tcBorders>
            <w:vAlign w:val="top"/>
          </w:tcPr>
          <w:p w14:paraId="08AF721A">
            <w:pPr>
              <w:spacing w:before="119" w:line="276" w:lineRule="exact"/>
              <w:ind w:left="4625"/>
              <w:outlineLvl w:val="1"/>
              <w:rPr>
                <w:rFonts w:ascii="微软雅黑" w:hAnsi="微软雅黑" w:eastAsia="微软雅黑" w:cs="微软雅黑"/>
                <w:sz w:val="27"/>
                <w:szCs w:val="27"/>
              </w:rPr>
            </w:pPr>
            <w:bookmarkStart w:id="22" w:name="bookmark38"/>
            <w:bookmarkEnd w:id="22"/>
            <w:bookmarkStart w:id="23" w:name="bookmark13"/>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64426F0C">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27" w:hRule="atLeast"/>
        </w:trPr>
        <w:tc>
          <w:tcPr>
            <w:tcW w:w="1131" w:type="dxa"/>
            <w:tcBorders>
              <w:top w:val="single" w:color="FFFFFF" w:sz="4" w:space="0"/>
              <w:bottom w:val="single" w:color="FFFFFF" w:sz="4" w:space="0"/>
            </w:tcBorders>
            <w:vAlign w:val="top"/>
          </w:tcPr>
          <w:p w14:paraId="6C118656">
            <w:pPr>
              <w:rPr>
                <w:rFonts w:ascii="Arial"/>
                <w:sz w:val="21"/>
              </w:rPr>
            </w:pPr>
          </w:p>
        </w:tc>
        <w:tc>
          <w:tcPr>
            <w:tcW w:w="1333" w:type="dxa"/>
            <w:tcBorders>
              <w:top w:val="single" w:color="FFFFFF" w:sz="4" w:space="0"/>
              <w:bottom w:val="single" w:color="FFFFFF" w:sz="4" w:space="0"/>
            </w:tcBorders>
            <w:vAlign w:val="top"/>
          </w:tcPr>
          <w:p w14:paraId="0ECA563F">
            <w:pPr>
              <w:rPr>
                <w:rFonts w:ascii="Arial"/>
                <w:sz w:val="21"/>
              </w:rPr>
            </w:pPr>
          </w:p>
        </w:tc>
        <w:tc>
          <w:tcPr>
            <w:tcW w:w="1123" w:type="dxa"/>
            <w:tcBorders>
              <w:top w:val="single" w:color="FFFFFF" w:sz="4" w:space="0"/>
              <w:bottom w:val="single" w:color="FFFFFF" w:sz="4" w:space="0"/>
            </w:tcBorders>
            <w:vAlign w:val="top"/>
          </w:tcPr>
          <w:p w14:paraId="277FA50C">
            <w:pPr>
              <w:rPr>
                <w:rFonts w:ascii="Arial"/>
                <w:sz w:val="21"/>
              </w:rPr>
            </w:pPr>
          </w:p>
        </w:tc>
        <w:tc>
          <w:tcPr>
            <w:tcW w:w="1004" w:type="dxa"/>
            <w:tcBorders>
              <w:top w:val="single" w:color="FFFFFF" w:sz="4" w:space="0"/>
              <w:bottom w:val="single" w:color="FFFFFF" w:sz="4" w:space="0"/>
            </w:tcBorders>
            <w:vAlign w:val="top"/>
          </w:tcPr>
          <w:p w14:paraId="18B66726">
            <w:pPr>
              <w:rPr>
                <w:rFonts w:ascii="Arial"/>
                <w:sz w:val="21"/>
              </w:rPr>
            </w:pPr>
          </w:p>
        </w:tc>
        <w:tc>
          <w:tcPr>
            <w:tcW w:w="1124" w:type="dxa"/>
            <w:tcBorders>
              <w:top w:val="single" w:color="FFFFFF" w:sz="4" w:space="0"/>
              <w:bottom w:val="single" w:color="FFFFFF" w:sz="4" w:space="0"/>
            </w:tcBorders>
            <w:vAlign w:val="top"/>
          </w:tcPr>
          <w:p w14:paraId="12337684">
            <w:pPr>
              <w:rPr>
                <w:rFonts w:ascii="Arial"/>
                <w:sz w:val="21"/>
              </w:rPr>
            </w:pPr>
          </w:p>
        </w:tc>
        <w:tc>
          <w:tcPr>
            <w:tcW w:w="1019" w:type="dxa"/>
            <w:tcBorders>
              <w:top w:val="single" w:color="FFFFFF" w:sz="4" w:space="0"/>
              <w:bottom w:val="single" w:color="FFFFFF" w:sz="4" w:space="0"/>
            </w:tcBorders>
            <w:vAlign w:val="top"/>
          </w:tcPr>
          <w:p w14:paraId="11343DA3">
            <w:pPr>
              <w:rPr>
                <w:rFonts w:ascii="Arial"/>
                <w:sz w:val="21"/>
              </w:rPr>
            </w:pPr>
          </w:p>
        </w:tc>
        <w:tc>
          <w:tcPr>
            <w:tcW w:w="1124" w:type="dxa"/>
            <w:tcBorders>
              <w:top w:val="single" w:color="FFFFFF" w:sz="4" w:space="0"/>
              <w:bottom w:val="single" w:color="FFFFFF" w:sz="4" w:space="0"/>
            </w:tcBorders>
            <w:vAlign w:val="top"/>
          </w:tcPr>
          <w:p w14:paraId="654C3A10">
            <w:pPr>
              <w:rPr>
                <w:rFonts w:ascii="Arial"/>
                <w:sz w:val="21"/>
              </w:rPr>
            </w:pPr>
          </w:p>
        </w:tc>
        <w:tc>
          <w:tcPr>
            <w:tcW w:w="1333" w:type="dxa"/>
            <w:tcBorders>
              <w:top w:val="single" w:color="FFFFFF" w:sz="4" w:space="0"/>
              <w:bottom w:val="single" w:color="FFFFFF" w:sz="4" w:space="0"/>
            </w:tcBorders>
            <w:vAlign w:val="top"/>
          </w:tcPr>
          <w:p w14:paraId="23385FE0">
            <w:pPr>
              <w:rPr>
                <w:rFonts w:ascii="Arial"/>
                <w:sz w:val="21"/>
              </w:rPr>
            </w:pPr>
          </w:p>
        </w:tc>
        <w:tc>
          <w:tcPr>
            <w:tcW w:w="1124" w:type="dxa"/>
            <w:tcBorders>
              <w:top w:val="single" w:color="FFFFFF" w:sz="4" w:space="0"/>
              <w:bottom w:val="single" w:color="FFFFFF" w:sz="4" w:space="0"/>
            </w:tcBorders>
            <w:vAlign w:val="top"/>
          </w:tcPr>
          <w:p w14:paraId="5438062C">
            <w:pPr>
              <w:rPr>
                <w:rFonts w:ascii="Arial"/>
                <w:sz w:val="21"/>
              </w:rPr>
            </w:pPr>
          </w:p>
        </w:tc>
        <w:tc>
          <w:tcPr>
            <w:tcW w:w="1004" w:type="dxa"/>
            <w:tcBorders>
              <w:top w:val="single" w:color="FFFFFF" w:sz="4" w:space="0"/>
              <w:bottom w:val="single" w:color="FFFFFF" w:sz="4" w:space="0"/>
            </w:tcBorders>
            <w:vAlign w:val="top"/>
          </w:tcPr>
          <w:p w14:paraId="4FC09FF6">
            <w:pPr>
              <w:rPr>
                <w:rFonts w:ascii="Arial"/>
                <w:sz w:val="21"/>
              </w:rPr>
            </w:pPr>
          </w:p>
        </w:tc>
        <w:tc>
          <w:tcPr>
            <w:tcW w:w="1124" w:type="dxa"/>
            <w:tcBorders>
              <w:top w:val="single" w:color="FFFFFF" w:sz="4" w:space="0"/>
              <w:bottom w:val="single" w:color="FFFFFF" w:sz="4" w:space="0"/>
            </w:tcBorders>
            <w:vAlign w:val="top"/>
          </w:tcPr>
          <w:p w14:paraId="38C94144">
            <w:pPr>
              <w:rPr>
                <w:rFonts w:ascii="Arial"/>
                <w:sz w:val="21"/>
              </w:rPr>
            </w:pPr>
          </w:p>
        </w:tc>
        <w:tc>
          <w:tcPr>
            <w:tcW w:w="1026" w:type="dxa"/>
            <w:tcBorders>
              <w:top w:val="single" w:color="FFFFFF" w:sz="4" w:space="0"/>
              <w:bottom w:val="single" w:color="FFFFFF" w:sz="4" w:space="0"/>
            </w:tcBorders>
            <w:vAlign w:val="top"/>
          </w:tcPr>
          <w:p w14:paraId="07D37357">
            <w:pPr>
              <w:pStyle w:val="6"/>
              <w:spacing w:before="172" w:line="219" w:lineRule="auto"/>
              <w:ind w:right="25"/>
              <w:jc w:val="right"/>
            </w:pPr>
            <w:r>
              <w:rPr>
                <w:color w:val="212529"/>
                <w:spacing w:val="-2"/>
              </w:rPr>
              <w:t>公开09表</w:t>
            </w:r>
          </w:p>
        </w:tc>
      </w:tr>
      <w:tr w14:paraId="1F6D4EB0">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2464" w:type="dxa"/>
            <w:gridSpan w:val="2"/>
            <w:tcBorders>
              <w:top w:val="single" w:color="FFFFFF" w:sz="4" w:space="0"/>
              <w:bottom w:val="nil"/>
            </w:tcBorders>
            <w:vAlign w:val="top"/>
          </w:tcPr>
          <w:p w14:paraId="13675775">
            <w:pPr>
              <w:pStyle w:val="6"/>
              <w:spacing w:before="69" w:line="216" w:lineRule="auto"/>
              <w:ind w:left="10" w:right="109" w:hanging="1"/>
            </w:pPr>
            <w:r>
              <w:rPr>
                <w:color w:val="212529"/>
                <w:spacing w:val="-1"/>
              </w:rPr>
              <w:t>部门名称：中国共产党山西省</w:t>
            </w:r>
            <w:r>
              <w:rPr>
                <w:color w:val="212529"/>
                <w:spacing w:val="2"/>
              </w:rPr>
              <w:t xml:space="preserve"> </w:t>
            </w:r>
            <w:r>
              <w:rPr>
                <w:color w:val="212529"/>
                <w:spacing w:val="-2"/>
              </w:rPr>
              <w:t>兴县委员会宣传部</w:t>
            </w:r>
          </w:p>
        </w:tc>
        <w:tc>
          <w:tcPr>
            <w:tcW w:w="1123" w:type="dxa"/>
            <w:tcBorders>
              <w:top w:val="single" w:color="FFFFFF" w:sz="4" w:space="0"/>
              <w:bottom w:val="nil"/>
            </w:tcBorders>
            <w:vAlign w:val="top"/>
          </w:tcPr>
          <w:p w14:paraId="24D73280">
            <w:pPr>
              <w:rPr>
                <w:rFonts w:ascii="Arial"/>
                <w:sz w:val="21"/>
              </w:rPr>
            </w:pPr>
          </w:p>
        </w:tc>
        <w:tc>
          <w:tcPr>
            <w:tcW w:w="1004" w:type="dxa"/>
            <w:tcBorders>
              <w:top w:val="single" w:color="FFFFFF" w:sz="4" w:space="0"/>
              <w:bottom w:val="nil"/>
            </w:tcBorders>
            <w:vAlign w:val="top"/>
          </w:tcPr>
          <w:p w14:paraId="52C6CD3D">
            <w:pPr>
              <w:rPr>
                <w:rFonts w:ascii="Arial"/>
                <w:sz w:val="21"/>
              </w:rPr>
            </w:pPr>
          </w:p>
        </w:tc>
        <w:tc>
          <w:tcPr>
            <w:tcW w:w="2143" w:type="dxa"/>
            <w:gridSpan w:val="2"/>
            <w:tcBorders>
              <w:top w:val="single" w:color="FFFFFF" w:sz="4" w:space="0"/>
              <w:bottom w:val="nil"/>
            </w:tcBorders>
            <w:vAlign w:val="top"/>
          </w:tcPr>
          <w:p w14:paraId="0272A54A">
            <w:pPr>
              <w:pStyle w:val="6"/>
              <w:spacing w:before="173" w:line="218" w:lineRule="auto"/>
              <w:ind w:left="700"/>
            </w:pPr>
            <w:r>
              <w:rPr>
                <w:color w:val="212529"/>
                <w:spacing w:val="-2"/>
              </w:rPr>
              <w:t>2024年度</w:t>
            </w:r>
          </w:p>
        </w:tc>
        <w:tc>
          <w:tcPr>
            <w:tcW w:w="1124" w:type="dxa"/>
            <w:tcBorders>
              <w:top w:val="single" w:color="FFFFFF" w:sz="4" w:space="0"/>
              <w:bottom w:val="nil"/>
            </w:tcBorders>
            <w:vAlign w:val="top"/>
          </w:tcPr>
          <w:p w14:paraId="2FB7F87C">
            <w:pPr>
              <w:rPr>
                <w:rFonts w:ascii="Arial"/>
                <w:sz w:val="21"/>
              </w:rPr>
            </w:pPr>
          </w:p>
        </w:tc>
        <w:tc>
          <w:tcPr>
            <w:tcW w:w="1333" w:type="dxa"/>
            <w:tcBorders>
              <w:top w:val="single" w:color="FFFFFF" w:sz="4" w:space="0"/>
              <w:bottom w:val="nil"/>
            </w:tcBorders>
            <w:vAlign w:val="top"/>
          </w:tcPr>
          <w:p w14:paraId="3D522EA9">
            <w:pPr>
              <w:rPr>
                <w:rFonts w:ascii="Arial"/>
                <w:sz w:val="21"/>
              </w:rPr>
            </w:pPr>
          </w:p>
        </w:tc>
        <w:tc>
          <w:tcPr>
            <w:tcW w:w="1124" w:type="dxa"/>
            <w:tcBorders>
              <w:top w:val="single" w:color="FFFFFF" w:sz="4" w:space="0"/>
              <w:bottom w:val="nil"/>
            </w:tcBorders>
            <w:vAlign w:val="top"/>
          </w:tcPr>
          <w:p w14:paraId="6BEA92F7">
            <w:pPr>
              <w:rPr>
                <w:rFonts w:ascii="Arial"/>
                <w:sz w:val="21"/>
              </w:rPr>
            </w:pPr>
          </w:p>
        </w:tc>
        <w:tc>
          <w:tcPr>
            <w:tcW w:w="3154" w:type="dxa"/>
            <w:gridSpan w:val="3"/>
            <w:tcBorders>
              <w:top w:val="single" w:color="FFFFFF" w:sz="4" w:space="0"/>
              <w:bottom w:val="nil"/>
            </w:tcBorders>
            <w:vAlign w:val="top"/>
          </w:tcPr>
          <w:p w14:paraId="0C076DAB">
            <w:pPr>
              <w:pStyle w:val="6"/>
              <w:spacing w:before="173" w:line="218" w:lineRule="auto"/>
              <w:ind w:right="27"/>
              <w:jc w:val="right"/>
            </w:pPr>
            <w:r>
              <w:rPr>
                <w:color w:val="212529"/>
                <w:spacing w:val="-2"/>
              </w:rPr>
              <w:t>金额单位:万元</w:t>
            </w:r>
          </w:p>
        </w:tc>
      </w:tr>
      <w:tr w14:paraId="648EB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34" w:type="dxa"/>
            <w:gridSpan w:val="6"/>
            <w:vAlign w:val="top"/>
          </w:tcPr>
          <w:p w14:paraId="5C4EB07F">
            <w:pPr>
              <w:spacing w:before="145" w:line="219"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1C53BB7C">
            <w:pPr>
              <w:spacing w:before="145"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2B048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31" w:type="dxa"/>
            <w:vMerge w:val="restart"/>
            <w:tcBorders>
              <w:bottom w:val="nil"/>
            </w:tcBorders>
            <w:vAlign w:val="top"/>
          </w:tcPr>
          <w:p w14:paraId="55A92B00">
            <w:pPr>
              <w:spacing w:line="455" w:lineRule="auto"/>
              <w:rPr>
                <w:rFonts w:ascii="Arial"/>
                <w:sz w:val="21"/>
              </w:rPr>
            </w:pPr>
          </w:p>
          <w:p w14:paraId="74A9D144">
            <w:pPr>
              <w:spacing w:before="90" w:line="219" w:lineRule="exact"/>
              <w:ind w:left="34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33" w:type="dxa"/>
            <w:vMerge w:val="restart"/>
            <w:tcBorders>
              <w:bottom w:val="nil"/>
            </w:tcBorders>
            <w:vAlign w:val="top"/>
          </w:tcPr>
          <w:p w14:paraId="6765AE59">
            <w:pPr>
              <w:spacing w:before="280" w:line="215" w:lineRule="exact"/>
              <w:ind w:left="233"/>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2D385492">
            <w:pPr>
              <w:spacing w:before="54" w:line="214" w:lineRule="exact"/>
              <w:ind w:left="43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06E747E">
            <w:pPr>
              <w:spacing w:before="54" w:line="215" w:lineRule="exact"/>
              <w:ind w:left="54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1" w:type="dxa"/>
            <w:gridSpan w:val="3"/>
            <w:vAlign w:val="top"/>
          </w:tcPr>
          <w:p w14:paraId="0D75F828">
            <w:pPr>
              <w:spacing w:before="142" w:line="226" w:lineRule="exact"/>
              <w:ind w:left="299"/>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19" w:type="dxa"/>
            <w:vMerge w:val="restart"/>
            <w:tcBorders>
              <w:bottom w:val="nil"/>
            </w:tcBorders>
            <w:vAlign w:val="top"/>
          </w:tcPr>
          <w:p w14:paraId="7544E95A">
            <w:pPr>
              <w:spacing w:line="315" w:lineRule="auto"/>
              <w:rPr>
                <w:rFonts w:ascii="Arial"/>
                <w:sz w:val="21"/>
              </w:rPr>
            </w:pPr>
          </w:p>
          <w:p w14:paraId="6E0BE77E">
            <w:pPr>
              <w:spacing w:before="95" w:line="220" w:lineRule="exact"/>
              <w:ind w:left="67"/>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027520D8">
            <w:pPr>
              <w:spacing w:before="50" w:line="215" w:lineRule="exact"/>
              <w:ind w:left="400"/>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124" w:type="dxa"/>
            <w:vMerge w:val="restart"/>
            <w:tcBorders>
              <w:bottom w:val="nil"/>
            </w:tcBorders>
            <w:vAlign w:val="top"/>
          </w:tcPr>
          <w:p w14:paraId="29B12B5E">
            <w:pPr>
              <w:spacing w:line="455" w:lineRule="auto"/>
              <w:rPr>
                <w:rFonts w:ascii="Arial"/>
                <w:sz w:val="21"/>
              </w:rPr>
            </w:pPr>
          </w:p>
          <w:p w14:paraId="192B435E">
            <w:pPr>
              <w:spacing w:before="90" w:line="219" w:lineRule="exact"/>
              <w:ind w:left="34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33" w:type="dxa"/>
            <w:vMerge w:val="restart"/>
            <w:tcBorders>
              <w:bottom w:val="nil"/>
            </w:tcBorders>
            <w:vAlign w:val="top"/>
          </w:tcPr>
          <w:p w14:paraId="52EC9116">
            <w:pPr>
              <w:spacing w:before="280" w:line="215" w:lineRule="exact"/>
              <w:ind w:left="240"/>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6822A1DA">
            <w:pPr>
              <w:spacing w:before="54" w:line="214" w:lineRule="exact"/>
              <w:ind w:left="439"/>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465AF8D5">
            <w:pPr>
              <w:spacing w:before="54" w:line="215" w:lineRule="exact"/>
              <w:ind w:left="55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2" w:type="dxa"/>
            <w:gridSpan w:val="3"/>
            <w:vAlign w:val="top"/>
          </w:tcPr>
          <w:p w14:paraId="49917A10">
            <w:pPr>
              <w:spacing w:before="142" w:line="226" w:lineRule="exact"/>
              <w:ind w:left="307"/>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26" w:type="dxa"/>
            <w:vMerge w:val="restart"/>
            <w:tcBorders>
              <w:bottom w:val="nil"/>
            </w:tcBorders>
            <w:vAlign w:val="top"/>
          </w:tcPr>
          <w:p w14:paraId="44D5D88F">
            <w:pPr>
              <w:spacing w:line="315" w:lineRule="auto"/>
              <w:rPr>
                <w:rFonts w:ascii="Arial"/>
                <w:sz w:val="21"/>
              </w:rPr>
            </w:pPr>
          </w:p>
          <w:p w14:paraId="6CCE9BC3">
            <w:pPr>
              <w:spacing w:before="95" w:line="220" w:lineRule="exact"/>
              <w:ind w:left="7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0DC30F1F">
            <w:pPr>
              <w:spacing w:before="50" w:line="215" w:lineRule="exact"/>
              <w:ind w:left="40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7FD2F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1131" w:type="dxa"/>
            <w:vMerge w:val="continue"/>
            <w:tcBorders>
              <w:top w:val="nil"/>
            </w:tcBorders>
            <w:vAlign w:val="top"/>
          </w:tcPr>
          <w:p w14:paraId="04DC95B8">
            <w:pPr>
              <w:rPr>
                <w:rFonts w:ascii="Arial"/>
                <w:sz w:val="21"/>
              </w:rPr>
            </w:pPr>
          </w:p>
        </w:tc>
        <w:tc>
          <w:tcPr>
            <w:tcW w:w="1333" w:type="dxa"/>
            <w:vMerge w:val="continue"/>
            <w:tcBorders>
              <w:top w:val="nil"/>
            </w:tcBorders>
            <w:vAlign w:val="top"/>
          </w:tcPr>
          <w:p w14:paraId="6319ED3D">
            <w:pPr>
              <w:rPr>
                <w:rFonts w:ascii="Arial"/>
                <w:sz w:val="21"/>
              </w:rPr>
            </w:pPr>
          </w:p>
        </w:tc>
        <w:tc>
          <w:tcPr>
            <w:tcW w:w="1123" w:type="dxa"/>
            <w:vAlign w:val="top"/>
          </w:tcPr>
          <w:p w14:paraId="3C701940">
            <w:pPr>
              <w:spacing w:before="286" w:line="215" w:lineRule="exact"/>
              <w:ind w:left="32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04" w:type="dxa"/>
            <w:vAlign w:val="top"/>
          </w:tcPr>
          <w:p w14:paraId="50C0B96F">
            <w:pPr>
              <w:spacing w:before="147" w:line="225" w:lineRule="exact"/>
              <w:ind w:left="55"/>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F3BB7C3">
            <w:pPr>
              <w:spacing w:before="44" w:line="217" w:lineRule="exact"/>
              <w:ind w:left="16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124" w:type="dxa"/>
            <w:vAlign w:val="top"/>
          </w:tcPr>
          <w:p w14:paraId="6A770E5F">
            <w:pPr>
              <w:spacing w:before="12" w:line="225" w:lineRule="exact"/>
              <w:ind w:left="121"/>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78B3B1F">
            <w:pPr>
              <w:spacing w:before="44" w:line="222" w:lineRule="exact"/>
              <w:ind w:left="11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34B4BA39">
            <w:pPr>
              <w:spacing w:before="47" w:line="216" w:lineRule="exact"/>
              <w:ind w:left="45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19" w:type="dxa"/>
            <w:vMerge w:val="continue"/>
            <w:tcBorders>
              <w:top w:val="nil"/>
            </w:tcBorders>
            <w:vAlign w:val="top"/>
          </w:tcPr>
          <w:p w14:paraId="46D00966">
            <w:pPr>
              <w:rPr>
                <w:rFonts w:ascii="Arial"/>
                <w:sz w:val="21"/>
              </w:rPr>
            </w:pPr>
          </w:p>
        </w:tc>
        <w:tc>
          <w:tcPr>
            <w:tcW w:w="1124" w:type="dxa"/>
            <w:vMerge w:val="continue"/>
            <w:tcBorders>
              <w:top w:val="nil"/>
            </w:tcBorders>
            <w:vAlign w:val="top"/>
          </w:tcPr>
          <w:p w14:paraId="592031A2">
            <w:pPr>
              <w:rPr>
                <w:rFonts w:ascii="Arial"/>
                <w:sz w:val="21"/>
              </w:rPr>
            </w:pPr>
          </w:p>
        </w:tc>
        <w:tc>
          <w:tcPr>
            <w:tcW w:w="1333" w:type="dxa"/>
            <w:vMerge w:val="continue"/>
            <w:tcBorders>
              <w:top w:val="nil"/>
            </w:tcBorders>
            <w:vAlign w:val="top"/>
          </w:tcPr>
          <w:p w14:paraId="6D840A39">
            <w:pPr>
              <w:rPr>
                <w:rFonts w:ascii="Arial"/>
                <w:sz w:val="21"/>
              </w:rPr>
            </w:pPr>
          </w:p>
        </w:tc>
        <w:tc>
          <w:tcPr>
            <w:tcW w:w="1124" w:type="dxa"/>
            <w:vAlign w:val="top"/>
          </w:tcPr>
          <w:p w14:paraId="2AF34681">
            <w:pPr>
              <w:spacing w:before="286" w:line="215" w:lineRule="exact"/>
              <w:ind w:left="332"/>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04" w:type="dxa"/>
            <w:vAlign w:val="top"/>
          </w:tcPr>
          <w:p w14:paraId="6335A915">
            <w:pPr>
              <w:spacing w:before="147" w:line="225" w:lineRule="exact"/>
              <w:ind w:left="6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5007FE55">
            <w:pPr>
              <w:spacing w:before="44" w:line="217" w:lineRule="exact"/>
              <w:ind w:left="16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124" w:type="dxa"/>
            <w:vAlign w:val="top"/>
          </w:tcPr>
          <w:p w14:paraId="242B95CC">
            <w:pPr>
              <w:spacing w:before="12" w:line="225" w:lineRule="exact"/>
              <w:ind w:left="128"/>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5CE59A1">
            <w:pPr>
              <w:spacing w:before="44" w:line="222" w:lineRule="exact"/>
              <w:ind w:left="12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1F53C330">
            <w:pPr>
              <w:spacing w:before="47" w:line="216" w:lineRule="exact"/>
              <w:ind w:left="46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26" w:type="dxa"/>
            <w:vMerge w:val="continue"/>
            <w:tcBorders>
              <w:top w:val="nil"/>
            </w:tcBorders>
            <w:vAlign w:val="top"/>
          </w:tcPr>
          <w:p w14:paraId="2D68E3B8">
            <w:pPr>
              <w:rPr>
                <w:rFonts w:ascii="Arial"/>
                <w:sz w:val="21"/>
              </w:rPr>
            </w:pPr>
          </w:p>
        </w:tc>
      </w:tr>
      <w:tr w14:paraId="57ED6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31" w:type="dxa"/>
            <w:vAlign w:val="top"/>
          </w:tcPr>
          <w:p w14:paraId="3873E35F">
            <w:pPr>
              <w:pStyle w:val="6"/>
              <w:spacing w:before="155" w:line="284" w:lineRule="exact"/>
              <w:ind w:left="509"/>
              <w:rPr>
                <w:sz w:val="21"/>
                <w:szCs w:val="21"/>
              </w:rPr>
            </w:pPr>
            <w:r>
              <w:rPr>
                <w:color w:val="212529"/>
                <w:position w:val="1"/>
                <w:sz w:val="21"/>
                <w:szCs w:val="21"/>
              </w:rPr>
              <w:t>1</w:t>
            </w:r>
          </w:p>
        </w:tc>
        <w:tc>
          <w:tcPr>
            <w:tcW w:w="1333" w:type="dxa"/>
            <w:vAlign w:val="top"/>
          </w:tcPr>
          <w:p w14:paraId="28FCDE0C">
            <w:pPr>
              <w:pStyle w:val="6"/>
              <w:spacing w:before="155" w:line="284" w:lineRule="exact"/>
              <w:ind w:left="592"/>
              <w:rPr>
                <w:sz w:val="21"/>
                <w:szCs w:val="21"/>
              </w:rPr>
            </w:pPr>
            <w:r>
              <w:rPr>
                <w:color w:val="212529"/>
                <w:position w:val="1"/>
                <w:sz w:val="21"/>
                <w:szCs w:val="21"/>
              </w:rPr>
              <w:t>2</w:t>
            </w:r>
          </w:p>
        </w:tc>
        <w:tc>
          <w:tcPr>
            <w:tcW w:w="1123" w:type="dxa"/>
            <w:vAlign w:val="top"/>
          </w:tcPr>
          <w:p w14:paraId="4A8F948A">
            <w:pPr>
              <w:pStyle w:val="6"/>
              <w:spacing w:before="155" w:line="282" w:lineRule="exact"/>
              <w:ind w:left="488"/>
              <w:rPr>
                <w:sz w:val="21"/>
                <w:szCs w:val="21"/>
              </w:rPr>
            </w:pPr>
            <w:r>
              <w:rPr>
                <w:color w:val="212529"/>
                <w:position w:val="1"/>
                <w:sz w:val="21"/>
                <w:szCs w:val="21"/>
              </w:rPr>
              <w:t>3</w:t>
            </w:r>
          </w:p>
        </w:tc>
        <w:tc>
          <w:tcPr>
            <w:tcW w:w="1004" w:type="dxa"/>
            <w:vAlign w:val="top"/>
          </w:tcPr>
          <w:p w14:paraId="7D03D0A2">
            <w:pPr>
              <w:pStyle w:val="6"/>
              <w:spacing w:before="155" w:line="284" w:lineRule="exact"/>
              <w:ind w:left="430"/>
              <w:rPr>
                <w:sz w:val="21"/>
                <w:szCs w:val="21"/>
              </w:rPr>
            </w:pPr>
            <w:r>
              <w:rPr>
                <w:color w:val="212529"/>
                <w:position w:val="1"/>
                <w:sz w:val="21"/>
                <w:szCs w:val="21"/>
              </w:rPr>
              <w:t>4</w:t>
            </w:r>
          </w:p>
        </w:tc>
        <w:tc>
          <w:tcPr>
            <w:tcW w:w="1124" w:type="dxa"/>
            <w:vAlign w:val="top"/>
          </w:tcPr>
          <w:p w14:paraId="3BC44939">
            <w:pPr>
              <w:pStyle w:val="6"/>
              <w:spacing w:before="155" w:line="282" w:lineRule="exact"/>
              <w:ind w:left="501"/>
              <w:rPr>
                <w:sz w:val="21"/>
                <w:szCs w:val="21"/>
              </w:rPr>
            </w:pPr>
            <w:r>
              <w:rPr>
                <w:color w:val="212529"/>
                <w:position w:val="1"/>
                <w:sz w:val="21"/>
                <w:szCs w:val="21"/>
              </w:rPr>
              <w:t>5</w:t>
            </w:r>
          </w:p>
        </w:tc>
        <w:tc>
          <w:tcPr>
            <w:tcW w:w="1019" w:type="dxa"/>
            <w:vAlign w:val="top"/>
          </w:tcPr>
          <w:p w14:paraId="0BA92D7C">
            <w:pPr>
              <w:pStyle w:val="6"/>
              <w:spacing w:before="155" w:line="282" w:lineRule="exact"/>
              <w:ind w:left="445"/>
              <w:rPr>
                <w:sz w:val="21"/>
                <w:szCs w:val="21"/>
              </w:rPr>
            </w:pPr>
            <w:r>
              <w:rPr>
                <w:color w:val="212529"/>
                <w:position w:val="1"/>
                <w:sz w:val="21"/>
                <w:szCs w:val="21"/>
              </w:rPr>
              <w:t>6</w:t>
            </w:r>
          </w:p>
        </w:tc>
        <w:tc>
          <w:tcPr>
            <w:tcW w:w="1124" w:type="dxa"/>
            <w:vAlign w:val="top"/>
          </w:tcPr>
          <w:p w14:paraId="36D5304D">
            <w:pPr>
              <w:pStyle w:val="6"/>
              <w:spacing w:before="155" w:line="282" w:lineRule="exact"/>
              <w:ind w:left="499"/>
              <w:rPr>
                <w:sz w:val="21"/>
                <w:szCs w:val="21"/>
              </w:rPr>
            </w:pPr>
            <w:r>
              <w:rPr>
                <w:color w:val="212529"/>
                <w:position w:val="1"/>
                <w:sz w:val="21"/>
                <w:szCs w:val="21"/>
              </w:rPr>
              <w:t>7</w:t>
            </w:r>
          </w:p>
        </w:tc>
        <w:tc>
          <w:tcPr>
            <w:tcW w:w="1333" w:type="dxa"/>
            <w:vAlign w:val="top"/>
          </w:tcPr>
          <w:p w14:paraId="4E7170F4">
            <w:pPr>
              <w:pStyle w:val="6"/>
              <w:spacing w:before="155" w:line="282" w:lineRule="exact"/>
              <w:ind w:left="598"/>
              <w:rPr>
                <w:sz w:val="21"/>
                <w:szCs w:val="21"/>
              </w:rPr>
            </w:pPr>
            <w:r>
              <w:rPr>
                <w:color w:val="212529"/>
                <w:position w:val="1"/>
                <w:sz w:val="21"/>
                <w:szCs w:val="21"/>
              </w:rPr>
              <w:t>8</w:t>
            </w:r>
          </w:p>
        </w:tc>
        <w:tc>
          <w:tcPr>
            <w:tcW w:w="1124" w:type="dxa"/>
            <w:vAlign w:val="top"/>
          </w:tcPr>
          <w:p w14:paraId="386E1CF8">
            <w:pPr>
              <w:pStyle w:val="6"/>
              <w:spacing w:before="155" w:line="282" w:lineRule="exact"/>
              <w:ind w:left="493"/>
              <w:rPr>
                <w:sz w:val="21"/>
                <w:szCs w:val="21"/>
              </w:rPr>
            </w:pPr>
            <w:r>
              <w:rPr>
                <w:color w:val="212529"/>
                <w:position w:val="1"/>
                <w:sz w:val="21"/>
                <w:szCs w:val="21"/>
              </w:rPr>
              <w:t>9</w:t>
            </w:r>
          </w:p>
        </w:tc>
        <w:tc>
          <w:tcPr>
            <w:tcW w:w="1004" w:type="dxa"/>
            <w:vAlign w:val="top"/>
          </w:tcPr>
          <w:p w14:paraId="1430B80E">
            <w:pPr>
              <w:pStyle w:val="6"/>
              <w:spacing w:before="155" w:line="282" w:lineRule="exact"/>
              <w:ind w:left="399"/>
              <w:rPr>
                <w:sz w:val="21"/>
                <w:szCs w:val="21"/>
              </w:rPr>
            </w:pPr>
            <w:r>
              <w:rPr>
                <w:color w:val="212529"/>
                <w:spacing w:val="-8"/>
                <w:position w:val="1"/>
                <w:sz w:val="21"/>
                <w:szCs w:val="21"/>
              </w:rPr>
              <w:t>10</w:t>
            </w:r>
          </w:p>
        </w:tc>
        <w:tc>
          <w:tcPr>
            <w:tcW w:w="1124" w:type="dxa"/>
            <w:vAlign w:val="top"/>
          </w:tcPr>
          <w:p w14:paraId="263BEC7A">
            <w:pPr>
              <w:pStyle w:val="6"/>
              <w:spacing w:before="155" w:line="284" w:lineRule="exact"/>
              <w:ind w:left="465"/>
              <w:rPr>
                <w:sz w:val="21"/>
                <w:szCs w:val="21"/>
              </w:rPr>
            </w:pPr>
            <w:r>
              <w:rPr>
                <w:color w:val="212529"/>
                <w:spacing w:val="-8"/>
                <w:position w:val="1"/>
                <w:sz w:val="21"/>
                <w:szCs w:val="21"/>
              </w:rPr>
              <w:t>11</w:t>
            </w:r>
          </w:p>
        </w:tc>
        <w:tc>
          <w:tcPr>
            <w:tcW w:w="1026" w:type="dxa"/>
            <w:vAlign w:val="top"/>
          </w:tcPr>
          <w:p w14:paraId="16104793">
            <w:pPr>
              <w:pStyle w:val="6"/>
              <w:spacing w:before="155" w:line="284" w:lineRule="exact"/>
              <w:ind w:left="411"/>
              <w:rPr>
                <w:sz w:val="21"/>
                <w:szCs w:val="21"/>
              </w:rPr>
            </w:pPr>
            <w:r>
              <w:rPr>
                <w:color w:val="212529"/>
                <w:spacing w:val="-8"/>
                <w:position w:val="1"/>
                <w:sz w:val="21"/>
                <w:szCs w:val="21"/>
              </w:rPr>
              <w:t>12</w:t>
            </w:r>
          </w:p>
        </w:tc>
      </w:tr>
      <w:tr w14:paraId="37A8F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131" w:type="dxa"/>
            <w:vAlign w:val="top"/>
          </w:tcPr>
          <w:p w14:paraId="7D483A8B">
            <w:pPr>
              <w:pStyle w:val="6"/>
              <w:spacing w:before="160" w:line="281" w:lineRule="exact"/>
              <w:ind w:right="38"/>
              <w:jc w:val="right"/>
              <w:rPr>
                <w:sz w:val="21"/>
                <w:szCs w:val="21"/>
              </w:rPr>
            </w:pPr>
            <w:r>
              <w:rPr>
                <w:color w:val="212529"/>
                <w:position w:val="1"/>
                <w:sz w:val="21"/>
                <w:szCs w:val="21"/>
              </w:rPr>
              <w:t>1.98</w:t>
            </w:r>
          </w:p>
        </w:tc>
        <w:tc>
          <w:tcPr>
            <w:tcW w:w="1333" w:type="dxa"/>
            <w:vAlign w:val="top"/>
          </w:tcPr>
          <w:p w14:paraId="0CE7F061">
            <w:pPr>
              <w:rPr>
                <w:rFonts w:ascii="Arial"/>
                <w:sz w:val="21"/>
              </w:rPr>
            </w:pPr>
          </w:p>
        </w:tc>
        <w:tc>
          <w:tcPr>
            <w:tcW w:w="1123" w:type="dxa"/>
            <w:vAlign w:val="top"/>
          </w:tcPr>
          <w:p w14:paraId="09945B6A">
            <w:pPr>
              <w:pStyle w:val="6"/>
              <w:spacing w:before="160" w:line="281" w:lineRule="exact"/>
              <w:ind w:right="39"/>
              <w:jc w:val="right"/>
              <w:rPr>
                <w:sz w:val="21"/>
                <w:szCs w:val="21"/>
              </w:rPr>
            </w:pPr>
            <w:r>
              <w:rPr>
                <w:color w:val="212529"/>
                <w:position w:val="1"/>
                <w:sz w:val="21"/>
                <w:szCs w:val="21"/>
              </w:rPr>
              <w:t>1.98</w:t>
            </w:r>
          </w:p>
        </w:tc>
        <w:tc>
          <w:tcPr>
            <w:tcW w:w="1004" w:type="dxa"/>
            <w:vAlign w:val="top"/>
          </w:tcPr>
          <w:p w14:paraId="207EFBE3">
            <w:pPr>
              <w:rPr>
                <w:rFonts w:ascii="Arial"/>
                <w:sz w:val="21"/>
              </w:rPr>
            </w:pPr>
          </w:p>
        </w:tc>
        <w:tc>
          <w:tcPr>
            <w:tcW w:w="1124" w:type="dxa"/>
            <w:vAlign w:val="top"/>
          </w:tcPr>
          <w:p w14:paraId="5E127122">
            <w:pPr>
              <w:pStyle w:val="6"/>
              <w:spacing w:before="160" w:line="281" w:lineRule="exact"/>
              <w:ind w:right="27"/>
              <w:jc w:val="right"/>
              <w:rPr>
                <w:sz w:val="21"/>
                <w:szCs w:val="21"/>
              </w:rPr>
            </w:pPr>
            <w:r>
              <w:rPr>
                <w:color w:val="212529"/>
                <w:position w:val="1"/>
                <w:sz w:val="21"/>
                <w:szCs w:val="21"/>
              </w:rPr>
              <w:t>1.98</w:t>
            </w:r>
          </w:p>
        </w:tc>
        <w:tc>
          <w:tcPr>
            <w:tcW w:w="1019" w:type="dxa"/>
            <w:vAlign w:val="top"/>
          </w:tcPr>
          <w:p w14:paraId="3A9A696A">
            <w:pPr>
              <w:rPr>
                <w:rFonts w:ascii="Arial"/>
                <w:sz w:val="21"/>
              </w:rPr>
            </w:pPr>
          </w:p>
        </w:tc>
        <w:tc>
          <w:tcPr>
            <w:tcW w:w="1124" w:type="dxa"/>
            <w:vAlign w:val="top"/>
          </w:tcPr>
          <w:p w14:paraId="78219F5F">
            <w:pPr>
              <w:pStyle w:val="6"/>
              <w:spacing w:before="160" w:line="281" w:lineRule="exact"/>
              <w:ind w:right="30"/>
              <w:jc w:val="right"/>
              <w:rPr>
                <w:sz w:val="21"/>
                <w:szCs w:val="21"/>
              </w:rPr>
            </w:pPr>
            <w:r>
              <w:rPr>
                <w:color w:val="212529"/>
                <w:position w:val="1"/>
                <w:sz w:val="21"/>
                <w:szCs w:val="21"/>
              </w:rPr>
              <w:t>1.98</w:t>
            </w:r>
          </w:p>
        </w:tc>
        <w:tc>
          <w:tcPr>
            <w:tcW w:w="1333" w:type="dxa"/>
            <w:vAlign w:val="top"/>
          </w:tcPr>
          <w:p w14:paraId="42EDC2A4">
            <w:pPr>
              <w:rPr>
                <w:rFonts w:ascii="Arial"/>
                <w:sz w:val="21"/>
              </w:rPr>
            </w:pPr>
          </w:p>
        </w:tc>
        <w:tc>
          <w:tcPr>
            <w:tcW w:w="1124" w:type="dxa"/>
            <w:vAlign w:val="top"/>
          </w:tcPr>
          <w:p w14:paraId="4606DF8C">
            <w:pPr>
              <w:pStyle w:val="6"/>
              <w:spacing w:before="160" w:line="281" w:lineRule="exact"/>
              <w:ind w:right="32"/>
              <w:jc w:val="right"/>
              <w:rPr>
                <w:sz w:val="21"/>
                <w:szCs w:val="21"/>
              </w:rPr>
            </w:pPr>
            <w:r>
              <w:rPr>
                <w:color w:val="212529"/>
                <w:position w:val="1"/>
                <w:sz w:val="21"/>
                <w:szCs w:val="21"/>
              </w:rPr>
              <w:t>1.98</w:t>
            </w:r>
          </w:p>
        </w:tc>
        <w:tc>
          <w:tcPr>
            <w:tcW w:w="1004" w:type="dxa"/>
            <w:vAlign w:val="top"/>
          </w:tcPr>
          <w:p w14:paraId="5B8BBCDF">
            <w:pPr>
              <w:rPr>
                <w:rFonts w:ascii="Arial"/>
                <w:sz w:val="21"/>
              </w:rPr>
            </w:pPr>
          </w:p>
        </w:tc>
        <w:tc>
          <w:tcPr>
            <w:tcW w:w="1124" w:type="dxa"/>
            <w:vAlign w:val="top"/>
          </w:tcPr>
          <w:p w14:paraId="7A4CDF15">
            <w:pPr>
              <w:pStyle w:val="6"/>
              <w:spacing w:before="160" w:line="281" w:lineRule="exact"/>
              <w:ind w:right="20"/>
              <w:jc w:val="right"/>
              <w:rPr>
                <w:sz w:val="21"/>
                <w:szCs w:val="21"/>
              </w:rPr>
            </w:pPr>
            <w:r>
              <w:rPr>
                <w:color w:val="212529"/>
                <w:position w:val="1"/>
                <w:sz w:val="21"/>
                <w:szCs w:val="21"/>
              </w:rPr>
              <w:t>1.98</w:t>
            </w:r>
          </w:p>
        </w:tc>
        <w:tc>
          <w:tcPr>
            <w:tcW w:w="1026" w:type="dxa"/>
            <w:vAlign w:val="top"/>
          </w:tcPr>
          <w:p w14:paraId="0F4CB669">
            <w:pPr>
              <w:rPr>
                <w:rFonts w:ascii="Arial"/>
                <w:sz w:val="21"/>
              </w:rPr>
            </w:pPr>
          </w:p>
        </w:tc>
      </w:tr>
    </w:tbl>
    <w:p w14:paraId="68E5FAD8">
      <w:pPr>
        <w:spacing w:before="35" w:line="215" w:lineRule="auto"/>
        <w:ind w:left="1702" w:right="1938" w:hanging="7"/>
        <w:rPr>
          <w:rFonts w:ascii="宋体" w:hAnsi="宋体" w:eastAsia="宋体" w:cs="宋体"/>
          <w:sz w:val="21"/>
          <w:szCs w:val="21"/>
        </w:rPr>
      </w:pP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tbl>
      <w:tblPr>
        <w:tblStyle w:val="5"/>
        <w:tblW w:w="13470" w:type="dxa"/>
        <w:tblInd w:w="168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3470"/>
      </w:tblGrid>
      <w:tr w14:paraId="686A694B">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13470" w:type="dxa"/>
            <w:vAlign w:val="top"/>
          </w:tcPr>
          <w:p w14:paraId="3AF06EB5">
            <w:pPr>
              <w:rPr>
                <w:rFonts w:ascii="Arial"/>
                <w:sz w:val="21"/>
              </w:rPr>
            </w:pPr>
          </w:p>
        </w:tc>
      </w:tr>
    </w:tbl>
    <w:p w14:paraId="067DACD2">
      <w:pPr>
        <w:pStyle w:val="2"/>
      </w:pPr>
    </w:p>
    <w:p w14:paraId="26C67A9F">
      <w:pPr>
        <w:sectPr>
          <w:headerReference r:id="rId36" w:type="default"/>
          <w:footerReference r:id="rId37" w:type="default"/>
          <w:pgSz w:w="16840" w:h="11900"/>
          <w:pgMar w:top="642" w:right="0" w:bottom="340" w:left="0" w:header="326" w:footer="111" w:gutter="0"/>
          <w:cols w:space="720" w:num="1"/>
        </w:sectPr>
      </w:pPr>
    </w:p>
    <w:p w14:paraId="197B076A">
      <w:pPr>
        <w:spacing w:before="103"/>
      </w:pPr>
    </w:p>
    <w:p w14:paraId="38B53BE3">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14C3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256B501C">
            <w:pPr>
              <w:spacing w:before="41" w:line="200" w:lineRule="exact"/>
              <w:ind w:left="3256"/>
              <w:outlineLvl w:val="1"/>
              <w:rPr>
                <w:rFonts w:ascii="微软雅黑" w:hAnsi="微软雅黑" w:eastAsia="微软雅黑" w:cs="微软雅黑"/>
                <w:sz w:val="19"/>
                <w:szCs w:val="19"/>
              </w:rPr>
            </w:pPr>
            <w:bookmarkStart w:id="24" w:name="bookmark39"/>
            <w:bookmarkEnd w:id="24"/>
            <w:bookmarkStart w:id="25" w:name="bookmark14"/>
            <w:bookmarkEnd w:id="25"/>
            <w:r>
              <w:rPr>
                <w:rFonts w:ascii="微软雅黑" w:hAnsi="微软雅黑" w:eastAsia="微软雅黑" w:cs="微软雅黑"/>
                <w:color w:val="212529"/>
                <w:spacing w:val="11"/>
                <w:position w:val="-1"/>
                <w:sz w:val="19"/>
                <w:szCs w:val="19"/>
              </w:rPr>
              <w:t>部门决算公开相关信息统计表</w:t>
            </w:r>
          </w:p>
        </w:tc>
      </w:tr>
      <w:tr w14:paraId="1BDC4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6337F619">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2B598662">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44AC902D">
            <w:pPr>
              <w:pStyle w:val="6"/>
              <w:spacing w:before="66" w:line="226" w:lineRule="auto"/>
              <w:ind w:right="24"/>
              <w:jc w:val="right"/>
              <w:rPr>
                <w:sz w:val="14"/>
                <w:szCs w:val="14"/>
              </w:rPr>
            </w:pPr>
            <w:r>
              <w:rPr>
                <w:color w:val="212529"/>
                <w:spacing w:val="1"/>
                <w:sz w:val="14"/>
                <w:szCs w:val="14"/>
              </w:rPr>
              <w:t>公开10表</w:t>
            </w:r>
          </w:p>
        </w:tc>
      </w:tr>
      <w:tr w14:paraId="39DA3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608BBF10">
            <w:pPr>
              <w:pStyle w:val="6"/>
              <w:spacing w:before="79" w:line="233" w:lineRule="auto"/>
              <w:ind w:left="9"/>
              <w:rPr>
                <w:sz w:val="12"/>
                <w:szCs w:val="12"/>
              </w:rPr>
            </w:pPr>
            <w:r>
              <w:rPr>
                <w:color w:val="212529"/>
                <w:spacing w:val="9"/>
                <w:sz w:val="12"/>
                <w:szCs w:val="12"/>
              </w:rPr>
              <w:t>单位名称：中国共产党山西省兴县委员会宣传部</w:t>
            </w:r>
          </w:p>
        </w:tc>
        <w:tc>
          <w:tcPr>
            <w:tcW w:w="961" w:type="dxa"/>
            <w:tcBorders>
              <w:top w:val="single" w:color="FFFFFF" w:sz="4" w:space="0"/>
              <w:left w:val="single" w:color="FFFFFF" w:sz="2" w:space="0"/>
              <w:right w:val="single" w:color="FFFFFF" w:sz="2" w:space="0"/>
            </w:tcBorders>
            <w:vAlign w:val="top"/>
          </w:tcPr>
          <w:p w14:paraId="1A6BB9EF">
            <w:pPr>
              <w:pStyle w:val="6"/>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36381DBC">
            <w:pPr>
              <w:pStyle w:val="6"/>
              <w:spacing w:before="66" w:line="225" w:lineRule="auto"/>
              <w:ind w:right="24"/>
              <w:jc w:val="right"/>
              <w:rPr>
                <w:sz w:val="14"/>
                <w:szCs w:val="14"/>
              </w:rPr>
            </w:pPr>
            <w:r>
              <w:rPr>
                <w:color w:val="212529"/>
                <w:spacing w:val="3"/>
                <w:sz w:val="14"/>
                <w:szCs w:val="14"/>
              </w:rPr>
              <w:t>金额单位：万元</w:t>
            </w:r>
          </w:p>
        </w:tc>
      </w:tr>
      <w:tr w14:paraId="14A8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7967A55">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68A2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5B24E28">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608D54E5">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21C374AD">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EB4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F1E9925">
            <w:pPr>
              <w:pStyle w:val="6"/>
              <w:spacing w:before="67" w:line="231" w:lineRule="auto"/>
              <w:ind w:left="2082"/>
              <w:rPr>
                <w:sz w:val="15"/>
                <w:szCs w:val="15"/>
              </w:rPr>
            </w:pPr>
            <w:r>
              <w:rPr>
                <w:color w:val="212529"/>
                <w:spacing w:val="5"/>
                <w:sz w:val="15"/>
                <w:szCs w:val="15"/>
              </w:rPr>
              <w:t>合计</w:t>
            </w:r>
          </w:p>
        </w:tc>
        <w:tc>
          <w:tcPr>
            <w:tcW w:w="961" w:type="dxa"/>
            <w:vAlign w:val="top"/>
          </w:tcPr>
          <w:p w14:paraId="44CBF1B7">
            <w:pPr>
              <w:pStyle w:val="6"/>
              <w:spacing w:before="67" w:line="204" w:lineRule="exact"/>
              <w:ind w:left="442"/>
              <w:rPr>
                <w:sz w:val="15"/>
                <w:szCs w:val="15"/>
              </w:rPr>
            </w:pPr>
            <w:r>
              <w:rPr>
                <w:color w:val="212529"/>
                <w:position w:val="1"/>
                <w:sz w:val="15"/>
                <w:szCs w:val="15"/>
              </w:rPr>
              <w:t>1</w:t>
            </w:r>
          </w:p>
        </w:tc>
        <w:tc>
          <w:tcPr>
            <w:tcW w:w="3699" w:type="dxa"/>
            <w:vAlign w:val="top"/>
          </w:tcPr>
          <w:p w14:paraId="437F2F91">
            <w:pPr>
              <w:pStyle w:val="6"/>
              <w:spacing w:before="67" w:line="203" w:lineRule="exact"/>
              <w:ind w:right="22"/>
              <w:jc w:val="right"/>
              <w:rPr>
                <w:sz w:val="15"/>
                <w:szCs w:val="15"/>
              </w:rPr>
            </w:pPr>
            <w:r>
              <w:rPr>
                <w:color w:val="212529"/>
                <w:spacing w:val="2"/>
                <w:position w:val="1"/>
                <w:sz w:val="15"/>
                <w:szCs w:val="15"/>
              </w:rPr>
              <w:t>85.70</w:t>
            </w:r>
          </w:p>
        </w:tc>
      </w:tr>
      <w:tr w14:paraId="0B07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AF37609">
            <w:pPr>
              <w:pStyle w:val="6"/>
              <w:spacing w:before="68" w:line="229" w:lineRule="auto"/>
              <w:ind w:left="2086"/>
              <w:rPr>
                <w:sz w:val="15"/>
                <w:szCs w:val="15"/>
              </w:rPr>
            </w:pPr>
            <w:r>
              <w:rPr>
                <w:color w:val="212529"/>
                <w:spacing w:val="3"/>
                <w:sz w:val="15"/>
                <w:szCs w:val="15"/>
              </w:rPr>
              <w:t>货物</w:t>
            </w:r>
          </w:p>
        </w:tc>
        <w:tc>
          <w:tcPr>
            <w:tcW w:w="961" w:type="dxa"/>
            <w:vAlign w:val="top"/>
          </w:tcPr>
          <w:p w14:paraId="024A0FFA">
            <w:pPr>
              <w:pStyle w:val="6"/>
              <w:spacing w:before="68" w:line="204" w:lineRule="exact"/>
              <w:ind w:left="433"/>
              <w:rPr>
                <w:sz w:val="15"/>
                <w:szCs w:val="15"/>
              </w:rPr>
            </w:pPr>
            <w:r>
              <w:rPr>
                <w:color w:val="212529"/>
                <w:position w:val="1"/>
                <w:sz w:val="15"/>
                <w:szCs w:val="15"/>
              </w:rPr>
              <w:t>2</w:t>
            </w:r>
          </w:p>
        </w:tc>
        <w:tc>
          <w:tcPr>
            <w:tcW w:w="3699" w:type="dxa"/>
            <w:vAlign w:val="top"/>
          </w:tcPr>
          <w:p w14:paraId="66E88F13">
            <w:pPr>
              <w:pStyle w:val="6"/>
              <w:spacing w:before="68" w:line="202" w:lineRule="exact"/>
              <w:ind w:right="22"/>
              <w:jc w:val="right"/>
              <w:rPr>
                <w:sz w:val="15"/>
                <w:szCs w:val="15"/>
              </w:rPr>
            </w:pPr>
            <w:r>
              <w:rPr>
                <w:color w:val="212529"/>
                <w:spacing w:val="2"/>
                <w:position w:val="1"/>
                <w:sz w:val="15"/>
                <w:szCs w:val="15"/>
              </w:rPr>
              <w:t>85.70</w:t>
            </w:r>
          </w:p>
        </w:tc>
      </w:tr>
      <w:tr w14:paraId="208FB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934615D">
            <w:pPr>
              <w:pStyle w:val="6"/>
              <w:spacing w:before="68" w:line="231" w:lineRule="auto"/>
              <w:ind w:left="2084"/>
              <w:rPr>
                <w:sz w:val="15"/>
                <w:szCs w:val="15"/>
              </w:rPr>
            </w:pPr>
            <w:r>
              <w:rPr>
                <w:color w:val="212529"/>
                <w:spacing w:val="4"/>
                <w:sz w:val="15"/>
                <w:szCs w:val="15"/>
              </w:rPr>
              <w:t>工程</w:t>
            </w:r>
          </w:p>
        </w:tc>
        <w:tc>
          <w:tcPr>
            <w:tcW w:w="961" w:type="dxa"/>
            <w:vAlign w:val="top"/>
          </w:tcPr>
          <w:p w14:paraId="34DCAF0E">
            <w:pPr>
              <w:pStyle w:val="6"/>
              <w:spacing w:before="69" w:line="203" w:lineRule="exact"/>
              <w:ind w:left="434"/>
              <w:rPr>
                <w:sz w:val="15"/>
                <w:szCs w:val="15"/>
              </w:rPr>
            </w:pPr>
            <w:r>
              <w:rPr>
                <w:color w:val="212529"/>
                <w:position w:val="1"/>
                <w:sz w:val="15"/>
                <w:szCs w:val="15"/>
              </w:rPr>
              <w:t>3</w:t>
            </w:r>
          </w:p>
        </w:tc>
        <w:tc>
          <w:tcPr>
            <w:tcW w:w="3699" w:type="dxa"/>
            <w:vAlign w:val="top"/>
          </w:tcPr>
          <w:p w14:paraId="6F1C2AAB">
            <w:pPr>
              <w:rPr>
                <w:rFonts w:ascii="Arial"/>
                <w:sz w:val="21"/>
              </w:rPr>
            </w:pPr>
          </w:p>
        </w:tc>
      </w:tr>
      <w:tr w14:paraId="5BA5B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900D313">
            <w:pPr>
              <w:pStyle w:val="6"/>
              <w:spacing w:before="69" w:line="230" w:lineRule="auto"/>
              <w:ind w:left="2082"/>
              <w:rPr>
                <w:sz w:val="15"/>
                <w:szCs w:val="15"/>
              </w:rPr>
            </w:pPr>
            <w:r>
              <w:rPr>
                <w:color w:val="212529"/>
                <w:spacing w:val="5"/>
                <w:sz w:val="15"/>
                <w:szCs w:val="15"/>
              </w:rPr>
              <w:t>服务</w:t>
            </w:r>
          </w:p>
        </w:tc>
        <w:tc>
          <w:tcPr>
            <w:tcW w:w="961" w:type="dxa"/>
            <w:vAlign w:val="top"/>
          </w:tcPr>
          <w:p w14:paraId="790FD636">
            <w:pPr>
              <w:pStyle w:val="6"/>
              <w:spacing w:before="69" w:line="205" w:lineRule="exact"/>
              <w:ind w:left="430"/>
              <w:rPr>
                <w:sz w:val="15"/>
                <w:szCs w:val="15"/>
              </w:rPr>
            </w:pPr>
            <w:r>
              <w:rPr>
                <w:color w:val="212529"/>
                <w:position w:val="1"/>
                <w:sz w:val="15"/>
                <w:szCs w:val="15"/>
              </w:rPr>
              <w:t>4</w:t>
            </w:r>
          </w:p>
        </w:tc>
        <w:tc>
          <w:tcPr>
            <w:tcW w:w="3699" w:type="dxa"/>
            <w:vAlign w:val="top"/>
          </w:tcPr>
          <w:p w14:paraId="1B8EAFE7">
            <w:pPr>
              <w:rPr>
                <w:rFonts w:ascii="Arial"/>
                <w:sz w:val="21"/>
              </w:rPr>
            </w:pPr>
          </w:p>
        </w:tc>
      </w:tr>
      <w:tr w14:paraId="12AD4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097B24B5">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43D9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0E30B9B">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65B3B9A6">
            <w:pPr>
              <w:rPr>
                <w:rFonts w:ascii="Arial"/>
                <w:sz w:val="21"/>
              </w:rPr>
            </w:pPr>
          </w:p>
        </w:tc>
        <w:tc>
          <w:tcPr>
            <w:tcW w:w="3699" w:type="dxa"/>
            <w:vAlign w:val="top"/>
          </w:tcPr>
          <w:p w14:paraId="12070689">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5A5FC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6D09608">
            <w:pPr>
              <w:pStyle w:val="6"/>
              <w:spacing w:before="71" w:line="231" w:lineRule="auto"/>
              <w:ind w:left="15"/>
              <w:rPr>
                <w:sz w:val="15"/>
                <w:szCs w:val="15"/>
              </w:rPr>
            </w:pPr>
            <w:r>
              <w:rPr>
                <w:color w:val="212529"/>
                <w:spacing w:val="6"/>
                <w:sz w:val="15"/>
                <w:szCs w:val="15"/>
              </w:rPr>
              <w:t>（一）行政单位</w:t>
            </w:r>
          </w:p>
        </w:tc>
        <w:tc>
          <w:tcPr>
            <w:tcW w:w="961" w:type="dxa"/>
            <w:vAlign w:val="top"/>
          </w:tcPr>
          <w:p w14:paraId="138FB32F">
            <w:pPr>
              <w:pStyle w:val="6"/>
              <w:spacing w:before="72" w:line="203" w:lineRule="exact"/>
              <w:ind w:left="434"/>
              <w:rPr>
                <w:sz w:val="15"/>
                <w:szCs w:val="15"/>
              </w:rPr>
            </w:pPr>
            <w:r>
              <w:rPr>
                <w:color w:val="212529"/>
                <w:position w:val="1"/>
                <w:sz w:val="15"/>
                <w:szCs w:val="15"/>
              </w:rPr>
              <w:t>5</w:t>
            </w:r>
          </w:p>
        </w:tc>
        <w:tc>
          <w:tcPr>
            <w:tcW w:w="3699" w:type="dxa"/>
            <w:vAlign w:val="top"/>
          </w:tcPr>
          <w:p w14:paraId="607AD740">
            <w:pPr>
              <w:pStyle w:val="6"/>
              <w:spacing w:before="72" w:line="202" w:lineRule="exact"/>
              <w:ind w:right="22"/>
              <w:jc w:val="right"/>
              <w:rPr>
                <w:sz w:val="15"/>
                <w:szCs w:val="15"/>
              </w:rPr>
            </w:pPr>
            <w:r>
              <w:rPr>
                <w:color w:val="212529"/>
                <w:spacing w:val="2"/>
                <w:position w:val="1"/>
                <w:sz w:val="15"/>
                <w:szCs w:val="15"/>
              </w:rPr>
              <w:t>34.42</w:t>
            </w:r>
          </w:p>
        </w:tc>
      </w:tr>
      <w:tr w14:paraId="1D31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4F18557">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31AB7F68">
            <w:pPr>
              <w:pStyle w:val="6"/>
              <w:spacing w:before="72" w:line="203" w:lineRule="exact"/>
              <w:ind w:left="432"/>
              <w:rPr>
                <w:sz w:val="15"/>
                <w:szCs w:val="15"/>
              </w:rPr>
            </w:pPr>
            <w:r>
              <w:rPr>
                <w:color w:val="212529"/>
                <w:position w:val="1"/>
                <w:sz w:val="15"/>
                <w:szCs w:val="15"/>
              </w:rPr>
              <w:t>6</w:t>
            </w:r>
          </w:p>
        </w:tc>
        <w:tc>
          <w:tcPr>
            <w:tcW w:w="3699" w:type="dxa"/>
            <w:vAlign w:val="top"/>
          </w:tcPr>
          <w:p w14:paraId="74C3D32E">
            <w:pPr>
              <w:rPr>
                <w:rFonts w:ascii="Arial"/>
                <w:sz w:val="21"/>
              </w:rPr>
            </w:pPr>
          </w:p>
        </w:tc>
      </w:tr>
      <w:tr w14:paraId="572C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5CF6AF2F">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6D27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1BDAD10F">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56B0C785">
            <w:pPr>
              <w:pStyle w:val="6"/>
              <w:spacing w:before="74" w:line="203" w:lineRule="exact"/>
              <w:ind w:left="435"/>
              <w:rPr>
                <w:sz w:val="15"/>
                <w:szCs w:val="15"/>
              </w:rPr>
            </w:pPr>
            <w:r>
              <w:rPr>
                <w:color w:val="212529"/>
                <w:position w:val="1"/>
                <w:sz w:val="15"/>
                <w:szCs w:val="15"/>
              </w:rPr>
              <w:t>7</w:t>
            </w:r>
          </w:p>
        </w:tc>
        <w:tc>
          <w:tcPr>
            <w:tcW w:w="3699" w:type="dxa"/>
            <w:vAlign w:val="top"/>
          </w:tcPr>
          <w:p w14:paraId="045A88D4">
            <w:pPr>
              <w:pStyle w:val="6"/>
              <w:spacing w:before="74" w:line="204" w:lineRule="exact"/>
              <w:ind w:right="8"/>
              <w:jc w:val="right"/>
              <w:rPr>
                <w:sz w:val="15"/>
                <w:szCs w:val="15"/>
              </w:rPr>
            </w:pPr>
            <w:r>
              <w:rPr>
                <w:color w:val="212529"/>
                <w:position w:val="1"/>
                <w:sz w:val="15"/>
                <w:szCs w:val="15"/>
              </w:rPr>
              <w:t>1</w:t>
            </w:r>
          </w:p>
        </w:tc>
      </w:tr>
      <w:tr w14:paraId="6DA41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EC742D8">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57F73BDD">
            <w:pPr>
              <w:pStyle w:val="6"/>
              <w:spacing w:before="73" w:line="204" w:lineRule="exact"/>
              <w:ind w:left="431"/>
              <w:rPr>
                <w:sz w:val="15"/>
                <w:szCs w:val="15"/>
              </w:rPr>
            </w:pPr>
            <w:r>
              <w:rPr>
                <w:color w:val="212529"/>
                <w:position w:val="1"/>
                <w:sz w:val="15"/>
                <w:szCs w:val="15"/>
              </w:rPr>
              <w:t>8</w:t>
            </w:r>
          </w:p>
        </w:tc>
        <w:tc>
          <w:tcPr>
            <w:tcW w:w="3699" w:type="dxa"/>
            <w:vAlign w:val="top"/>
          </w:tcPr>
          <w:p w14:paraId="2BA9DFB7">
            <w:pPr>
              <w:rPr>
                <w:rFonts w:ascii="Arial"/>
                <w:sz w:val="21"/>
              </w:rPr>
            </w:pPr>
          </w:p>
        </w:tc>
      </w:tr>
      <w:tr w14:paraId="61952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4504807">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67C1D75E">
            <w:pPr>
              <w:pStyle w:val="6"/>
              <w:spacing w:before="73" w:line="203" w:lineRule="exact"/>
              <w:ind w:left="431"/>
              <w:rPr>
                <w:sz w:val="15"/>
                <w:szCs w:val="15"/>
              </w:rPr>
            </w:pPr>
            <w:r>
              <w:rPr>
                <w:color w:val="212529"/>
                <w:position w:val="1"/>
                <w:sz w:val="15"/>
                <w:szCs w:val="15"/>
              </w:rPr>
              <w:t>9</w:t>
            </w:r>
          </w:p>
        </w:tc>
        <w:tc>
          <w:tcPr>
            <w:tcW w:w="3699" w:type="dxa"/>
            <w:vAlign w:val="top"/>
          </w:tcPr>
          <w:p w14:paraId="37DD42FD">
            <w:pPr>
              <w:rPr>
                <w:rFonts w:ascii="Arial"/>
                <w:sz w:val="21"/>
              </w:rPr>
            </w:pPr>
          </w:p>
        </w:tc>
      </w:tr>
      <w:tr w14:paraId="15EE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0506E7E">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21CE16A1">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72AD0BC4">
            <w:pPr>
              <w:pStyle w:val="6"/>
              <w:spacing w:before="73" w:line="204" w:lineRule="exact"/>
              <w:ind w:right="8"/>
              <w:jc w:val="right"/>
              <w:rPr>
                <w:sz w:val="15"/>
                <w:szCs w:val="15"/>
              </w:rPr>
            </w:pPr>
            <w:r>
              <w:rPr>
                <w:color w:val="212529"/>
                <w:position w:val="1"/>
                <w:sz w:val="15"/>
                <w:szCs w:val="15"/>
              </w:rPr>
              <w:t>1</w:t>
            </w:r>
          </w:p>
        </w:tc>
      </w:tr>
      <w:tr w14:paraId="5651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7C2DD25">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7964411D">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100DDEE9">
            <w:pPr>
              <w:rPr>
                <w:rFonts w:ascii="Arial"/>
                <w:sz w:val="21"/>
              </w:rPr>
            </w:pPr>
          </w:p>
        </w:tc>
      </w:tr>
      <w:tr w14:paraId="2CBF4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6BAE3F8">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7A037E19">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4B108AD8">
            <w:pPr>
              <w:rPr>
                <w:rFonts w:ascii="Arial"/>
                <w:sz w:val="21"/>
              </w:rPr>
            </w:pPr>
          </w:p>
        </w:tc>
      </w:tr>
      <w:tr w14:paraId="762BA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8B43CB6">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366096B0">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2901979F">
            <w:pPr>
              <w:rPr>
                <w:rFonts w:ascii="Arial"/>
                <w:sz w:val="21"/>
              </w:rPr>
            </w:pPr>
          </w:p>
        </w:tc>
      </w:tr>
      <w:tr w14:paraId="5462F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4A4FFE5">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3F2A44C7">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6F8602B8">
            <w:pPr>
              <w:rPr>
                <w:rFonts w:ascii="Arial"/>
                <w:sz w:val="21"/>
              </w:rPr>
            </w:pPr>
          </w:p>
        </w:tc>
      </w:tr>
      <w:tr w14:paraId="70BC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D595712">
            <w:pPr>
              <w:pStyle w:val="6"/>
              <w:spacing w:before="73" w:line="230" w:lineRule="auto"/>
              <w:ind w:left="166"/>
              <w:rPr>
                <w:sz w:val="15"/>
                <w:szCs w:val="15"/>
              </w:rPr>
            </w:pPr>
            <w:r>
              <w:rPr>
                <w:color w:val="212529"/>
                <w:spacing w:val="5"/>
                <w:sz w:val="15"/>
                <w:szCs w:val="15"/>
              </w:rPr>
              <w:t>8.其他用车</w:t>
            </w:r>
          </w:p>
        </w:tc>
        <w:tc>
          <w:tcPr>
            <w:tcW w:w="961" w:type="dxa"/>
            <w:vAlign w:val="top"/>
          </w:tcPr>
          <w:p w14:paraId="1491025A">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58B3A5DC">
            <w:pPr>
              <w:rPr>
                <w:rFonts w:ascii="Arial"/>
                <w:sz w:val="21"/>
              </w:rPr>
            </w:pPr>
          </w:p>
        </w:tc>
      </w:tr>
      <w:tr w14:paraId="6AB6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D994F00">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29E35A84">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32D0CEE7">
            <w:pPr>
              <w:rPr>
                <w:rFonts w:ascii="Arial"/>
                <w:sz w:val="21"/>
              </w:rPr>
            </w:pPr>
          </w:p>
        </w:tc>
      </w:tr>
      <w:tr w14:paraId="3689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5E2AF0F0">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64985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170883D0">
            <w:pPr>
              <w:rPr>
                <w:rFonts w:ascii="Arial"/>
                <w:sz w:val="21"/>
              </w:rPr>
            </w:pPr>
          </w:p>
        </w:tc>
      </w:tr>
    </w:tbl>
    <w:p w14:paraId="4C79A659">
      <w:pPr>
        <w:pStyle w:val="2"/>
      </w:pPr>
    </w:p>
    <w:p w14:paraId="0E4EBD7C">
      <w:pPr>
        <w:sectPr>
          <w:headerReference r:id="rId38" w:type="default"/>
          <w:footerReference r:id="rId39" w:type="default"/>
          <w:pgSz w:w="11900" w:h="16840"/>
          <w:pgMar w:top="642" w:right="0" w:bottom="340" w:left="0" w:header="326" w:footer="111" w:gutter="0"/>
          <w:cols w:space="720" w:num="1"/>
        </w:sectPr>
      </w:pPr>
    </w:p>
    <w:p w14:paraId="320C9F84">
      <w:pPr>
        <w:pStyle w:val="2"/>
        <w:spacing w:line="264" w:lineRule="auto"/>
      </w:pPr>
    </w:p>
    <w:p w14:paraId="0316BF7A">
      <w:pPr>
        <w:pStyle w:val="2"/>
        <w:spacing w:line="264" w:lineRule="auto"/>
      </w:pPr>
    </w:p>
    <w:p w14:paraId="35C18289">
      <w:pPr>
        <w:pStyle w:val="2"/>
        <w:spacing w:line="264" w:lineRule="auto"/>
      </w:pPr>
    </w:p>
    <w:p w14:paraId="3AC7CB85">
      <w:pPr>
        <w:pStyle w:val="2"/>
        <w:spacing w:line="264" w:lineRule="auto"/>
      </w:pPr>
    </w:p>
    <w:p w14:paraId="15381099">
      <w:pPr>
        <w:spacing w:before="95" w:line="229" w:lineRule="exact"/>
        <w:ind w:left="4986"/>
        <w:outlineLvl w:val="0"/>
        <w:rPr>
          <w:rFonts w:ascii="微软雅黑" w:hAnsi="微软雅黑" w:eastAsia="微软雅黑" w:cs="微软雅黑"/>
          <w:sz w:val="22"/>
          <w:szCs w:val="22"/>
        </w:rPr>
      </w:pPr>
      <w:bookmarkStart w:id="26" w:name="bookmark40"/>
      <w:bookmarkEnd w:id="26"/>
      <w:bookmarkStart w:id="27" w:name="bookmark15"/>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61A30625">
      <w:pPr>
        <w:spacing w:before="299" w:line="230" w:lineRule="exact"/>
        <w:ind w:left="1722"/>
        <w:outlineLvl w:val="1"/>
        <w:rPr>
          <w:rFonts w:ascii="微软雅黑" w:hAnsi="微软雅黑" w:eastAsia="微软雅黑" w:cs="微软雅黑"/>
          <w:sz w:val="22"/>
          <w:szCs w:val="22"/>
        </w:rPr>
      </w:pPr>
      <w:bookmarkStart w:id="28" w:name="bookmark16"/>
      <w:bookmarkEnd w:id="28"/>
      <w:r>
        <w:rPr>
          <w:rFonts w:ascii="微软雅黑" w:hAnsi="微软雅黑" w:eastAsia="微软雅黑" w:cs="微软雅黑"/>
          <w:spacing w:val="8"/>
          <w:position w:val="-1"/>
          <w:sz w:val="22"/>
          <w:szCs w:val="22"/>
        </w:rPr>
        <w:t>一、收入支出决算总体情况说明</w:t>
      </w:r>
    </w:p>
    <w:p w14:paraId="17A8155E">
      <w:pPr>
        <w:spacing w:before="184" w:line="321" w:lineRule="auto"/>
        <w:ind w:left="1268" w:right="1223" w:firstLine="452"/>
        <w:jc w:val="both"/>
        <w:rPr>
          <w:rFonts w:ascii="仿宋" w:hAnsi="仿宋" w:eastAsia="仿宋" w:cs="仿宋"/>
          <w:sz w:val="23"/>
          <w:szCs w:val="23"/>
        </w:rPr>
      </w:pPr>
      <w:r>
        <w:rPr>
          <w:rFonts w:ascii="仿宋" w:hAnsi="仿宋" w:eastAsia="仿宋" w:cs="仿宋"/>
          <w:spacing w:val="5"/>
          <w:sz w:val="23"/>
          <w:szCs w:val="23"/>
        </w:rPr>
        <w:t>2024年度收入总计2,372.41万元，支</w:t>
      </w:r>
      <w:r>
        <w:rPr>
          <w:rFonts w:ascii="仿宋" w:hAnsi="仿宋" w:eastAsia="仿宋" w:cs="仿宋"/>
          <w:spacing w:val="4"/>
          <w:sz w:val="23"/>
          <w:szCs w:val="23"/>
        </w:rPr>
        <w:t>出总计2,372.41万元。与上年相比，收入总计增加</w:t>
      </w:r>
      <w:r>
        <w:rPr>
          <w:rFonts w:ascii="仿宋" w:hAnsi="仿宋" w:eastAsia="仿宋" w:cs="仿宋"/>
          <w:sz w:val="23"/>
          <w:szCs w:val="23"/>
        </w:rPr>
        <w:t xml:space="preserve"> </w:t>
      </w:r>
      <w:r>
        <w:rPr>
          <w:rFonts w:ascii="仿宋" w:hAnsi="仿宋" w:eastAsia="仿宋" w:cs="仿宋"/>
          <w:spacing w:val="4"/>
          <w:sz w:val="23"/>
          <w:szCs w:val="23"/>
        </w:rPr>
        <w:t>1,480.48万元，增长165.99%，支出总计增加1,480.48万</w:t>
      </w:r>
      <w:r>
        <w:rPr>
          <w:rFonts w:ascii="仿宋" w:hAnsi="仿宋" w:eastAsia="仿宋" w:cs="仿宋"/>
          <w:spacing w:val="3"/>
          <w:sz w:val="23"/>
          <w:szCs w:val="23"/>
        </w:rPr>
        <w:t>元，增长165.99%。主要原因是2023</w:t>
      </w:r>
      <w:r>
        <w:rPr>
          <w:rFonts w:ascii="仿宋" w:hAnsi="仿宋" w:eastAsia="仿宋" w:cs="仿宋"/>
          <w:sz w:val="23"/>
          <w:szCs w:val="23"/>
        </w:rPr>
        <w:t xml:space="preserve"> 年核减项目列入2024年预算，2023年暂付财政款在2024</w:t>
      </w:r>
      <w:r>
        <w:rPr>
          <w:rFonts w:ascii="仿宋" w:hAnsi="仿宋" w:eastAsia="仿宋" w:cs="仿宋"/>
          <w:spacing w:val="-1"/>
          <w:sz w:val="23"/>
          <w:szCs w:val="23"/>
        </w:rPr>
        <w:t>年中列支。</w:t>
      </w:r>
    </w:p>
    <w:p w14:paraId="35A590C9">
      <w:pPr>
        <w:spacing w:before="7" w:line="230" w:lineRule="exact"/>
        <w:ind w:left="1722"/>
        <w:outlineLvl w:val="1"/>
        <w:rPr>
          <w:rFonts w:ascii="微软雅黑" w:hAnsi="微软雅黑" w:eastAsia="微软雅黑" w:cs="微软雅黑"/>
          <w:sz w:val="22"/>
          <w:szCs w:val="22"/>
        </w:rPr>
      </w:pPr>
      <w:bookmarkStart w:id="29" w:name="bookmark17"/>
      <w:bookmarkEnd w:id="29"/>
      <w:r>
        <w:rPr>
          <w:rFonts w:ascii="微软雅黑" w:hAnsi="微软雅黑" w:eastAsia="微软雅黑" w:cs="微软雅黑"/>
          <w:spacing w:val="8"/>
          <w:position w:val="-1"/>
          <w:sz w:val="22"/>
          <w:szCs w:val="22"/>
        </w:rPr>
        <w:t>二、收入决算情况说明</w:t>
      </w:r>
    </w:p>
    <w:p w14:paraId="02DED8E6">
      <w:pPr>
        <w:spacing w:before="174" w:line="223" w:lineRule="auto"/>
        <w:ind w:left="1720"/>
        <w:rPr>
          <w:rFonts w:ascii="仿宋" w:hAnsi="仿宋" w:eastAsia="仿宋" w:cs="仿宋"/>
          <w:sz w:val="23"/>
          <w:szCs w:val="23"/>
        </w:rPr>
      </w:pPr>
      <w:r>
        <w:rPr>
          <w:rFonts w:ascii="仿宋" w:hAnsi="仿宋" w:eastAsia="仿宋" w:cs="仿宋"/>
          <w:sz w:val="23"/>
          <w:szCs w:val="23"/>
        </w:rPr>
        <w:t>2024年度收入合计2,372.41万元，其</w:t>
      </w:r>
      <w:r>
        <w:rPr>
          <w:rFonts w:ascii="仿宋" w:hAnsi="仿宋" w:eastAsia="仿宋" w:cs="仿宋"/>
          <w:spacing w:val="-1"/>
          <w:sz w:val="23"/>
          <w:szCs w:val="23"/>
        </w:rPr>
        <w:t>中：</w:t>
      </w:r>
    </w:p>
    <w:p w14:paraId="5E52720F">
      <w:pPr>
        <w:spacing w:before="122" w:line="224" w:lineRule="auto"/>
        <w:ind w:left="1727"/>
        <w:rPr>
          <w:rFonts w:ascii="仿宋" w:hAnsi="仿宋" w:eastAsia="仿宋" w:cs="仿宋"/>
          <w:sz w:val="23"/>
          <w:szCs w:val="23"/>
        </w:rPr>
      </w:pPr>
      <w:r>
        <w:rPr>
          <w:rFonts w:ascii="仿宋" w:hAnsi="仿宋" w:eastAsia="仿宋" w:cs="仿宋"/>
          <w:spacing w:val="-3"/>
          <w:sz w:val="23"/>
          <w:szCs w:val="23"/>
        </w:rPr>
        <w:t>财政拨款收入2,372.41万元，</w:t>
      </w:r>
      <w:r>
        <w:rPr>
          <w:rFonts w:ascii="仿宋" w:hAnsi="仿宋" w:eastAsia="仿宋" w:cs="仿宋"/>
          <w:spacing w:val="-43"/>
          <w:sz w:val="23"/>
          <w:szCs w:val="23"/>
        </w:rPr>
        <w:t xml:space="preserve"> </w:t>
      </w:r>
      <w:r>
        <w:rPr>
          <w:rFonts w:ascii="仿宋" w:hAnsi="仿宋" w:eastAsia="仿宋" w:cs="仿宋"/>
          <w:spacing w:val="-3"/>
          <w:sz w:val="23"/>
          <w:szCs w:val="23"/>
        </w:rPr>
        <w:t>占比100.00%。</w:t>
      </w:r>
    </w:p>
    <w:p w14:paraId="20BEE9FE">
      <w:pPr>
        <w:spacing w:before="128" w:line="230" w:lineRule="exact"/>
        <w:ind w:left="1723"/>
        <w:outlineLvl w:val="1"/>
        <w:rPr>
          <w:rFonts w:ascii="微软雅黑" w:hAnsi="微软雅黑" w:eastAsia="微软雅黑" w:cs="微软雅黑"/>
          <w:sz w:val="22"/>
          <w:szCs w:val="22"/>
        </w:rPr>
      </w:pPr>
      <w:bookmarkStart w:id="30" w:name="bookmark18"/>
      <w:bookmarkEnd w:id="30"/>
      <w:r>
        <w:rPr>
          <w:rFonts w:ascii="微软雅黑" w:hAnsi="微软雅黑" w:eastAsia="微软雅黑" w:cs="微软雅黑"/>
          <w:spacing w:val="7"/>
          <w:position w:val="-1"/>
          <w:sz w:val="22"/>
          <w:szCs w:val="22"/>
        </w:rPr>
        <w:t>三、支出决算情况说明</w:t>
      </w:r>
    </w:p>
    <w:p w14:paraId="2E7E0F92">
      <w:pPr>
        <w:spacing w:before="174" w:line="223" w:lineRule="auto"/>
        <w:ind w:left="1720"/>
        <w:rPr>
          <w:rFonts w:ascii="仿宋" w:hAnsi="仿宋" w:eastAsia="仿宋" w:cs="仿宋"/>
          <w:sz w:val="23"/>
          <w:szCs w:val="23"/>
        </w:rPr>
      </w:pPr>
      <w:r>
        <w:rPr>
          <w:rFonts w:ascii="仿宋" w:hAnsi="仿宋" w:eastAsia="仿宋" w:cs="仿宋"/>
          <w:sz w:val="23"/>
          <w:szCs w:val="23"/>
        </w:rPr>
        <w:t>2024年度支出合计2,372.41万元，其</w:t>
      </w:r>
      <w:r>
        <w:rPr>
          <w:rFonts w:ascii="仿宋" w:hAnsi="仿宋" w:eastAsia="仿宋" w:cs="仿宋"/>
          <w:spacing w:val="-1"/>
          <w:sz w:val="23"/>
          <w:szCs w:val="23"/>
        </w:rPr>
        <w:t>中：</w:t>
      </w:r>
    </w:p>
    <w:p w14:paraId="60619665">
      <w:pPr>
        <w:spacing w:before="122" w:line="223" w:lineRule="auto"/>
        <w:ind w:left="1725"/>
        <w:rPr>
          <w:rFonts w:ascii="仿宋" w:hAnsi="仿宋" w:eastAsia="仿宋" w:cs="仿宋"/>
          <w:sz w:val="23"/>
          <w:szCs w:val="23"/>
        </w:rPr>
      </w:pPr>
      <w:r>
        <w:rPr>
          <w:rFonts w:ascii="仿宋" w:hAnsi="仿宋" w:eastAsia="仿宋" w:cs="仿宋"/>
          <w:spacing w:val="-3"/>
          <w:sz w:val="23"/>
          <w:szCs w:val="23"/>
        </w:rPr>
        <w:t>基本支出241.86万元，</w:t>
      </w:r>
      <w:r>
        <w:rPr>
          <w:rFonts w:ascii="仿宋" w:hAnsi="仿宋" w:eastAsia="仿宋" w:cs="仿宋"/>
          <w:spacing w:val="-57"/>
          <w:sz w:val="23"/>
          <w:szCs w:val="23"/>
        </w:rPr>
        <w:t xml:space="preserve"> </w:t>
      </w:r>
      <w:r>
        <w:rPr>
          <w:rFonts w:ascii="仿宋" w:hAnsi="仿宋" w:eastAsia="仿宋" w:cs="仿宋"/>
          <w:spacing w:val="-3"/>
          <w:sz w:val="23"/>
          <w:szCs w:val="23"/>
        </w:rPr>
        <w:t>占比10.19%；</w:t>
      </w:r>
    </w:p>
    <w:p w14:paraId="1B9966DC">
      <w:pPr>
        <w:spacing w:before="133" w:line="224" w:lineRule="auto"/>
        <w:ind w:left="1726"/>
        <w:rPr>
          <w:rFonts w:ascii="仿宋" w:hAnsi="仿宋" w:eastAsia="仿宋" w:cs="仿宋"/>
          <w:sz w:val="23"/>
          <w:szCs w:val="23"/>
        </w:rPr>
      </w:pPr>
      <w:r>
        <w:rPr>
          <w:rFonts w:ascii="仿宋" w:hAnsi="仿宋" w:eastAsia="仿宋" w:cs="仿宋"/>
          <w:spacing w:val="-3"/>
          <w:sz w:val="23"/>
          <w:szCs w:val="23"/>
        </w:rPr>
        <w:t>项目支出2,130.55万元，</w:t>
      </w:r>
      <w:r>
        <w:rPr>
          <w:rFonts w:ascii="仿宋" w:hAnsi="仿宋" w:eastAsia="仿宋" w:cs="仿宋"/>
          <w:spacing w:val="-51"/>
          <w:sz w:val="23"/>
          <w:szCs w:val="23"/>
        </w:rPr>
        <w:t xml:space="preserve"> </w:t>
      </w:r>
      <w:r>
        <w:rPr>
          <w:rFonts w:ascii="仿宋" w:hAnsi="仿宋" w:eastAsia="仿宋" w:cs="仿宋"/>
          <w:spacing w:val="-3"/>
          <w:sz w:val="23"/>
          <w:szCs w:val="23"/>
        </w:rPr>
        <w:t>占比89.81%。</w:t>
      </w:r>
    </w:p>
    <w:p w14:paraId="1F93E674">
      <w:pPr>
        <w:spacing w:before="117" w:line="230" w:lineRule="exact"/>
        <w:ind w:left="1732"/>
        <w:outlineLvl w:val="1"/>
        <w:rPr>
          <w:rFonts w:ascii="微软雅黑" w:hAnsi="微软雅黑" w:eastAsia="微软雅黑" w:cs="微软雅黑"/>
          <w:sz w:val="22"/>
          <w:szCs w:val="22"/>
        </w:rPr>
      </w:pPr>
      <w:bookmarkStart w:id="31" w:name="bookmark19"/>
      <w:bookmarkEnd w:id="31"/>
      <w:r>
        <w:rPr>
          <w:rFonts w:ascii="微软雅黑" w:hAnsi="微软雅黑" w:eastAsia="微软雅黑" w:cs="微软雅黑"/>
          <w:spacing w:val="8"/>
          <w:position w:val="-1"/>
          <w:sz w:val="22"/>
          <w:szCs w:val="22"/>
        </w:rPr>
        <w:t>四、财政拨款收支决算总体情况说明</w:t>
      </w:r>
    </w:p>
    <w:p w14:paraId="621F64C2">
      <w:pPr>
        <w:spacing w:before="174" w:line="323"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2024年度财政拨款收入总计2,372.41</w:t>
      </w:r>
      <w:r>
        <w:rPr>
          <w:rFonts w:ascii="仿宋" w:hAnsi="仿宋" w:eastAsia="仿宋" w:cs="仿宋"/>
          <w:spacing w:val="4"/>
          <w:sz w:val="23"/>
          <w:szCs w:val="23"/>
        </w:rPr>
        <w:t>万元，支出总计2,372.41万元。与上年相比，财政</w:t>
      </w:r>
      <w:r>
        <w:rPr>
          <w:rFonts w:ascii="仿宋" w:hAnsi="仿宋" w:eastAsia="仿宋" w:cs="仿宋"/>
          <w:sz w:val="23"/>
          <w:szCs w:val="23"/>
        </w:rPr>
        <w:t xml:space="preserve"> </w:t>
      </w:r>
      <w:r>
        <w:rPr>
          <w:rFonts w:ascii="仿宋" w:hAnsi="仿宋" w:eastAsia="仿宋" w:cs="仿宋"/>
          <w:spacing w:val="2"/>
          <w:sz w:val="23"/>
          <w:szCs w:val="23"/>
        </w:rPr>
        <w:t>拨款收入总计增加1,480.48万元，增长165.99%；财政拨款支出总计增加1,480</w:t>
      </w:r>
      <w:r>
        <w:rPr>
          <w:rFonts w:ascii="仿宋" w:hAnsi="仿宋" w:eastAsia="仿宋" w:cs="仿宋"/>
          <w:spacing w:val="1"/>
          <w:sz w:val="23"/>
          <w:szCs w:val="23"/>
        </w:rPr>
        <w:t>.48万元，增长</w:t>
      </w:r>
      <w:r>
        <w:rPr>
          <w:rFonts w:ascii="仿宋" w:hAnsi="仿宋" w:eastAsia="仿宋" w:cs="仿宋"/>
          <w:sz w:val="23"/>
          <w:szCs w:val="23"/>
        </w:rPr>
        <w:t xml:space="preserve"> 165.99%。主要原因是2023年核减项目列入2024年预算，2023年暂付财政款在2024年中列支。</w:t>
      </w:r>
    </w:p>
    <w:p w14:paraId="70573DC0">
      <w:pPr>
        <w:spacing w:line="230" w:lineRule="exact"/>
        <w:ind w:left="1725"/>
        <w:outlineLvl w:val="1"/>
        <w:rPr>
          <w:rFonts w:ascii="微软雅黑" w:hAnsi="微软雅黑" w:eastAsia="微软雅黑" w:cs="微软雅黑"/>
          <w:sz w:val="22"/>
          <w:szCs w:val="22"/>
        </w:rPr>
      </w:pPr>
      <w:bookmarkStart w:id="32" w:name="bookmark20"/>
      <w:bookmarkEnd w:id="32"/>
      <w:r>
        <w:rPr>
          <w:rFonts w:ascii="微软雅黑" w:hAnsi="微软雅黑" w:eastAsia="微软雅黑" w:cs="微软雅黑"/>
          <w:spacing w:val="9"/>
          <w:position w:val="-1"/>
          <w:sz w:val="22"/>
          <w:szCs w:val="22"/>
        </w:rPr>
        <w:t>五、一般公共预算财政拨款支出决算情况说明</w:t>
      </w:r>
    </w:p>
    <w:p w14:paraId="0AE6A62A">
      <w:pPr>
        <w:spacing w:before="18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3862F216">
      <w:pPr>
        <w:spacing w:before="124" w:line="324" w:lineRule="auto"/>
        <w:ind w:left="1265" w:right="1223" w:firstLine="454"/>
        <w:jc w:val="both"/>
        <w:rPr>
          <w:rFonts w:ascii="仿宋" w:hAnsi="仿宋" w:eastAsia="仿宋" w:cs="仿宋"/>
          <w:sz w:val="23"/>
          <w:szCs w:val="23"/>
        </w:rPr>
      </w:pPr>
      <w:r>
        <w:rPr>
          <w:rFonts w:ascii="仿宋" w:hAnsi="仿宋" w:eastAsia="仿宋" w:cs="仿宋"/>
          <w:spacing w:val="1"/>
          <w:sz w:val="23"/>
          <w:szCs w:val="23"/>
        </w:rPr>
        <w:t>2024年一般公共预算财政拨款决算支出2,372.41万元，</w:t>
      </w:r>
      <w:r>
        <w:rPr>
          <w:rFonts w:ascii="仿宋" w:hAnsi="仿宋" w:eastAsia="仿宋" w:cs="仿宋"/>
          <w:spacing w:val="-57"/>
          <w:sz w:val="23"/>
          <w:szCs w:val="23"/>
        </w:rPr>
        <w:t xml:space="preserve"> </w:t>
      </w:r>
      <w:r>
        <w:rPr>
          <w:rFonts w:ascii="仿宋" w:hAnsi="仿宋" w:eastAsia="仿宋" w:cs="仿宋"/>
          <w:spacing w:val="1"/>
          <w:sz w:val="23"/>
          <w:szCs w:val="23"/>
        </w:rPr>
        <w:t>占本年支出合计的100</w:t>
      </w:r>
      <w:r>
        <w:rPr>
          <w:rFonts w:ascii="仿宋" w:hAnsi="仿宋" w:eastAsia="仿宋" w:cs="仿宋"/>
          <w:sz w:val="23"/>
          <w:szCs w:val="23"/>
        </w:rPr>
        <w:t xml:space="preserve">.00%。与上 </w:t>
      </w:r>
      <w:r>
        <w:rPr>
          <w:rFonts w:ascii="仿宋" w:hAnsi="仿宋" w:eastAsia="仿宋" w:cs="仿宋"/>
          <w:spacing w:val="2"/>
          <w:sz w:val="23"/>
          <w:szCs w:val="23"/>
        </w:rPr>
        <w:t>年相比，一般公共预算财政拨款支出增加1,480.48万元，增长165.99%。主要原因是</w:t>
      </w:r>
      <w:r>
        <w:rPr>
          <w:rFonts w:ascii="仿宋" w:hAnsi="仿宋" w:eastAsia="仿宋" w:cs="仿宋"/>
          <w:spacing w:val="1"/>
          <w:sz w:val="23"/>
          <w:szCs w:val="23"/>
        </w:rPr>
        <w:t>2023年核</w:t>
      </w:r>
      <w:r>
        <w:rPr>
          <w:rFonts w:ascii="仿宋" w:hAnsi="仿宋" w:eastAsia="仿宋" w:cs="仿宋"/>
          <w:sz w:val="23"/>
          <w:szCs w:val="23"/>
        </w:rPr>
        <w:t xml:space="preserve"> 减项目列入2024年预算，2023年暂付财政款在2024年中</w:t>
      </w:r>
      <w:r>
        <w:rPr>
          <w:rFonts w:ascii="仿宋" w:hAnsi="仿宋" w:eastAsia="仿宋" w:cs="仿宋"/>
          <w:spacing w:val="-1"/>
          <w:sz w:val="23"/>
          <w:szCs w:val="23"/>
        </w:rPr>
        <w:t>列支。</w:t>
      </w:r>
    </w:p>
    <w:p w14:paraId="4FC65A3E">
      <w:pPr>
        <w:spacing w:before="1"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0734CBE3">
      <w:pPr>
        <w:spacing w:before="124"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2024年度一般公共预算财政拨款支出2,372.41万元，主要用于以下方面：</w:t>
      </w:r>
    </w:p>
    <w:p w14:paraId="680B775F">
      <w:pPr>
        <w:spacing w:before="134" w:line="223" w:lineRule="auto"/>
        <w:ind w:left="1728"/>
        <w:rPr>
          <w:rFonts w:ascii="仿宋" w:hAnsi="仿宋" w:eastAsia="仿宋" w:cs="仿宋"/>
          <w:sz w:val="23"/>
          <w:szCs w:val="23"/>
        </w:rPr>
      </w:pPr>
      <w:r>
        <w:rPr>
          <w:rFonts w:ascii="仿宋" w:hAnsi="仿宋" w:eastAsia="仿宋" w:cs="仿宋"/>
          <w:spacing w:val="-2"/>
          <w:sz w:val="23"/>
          <w:szCs w:val="23"/>
        </w:rPr>
        <w:t>一般公共服务支出(类)2,247.85万元，</w:t>
      </w:r>
      <w:r>
        <w:rPr>
          <w:rFonts w:ascii="仿宋" w:hAnsi="仿宋" w:eastAsia="仿宋" w:cs="仿宋"/>
          <w:spacing w:val="-60"/>
          <w:sz w:val="23"/>
          <w:szCs w:val="23"/>
        </w:rPr>
        <w:t xml:space="preserve"> </w:t>
      </w:r>
      <w:r>
        <w:rPr>
          <w:rFonts w:ascii="仿宋" w:hAnsi="仿宋" w:eastAsia="仿宋" w:cs="仿宋"/>
          <w:spacing w:val="-2"/>
          <w:sz w:val="23"/>
          <w:szCs w:val="23"/>
        </w:rPr>
        <w:t>占比94.75%；</w:t>
      </w:r>
    </w:p>
    <w:p w14:paraId="69AD3B66">
      <w:pPr>
        <w:spacing w:before="122" w:line="223" w:lineRule="auto"/>
        <w:ind w:left="1751"/>
        <w:rPr>
          <w:rFonts w:ascii="仿宋" w:hAnsi="仿宋" w:eastAsia="仿宋" w:cs="仿宋"/>
          <w:sz w:val="23"/>
          <w:szCs w:val="23"/>
        </w:rPr>
      </w:pPr>
      <w:r>
        <w:rPr>
          <w:rFonts w:ascii="仿宋" w:hAnsi="仿宋" w:eastAsia="仿宋" w:cs="仿宋"/>
          <w:spacing w:val="-4"/>
          <w:sz w:val="23"/>
          <w:szCs w:val="23"/>
        </w:rPr>
        <w:t>国防支出(类)5.00万元，</w:t>
      </w:r>
      <w:r>
        <w:rPr>
          <w:rFonts w:ascii="仿宋" w:hAnsi="仿宋" w:eastAsia="仿宋" w:cs="仿宋"/>
          <w:spacing w:val="-60"/>
          <w:sz w:val="23"/>
          <w:szCs w:val="23"/>
        </w:rPr>
        <w:t xml:space="preserve"> </w:t>
      </w:r>
      <w:r>
        <w:rPr>
          <w:rFonts w:ascii="仿宋" w:hAnsi="仿宋" w:eastAsia="仿宋" w:cs="仿宋"/>
          <w:spacing w:val="-4"/>
          <w:sz w:val="23"/>
          <w:szCs w:val="23"/>
        </w:rPr>
        <w:t>占比0.21%；</w:t>
      </w:r>
    </w:p>
    <w:p w14:paraId="51BF9279">
      <w:pPr>
        <w:spacing w:before="123" w:line="221" w:lineRule="auto"/>
        <w:ind w:left="1725"/>
        <w:rPr>
          <w:rFonts w:ascii="仿宋" w:hAnsi="仿宋" w:eastAsia="仿宋" w:cs="仿宋"/>
          <w:sz w:val="23"/>
          <w:szCs w:val="23"/>
        </w:rPr>
      </w:pPr>
      <w:r>
        <w:rPr>
          <w:rFonts w:ascii="仿宋" w:hAnsi="仿宋" w:eastAsia="仿宋" w:cs="仿宋"/>
          <w:spacing w:val="-2"/>
          <w:sz w:val="23"/>
          <w:szCs w:val="23"/>
        </w:rPr>
        <w:t>文化旅游体育与传媒支出(类)60.24万元，</w:t>
      </w:r>
      <w:r>
        <w:rPr>
          <w:rFonts w:ascii="仿宋" w:hAnsi="仿宋" w:eastAsia="仿宋" w:cs="仿宋"/>
          <w:spacing w:val="-58"/>
          <w:sz w:val="23"/>
          <w:szCs w:val="23"/>
        </w:rPr>
        <w:t xml:space="preserve"> </w:t>
      </w:r>
      <w:r>
        <w:rPr>
          <w:rFonts w:ascii="仿宋" w:hAnsi="仿宋" w:eastAsia="仿宋" w:cs="仿宋"/>
          <w:spacing w:val="-2"/>
          <w:sz w:val="23"/>
          <w:szCs w:val="23"/>
        </w:rPr>
        <w:t>占比2.54%；</w:t>
      </w:r>
    </w:p>
    <w:p w14:paraId="79CAC2A6">
      <w:pPr>
        <w:spacing w:before="136"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社会保障和就业支出(类)30.59万元，</w:t>
      </w:r>
      <w:r>
        <w:rPr>
          <w:rFonts w:ascii="仿宋" w:hAnsi="仿宋" w:eastAsia="仿宋" w:cs="仿宋"/>
          <w:spacing w:val="-59"/>
          <w:sz w:val="23"/>
          <w:szCs w:val="23"/>
        </w:rPr>
        <w:t xml:space="preserve"> </w:t>
      </w:r>
      <w:r>
        <w:rPr>
          <w:rFonts w:ascii="仿宋" w:hAnsi="仿宋" w:eastAsia="仿宋" w:cs="仿宋"/>
          <w:spacing w:val="-2"/>
          <w:sz w:val="23"/>
          <w:szCs w:val="23"/>
        </w:rPr>
        <w:t>占比1.</w:t>
      </w:r>
      <w:r>
        <w:rPr>
          <w:rFonts w:ascii="仿宋" w:hAnsi="仿宋" w:eastAsia="仿宋" w:cs="仿宋"/>
          <w:spacing w:val="-3"/>
          <w:sz w:val="23"/>
          <w:szCs w:val="23"/>
        </w:rPr>
        <w:t>29%；</w:t>
      </w:r>
    </w:p>
    <w:p w14:paraId="5A6D3DA9">
      <w:pPr>
        <w:spacing w:before="124" w:line="223" w:lineRule="auto"/>
        <w:ind w:left="1728"/>
        <w:rPr>
          <w:rFonts w:ascii="仿宋" w:hAnsi="仿宋" w:eastAsia="仿宋" w:cs="仿宋"/>
          <w:sz w:val="23"/>
          <w:szCs w:val="23"/>
        </w:rPr>
      </w:pPr>
      <w:r>
        <w:rPr>
          <w:rFonts w:ascii="仿宋" w:hAnsi="仿宋" w:eastAsia="仿宋" w:cs="仿宋"/>
          <w:spacing w:val="-3"/>
          <w:sz w:val="23"/>
          <w:szCs w:val="23"/>
        </w:rPr>
        <w:t>卫生健康支出(类)10.38万元，</w:t>
      </w:r>
      <w:r>
        <w:rPr>
          <w:rFonts w:ascii="仿宋" w:hAnsi="仿宋" w:eastAsia="仿宋" w:cs="仿宋"/>
          <w:spacing w:val="-50"/>
          <w:sz w:val="23"/>
          <w:szCs w:val="23"/>
        </w:rPr>
        <w:t xml:space="preserve"> </w:t>
      </w:r>
      <w:r>
        <w:rPr>
          <w:rFonts w:ascii="仿宋" w:hAnsi="仿宋" w:eastAsia="仿宋" w:cs="仿宋"/>
          <w:spacing w:val="-3"/>
          <w:sz w:val="23"/>
          <w:szCs w:val="23"/>
        </w:rPr>
        <w:t>占比0.44%；</w:t>
      </w:r>
    </w:p>
    <w:p w14:paraId="5E48C5E6">
      <w:pPr>
        <w:spacing w:before="123" w:line="221" w:lineRule="auto"/>
        <w:ind w:left="1725"/>
        <w:rPr>
          <w:rFonts w:ascii="仿宋" w:hAnsi="仿宋" w:eastAsia="仿宋" w:cs="仿宋"/>
          <w:sz w:val="23"/>
          <w:szCs w:val="23"/>
        </w:rPr>
      </w:pPr>
      <w:r>
        <w:rPr>
          <w:rFonts w:ascii="仿宋" w:hAnsi="仿宋" w:eastAsia="仿宋" w:cs="仿宋"/>
          <w:spacing w:val="-3"/>
          <w:sz w:val="23"/>
          <w:szCs w:val="23"/>
        </w:rPr>
        <w:t>住房保障支出(类)18.35万元，</w:t>
      </w:r>
      <w:r>
        <w:rPr>
          <w:rFonts w:ascii="仿宋" w:hAnsi="仿宋" w:eastAsia="仿宋" w:cs="仿宋"/>
          <w:spacing w:val="-46"/>
          <w:sz w:val="23"/>
          <w:szCs w:val="23"/>
        </w:rPr>
        <w:t xml:space="preserve"> </w:t>
      </w:r>
      <w:r>
        <w:rPr>
          <w:rFonts w:ascii="仿宋" w:hAnsi="仿宋" w:eastAsia="仿宋" w:cs="仿宋"/>
          <w:spacing w:val="-3"/>
          <w:sz w:val="23"/>
          <w:szCs w:val="23"/>
        </w:rPr>
        <w:t>占比0.77%。</w:t>
      </w:r>
    </w:p>
    <w:p w14:paraId="06681826">
      <w:pPr>
        <w:spacing w:before="135"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5E310F21">
      <w:pPr>
        <w:spacing w:before="123" w:line="322" w:lineRule="auto"/>
        <w:ind w:left="1268" w:right="1271" w:firstLine="452"/>
        <w:rPr>
          <w:rFonts w:ascii="仿宋" w:hAnsi="仿宋" w:eastAsia="仿宋" w:cs="仿宋"/>
          <w:sz w:val="23"/>
          <w:szCs w:val="23"/>
        </w:rPr>
      </w:pPr>
      <w:r>
        <w:rPr>
          <w:rFonts w:ascii="仿宋" w:hAnsi="仿宋" w:eastAsia="仿宋" w:cs="仿宋"/>
          <w:spacing w:val="4"/>
          <w:sz w:val="23"/>
          <w:szCs w:val="23"/>
        </w:rPr>
        <w:t>2024年度一般公共预算财政拨款支出年初预算</w:t>
      </w:r>
      <w:r>
        <w:rPr>
          <w:rFonts w:ascii="仿宋" w:hAnsi="仿宋" w:eastAsia="仿宋" w:cs="仿宋"/>
          <w:spacing w:val="3"/>
          <w:sz w:val="23"/>
          <w:szCs w:val="23"/>
        </w:rPr>
        <w:t>1,755.15万元，支出决算2,372.41万元，</w:t>
      </w:r>
      <w:r>
        <w:rPr>
          <w:rFonts w:ascii="仿宋" w:hAnsi="仿宋" w:eastAsia="仿宋" w:cs="仿宋"/>
          <w:sz w:val="23"/>
          <w:szCs w:val="23"/>
        </w:rPr>
        <w:t xml:space="preserve"> </w:t>
      </w:r>
      <w:r>
        <w:rPr>
          <w:rFonts w:ascii="仿宋" w:hAnsi="仿宋" w:eastAsia="仿宋" w:cs="仿宋"/>
          <w:spacing w:val="-1"/>
          <w:sz w:val="23"/>
          <w:szCs w:val="23"/>
        </w:rPr>
        <w:t>完成年初预算的135.17%。其中：</w:t>
      </w:r>
    </w:p>
    <w:p w14:paraId="392FB180">
      <w:pPr>
        <w:spacing w:before="9" w:line="321" w:lineRule="auto"/>
        <w:ind w:left="1273" w:right="1223" w:firstLine="454"/>
        <w:rPr>
          <w:rFonts w:ascii="仿宋" w:hAnsi="仿宋" w:eastAsia="仿宋" w:cs="仿宋"/>
          <w:sz w:val="23"/>
          <w:szCs w:val="23"/>
        </w:rPr>
      </w:pPr>
      <w:r>
        <w:rPr>
          <w:rFonts w:ascii="仿宋" w:hAnsi="仿宋" w:eastAsia="仿宋" w:cs="仿宋"/>
          <w:spacing w:val="8"/>
          <w:sz w:val="23"/>
          <w:szCs w:val="23"/>
        </w:rPr>
        <w:t>一般公共服务支出年初预算1,646.95万元</w:t>
      </w:r>
      <w:r>
        <w:rPr>
          <w:rFonts w:ascii="仿宋" w:hAnsi="仿宋" w:eastAsia="仿宋" w:cs="仿宋"/>
          <w:spacing w:val="-69"/>
          <w:sz w:val="23"/>
          <w:szCs w:val="23"/>
        </w:rPr>
        <w:t xml:space="preserve"> </w:t>
      </w:r>
      <w:r>
        <w:rPr>
          <w:rFonts w:ascii="仿宋" w:hAnsi="仿宋" w:eastAsia="仿宋" w:cs="仿宋"/>
          <w:spacing w:val="8"/>
          <w:sz w:val="23"/>
          <w:szCs w:val="23"/>
        </w:rPr>
        <w:t>，支出决算2,</w:t>
      </w:r>
      <w:r>
        <w:rPr>
          <w:rFonts w:ascii="仿宋" w:hAnsi="仿宋" w:eastAsia="仿宋" w:cs="仿宋"/>
          <w:spacing w:val="7"/>
          <w:sz w:val="23"/>
          <w:szCs w:val="23"/>
        </w:rPr>
        <w:t>247.85万元</w:t>
      </w:r>
      <w:r>
        <w:rPr>
          <w:rFonts w:ascii="仿宋" w:hAnsi="仿宋" w:eastAsia="仿宋" w:cs="仿宋"/>
          <w:spacing w:val="-69"/>
          <w:sz w:val="23"/>
          <w:szCs w:val="23"/>
        </w:rPr>
        <w:t xml:space="preserve"> </w:t>
      </w:r>
      <w:r>
        <w:rPr>
          <w:rFonts w:ascii="仿宋" w:hAnsi="仿宋" w:eastAsia="仿宋" w:cs="仿宋"/>
          <w:spacing w:val="7"/>
          <w:sz w:val="23"/>
          <w:szCs w:val="23"/>
        </w:rPr>
        <w:t>，完成年初预算的</w:t>
      </w:r>
      <w:r>
        <w:rPr>
          <w:rFonts w:ascii="仿宋" w:hAnsi="仿宋" w:eastAsia="仿宋" w:cs="仿宋"/>
          <w:sz w:val="23"/>
          <w:szCs w:val="23"/>
        </w:rPr>
        <w:t xml:space="preserve"> </w:t>
      </w:r>
      <w:r>
        <w:rPr>
          <w:rFonts w:ascii="仿宋" w:hAnsi="仿宋" w:eastAsia="仿宋" w:cs="仿宋"/>
          <w:spacing w:val="7"/>
          <w:sz w:val="23"/>
          <w:szCs w:val="23"/>
        </w:rPr>
        <w:t>136.49%</w:t>
      </w:r>
      <w:r>
        <w:rPr>
          <w:rFonts w:ascii="仿宋" w:hAnsi="仿宋" w:eastAsia="仿宋" w:cs="仿宋"/>
          <w:spacing w:val="-62"/>
          <w:sz w:val="23"/>
          <w:szCs w:val="23"/>
        </w:rPr>
        <w:t xml:space="preserve"> </w:t>
      </w:r>
      <w:r>
        <w:rPr>
          <w:rFonts w:ascii="仿宋" w:hAnsi="仿宋" w:eastAsia="仿宋" w:cs="仿宋"/>
          <w:spacing w:val="7"/>
          <w:sz w:val="23"/>
          <w:szCs w:val="23"/>
        </w:rPr>
        <w:t>，用于单位在职人员基本支出和项</w:t>
      </w:r>
      <w:r>
        <w:rPr>
          <w:rFonts w:ascii="仿宋" w:hAnsi="仿宋" w:eastAsia="仿宋" w:cs="仿宋"/>
          <w:spacing w:val="-42"/>
          <w:sz w:val="23"/>
          <w:szCs w:val="23"/>
        </w:rPr>
        <w:t xml:space="preserve"> </w:t>
      </w:r>
      <w:r>
        <w:rPr>
          <w:rFonts w:ascii="仿宋" w:hAnsi="仿宋" w:eastAsia="仿宋" w:cs="仿宋"/>
          <w:spacing w:val="7"/>
          <w:sz w:val="23"/>
          <w:szCs w:val="23"/>
        </w:rPr>
        <w:t>目支出</w:t>
      </w:r>
      <w:r>
        <w:rPr>
          <w:rFonts w:ascii="仿宋" w:hAnsi="仿宋" w:eastAsia="仿宋" w:cs="仿宋"/>
          <w:spacing w:val="-66"/>
          <w:sz w:val="23"/>
          <w:szCs w:val="23"/>
        </w:rPr>
        <w:t xml:space="preserve"> </w:t>
      </w:r>
      <w:r>
        <w:rPr>
          <w:rFonts w:ascii="仿宋" w:hAnsi="仿宋" w:eastAsia="仿宋" w:cs="仿宋"/>
          <w:spacing w:val="7"/>
          <w:sz w:val="23"/>
          <w:szCs w:val="23"/>
        </w:rPr>
        <w:t>。较上年决算增加1,473.78万元</w:t>
      </w:r>
      <w:r>
        <w:rPr>
          <w:rFonts w:ascii="仿宋" w:hAnsi="仿宋" w:eastAsia="仿宋" w:cs="仿宋"/>
          <w:spacing w:val="-66"/>
          <w:sz w:val="23"/>
          <w:szCs w:val="23"/>
        </w:rPr>
        <w:t xml:space="preserve"> </w:t>
      </w:r>
      <w:r>
        <w:rPr>
          <w:rFonts w:ascii="仿宋" w:hAnsi="仿宋" w:eastAsia="仿宋" w:cs="仿宋"/>
          <w:spacing w:val="7"/>
          <w:sz w:val="23"/>
          <w:szCs w:val="23"/>
        </w:rPr>
        <w:t>，增长</w:t>
      </w:r>
    </w:p>
    <w:p w14:paraId="2CF3DE13">
      <w:pPr>
        <w:spacing w:line="321" w:lineRule="auto"/>
        <w:rPr>
          <w:rFonts w:ascii="仿宋" w:hAnsi="仿宋" w:eastAsia="仿宋" w:cs="仿宋"/>
          <w:sz w:val="23"/>
          <w:szCs w:val="23"/>
        </w:rPr>
        <w:sectPr>
          <w:headerReference r:id="rId40" w:type="default"/>
          <w:footerReference r:id="rId41" w:type="default"/>
          <w:pgSz w:w="11900" w:h="16840"/>
          <w:pgMar w:top="642" w:right="0" w:bottom="340" w:left="0" w:header="326" w:footer="111" w:gutter="0"/>
          <w:cols w:space="720" w:num="1"/>
        </w:sectPr>
      </w:pPr>
    </w:p>
    <w:p w14:paraId="4E1C9DB9">
      <w:pPr>
        <w:pStyle w:val="2"/>
        <w:spacing w:line="281" w:lineRule="auto"/>
      </w:pPr>
    </w:p>
    <w:p w14:paraId="01868EE6">
      <w:pPr>
        <w:pStyle w:val="2"/>
        <w:spacing w:line="282" w:lineRule="auto"/>
      </w:pPr>
    </w:p>
    <w:p w14:paraId="29E674B2">
      <w:pPr>
        <w:spacing w:before="74" w:line="321" w:lineRule="auto"/>
        <w:ind w:left="1263" w:right="1223" w:firstLine="9"/>
        <w:rPr>
          <w:rFonts w:ascii="仿宋" w:hAnsi="仿宋" w:eastAsia="仿宋" w:cs="仿宋"/>
          <w:sz w:val="23"/>
          <w:szCs w:val="23"/>
        </w:rPr>
      </w:pPr>
      <w:r>
        <w:rPr>
          <w:rFonts w:ascii="仿宋" w:hAnsi="仿宋" w:eastAsia="仿宋" w:cs="仿宋"/>
          <w:spacing w:val="2"/>
          <w:sz w:val="23"/>
          <w:szCs w:val="23"/>
        </w:rPr>
        <w:t>190.39%，主要原因是2024年人员变动导致单位经费发生变化，202</w:t>
      </w:r>
      <w:r>
        <w:rPr>
          <w:rFonts w:ascii="仿宋" w:hAnsi="仿宋" w:eastAsia="仿宋" w:cs="仿宋"/>
          <w:spacing w:val="1"/>
          <w:sz w:val="23"/>
          <w:szCs w:val="23"/>
        </w:rPr>
        <w:t>3年核减项目列入2024年预</w:t>
      </w:r>
      <w:r>
        <w:rPr>
          <w:rFonts w:ascii="仿宋" w:hAnsi="仿宋" w:eastAsia="仿宋" w:cs="仿宋"/>
          <w:sz w:val="23"/>
          <w:szCs w:val="23"/>
        </w:rPr>
        <w:t xml:space="preserve"> </w:t>
      </w:r>
      <w:r>
        <w:rPr>
          <w:rFonts w:ascii="仿宋" w:hAnsi="仿宋" w:eastAsia="仿宋" w:cs="仿宋"/>
          <w:spacing w:val="-1"/>
          <w:sz w:val="23"/>
          <w:szCs w:val="23"/>
        </w:rPr>
        <w:t>算，2023年暂付财政款在2024年中列支。</w:t>
      </w:r>
    </w:p>
    <w:p w14:paraId="1D876EB3">
      <w:pPr>
        <w:spacing w:before="12" w:line="321" w:lineRule="auto"/>
        <w:ind w:left="1270" w:right="1223" w:firstLine="481"/>
        <w:rPr>
          <w:rFonts w:ascii="仿宋" w:hAnsi="仿宋" w:eastAsia="仿宋" w:cs="仿宋"/>
          <w:sz w:val="23"/>
          <w:szCs w:val="23"/>
        </w:rPr>
      </w:pPr>
      <w:r>
        <w:rPr>
          <w:rFonts w:ascii="仿宋" w:hAnsi="仿宋" w:eastAsia="仿宋" w:cs="仿宋"/>
          <w:spacing w:val="2"/>
          <w:sz w:val="23"/>
          <w:szCs w:val="23"/>
        </w:rPr>
        <w:t>国防支出年初预算5.00万元，支出决算5.00</w:t>
      </w:r>
      <w:r>
        <w:rPr>
          <w:rFonts w:ascii="仿宋" w:hAnsi="仿宋" w:eastAsia="仿宋" w:cs="仿宋"/>
          <w:spacing w:val="1"/>
          <w:sz w:val="23"/>
          <w:szCs w:val="23"/>
        </w:rPr>
        <w:t>万元，完成年初预算的100.00%，用于国防教</w:t>
      </w:r>
      <w:r>
        <w:rPr>
          <w:rFonts w:ascii="仿宋" w:hAnsi="仿宋" w:eastAsia="仿宋" w:cs="仿宋"/>
          <w:sz w:val="23"/>
          <w:szCs w:val="23"/>
        </w:rPr>
        <w:t xml:space="preserve"> 育类项目支出。较上年决算增加5.00万元，主要原</w:t>
      </w:r>
      <w:r>
        <w:rPr>
          <w:rFonts w:ascii="仿宋" w:hAnsi="仿宋" w:eastAsia="仿宋" w:cs="仿宋"/>
          <w:spacing w:val="-1"/>
          <w:sz w:val="23"/>
          <w:szCs w:val="23"/>
        </w:rPr>
        <w:t>因是项目增加。</w:t>
      </w:r>
    </w:p>
    <w:p w14:paraId="2E30471A">
      <w:pPr>
        <w:spacing w:before="3" w:line="323" w:lineRule="auto"/>
        <w:ind w:left="1273" w:right="1223" w:firstLine="451"/>
        <w:jc w:val="both"/>
        <w:rPr>
          <w:rFonts w:ascii="仿宋" w:hAnsi="仿宋" w:eastAsia="仿宋" w:cs="仿宋"/>
          <w:sz w:val="23"/>
          <w:szCs w:val="23"/>
        </w:rPr>
      </w:pPr>
      <w:r>
        <w:rPr>
          <w:rFonts w:ascii="仿宋" w:hAnsi="仿宋" w:eastAsia="仿宋" w:cs="仿宋"/>
          <w:spacing w:val="11"/>
          <w:sz w:val="23"/>
          <w:szCs w:val="23"/>
        </w:rPr>
        <w:t>文化旅游体育与传媒支出年初预算41.00</w:t>
      </w:r>
      <w:r>
        <w:rPr>
          <w:rFonts w:ascii="仿宋" w:hAnsi="仿宋" w:eastAsia="仿宋" w:cs="仿宋"/>
          <w:spacing w:val="10"/>
          <w:sz w:val="23"/>
          <w:szCs w:val="23"/>
        </w:rPr>
        <w:t>万元，支出决算60.24万元，完成年初预算的</w:t>
      </w:r>
      <w:r>
        <w:rPr>
          <w:rFonts w:ascii="仿宋" w:hAnsi="仿宋" w:eastAsia="仿宋" w:cs="仿宋"/>
          <w:sz w:val="23"/>
          <w:szCs w:val="23"/>
        </w:rPr>
        <w:t xml:space="preserve"> </w:t>
      </w:r>
      <w:r>
        <w:rPr>
          <w:rFonts w:ascii="仿宋" w:hAnsi="仿宋" w:eastAsia="仿宋" w:cs="仿宋"/>
          <w:spacing w:val="4"/>
          <w:sz w:val="23"/>
          <w:szCs w:val="23"/>
        </w:rPr>
        <w:t>146.93%，用于农家书屋建设资金等。较上年决算增加1.58万元，增长2.69%，主要原因是项</w:t>
      </w:r>
      <w:r>
        <w:rPr>
          <w:rFonts w:ascii="仿宋" w:hAnsi="仿宋" w:eastAsia="仿宋" w:cs="仿宋"/>
          <w:spacing w:val="9"/>
          <w:sz w:val="23"/>
          <w:szCs w:val="23"/>
        </w:rPr>
        <w:t xml:space="preserve"> </w:t>
      </w:r>
      <w:r>
        <w:rPr>
          <w:rFonts w:ascii="仿宋" w:hAnsi="仿宋" w:eastAsia="仿宋" w:cs="仿宋"/>
          <w:spacing w:val="-6"/>
          <w:sz w:val="23"/>
          <w:szCs w:val="23"/>
        </w:rPr>
        <w:t>目增加。</w:t>
      </w:r>
    </w:p>
    <w:p w14:paraId="178DC74E">
      <w:pPr>
        <w:spacing w:before="3" w:line="323" w:lineRule="auto"/>
        <w:ind w:left="1257" w:right="1223" w:firstLine="467"/>
        <w:jc w:val="both"/>
        <w:rPr>
          <w:rFonts w:ascii="仿宋" w:hAnsi="仿宋" w:eastAsia="仿宋" w:cs="仿宋"/>
          <w:sz w:val="23"/>
          <w:szCs w:val="23"/>
        </w:rPr>
      </w:pPr>
      <w:r>
        <w:rPr>
          <w:rFonts w:ascii="仿宋" w:hAnsi="仿宋" w:eastAsia="仿宋" w:cs="仿宋"/>
          <w:spacing w:val="4"/>
          <w:sz w:val="23"/>
          <w:szCs w:val="23"/>
        </w:rPr>
        <w:t>社</w:t>
      </w:r>
      <w:r>
        <w:rPr>
          <w:rFonts w:ascii="仿宋" w:hAnsi="仿宋" w:eastAsia="仿宋" w:cs="仿宋"/>
          <w:spacing w:val="-64"/>
          <w:sz w:val="23"/>
          <w:szCs w:val="23"/>
        </w:rPr>
        <w:t xml:space="preserve"> </w:t>
      </w:r>
      <w:r>
        <w:rPr>
          <w:rFonts w:ascii="仿宋" w:hAnsi="仿宋" w:eastAsia="仿宋" w:cs="仿宋"/>
          <w:spacing w:val="4"/>
          <w:sz w:val="23"/>
          <w:szCs w:val="23"/>
        </w:rPr>
        <w:t>会保</w:t>
      </w:r>
      <w:r>
        <w:rPr>
          <w:rFonts w:ascii="仿宋" w:hAnsi="仿宋" w:eastAsia="仿宋" w:cs="仿宋"/>
          <w:spacing w:val="-58"/>
          <w:sz w:val="23"/>
          <w:szCs w:val="23"/>
        </w:rPr>
        <w:t xml:space="preserve"> </w:t>
      </w:r>
      <w:r>
        <w:rPr>
          <w:rFonts w:ascii="仿宋" w:hAnsi="仿宋" w:eastAsia="仿宋" w:cs="仿宋"/>
          <w:spacing w:val="4"/>
          <w:sz w:val="23"/>
          <w:szCs w:val="23"/>
        </w:rPr>
        <w:t>障和就业支</w:t>
      </w:r>
      <w:r>
        <w:rPr>
          <w:rFonts w:ascii="仿宋" w:hAnsi="仿宋" w:eastAsia="仿宋" w:cs="仿宋"/>
          <w:spacing w:val="-47"/>
          <w:sz w:val="23"/>
          <w:szCs w:val="23"/>
        </w:rPr>
        <w:t xml:space="preserve"> </w:t>
      </w:r>
      <w:r>
        <w:rPr>
          <w:rFonts w:ascii="仿宋" w:hAnsi="仿宋" w:eastAsia="仿宋" w:cs="仿宋"/>
          <w:spacing w:val="4"/>
          <w:sz w:val="23"/>
          <w:szCs w:val="23"/>
        </w:rPr>
        <w:t>出</w:t>
      </w:r>
      <w:r>
        <w:rPr>
          <w:rFonts w:ascii="仿宋" w:hAnsi="仿宋" w:eastAsia="仿宋" w:cs="仿宋"/>
          <w:spacing w:val="-67"/>
          <w:sz w:val="23"/>
          <w:szCs w:val="23"/>
        </w:rPr>
        <w:t xml:space="preserve"> </w:t>
      </w:r>
      <w:r>
        <w:rPr>
          <w:rFonts w:ascii="仿宋" w:hAnsi="仿宋" w:eastAsia="仿宋" w:cs="仿宋"/>
          <w:spacing w:val="4"/>
          <w:sz w:val="23"/>
          <w:szCs w:val="23"/>
        </w:rPr>
        <w:t>年初预算31.41</w:t>
      </w:r>
      <w:r>
        <w:rPr>
          <w:rFonts w:ascii="仿宋" w:hAnsi="仿宋" w:eastAsia="仿宋" w:cs="仿宋"/>
          <w:spacing w:val="-69"/>
          <w:sz w:val="23"/>
          <w:szCs w:val="23"/>
        </w:rPr>
        <w:t xml:space="preserve"> </w:t>
      </w:r>
      <w:r>
        <w:rPr>
          <w:rFonts w:ascii="仿宋" w:hAnsi="仿宋" w:eastAsia="仿宋" w:cs="仿宋"/>
          <w:spacing w:val="4"/>
          <w:sz w:val="23"/>
          <w:szCs w:val="23"/>
        </w:rPr>
        <w:t>万</w:t>
      </w:r>
      <w:r>
        <w:rPr>
          <w:rFonts w:ascii="仿宋" w:hAnsi="仿宋" w:eastAsia="仿宋" w:cs="仿宋"/>
          <w:spacing w:val="-67"/>
          <w:sz w:val="23"/>
          <w:szCs w:val="23"/>
        </w:rPr>
        <w:t xml:space="preserve"> </w:t>
      </w:r>
      <w:r>
        <w:rPr>
          <w:rFonts w:ascii="仿宋" w:hAnsi="仿宋" w:eastAsia="仿宋" w:cs="仿宋"/>
          <w:spacing w:val="4"/>
          <w:sz w:val="23"/>
          <w:szCs w:val="23"/>
        </w:rPr>
        <w:t>元</w:t>
      </w:r>
      <w:r>
        <w:rPr>
          <w:rFonts w:ascii="仿宋" w:hAnsi="仿宋" w:eastAsia="仿宋" w:cs="仿宋"/>
          <w:spacing w:val="-54"/>
          <w:sz w:val="23"/>
          <w:szCs w:val="23"/>
        </w:rPr>
        <w:t xml:space="preserve"> </w:t>
      </w:r>
      <w:r>
        <w:rPr>
          <w:rFonts w:ascii="仿宋" w:hAnsi="仿宋" w:eastAsia="仿宋" w:cs="仿宋"/>
          <w:spacing w:val="4"/>
          <w:sz w:val="23"/>
          <w:szCs w:val="23"/>
        </w:rPr>
        <w:t>，支</w:t>
      </w:r>
      <w:r>
        <w:rPr>
          <w:rFonts w:ascii="仿宋" w:hAnsi="仿宋" w:eastAsia="仿宋" w:cs="仿宋"/>
          <w:spacing w:val="-48"/>
          <w:sz w:val="23"/>
          <w:szCs w:val="23"/>
        </w:rPr>
        <w:t xml:space="preserve"> </w:t>
      </w:r>
      <w:r>
        <w:rPr>
          <w:rFonts w:ascii="仿宋" w:hAnsi="仿宋" w:eastAsia="仿宋" w:cs="仿宋"/>
          <w:spacing w:val="3"/>
          <w:sz w:val="23"/>
          <w:szCs w:val="23"/>
        </w:rPr>
        <w:t>出决算30.59万</w:t>
      </w:r>
      <w:r>
        <w:rPr>
          <w:rFonts w:ascii="仿宋" w:hAnsi="仿宋" w:eastAsia="仿宋" w:cs="仿宋"/>
          <w:spacing w:val="-67"/>
          <w:sz w:val="23"/>
          <w:szCs w:val="23"/>
        </w:rPr>
        <w:t xml:space="preserve"> </w:t>
      </w:r>
      <w:r>
        <w:rPr>
          <w:rFonts w:ascii="仿宋" w:hAnsi="仿宋" w:eastAsia="仿宋" w:cs="仿宋"/>
          <w:spacing w:val="3"/>
          <w:sz w:val="23"/>
          <w:szCs w:val="23"/>
        </w:rPr>
        <w:t>元</w:t>
      </w:r>
      <w:r>
        <w:rPr>
          <w:rFonts w:ascii="仿宋" w:hAnsi="仿宋" w:eastAsia="仿宋" w:cs="仿宋"/>
          <w:spacing w:val="-55"/>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完</w:t>
      </w:r>
      <w:r>
        <w:rPr>
          <w:rFonts w:ascii="仿宋" w:hAnsi="仿宋" w:eastAsia="仿宋" w:cs="仿宋"/>
          <w:spacing w:val="-68"/>
          <w:sz w:val="23"/>
          <w:szCs w:val="23"/>
        </w:rPr>
        <w:t xml:space="preserve"> </w:t>
      </w:r>
      <w:r>
        <w:rPr>
          <w:rFonts w:ascii="仿宋" w:hAnsi="仿宋" w:eastAsia="仿宋" w:cs="仿宋"/>
          <w:spacing w:val="3"/>
          <w:sz w:val="23"/>
          <w:szCs w:val="23"/>
        </w:rPr>
        <w:t>成</w:t>
      </w:r>
      <w:r>
        <w:rPr>
          <w:rFonts w:ascii="仿宋" w:hAnsi="仿宋" w:eastAsia="仿宋" w:cs="仿宋"/>
          <w:spacing w:val="-66"/>
          <w:sz w:val="23"/>
          <w:szCs w:val="23"/>
        </w:rPr>
        <w:t xml:space="preserve"> </w:t>
      </w:r>
      <w:r>
        <w:rPr>
          <w:rFonts w:ascii="仿宋" w:hAnsi="仿宋" w:eastAsia="仿宋" w:cs="仿宋"/>
          <w:spacing w:val="3"/>
          <w:sz w:val="23"/>
          <w:szCs w:val="23"/>
        </w:rPr>
        <w:t>年初预算</w:t>
      </w:r>
      <w:r>
        <w:rPr>
          <w:rFonts w:ascii="仿宋" w:hAnsi="仿宋" w:eastAsia="仿宋" w:cs="仿宋"/>
          <w:spacing w:val="-57"/>
          <w:sz w:val="23"/>
          <w:szCs w:val="23"/>
        </w:rPr>
        <w:t xml:space="preserve"> </w:t>
      </w:r>
      <w:r>
        <w:rPr>
          <w:rFonts w:ascii="仿宋" w:hAnsi="仿宋" w:eastAsia="仿宋" w:cs="仿宋"/>
          <w:spacing w:val="3"/>
          <w:sz w:val="23"/>
          <w:szCs w:val="23"/>
        </w:rPr>
        <w:t>的</w:t>
      </w:r>
      <w:r>
        <w:rPr>
          <w:rFonts w:ascii="仿宋" w:hAnsi="仿宋" w:eastAsia="仿宋" w:cs="仿宋"/>
          <w:sz w:val="23"/>
          <w:szCs w:val="23"/>
        </w:rPr>
        <w:t xml:space="preserve"> </w:t>
      </w:r>
      <w:r>
        <w:rPr>
          <w:rFonts w:ascii="仿宋" w:hAnsi="仿宋" w:eastAsia="仿宋" w:cs="仿宋"/>
          <w:spacing w:val="2"/>
          <w:sz w:val="23"/>
          <w:szCs w:val="23"/>
        </w:rPr>
        <w:t>97.39%，用于单位在职人员养老保险缴费支出。较上年决算减少0.19万元，下降0.62%，主要</w:t>
      </w:r>
      <w:r>
        <w:rPr>
          <w:rFonts w:ascii="仿宋" w:hAnsi="仿宋" w:eastAsia="仿宋" w:cs="仿宋"/>
          <w:spacing w:val="6"/>
          <w:sz w:val="23"/>
          <w:szCs w:val="23"/>
        </w:rPr>
        <w:t xml:space="preserve"> </w:t>
      </w:r>
      <w:r>
        <w:rPr>
          <w:rFonts w:ascii="仿宋" w:hAnsi="仿宋" w:eastAsia="仿宋" w:cs="仿宋"/>
          <w:spacing w:val="-1"/>
          <w:sz w:val="23"/>
          <w:szCs w:val="23"/>
        </w:rPr>
        <w:t>原因是2024年人员变动。</w:t>
      </w:r>
    </w:p>
    <w:p w14:paraId="00F15125">
      <w:pPr>
        <w:spacing w:before="4" w:line="323" w:lineRule="auto"/>
        <w:ind w:left="1268" w:right="1223" w:firstLine="460"/>
        <w:jc w:val="both"/>
        <w:rPr>
          <w:rFonts w:ascii="仿宋" w:hAnsi="仿宋" w:eastAsia="仿宋" w:cs="仿宋"/>
          <w:sz w:val="23"/>
          <w:szCs w:val="23"/>
        </w:rPr>
      </w:pPr>
      <w:r>
        <w:rPr>
          <w:rFonts w:ascii="仿宋" w:hAnsi="仿宋" w:eastAsia="仿宋" w:cs="仿宋"/>
          <w:spacing w:val="5"/>
          <w:sz w:val="23"/>
          <w:szCs w:val="23"/>
        </w:rPr>
        <w:t>卫生健康支出年初预算10.66万元，支出决算</w:t>
      </w:r>
      <w:r>
        <w:rPr>
          <w:rFonts w:ascii="仿宋" w:hAnsi="仿宋" w:eastAsia="仿宋" w:cs="仿宋"/>
          <w:spacing w:val="4"/>
          <w:sz w:val="23"/>
          <w:szCs w:val="23"/>
        </w:rPr>
        <w:t>10.38万元，完成年初预算的97.37%，用于</w:t>
      </w:r>
      <w:r>
        <w:rPr>
          <w:rFonts w:ascii="仿宋" w:hAnsi="仿宋" w:eastAsia="仿宋" w:cs="仿宋"/>
          <w:sz w:val="23"/>
          <w:szCs w:val="23"/>
        </w:rPr>
        <w:t xml:space="preserve"> </w:t>
      </w:r>
      <w:r>
        <w:rPr>
          <w:rFonts w:ascii="仿宋" w:hAnsi="仿宋" w:eastAsia="仿宋" w:cs="仿宋"/>
          <w:spacing w:val="2"/>
          <w:sz w:val="23"/>
          <w:szCs w:val="23"/>
        </w:rPr>
        <w:t>单位在职人员医疗保险支出。较上年决算增加0.17万元，增长1.67%，主要原因是2024</w:t>
      </w:r>
      <w:r>
        <w:rPr>
          <w:rFonts w:ascii="仿宋" w:hAnsi="仿宋" w:eastAsia="仿宋" w:cs="仿宋"/>
          <w:spacing w:val="1"/>
          <w:sz w:val="23"/>
          <w:szCs w:val="23"/>
        </w:rPr>
        <w:t>年人员</w:t>
      </w:r>
      <w:r>
        <w:rPr>
          <w:rFonts w:ascii="仿宋" w:hAnsi="仿宋" w:eastAsia="仿宋" w:cs="仿宋"/>
          <w:sz w:val="23"/>
          <w:szCs w:val="23"/>
        </w:rPr>
        <w:t xml:space="preserve"> </w:t>
      </w:r>
      <w:r>
        <w:rPr>
          <w:rFonts w:ascii="仿宋" w:hAnsi="仿宋" w:eastAsia="仿宋" w:cs="仿宋"/>
          <w:spacing w:val="-7"/>
          <w:sz w:val="23"/>
          <w:szCs w:val="23"/>
        </w:rPr>
        <w:t>变动。</w:t>
      </w:r>
    </w:p>
    <w:p w14:paraId="2AF0E003">
      <w:pPr>
        <w:spacing w:before="3" w:line="322" w:lineRule="auto"/>
        <w:ind w:left="1268" w:right="1223" w:firstLine="456"/>
        <w:jc w:val="both"/>
        <w:rPr>
          <w:rFonts w:ascii="仿宋" w:hAnsi="仿宋" w:eastAsia="仿宋" w:cs="仿宋"/>
          <w:sz w:val="23"/>
          <w:szCs w:val="23"/>
        </w:rPr>
      </w:pPr>
      <w:r>
        <w:rPr>
          <w:rFonts w:ascii="仿宋" w:hAnsi="仿宋" w:eastAsia="仿宋" w:cs="仿宋"/>
          <w:spacing w:val="5"/>
          <w:sz w:val="23"/>
          <w:szCs w:val="23"/>
        </w:rPr>
        <w:t>住房保障支出年初预算20.13万元，支出决算18.3</w:t>
      </w:r>
      <w:r>
        <w:rPr>
          <w:rFonts w:ascii="仿宋" w:hAnsi="仿宋" w:eastAsia="仿宋" w:cs="仿宋"/>
          <w:spacing w:val="4"/>
          <w:sz w:val="23"/>
          <w:szCs w:val="23"/>
        </w:rPr>
        <w:t>5万元，完成年初预算的91.16%，用于</w:t>
      </w:r>
      <w:r>
        <w:rPr>
          <w:rFonts w:ascii="仿宋" w:hAnsi="仿宋" w:eastAsia="仿宋" w:cs="仿宋"/>
          <w:sz w:val="23"/>
          <w:szCs w:val="23"/>
        </w:rPr>
        <w:t xml:space="preserve"> </w:t>
      </w:r>
      <w:r>
        <w:rPr>
          <w:rFonts w:ascii="仿宋" w:hAnsi="仿宋" w:eastAsia="仿宋" w:cs="仿宋"/>
          <w:spacing w:val="2"/>
          <w:sz w:val="23"/>
          <w:szCs w:val="23"/>
        </w:rPr>
        <w:t>单位在职人员住房公积金缴费。较上年决算增加0.13万元，增长0.71%，主要原因是202</w:t>
      </w:r>
      <w:r>
        <w:rPr>
          <w:rFonts w:ascii="仿宋" w:hAnsi="仿宋" w:eastAsia="仿宋" w:cs="仿宋"/>
          <w:spacing w:val="1"/>
          <w:sz w:val="23"/>
          <w:szCs w:val="23"/>
        </w:rPr>
        <w:t>4年人</w:t>
      </w:r>
      <w:r>
        <w:rPr>
          <w:rFonts w:ascii="仿宋" w:hAnsi="仿宋" w:eastAsia="仿宋" w:cs="仿宋"/>
          <w:sz w:val="23"/>
          <w:szCs w:val="23"/>
        </w:rPr>
        <w:t xml:space="preserve"> </w:t>
      </w:r>
      <w:r>
        <w:rPr>
          <w:rFonts w:ascii="仿宋" w:hAnsi="仿宋" w:eastAsia="仿宋" w:cs="仿宋"/>
          <w:spacing w:val="-5"/>
          <w:sz w:val="23"/>
          <w:szCs w:val="23"/>
        </w:rPr>
        <w:t>员变动。</w:t>
      </w:r>
    </w:p>
    <w:p w14:paraId="30B97283">
      <w:pPr>
        <w:spacing w:line="230" w:lineRule="exact"/>
        <w:ind w:left="1723"/>
        <w:outlineLvl w:val="1"/>
        <w:rPr>
          <w:rFonts w:ascii="微软雅黑" w:hAnsi="微软雅黑" w:eastAsia="微软雅黑" w:cs="微软雅黑"/>
          <w:sz w:val="22"/>
          <w:szCs w:val="22"/>
        </w:rPr>
      </w:pPr>
      <w:bookmarkStart w:id="33" w:name="bookmark21"/>
      <w:bookmarkEnd w:id="33"/>
      <w:r>
        <w:rPr>
          <w:rFonts w:ascii="微软雅黑" w:hAnsi="微软雅黑" w:eastAsia="微软雅黑" w:cs="微软雅黑"/>
          <w:spacing w:val="9"/>
          <w:position w:val="-1"/>
          <w:sz w:val="22"/>
          <w:szCs w:val="22"/>
        </w:rPr>
        <w:t>六、一般公共预算财政拨款基本支出决算情况说明</w:t>
      </w:r>
    </w:p>
    <w:p w14:paraId="7C2361A7">
      <w:pPr>
        <w:spacing w:before="185" w:line="223" w:lineRule="auto"/>
        <w:ind w:left="1720"/>
        <w:rPr>
          <w:rFonts w:ascii="仿宋" w:hAnsi="仿宋" w:eastAsia="仿宋" w:cs="仿宋"/>
          <w:sz w:val="23"/>
          <w:szCs w:val="23"/>
        </w:rPr>
      </w:pPr>
      <w:r>
        <w:rPr>
          <w:rFonts w:ascii="仿宋" w:hAnsi="仿宋" w:eastAsia="仿宋" w:cs="仿宋"/>
          <w:sz w:val="23"/>
          <w:szCs w:val="23"/>
        </w:rPr>
        <w:t>2024年度财政拨款基本支出241.86万元，其中：</w:t>
      </w:r>
    </w:p>
    <w:p w14:paraId="55E6D85F">
      <w:pPr>
        <w:spacing w:before="122" w:line="324" w:lineRule="auto"/>
        <w:ind w:left="1266" w:right="1223" w:firstLine="462"/>
        <w:jc w:val="both"/>
        <w:rPr>
          <w:rFonts w:ascii="仿宋" w:hAnsi="仿宋" w:eastAsia="仿宋" w:cs="仿宋"/>
          <w:sz w:val="23"/>
          <w:szCs w:val="23"/>
        </w:rPr>
      </w:pPr>
      <w:r>
        <w:rPr>
          <w:rFonts w:ascii="仿宋" w:hAnsi="仿宋" w:eastAsia="仿宋" w:cs="仿宋"/>
          <w:spacing w:val="11"/>
          <w:sz w:val="23"/>
          <w:szCs w:val="23"/>
        </w:rPr>
        <w:t>人员经费207.44万元，主要包括基本工资、津贴补贴、奖金、绩效工资、职</w:t>
      </w:r>
      <w:r>
        <w:rPr>
          <w:rFonts w:ascii="仿宋" w:hAnsi="仿宋" w:eastAsia="仿宋" w:cs="仿宋"/>
          <w:spacing w:val="10"/>
          <w:sz w:val="23"/>
          <w:szCs w:val="23"/>
        </w:rPr>
        <w:t>业年金缴</w:t>
      </w:r>
      <w:r>
        <w:rPr>
          <w:rFonts w:ascii="仿宋" w:hAnsi="仿宋" w:eastAsia="仿宋" w:cs="仿宋"/>
          <w:sz w:val="23"/>
          <w:szCs w:val="23"/>
        </w:rPr>
        <w:t xml:space="preserve"> </w:t>
      </w:r>
      <w:r>
        <w:rPr>
          <w:rFonts w:ascii="仿宋" w:hAnsi="仿宋" w:eastAsia="仿宋" w:cs="仿宋"/>
          <w:spacing w:val="5"/>
          <w:sz w:val="23"/>
          <w:szCs w:val="23"/>
        </w:rPr>
        <w:t>费、职工基本医疗保险缴费、公务员医疗补助缴费、住房公积金等）、离退休费用、对个人</w:t>
      </w:r>
      <w:r>
        <w:rPr>
          <w:rFonts w:ascii="仿宋" w:hAnsi="仿宋" w:eastAsia="仿宋" w:cs="仿宋"/>
          <w:spacing w:val="8"/>
          <w:sz w:val="23"/>
          <w:szCs w:val="23"/>
        </w:rPr>
        <w:t xml:space="preserve"> </w:t>
      </w:r>
      <w:r>
        <w:rPr>
          <w:rFonts w:ascii="仿宋" w:hAnsi="仿宋" w:eastAsia="仿宋" w:cs="仿宋"/>
          <w:spacing w:val="-2"/>
          <w:sz w:val="23"/>
          <w:szCs w:val="23"/>
        </w:rPr>
        <w:t>及家庭补助费用；</w:t>
      </w:r>
    </w:p>
    <w:p w14:paraId="071BE6F3">
      <w:pPr>
        <w:spacing w:before="2" w:line="321" w:lineRule="auto"/>
        <w:ind w:left="1263" w:right="1223" w:firstLine="466"/>
        <w:rPr>
          <w:rFonts w:ascii="仿宋" w:hAnsi="仿宋" w:eastAsia="仿宋" w:cs="仿宋"/>
          <w:sz w:val="23"/>
          <w:szCs w:val="23"/>
        </w:rPr>
      </w:pPr>
      <w:r>
        <w:rPr>
          <w:rFonts w:ascii="仿宋" w:hAnsi="仿宋" w:eastAsia="仿宋" w:cs="仿宋"/>
          <w:spacing w:val="2"/>
          <w:sz w:val="23"/>
          <w:szCs w:val="23"/>
        </w:rPr>
        <w:t>公用经费34.42万元，主要包括办公费、印刷费、物业管理费、差旅费、公务用车运行维</w:t>
      </w:r>
      <w:r>
        <w:rPr>
          <w:rFonts w:ascii="仿宋" w:hAnsi="仿宋" w:eastAsia="仿宋" w:cs="仿宋"/>
          <w:spacing w:val="8"/>
          <w:sz w:val="23"/>
          <w:szCs w:val="23"/>
        </w:rPr>
        <w:t xml:space="preserve"> </w:t>
      </w:r>
      <w:r>
        <w:rPr>
          <w:rFonts w:ascii="仿宋" w:hAnsi="仿宋" w:eastAsia="仿宋" w:cs="仿宋"/>
          <w:spacing w:val="-1"/>
          <w:sz w:val="23"/>
          <w:szCs w:val="23"/>
        </w:rPr>
        <w:t>护费、其他交通费用、工费经费。</w:t>
      </w:r>
    </w:p>
    <w:p w14:paraId="6856B0FE">
      <w:pPr>
        <w:spacing w:before="5" w:line="230" w:lineRule="exact"/>
        <w:ind w:left="1716"/>
        <w:outlineLvl w:val="1"/>
        <w:rPr>
          <w:rFonts w:ascii="微软雅黑" w:hAnsi="微软雅黑" w:eastAsia="微软雅黑" w:cs="微软雅黑"/>
          <w:sz w:val="22"/>
          <w:szCs w:val="22"/>
        </w:rPr>
      </w:pPr>
      <w:bookmarkStart w:id="34" w:name="bookmark22"/>
      <w:bookmarkEnd w:id="34"/>
      <w:r>
        <w:rPr>
          <w:rFonts w:ascii="微软雅黑" w:hAnsi="微软雅黑" w:eastAsia="微软雅黑" w:cs="微软雅黑"/>
          <w:spacing w:val="9"/>
          <w:position w:val="-1"/>
          <w:sz w:val="22"/>
          <w:szCs w:val="22"/>
        </w:rPr>
        <w:t>七、政府性基金预算财政拨款收支决算情况说明</w:t>
      </w:r>
    </w:p>
    <w:p w14:paraId="351ACDBA">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006C2601">
      <w:pPr>
        <w:spacing w:before="118" w:line="230" w:lineRule="exact"/>
        <w:ind w:left="1715"/>
        <w:outlineLvl w:val="1"/>
        <w:rPr>
          <w:rFonts w:ascii="微软雅黑" w:hAnsi="微软雅黑" w:eastAsia="微软雅黑" w:cs="微软雅黑"/>
          <w:sz w:val="22"/>
          <w:szCs w:val="22"/>
        </w:rPr>
      </w:pPr>
      <w:bookmarkStart w:id="35" w:name="bookmark23"/>
      <w:bookmarkEnd w:id="35"/>
      <w:r>
        <w:rPr>
          <w:rFonts w:ascii="微软雅黑" w:hAnsi="微软雅黑" w:eastAsia="微软雅黑" w:cs="微软雅黑"/>
          <w:spacing w:val="9"/>
          <w:position w:val="-1"/>
          <w:sz w:val="22"/>
          <w:szCs w:val="22"/>
        </w:rPr>
        <w:t>八、国有资本经营预算财政拨款支出决算情况说明</w:t>
      </w:r>
    </w:p>
    <w:p w14:paraId="6D34FB27">
      <w:pPr>
        <w:spacing w:before="185"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7F7C599D">
      <w:pPr>
        <w:spacing w:before="118" w:line="230" w:lineRule="exact"/>
        <w:ind w:left="1719"/>
        <w:outlineLvl w:val="1"/>
        <w:rPr>
          <w:rFonts w:ascii="微软雅黑" w:hAnsi="微软雅黑" w:eastAsia="微软雅黑" w:cs="微软雅黑"/>
          <w:sz w:val="22"/>
          <w:szCs w:val="22"/>
        </w:rPr>
      </w:pPr>
      <w:bookmarkStart w:id="36" w:name="bookmark24"/>
      <w:bookmarkEnd w:id="36"/>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54DF09EA">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5C8B88EC">
      <w:pPr>
        <w:spacing w:before="134" w:line="322" w:lineRule="auto"/>
        <w:ind w:left="1265" w:right="1223" w:firstLine="454"/>
        <w:rPr>
          <w:rFonts w:ascii="仿宋" w:hAnsi="仿宋" w:eastAsia="仿宋" w:cs="仿宋"/>
          <w:sz w:val="23"/>
          <w:szCs w:val="23"/>
        </w:rPr>
      </w:pPr>
      <w:r>
        <w:rPr>
          <w:rFonts w:ascii="仿宋" w:hAnsi="仿宋" w:eastAsia="仿宋" w:cs="仿宋"/>
          <w:spacing w:val="3"/>
          <w:sz w:val="23"/>
          <w:szCs w:val="23"/>
        </w:rPr>
        <w:t>2024年度“</w:t>
      </w:r>
      <w:r>
        <w:rPr>
          <w:rFonts w:ascii="仿宋" w:hAnsi="仿宋" w:eastAsia="仿宋" w:cs="仿宋"/>
          <w:spacing w:val="-69"/>
          <w:sz w:val="23"/>
          <w:szCs w:val="23"/>
        </w:rPr>
        <w:t xml:space="preserve"> </w:t>
      </w:r>
      <w:r>
        <w:rPr>
          <w:rFonts w:ascii="仿宋" w:hAnsi="仿宋" w:eastAsia="仿宋" w:cs="仿宋"/>
          <w:spacing w:val="3"/>
          <w:sz w:val="23"/>
          <w:szCs w:val="23"/>
        </w:rPr>
        <w:t>三公</w:t>
      </w:r>
      <w:r>
        <w:rPr>
          <w:rFonts w:ascii="仿宋" w:hAnsi="仿宋" w:eastAsia="仿宋" w:cs="仿宋"/>
          <w:spacing w:val="-79"/>
          <w:sz w:val="23"/>
          <w:szCs w:val="23"/>
        </w:rPr>
        <w:t xml:space="preserve"> </w:t>
      </w:r>
      <w:r>
        <w:rPr>
          <w:rFonts w:ascii="仿宋" w:hAnsi="仿宋" w:eastAsia="仿宋" w:cs="仿宋"/>
          <w:spacing w:val="3"/>
          <w:sz w:val="23"/>
          <w:szCs w:val="23"/>
        </w:rPr>
        <w:t>”经费财政拨款支出全年预算1.98万元，支出决算1.98万元，完成全年</w:t>
      </w:r>
      <w:r>
        <w:rPr>
          <w:rFonts w:ascii="仿宋" w:hAnsi="仿宋" w:eastAsia="仿宋" w:cs="仿宋"/>
          <w:sz w:val="23"/>
          <w:szCs w:val="23"/>
        </w:rPr>
        <w:t xml:space="preserve"> </w:t>
      </w:r>
      <w:r>
        <w:rPr>
          <w:rFonts w:ascii="仿宋" w:hAnsi="仿宋" w:eastAsia="仿宋" w:cs="仿宋"/>
          <w:spacing w:val="3"/>
          <w:sz w:val="23"/>
          <w:szCs w:val="23"/>
        </w:rPr>
        <w:t>预算的100.00%，</w:t>
      </w:r>
      <w:r>
        <w:rPr>
          <w:rFonts w:ascii="仿宋" w:hAnsi="仿宋" w:eastAsia="仿宋" w:cs="仿宋"/>
          <w:spacing w:val="-50"/>
          <w:sz w:val="23"/>
          <w:szCs w:val="23"/>
        </w:rPr>
        <w:t xml:space="preserve"> </w:t>
      </w:r>
      <w:r>
        <w:rPr>
          <w:rFonts w:ascii="仿宋" w:hAnsi="仿宋" w:eastAsia="仿宋" w:cs="仿宋"/>
          <w:spacing w:val="3"/>
          <w:sz w:val="23"/>
          <w:szCs w:val="23"/>
        </w:rPr>
        <w:t>比上年度增加0.02万元，增长1.02%，主要原因是：本年度出差次数增加。</w:t>
      </w:r>
      <w:r>
        <w:rPr>
          <w:rFonts w:ascii="仿宋" w:hAnsi="仿宋" w:eastAsia="仿宋" w:cs="仿宋"/>
          <w:sz w:val="23"/>
          <w:szCs w:val="23"/>
        </w:rPr>
        <w:t xml:space="preserve"> </w:t>
      </w:r>
      <w:r>
        <w:rPr>
          <w:rFonts w:ascii="仿宋" w:hAnsi="仿宋" w:eastAsia="仿宋" w:cs="仿宋"/>
          <w:spacing w:val="-6"/>
          <w:sz w:val="23"/>
          <w:szCs w:val="23"/>
        </w:rPr>
        <w:t>其中：</w:t>
      </w:r>
    </w:p>
    <w:p w14:paraId="782BCE68">
      <w:pPr>
        <w:spacing w:before="9" w:line="221" w:lineRule="auto"/>
        <w:ind w:left="1748"/>
        <w:rPr>
          <w:rFonts w:ascii="仿宋" w:hAnsi="仿宋" w:eastAsia="仿宋" w:cs="仿宋"/>
          <w:sz w:val="23"/>
          <w:szCs w:val="23"/>
        </w:rPr>
      </w:pPr>
      <w:r>
        <w:rPr>
          <w:rFonts w:ascii="仿宋" w:hAnsi="仿宋" w:eastAsia="仿宋" w:cs="仿宋"/>
          <w:spacing w:val="-1"/>
          <w:sz w:val="23"/>
          <w:szCs w:val="23"/>
        </w:rPr>
        <w:t>因公出国（境）费支出0万元，与上年相同，主要原因是：本单位无因公出境支出；</w:t>
      </w:r>
    </w:p>
    <w:p w14:paraId="7E1953F9">
      <w:pPr>
        <w:spacing w:before="124" w:line="220" w:lineRule="auto"/>
        <w:ind w:left="1729"/>
        <w:rPr>
          <w:rFonts w:ascii="仿宋" w:hAnsi="仿宋" w:eastAsia="仿宋" w:cs="仿宋"/>
          <w:sz w:val="23"/>
          <w:szCs w:val="23"/>
        </w:rPr>
      </w:pPr>
      <w:r>
        <w:rPr>
          <w:rFonts w:ascii="仿宋" w:hAnsi="仿宋" w:eastAsia="仿宋" w:cs="仿宋"/>
          <w:sz w:val="23"/>
          <w:szCs w:val="23"/>
        </w:rPr>
        <w:t>公务用车购置费支出0万元，与上年相同，主要原因是：本单位无公务用车购置费支出；</w:t>
      </w:r>
    </w:p>
    <w:p w14:paraId="77657CD0">
      <w:pPr>
        <w:spacing w:before="126" w:line="322" w:lineRule="auto"/>
        <w:ind w:left="1263" w:right="1271" w:firstLine="465"/>
        <w:rPr>
          <w:rFonts w:ascii="仿宋" w:hAnsi="仿宋" w:eastAsia="仿宋" w:cs="仿宋"/>
          <w:sz w:val="23"/>
          <w:szCs w:val="23"/>
        </w:rPr>
      </w:pPr>
      <w:r>
        <w:rPr>
          <w:rFonts w:ascii="仿宋" w:hAnsi="仿宋" w:eastAsia="仿宋" w:cs="仿宋"/>
          <w:spacing w:val="1"/>
          <w:sz w:val="23"/>
          <w:szCs w:val="23"/>
        </w:rPr>
        <w:t>公务用车运行维护费支出1.98万元，完成全年预算的100.00%，比上年度增加0.0</w:t>
      </w:r>
      <w:r>
        <w:rPr>
          <w:rFonts w:ascii="仿宋" w:hAnsi="仿宋" w:eastAsia="仿宋" w:cs="仿宋"/>
          <w:sz w:val="23"/>
          <w:szCs w:val="23"/>
        </w:rPr>
        <w:t>2万元， 增长1.02%，主要原因是：本年度出差</w:t>
      </w:r>
      <w:r>
        <w:rPr>
          <w:rFonts w:ascii="仿宋" w:hAnsi="仿宋" w:eastAsia="仿宋" w:cs="仿宋"/>
          <w:spacing w:val="-1"/>
          <w:sz w:val="23"/>
          <w:szCs w:val="23"/>
        </w:rPr>
        <w:t>次数增加；</w:t>
      </w:r>
    </w:p>
    <w:p w14:paraId="0488030B">
      <w:pPr>
        <w:spacing w:before="9"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公务接待费支出0万元，与上年相同，主要原因是：本单位无公务接待费支</w:t>
      </w:r>
      <w:r>
        <w:rPr>
          <w:rFonts w:ascii="仿宋" w:hAnsi="仿宋" w:eastAsia="仿宋" w:cs="仿宋"/>
          <w:spacing w:val="-1"/>
          <w:sz w:val="23"/>
          <w:szCs w:val="23"/>
        </w:rPr>
        <w:t>出。</w:t>
      </w:r>
    </w:p>
    <w:p w14:paraId="1CEA1E3F">
      <w:pPr>
        <w:spacing w:line="221" w:lineRule="auto"/>
        <w:rPr>
          <w:rFonts w:ascii="仿宋" w:hAnsi="仿宋" w:eastAsia="仿宋" w:cs="仿宋"/>
          <w:sz w:val="23"/>
          <w:szCs w:val="23"/>
        </w:rPr>
        <w:sectPr>
          <w:headerReference r:id="rId42" w:type="default"/>
          <w:footerReference r:id="rId43" w:type="default"/>
          <w:pgSz w:w="11900" w:h="16840"/>
          <w:pgMar w:top="642" w:right="0" w:bottom="340" w:left="0" w:header="326" w:footer="111" w:gutter="0"/>
          <w:cols w:space="720" w:num="1"/>
        </w:sectPr>
      </w:pPr>
    </w:p>
    <w:p w14:paraId="6F6A3226">
      <w:pPr>
        <w:pStyle w:val="2"/>
        <w:spacing w:line="282" w:lineRule="auto"/>
      </w:pPr>
    </w:p>
    <w:p w14:paraId="4CA2396E">
      <w:pPr>
        <w:pStyle w:val="2"/>
        <w:spacing w:line="282" w:lineRule="auto"/>
      </w:pPr>
    </w:p>
    <w:p w14:paraId="0BD256D6">
      <w:pPr>
        <w:spacing w:before="75" w:line="221" w:lineRule="auto"/>
        <w:ind w:left="1734"/>
        <w:rPr>
          <w:rFonts w:ascii="黑体" w:hAnsi="黑体" w:eastAsia="黑体" w:cs="黑体"/>
          <w:sz w:val="23"/>
          <w:szCs w:val="23"/>
        </w:rPr>
      </w:pPr>
      <w:bookmarkStart w:id="37" w:name="bookmark41"/>
      <w:bookmarkEnd w:id="37"/>
      <w:r>
        <w:rPr>
          <w:rFonts w:ascii="黑体" w:hAnsi="黑体" w:eastAsia="黑体" w:cs="黑体"/>
          <w:spacing w:val="-1"/>
          <w:sz w:val="23"/>
          <w:szCs w:val="23"/>
        </w:rPr>
        <w:t>（二）“三公”经费财政拨款支出决算具体情况说明</w:t>
      </w:r>
    </w:p>
    <w:p w14:paraId="07C9B9AD">
      <w:pPr>
        <w:spacing w:before="123" w:line="277" w:lineRule="auto"/>
        <w:ind w:left="1287" w:right="1223" w:firstLine="447"/>
        <w:rPr>
          <w:rFonts w:ascii="仿宋" w:hAnsi="仿宋" w:eastAsia="仿宋" w:cs="仿宋"/>
          <w:sz w:val="23"/>
          <w:szCs w:val="23"/>
        </w:rPr>
      </w:pPr>
      <w:r>
        <w:rPr>
          <w:rFonts w:ascii="仿宋" w:hAnsi="仿宋" w:eastAsia="仿宋" w:cs="仿宋"/>
          <w:spacing w:val="4"/>
          <w:sz w:val="23"/>
          <w:szCs w:val="23"/>
        </w:rPr>
        <w:t>1、因公出国（境）费支出0万元，出国（境）</w:t>
      </w:r>
      <w:r>
        <w:rPr>
          <w:rFonts w:ascii="仿宋" w:hAnsi="仿宋" w:eastAsia="仿宋" w:cs="仿宋"/>
          <w:spacing w:val="-64"/>
          <w:sz w:val="23"/>
          <w:szCs w:val="23"/>
        </w:rPr>
        <w:t xml:space="preserve"> </w:t>
      </w:r>
      <w:r>
        <w:rPr>
          <w:rFonts w:ascii="仿宋" w:hAnsi="仿宋" w:eastAsia="仿宋" w:cs="仿宋"/>
          <w:spacing w:val="4"/>
          <w:sz w:val="23"/>
          <w:szCs w:val="23"/>
        </w:rPr>
        <w:t>团组共0个，0人</w:t>
      </w:r>
      <w:r>
        <w:rPr>
          <w:rFonts w:ascii="仿宋" w:hAnsi="仿宋" w:eastAsia="仿宋" w:cs="仿宋"/>
          <w:spacing w:val="3"/>
          <w:sz w:val="23"/>
          <w:szCs w:val="23"/>
        </w:rPr>
        <w:t>次。主要用于：本单位无</w:t>
      </w:r>
      <w:r>
        <w:rPr>
          <w:rFonts w:ascii="仿宋" w:hAnsi="仿宋" w:eastAsia="仿宋" w:cs="仿宋"/>
          <w:sz w:val="23"/>
          <w:szCs w:val="23"/>
        </w:rPr>
        <w:t xml:space="preserve"> </w:t>
      </w:r>
      <w:r>
        <w:rPr>
          <w:rFonts w:ascii="仿宋" w:hAnsi="仿宋" w:eastAsia="仿宋" w:cs="仿宋"/>
          <w:spacing w:val="-4"/>
          <w:sz w:val="23"/>
          <w:szCs w:val="23"/>
        </w:rPr>
        <w:t>因公出国（境）支出。</w:t>
      </w:r>
    </w:p>
    <w:p w14:paraId="579EF3BD">
      <w:pPr>
        <w:spacing w:before="120" w:line="271" w:lineRule="auto"/>
        <w:ind w:left="1270" w:right="1223" w:firstLine="450"/>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款共购置公务用车0辆，主要用于：本单位无公</w:t>
      </w:r>
      <w:r>
        <w:rPr>
          <w:rFonts w:ascii="仿宋" w:hAnsi="仿宋" w:eastAsia="仿宋" w:cs="仿宋"/>
          <w:sz w:val="23"/>
          <w:szCs w:val="23"/>
        </w:rPr>
        <w:t xml:space="preserve"> </w:t>
      </w:r>
      <w:r>
        <w:rPr>
          <w:rFonts w:ascii="仿宋" w:hAnsi="仿宋" w:eastAsia="仿宋" w:cs="仿宋"/>
          <w:spacing w:val="-4"/>
          <w:sz w:val="23"/>
          <w:szCs w:val="23"/>
        </w:rPr>
        <w:t>务用车购置。</w:t>
      </w:r>
    </w:p>
    <w:p w14:paraId="0863BF3A">
      <w:pPr>
        <w:spacing w:before="135" w:line="307" w:lineRule="auto"/>
        <w:ind w:left="1263" w:right="1223" w:firstLine="458"/>
        <w:rPr>
          <w:rFonts w:ascii="仿宋" w:hAnsi="仿宋" w:eastAsia="仿宋" w:cs="仿宋"/>
          <w:sz w:val="23"/>
          <w:szCs w:val="23"/>
        </w:rPr>
      </w:pPr>
      <w:r>
        <w:rPr>
          <w:rFonts w:ascii="仿宋" w:hAnsi="仿宋" w:eastAsia="仿宋" w:cs="仿宋"/>
          <w:spacing w:val="5"/>
          <w:sz w:val="23"/>
          <w:szCs w:val="23"/>
        </w:rPr>
        <w:t>3、公务用车运行维护费支出1.98万元，使用财政拨款负担的公务用车保有量共1辆，主</w:t>
      </w:r>
      <w:r>
        <w:rPr>
          <w:rFonts w:ascii="仿宋" w:hAnsi="仿宋" w:eastAsia="仿宋" w:cs="仿宋"/>
          <w:spacing w:val="7"/>
          <w:sz w:val="23"/>
          <w:szCs w:val="23"/>
        </w:rPr>
        <w:t xml:space="preserve"> </w:t>
      </w:r>
      <w:r>
        <w:rPr>
          <w:rFonts w:ascii="仿宋" w:hAnsi="仿宋" w:eastAsia="仿宋" w:cs="仿宋"/>
          <w:spacing w:val="11"/>
          <w:sz w:val="23"/>
          <w:szCs w:val="23"/>
        </w:rPr>
        <w:t>要用于：单位传递机要文件和紧急公务信息传送、处理突发事件和抢险救灾等紧急情况出</w:t>
      </w:r>
      <w:r>
        <w:rPr>
          <w:rFonts w:ascii="仿宋" w:hAnsi="仿宋" w:eastAsia="仿宋" w:cs="仿宋"/>
          <w:spacing w:val="12"/>
          <w:sz w:val="23"/>
          <w:szCs w:val="23"/>
        </w:rPr>
        <w:t xml:space="preserve"> </w:t>
      </w:r>
      <w:r>
        <w:rPr>
          <w:rFonts w:ascii="仿宋" w:hAnsi="仿宋" w:eastAsia="仿宋" w:cs="仿宋"/>
          <w:spacing w:val="5"/>
          <w:sz w:val="23"/>
          <w:szCs w:val="23"/>
        </w:rPr>
        <w:t>行、处理交通事故和其他紧急事故、用于行政执法和巡查监督等公务活动、保障重要会议和</w:t>
      </w:r>
      <w:r>
        <w:rPr>
          <w:rFonts w:ascii="仿宋" w:hAnsi="仿宋" w:eastAsia="仿宋" w:cs="仿宋"/>
          <w:spacing w:val="11"/>
          <w:sz w:val="23"/>
          <w:szCs w:val="23"/>
        </w:rPr>
        <w:t xml:space="preserve"> </w:t>
      </w:r>
      <w:r>
        <w:rPr>
          <w:rFonts w:ascii="仿宋" w:hAnsi="仿宋" w:eastAsia="仿宋" w:cs="仿宋"/>
          <w:spacing w:val="5"/>
          <w:sz w:val="23"/>
          <w:szCs w:val="23"/>
        </w:rPr>
        <w:t>活动的用车需求、镇党政领导及一般干部出差、开会等公务活动、用于到村里检查、调研、</w:t>
      </w:r>
      <w:r>
        <w:rPr>
          <w:rFonts w:ascii="仿宋" w:hAnsi="仿宋" w:eastAsia="仿宋" w:cs="仿宋"/>
          <w:spacing w:val="11"/>
          <w:sz w:val="23"/>
          <w:szCs w:val="23"/>
        </w:rPr>
        <w:t xml:space="preserve"> </w:t>
      </w:r>
      <w:r>
        <w:rPr>
          <w:rFonts w:ascii="仿宋" w:hAnsi="仿宋" w:eastAsia="仿宋" w:cs="仿宋"/>
          <w:spacing w:val="2"/>
          <w:sz w:val="23"/>
          <w:szCs w:val="23"/>
        </w:rPr>
        <w:t>指导等工作，包括维修款4840元，燃油费10000元，保险费2276.1元，通行费2648元</w:t>
      </w:r>
      <w:r>
        <w:rPr>
          <w:rFonts w:ascii="仿宋" w:hAnsi="仿宋" w:eastAsia="仿宋" w:cs="仿宋"/>
          <w:spacing w:val="1"/>
          <w:sz w:val="23"/>
          <w:szCs w:val="23"/>
        </w:rPr>
        <w:t>，合计支</w:t>
      </w:r>
      <w:r>
        <w:rPr>
          <w:rFonts w:ascii="仿宋" w:hAnsi="仿宋" w:eastAsia="仿宋" w:cs="仿宋"/>
          <w:sz w:val="23"/>
          <w:szCs w:val="23"/>
        </w:rPr>
        <w:t xml:space="preserve"> </w:t>
      </w:r>
      <w:r>
        <w:rPr>
          <w:rFonts w:ascii="仿宋" w:hAnsi="仿宋" w:eastAsia="仿宋" w:cs="仿宋"/>
          <w:spacing w:val="-2"/>
          <w:sz w:val="23"/>
          <w:szCs w:val="23"/>
        </w:rPr>
        <w:t>出19764.1元</w:t>
      </w:r>
    </w:p>
    <w:p w14:paraId="6370F855">
      <w:pPr>
        <w:spacing w:before="282" w:line="110" w:lineRule="exact"/>
        <w:ind w:left="1281"/>
        <w:rPr>
          <w:rFonts w:ascii="仿宋" w:hAnsi="仿宋" w:eastAsia="仿宋" w:cs="仿宋"/>
          <w:sz w:val="23"/>
          <w:szCs w:val="23"/>
        </w:rPr>
      </w:pPr>
      <w:r>
        <w:rPr>
          <w:rFonts w:ascii="仿宋" w:hAnsi="仿宋" w:eastAsia="仿宋" w:cs="仿宋"/>
          <w:position w:val="2"/>
          <w:sz w:val="23"/>
          <w:szCs w:val="23"/>
        </w:rPr>
        <w:t>。</w:t>
      </w:r>
    </w:p>
    <w:p w14:paraId="2B3623CF">
      <w:pPr>
        <w:spacing w:before="137" w:line="323" w:lineRule="auto"/>
        <w:ind w:left="1263" w:right="1222" w:firstLine="453"/>
        <w:jc w:val="both"/>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2"/>
          <w:sz w:val="23"/>
          <w:szCs w:val="23"/>
        </w:rPr>
        <w:t>次，其中外事接待费0万元，共接待0批次，0人次，主要是本单位无公务接待费；国（境）外</w:t>
      </w:r>
      <w:r>
        <w:rPr>
          <w:rFonts w:ascii="仿宋" w:hAnsi="仿宋" w:eastAsia="仿宋" w:cs="仿宋"/>
          <w:spacing w:val="13"/>
          <w:sz w:val="23"/>
          <w:szCs w:val="23"/>
        </w:rPr>
        <w:t xml:space="preserve"> </w:t>
      </w:r>
      <w:r>
        <w:rPr>
          <w:rFonts w:ascii="仿宋" w:hAnsi="仿宋" w:eastAsia="仿宋" w:cs="仿宋"/>
          <w:sz w:val="23"/>
          <w:szCs w:val="23"/>
        </w:rPr>
        <w:t>接待费0万元，共接待国（境）外0批次，0人次，主要是本单位无国（境）接待费。</w:t>
      </w:r>
    </w:p>
    <w:p w14:paraId="4FFE7232">
      <w:pPr>
        <w:spacing w:line="228" w:lineRule="exact"/>
        <w:ind w:left="1721"/>
        <w:outlineLvl w:val="1"/>
        <w:rPr>
          <w:rFonts w:ascii="微软雅黑" w:hAnsi="微软雅黑" w:eastAsia="微软雅黑" w:cs="微软雅黑"/>
          <w:sz w:val="22"/>
          <w:szCs w:val="22"/>
        </w:rPr>
      </w:pPr>
      <w:bookmarkStart w:id="38" w:name="bookmark25"/>
      <w:bookmarkEnd w:id="38"/>
      <w:r>
        <w:rPr>
          <w:rFonts w:ascii="微软雅黑" w:hAnsi="微软雅黑" w:eastAsia="微软雅黑" w:cs="微软雅黑"/>
          <w:spacing w:val="8"/>
          <w:position w:val="-1"/>
          <w:sz w:val="22"/>
          <w:szCs w:val="22"/>
        </w:rPr>
        <w:t>十、其他重要事项情况说明</w:t>
      </w:r>
    </w:p>
    <w:p w14:paraId="7293EAC0">
      <w:pPr>
        <w:spacing w:before="174"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61700D93">
      <w:pPr>
        <w:spacing w:before="136" w:line="321" w:lineRule="auto"/>
        <w:ind w:left="1259" w:right="1223" w:firstLine="461"/>
        <w:rPr>
          <w:rFonts w:ascii="仿宋" w:hAnsi="仿宋" w:eastAsia="仿宋" w:cs="仿宋"/>
          <w:sz w:val="23"/>
          <w:szCs w:val="23"/>
        </w:rPr>
      </w:pPr>
      <w:r>
        <w:rPr>
          <w:rFonts w:ascii="仿宋" w:hAnsi="仿宋" w:eastAsia="仿宋" w:cs="仿宋"/>
          <w:spacing w:val="6"/>
          <w:sz w:val="23"/>
          <w:szCs w:val="23"/>
        </w:rPr>
        <w:t>2024年机关运行经费支出34.42万元，</w:t>
      </w:r>
      <w:r>
        <w:rPr>
          <w:rFonts w:ascii="仿宋" w:hAnsi="仿宋" w:eastAsia="仿宋" w:cs="仿宋"/>
          <w:spacing w:val="-62"/>
          <w:sz w:val="23"/>
          <w:szCs w:val="23"/>
        </w:rPr>
        <w:t xml:space="preserve"> </w:t>
      </w:r>
      <w:r>
        <w:rPr>
          <w:rFonts w:ascii="仿宋" w:hAnsi="仿宋" w:eastAsia="仿宋" w:cs="仿宋"/>
          <w:spacing w:val="6"/>
          <w:sz w:val="23"/>
          <w:szCs w:val="23"/>
        </w:rPr>
        <w:t>比2023年增加4.</w:t>
      </w:r>
      <w:r>
        <w:rPr>
          <w:rFonts w:ascii="仿宋" w:hAnsi="仿宋" w:eastAsia="仿宋" w:cs="仿宋"/>
          <w:spacing w:val="5"/>
          <w:sz w:val="23"/>
          <w:szCs w:val="23"/>
        </w:rPr>
        <w:t>91万元，增长16.64%，主要原因</w:t>
      </w:r>
      <w:r>
        <w:rPr>
          <w:rFonts w:ascii="仿宋" w:hAnsi="仿宋" w:eastAsia="仿宋" w:cs="仿宋"/>
          <w:sz w:val="23"/>
          <w:szCs w:val="23"/>
        </w:rPr>
        <w:t xml:space="preserve"> 2024年调出3人，调入两人，新录用1人，导致单位经费发生变化。</w:t>
      </w:r>
    </w:p>
    <w:p w14:paraId="046E90D3">
      <w:pPr>
        <w:spacing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0DAACA13">
      <w:pPr>
        <w:spacing w:before="136" w:line="323" w:lineRule="auto"/>
        <w:ind w:left="1255" w:right="1223" w:firstLine="464"/>
        <w:jc w:val="both"/>
        <w:rPr>
          <w:rFonts w:ascii="仿宋" w:hAnsi="仿宋" w:eastAsia="仿宋" w:cs="仿宋"/>
          <w:sz w:val="23"/>
          <w:szCs w:val="23"/>
        </w:rPr>
      </w:pPr>
      <w:r>
        <w:rPr>
          <w:rFonts w:ascii="仿宋" w:hAnsi="仿宋" w:eastAsia="仿宋" w:cs="仿宋"/>
          <w:spacing w:val="5"/>
          <w:sz w:val="23"/>
          <w:szCs w:val="23"/>
        </w:rPr>
        <w:t>2024年度政府采购支出总额85.70万元，其中：政府采购货物支出8</w:t>
      </w:r>
      <w:r>
        <w:rPr>
          <w:rFonts w:ascii="仿宋" w:hAnsi="仿宋" w:eastAsia="仿宋" w:cs="仿宋"/>
          <w:spacing w:val="4"/>
          <w:sz w:val="23"/>
          <w:szCs w:val="23"/>
        </w:rPr>
        <w:t>5.70万元、政府采购</w:t>
      </w:r>
      <w:r>
        <w:rPr>
          <w:rFonts w:ascii="仿宋" w:hAnsi="仿宋" w:eastAsia="仿宋" w:cs="仿宋"/>
          <w:sz w:val="23"/>
          <w:szCs w:val="23"/>
        </w:rPr>
        <w:t xml:space="preserve"> </w:t>
      </w:r>
      <w:r>
        <w:rPr>
          <w:rFonts w:ascii="仿宋" w:hAnsi="仿宋" w:eastAsia="仿宋" w:cs="仿宋"/>
          <w:spacing w:val="1"/>
          <w:sz w:val="23"/>
          <w:szCs w:val="23"/>
        </w:rPr>
        <w:t>工程支出0万元、政府采购服务支出0万元。政府采购授予中小企业合同金额40.40万元，</w:t>
      </w:r>
      <w:r>
        <w:rPr>
          <w:rFonts w:ascii="仿宋" w:hAnsi="仿宋" w:eastAsia="仿宋" w:cs="仿宋"/>
          <w:spacing w:val="-55"/>
          <w:sz w:val="23"/>
          <w:szCs w:val="23"/>
        </w:rPr>
        <w:t xml:space="preserve"> </w:t>
      </w:r>
      <w:r>
        <w:rPr>
          <w:rFonts w:ascii="仿宋" w:hAnsi="仿宋" w:eastAsia="仿宋" w:cs="仿宋"/>
          <w:spacing w:val="1"/>
          <w:sz w:val="23"/>
          <w:szCs w:val="23"/>
        </w:rPr>
        <w:t>占政</w:t>
      </w:r>
      <w:r>
        <w:rPr>
          <w:rFonts w:ascii="仿宋" w:hAnsi="仿宋" w:eastAsia="仿宋" w:cs="仿宋"/>
          <w:sz w:val="23"/>
          <w:szCs w:val="23"/>
        </w:rPr>
        <w:t xml:space="preserve"> </w:t>
      </w:r>
      <w:r>
        <w:rPr>
          <w:rFonts w:ascii="仿宋" w:hAnsi="仿宋" w:eastAsia="仿宋" w:cs="仿宋"/>
          <w:spacing w:val="1"/>
          <w:sz w:val="23"/>
          <w:szCs w:val="23"/>
        </w:rPr>
        <w:t>府采购支出总额的47.14%。其中：授予小微企业合同金额40.40万元，</w:t>
      </w:r>
      <w:r>
        <w:rPr>
          <w:rFonts w:ascii="仿宋" w:hAnsi="仿宋" w:eastAsia="仿宋" w:cs="仿宋"/>
          <w:spacing w:val="-57"/>
          <w:sz w:val="23"/>
          <w:szCs w:val="23"/>
        </w:rPr>
        <w:t xml:space="preserve"> </w:t>
      </w:r>
      <w:r>
        <w:rPr>
          <w:rFonts w:ascii="仿宋" w:hAnsi="仿宋" w:eastAsia="仿宋" w:cs="仿宋"/>
          <w:spacing w:val="1"/>
          <w:sz w:val="23"/>
          <w:szCs w:val="23"/>
        </w:rPr>
        <w:t>占政府采购支出总额的</w:t>
      </w:r>
      <w:r>
        <w:rPr>
          <w:rFonts w:ascii="仿宋" w:hAnsi="仿宋" w:eastAsia="仿宋" w:cs="仿宋"/>
          <w:sz w:val="23"/>
          <w:szCs w:val="23"/>
        </w:rPr>
        <w:t xml:space="preserve"> </w:t>
      </w:r>
      <w:r>
        <w:rPr>
          <w:rFonts w:ascii="仿宋" w:hAnsi="仿宋" w:eastAsia="仿宋" w:cs="仿宋"/>
          <w:spacing w:val="-1"/>
          <w:sz w:val="23"/>
          <w:szCs w:val="23"/>
        </w:rPr>
        <w:t>47.14%。</w:t>
      </w:r>
    </w:p>
    <w:p w14:paraId="2F22FEEA">
      <w:pPr>
        <w:spacing w:before="1"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20CCB911">
      <w:pPr>
        <w:spacing w:before="125" w:line="325" w:lineRule="auto"/>
        <w:ind w:left="1269" w:right="1223" w:firstLine="455"/>
        <w:rPr>
          <w:rFonts w:ascii="仿宋" w:hAnsi="仿宋" w:eastAsia="仿宋" w:cs="仿宋"/>
          <w:sz w:val="23"/>
          <w:szCs w:val="23"/>
        </w:rPr>
      </w:pPr>
      <w:r>
        <w:rPr>
          <w:rFonts w:ascii="仿宋" w:hAnsi="仿宋" w:eastAsia="仿宋" w:cs="仿宋"/>
          <w:spacing w:val="3"/>
          <w:sz w:val="23"/>
          <w:szCs w:val="23"/>
        </w:rPr>
        <w:t>截至2024年12月31</w:t>
      </w:r>
      <w:r>
        <w:rPr>
          <w:rFonts w:ascii="仿宋" w:hAnsi="仿宋" w:eastAsia="仿宋" w:cs="仿宋"/>
          <w:spacing w:val="-34"/>
          <w:sz w:val="23"/>
          <w:szCs w:val="23"/>
        </w:rPr>
        <w:t xml:space="preserve"> </w:t>
      </w:r>
      <w:r>
        <w:rPr>
          <w:rFonts w:ascii="仿宋" w:hAnsi="仿宋" w:eastAsia="仿宋" w:cs="仿宋"/>
          <w:spacing w:val="3"/>
          <w:sz w:val="23"/>
          <w:szCs w:val="23"/>
        </w:rPr>
        <w:t>日，本部门（单位）共有车辆1辆。其中：机要通信用车1辆，其他用</w:t>
      </w:r>
      <w:r>
        <w:rPr>
          <w:rFonts w:ascii="仿宋" w:hAnsi="仿宋" w:eastAsia="仿宋" w:cs="仿宋"/>
          <w:sz w:val="23"/>
          <w:szCs w:val="23"/>
        </w:rPr>
        <w:t xml:space="preserve"> 车0辆，其他用车主要是无。单价100万元（含）以上设备（不含车辆）0台（套</w:t>
      </w:r>
      <w:r>
        <w:rPr>
          <w:rFonts w:ascii="仿宋" w:hAnsi="仿宋" w:eastAsia="仿宋" w:cs="仿宋"/>
          <w:spacing w:val="-1"/>
          <w:sz w:val="23"/>
          <w:szCs w:val="23"/>
        </w:rPr>
        <w:t>）。</w:t>
      </w:r>
    </w:p>
    <w:p w14:paraId="29C309B2">
      <w:pPr>
        <w:spacing w:before="1"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1CA7040B">
      <w:pPr>
        <w:spacing w:before="12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099D1DAB">
      <w:pPr>
        <w:spacing w:before="131" w:line="324" w:lineRule="auto"/>
        <w:ind w:left="1264" w:right="1223"/>
        <w:jc w:val="both"/>
        <w:rPr>
          <w:rFonts w:ascii="仿宋" w:hAnsi="仿宋" w:eastAsia="仿宋" w:cs="仿宋"/>
          <w:sz w:val="23"/>
          <w:szCs w:val="23"/>
        </w:rPr>
      </w:pPr>
      <w:r>
        <w:rPr>
          <w:rFonts w:ascii="仿宋" w:hAnsi="仿宋" w:eastAsia="仿宋" w:cs="仿宋"/>
          <w:spacing w:val="11"/>
          <w:sz w:val="23"/>
          <w:szCs w:val="23"/>
        </w:rPr>
        <w:t>根据预算绩效管理要求，一是组织对2023年初预算安排的所有项</w:t>
      </w:r>
      <w:r>
        <w:rPr>
          <w:rFonts w:ascii="仿宋" w:hAnsi="仿宋" w:eastAsia="仿宋" w:cs="仿宋"/>
          <w:spacing w:val="10"/>
          <w:sz w:val="23"/>
          <w:szCs w:val="23"/>
        </w:rPr>
        <w:t>目资金全面开展了绩效自</w:t>
      </w:r>
      <w:r>
        <w:rPr>
          <w:rFonts w:ascii="仿宋" w:hAnsi="仿宋" w:eastAsia="仿宋" w:cs="仿宋"/>
          <w:sz w:val="23"/>
          <w:szCs w:val="23"/>
        </w:rPr>
        <w:t xml:space="preserve"> </w:t>
      </w:r>
      <w:r>
        <w:rPr>
          <w:rFonts w:ascii="仿宋" w:hAnsi="仿宋" w:eastAsia="仿宋" w:cs="仿宋"/>
          <w:spacing w:val="4"/>
          <w:sz w:val="23"/>
          <w:szCs w:val="23"/>
        </w:rPr>
        <w:t>评，涉及二级项目17个，资金646.804万元，其中一般公共预算项目支出646.804万元、政府</w:t>
      </w:r>
      <w:r>
        <w:rPr>
          <w:rFonts w:ascii="仿宋" w:hAnsi="仿宋" w:eastAsia="仿宋" w:cs="仿宋"/>
          <w:spacing w:val="18"/>
          <w:sz w:val="23"/>
          <w:szCs w:val="23"/>
        </w:rPr>
        <w:t xml:space="preserve"> </w:t>
      </w:r>
      <w:r>
        <w:rPr>
          <w:rFonts w:ascii="仿宋" w:hAnsi="仿宋" w:eastAsia="仿宋" w:cs="仿宋"/>
          <w:spacing w:val="2"/>
          <w:sz w:val="23"/>
          <w:szCs w:val="23"/>
        </w:rPr>
        <w:t>性基金预算项目支出0万元、国有资金经营预算项目支出0万元、社会保险基金预算项目支出0</w:t>
      </w:r>
      <w:r>
        <w:rPr>
          <w:rFonts w:ascii="仿宋" w:hAnsi="仿宋" w:eastAsia="仿宋" w:cs="仿宋"/>
          <w:spacing w:val="11"/>
          <w:sz w:val="23"/>
          <w:szCs w:val="23"/>
        </w:rPr>
        <w:t xml:space="preserve"> </w:t>
      </w:r>
      <w:r>
        <w:rPr>
          <w:rFonts w:ascii="仿宋" w:hAnsi="仿宋" w:eastAsia="仿宋" w:cs="仿宋"/>
          <w:spacing w:val="1"/>
          <w:sz w:val="23"/>
          <w:szCs w:val="23"/>
        </w:rPr>
        <w:t>万元。</w:t>
      </w:r>
      <w:r>
        <w:rPr>
          <w:rFonts w:ascii="仿宋" w:hAnsi="仿宋" w:eastAsia="仿宋" w:cs="仿宋"/>
          <w:spacing w:val="-51"/>
          <w:sz w:val="23"/>
          <w:szCs w:val="23"/>
        </w:rPr>
        <w:t xml:space="preserve"> </w:t>
      </w:r>
      <w:r>
        <w:rPr>
          <w:rFonts w:ascii="仿宋" w:hAnsi="仿宋" w:eastAsia="仿宋" w:cs="仿宋"/>
          <w:spacing w:val="1"/>
          <w:sz w:val="23"/>
          <w:szCs w:val="23"/>
        </w:rPr>
        <w:t>自评结果为：17个项目自评等级为“</w:t>
      </w:r>
      <w:r>
        <w:rPr>
          <w:rFonts w:ascii="仿宋" w:hAnsi="仿宋" w:eastAsia="仿宋" w:cs="仿宋"/>
          <w:sz w:val="23"/>
          <w:szCs w:val="23"/>
        </w:rPr>
        <w:t>优</w:t>
      </w:r>
      <w:r>
        <w:rPr>
          <w:rFonts w:ascii="仿宋" w:hAnsi="仿宋" w:eastAsia="仿宋" w:cs="仿宋"/>
          <w:spacing w:val="-79"/>
          <w:sz w:val="23"/>
          <w:szCs w:val="23"/>
        </w:rPr>
        <w:t xml:space="preserve"> </w:t>
      </w:r>
      <w:r>
        <w:rPr>
          <w:rFonts w:ascii="仿宋" w:hAnsi="仿宋" w:eastAsia="仿宋" w:cs="仿宋"/>
          <w:sz w:val="23"/>
          <w:szCs w:val="23"/>
        </w:rPr>
        <w:t>”，0个项目自评等级为“</w:t>
      </w:r>
      <w:r>
        <w:rPr>
          <w:rFonts w:ascii="仿宋" w:hAnsi="仿宋" w:eastAsia="仿宋" w:cs="仿宋"/>
          <w:spacing w:val="-61"/>
          <w:sz w:val="23"/>
          <w:szCs w:val="23"/>
        </w:rPr>
        <w:t xml:space="preserve"> </w:t>
      </w:r>
      <w:r>
        <w:rPr>
          <w:rFonts w:ascii="仿宋" w:hAnsi="仿宋" w:eastAsia="仿宋" w:cs="仿宋"/>
          <w:sz w:val="23"/>
          <w:szCs w:val="23"/>
        </w:rPr>
        <w:t>良</w:t>
      </w:r>
      <w:r>
        <w:rPr>
          <w:rFonts w:ascii="仿宋" w:hAnsi="仿宋" w:eastAsia="仿宋" w:cs="仿宋"/>
          <w:spacing w:val="-79"/>
          <w:sz w:val="23"/>
          <w:szCs w:val="23"/>
        </w:rPr>
        <w:t xml:space="preserve"> </w:t>
      </w:r>
      <w:r>
        <w:rPr>
          <w:rFonts w:ascii="仿宋" w:hAnsi="仿宋" w:eastAsia="仿宋" w:cs="仿宋"/>
          <w:sz w:val="23"/>
          <w:szCs w:val="23"/>
        </w:rPr>
        <w:t xml:space="preserve">”，0个项目自评 </w:t>
      </w:r>
      <w:r>
        <w:rPr>
          <w:rFonts w:ascii="仿宋" w:hAnsi="仿宋" w:eastAsia="仿宋" w:cs="仿宋"/>
          <w:spacing w:val="-3"/>
          <w:sz w:val="23"/>
          <w:szCs w:val="23"/>
        </w:rPr>
        <w:t>等级为“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”，0个项目自评等级为“差</w:t>
      </w:r>
      <w:r>
        <w:rPr>
          <w:rFonts w:ascii="仿宋" w:hAnsi="仿宋" w:eastAsia="仿宋" w:cs="仿宋"/>
          <w:spacing w:val="-82"/>
          <w:sz w:val="23"/>
          <w:szCs w:val="23"/>
        </w:rPr>
        <w:t xml:space="preserve"> </w:t>
      </w:r>
      <w:r>
        <w:rPr>
          <w:rFonts w:ascii="仿宋" w:hAnsi="仿宋" w:eastAsia="仿宋" w:cs="仿宋"/>
          <w:spacing w:val="-3"/>
          <w:sz w:val="23"/>
          <w:szCs w:val="23"/>
        </w:rPr>
        <w:t>”。对于自评结果为“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”和“差</w:t>
      </w:r>
      <w:r>
        <w:rPr>
          <w:rFonts w:ascii="仿宋" w:hAnsi="仿宋" w:eastAsia="仿宋" w:cs="仿宋"/>
          <w:spacing w:val="-82"/>
          <w:sz w:val="23"/>
          <w:szCs w:val="23"/>
        </w:rPr>
        <w:t xml:space="preserve"> </w:t>
      </w:r>
      <w:r>
        <w:rPr>
          <w:rFonts w:ascii="仿宋" w:hAnsi="仿宋" w:eastAsia="仿宋" w:cs="仿宋"/>
          <w:spacing w:val="-4"/>
          <w:sz w:val="23"/>
          <w:szCs w:val="23"/>
        </w:rPr>
        <w:t>”的项目，采取的</w:t>
      </w:r>
      <w:r>
        <w:rPr>
          <w:rFonts w:ascii="仿宋" w:hAnsi="仿宋" w:eastAsia="仿宋" w:cs="仿宋"/>
          <w:sz w:val="23"/>
          <w:szCs w:val="23"/>
        </w:rPr>
        <w:t xml:space="preserve"> </w:t>
      </w:r>
      <w:r>
        <w:rPr>
          <w:rFonts w:ascii="仿宋" w:hAnsi="仿宋" w:eastAsia="仿宋" w:cs="仿宋"/>
          <w:spacing w:val="5"/>
          <w:sz w:val="23"/>
          <w:szCs w:val="23"/>
        </w:rPr>
        <w:t>改进管理措施为坚持以项目为王，强化责任担当，主动谋划项目，强化要素保障（涉密项目</w:t>
      </w:r>
      <w:r>
        <w:rPr>
          <w:rFonts w:ascii="仿宋" w:hAnsi="仿宋" w:eastAsia="仿宋" w:cs="仿宋"/>
          <w:spacing w:val="10"/>
          <w:sz w:val="23"/>
          <w:szCs w:val="23"/>
        </w:rPr>
        <w:t xml:space="preserve"> </w:t>
      </w:r>
      <w:r>
        <w:rPr>
          <w:rFonts w:ascii="仿宋" w:hAnsi="仿宋" w:eastAsia="仿宋" w:cs="仿宋"/>
          <w:spacing w:val="2"/>
          <w:sz w:val="23"/>
          <w:szCs w:val="23"/>
        </w:rPr>
        <w:t>除外）。二是组织未对部门开展部门评价（以部门为主体开展的重点</w:t>
      </w:r>
      <w:r>
        <w:rPr>
          <w:rFonts w:ascii="仿宋" w:hAnsi="仿宋" w:eastAsia="仿宋" w:cs="仿宋"/>
          <w:spacing w:val="1"/>
          <w:sz w:val="23"/>
          <w:szCs w:val="23"/>
        </w:rPr>
        <w:t>绩效评价</w:t>
      </w:r>
      <w:r>
        <w:rPr>
          <w:rFonts w:ascii="仿宋" w:hAnsi="仿宋" w:eastAsia="仿宋" w:cs="仿宋"/>
          <w:spacing w:val="13"/>
          <w:sz w:val="23"/>
          <w:szCs w:val="23"/>
        </w:rPr>
        <w:t>），</w:t>
      </w:r>
      <w:r>
        <w:rPr>
          <w:rFonts w:ascii="仿宋" w:hAnsi="仿宋" w:eastAsia="仿宋" w:cs="仿宋"/>
          <w:spacing w:val="1"/>
          <w:sz w:val="23"/>
          <w:szCs w:val="23"/>
        </w:rPr>
        <w:t>涉及资金0</w:t>
      </w:r>
      <w:r>
        <w:rPr>
          <w:rFonts w:ascii="仿宋" w:hAnsi="仿宋" w:eastAsia="仿宋" w:cs="仿宋"/>
          <w:sz w:val="23"/>
          <w:szCs w:val="23"/>
        </w:rPr>
        <w:t xml:space="preserve"> </w:t>
      </w:r>
      <w:r>
        <w:rPr>
          <w:rFonts w:ascii="仿宋" w:hAnsi="仿宋" w:eastAsia="仿宋" w:cs="仿宋"/>
          <w:spacing w:val="2"/>
          <w:sz w:val="23"/>
          <w:szCs w:val="23"/>
        </w:rPr>
        <w:t>万元，其中一般公共预算支出0万元、政府性基金预算支出0万元、国有资金经营预算支出0万</w:t>
      </w:r>
    </w:p>
    <w:p w14:paraId="55B5D58C">
      <w:pPr>
        <w:spacing w:line="324" w:lineRule="auto"/>
        <w:rPr>
          <w:rFonts w:ascii="仿宋" w:hAnsi="仿宋" w:eastAsia="仿宋" w:cs="仿宋"/>
          <w:sz w:val="23"/>
          <w:szCs w:val="23"/>
        </w:rPr>
        <w:sectPr>
          <w:headerReference r:id="rId44" w:type="default"/>
          <w:footerReference r:id="rId45" w:type="default"/>
          <w:pgSz w:w="11900" w:h="16840"/>
          <w:pgMar w:top="642" w:right="0" w:bottom="340" w:left="0" w:header="326" w:footer="111" w:gutter="0"/>
          <w:cols w:space="720" w:num="1"/>
        </w:sectPr>
      </w:pPr>
    </w:p>
    <w:p w14:paraId="77279428">
      <w:pPr>
        <w:pStyle w:val="2"/>
        <w:spacing w:line="282" w:lineRule="auto"/>
      </w:pPr>
    </w:p>
    <w:p w14:paraId="6A61FF4A">
      <w:pPr>
        <w:pStyle w:val="2"/>
        <w:spacing w:line="282" w:lineRule="auto"/>
      </w:pPr>
    </w:p>
    <w:p w14:paraId="557A2496">
      <w:pPr>
        <w:spacing w:before="75" w:line="321" w:lineRule="auto"/>
        <w:ind w:left="1303" w:right="1223" w:hanging="36"/>
        <w:rPr>
          <w:rFonts w:ascii="仿宋" w:hAnsi="仿宋" w:eastAsia="仿宋" w:cs="仿宋"/>
          <w:sz w:val="23"/>
          <w:szCs w:val="23"/>
        </w:rPr>
      </w:pPr>
      <w:r>
        <w:rPr>
          <w:rFonts w:ascii="仿宋" w:hAnsi="仿宋" w:eastAsia="仿宋" w:cs="仿宋"/>
          <w:spacing w:val="5"/>
          <w:sz w:val="23"/>
          <w:szCs w:val="23"/>
        </w:rPr>
        <w:t>元、社会保险基金预算支出0万元。从评价结果来看，2024年目标任务完成</w:t>
      </w:r>
      <w:r>
        <w:rPr>
          <w:rFonts w:ascii="仿宋" w:hAnsi="仿宋" w:eastAsia="仿宋" w:cs="仿宋"/>
          <w:spacing w:val="4"/>
          <w:sz w:val="23"/>
          <w:szCs w:val="23"/>
        </w:rPr>
        <w:t>情况良好,具体项</w:t>
      </w:r>
      <w:r>
        <w:rPr>
          <w:rFonts w:ascii="仿宋" w:hAnsi="仿宋" w:eastAsia="仿宋" w:cs="仿宋"/>
          <w:sz w:val="23"/>
          <w:szCs w:val="23"/>
        </w:rPr>
        <w:t xml:space="preserve"> </w:t>
      </w:r>
      <w:r>
        <w:rPr>
          <w:rFonts w:ascii="仿宋" w:hAnsi="仿宋" w:eastAsia="仿宋" w:cs="仿宋"/>
          <w:spacing w:val="-4"/>
          <w:sz w:val="23"/>
          <w:szCs w:val="23"/>
        </w:rPr>
        <w:t>目和项目绩效自评详情见附件。</w:t>
      </w:r>
    </w:p>
    <w:p w14:paraId="21FD368B">
      <w:pPr>
        <w:spacing w:before="11"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5DF509A1">
      <w:pPr>
        <w:spacing w:line="323" w:lineRule="auto"/>
        <w:rPr>
          <w:rFonts w:ascii="仿宋" w:hAnsi="仿宋" w:eastAsia="仿宋" w:cs="仿宋"/>
          <w:sz w:val="23"/>
          <w:szCs w:val="23"/>
        </w:rPr>
        <w:sectPr>
          <w:headerReference r:id="rId46" w:type="default"/>
          <w:footerReference r:id="rId47" w:type="default"/>
          <w:pgSz w:w="11900" w:h="16840"/>
          <w:pgMar w:top="642" w:right="0" w:bottom="340" w:left="0" w:header="326" w:footer="110" w:gutter="0"/>
          <w:cols w:space="720" w:num="1"/>
        </w:sectPr>
      </w:pPr>
    </w:p>
    <w:p w14:paraId="69877186">
      <w:pPr>
        <w:pStyle w:val="2"/>
        <w:spacing w:line="263" w:lineRule="auto"/>
      </w:pPr>
    </w:p>
    <w:p w14:paraId="6A4A7CCA">
      <w:pPr>
        <w:pStyle w:val="2"/>
        <w:spacing w:line="264" w:lineRule="auto"/>
      </w:pPr>
    </w:p>
    <w:p w14:paraId="56478EC8">
      <w:pPr>
        <w:pStyle w:val="2"/>
        <w:spacing w:line="264" w:lineRule="auto"/>
      </w:pPr>
    </w:p>
    <w:p w14:paraId="75728278">
      <w:pPr>
        <w:pStyle w:val="2"/>
        <w:spacing w:line="264" w:lineRule="auto"/>
      </w:pPr>
    </w:p>
    <w:p w14:paraId="07B9874D">
      <w:pPr>
        <w:spacing w:before="94" w:line="228" w:lineRule="exact"/>
        <w:ind w:left="4986"/>
        <w:outlineLvl w:val="0"/>
        <w:rPr>
          <w:rFonts w:ascii="微软雅黑" w:hAnsi="微软雅黑" w:eastAsia="微软雅黑" w:cs="微软雅黑"/>
          <w:sz w:val="22"/>
          <w:szCs w:val="22"/>
        </w:rPr>
      </w:pPr>
      <w:bookmarkStart w:id="39" w:name="bookmark26"/>
      <w:bookmarkEnd w:id="39"/>
      <w:r>
        <w:rPr>
          <w:rFonts w:ascii="微软雅黑" w:hAnsi="微软雅黑" w:eastAsia="微软雅黑" w:cs="微软雅黑"/>
          <w:spacing w:val="15"/>
          <w:position w:val="-1"/>
          <w:sz w:val="22"/>
          <w:szCs w:val="22"/>
        </w:rPr>
        <w:t>第四部分 名词解释</w:t>
      </w:r>
    </w:p>
    <w:p w14:paraId="4F162073">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493EBDD9">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62E351D4">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4942FFD4">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01A99043">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 xml:space="preserve"> 补收支差额的金额，以及使用专用结余安排</w:t>
      </w:r>
      <w:r>
        <w:rPr>
          <w:rFonts w:ascii="仿宋" w:hAnsi="仿宋" w:eastAsia="仿宋" w:cs="仿宋"/>
          <w:spacing w:val="-1"/>
          <w:sz w:val="23"/>
          <w:szCs w:val="23"/>
        </w:rPr>
        <w:t>支出的金额。</w:t>
      </w:r>
    </w:p>
    <w:p w14:paraId="4F24AEBE">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1785E378">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1D794CB4">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0DA4B39C">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3DEA3100">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506C9060">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0"/>
          <w:sz w:val="23"/>
          <w:szCs w:val="23"/>
        </w:rPr>
        <w:t xml:space="preserve"> </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1"/>
          <w:sz w:val="23"/>
          <w:szCs w:val="23"/>
        </w:rPr>
        <w:t xml:space="preserve"> </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pacing w:val="10"/>
          <w:sz w:val="23"/>
          <w:szCs w:val="23"/>
        </w:rPr>
        <w:t xml:space="preserve"> </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656DAD32">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0D88EBA0">
      <w:pPr>
        <w:spacing w:before="163" w:line="226" w:lineRule="auto"/>
        <w:ind w:left="1266"/>
        <w:rPr>
          <w:rFonts w:ascii="仿宋" w:hAnsi="仿宋" w:eastAsia="仿宋" w:cs="仿宋"/>
          <w:sz w:val="23"/>
          <w:szCs w:val="23"/>
        </w:rPr>
      </w:pPr>
      <w:r>
        <w:rPr>
          <w:rFonts w:ascii="仿宋" w:hAnsi="仿宋" w:eastAsia="仿宋" w:cs="仿宋"/>
          <w:sz w:val="23"/>
          <w:szCs w:val="23"/>
        </w:rPr>
        <w:t>无</w:t>
      </w:r>
    </w:p>
    <w:p w14:paraId="3C59B855">
      <w:pPr>
        <w:spacing w:before="148" w:line="226" w:lineRule="exact"/>
        <w:ind w:left="5217"/>
        <w:outlineLvl w:val="0"/>
        <w:rPr>
          <w:rFonts w:ascii="微软雅黑" w:hAnsi="微软雅黑" w:eastAsia="微软雅黑" w:cs="微软雅黑"/>
          <w:sz w:val="22"/>
          <w:szCs w:val="22"/>
        </w:rPr>
      </w:pPr>
      <w:bookmarkStart w:id="40" w:name="bookmark27"/>
      <w:bookmarkEnd w:id="40"/>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3062576C">
      <w:pPr>
        <w:spacing w:line="226" w:lineRule="exact"/>
        <w:rPr>
          <w:rFonts w:ascii="微软雅黑" w:hAnsi="微软雅黑" w:eastAsia="微软雅黑" w:cs="微软雅黑"/>
          <w:sz w:val="22"/>
          <w:szCs w:val="22"/>
        </w:rPr>
        <w:sectPr>
          <w:headerReference r:id="rId48" w:type="default"/>
          <w:footerReference r:id="rId49" w:type="default"/>
          <w:pgSz w:w="11900" w:h="16840"/>
          <w:pgMar w:top="642" w:right="0" w:bottom="340" w:left="0" w:header="326" w:footer="110" w:gutter="0"/>
          <w:cols w:space="720" w:num="1"/>
        </w:sectPr>
      </w:pPr>
    </w:p>
    <w:p w14:paraId="697BEFB7">
      <w:pPr>
        <w:pStyle w:val="2"/>
        <w:spacing w:line="277" w:lineRule="auto"/>
      </w:pPr>
    </w:p>
    <w:p w14:paraId="25DA9B18">
      <w:pPr>
        <w:pStyle w:val="2"/>
        <w:spacing w:line="278" w:lineRule="auto"/>
      </w:pPr>
    </w:p>
    <w:p w14:paraId="25959B9C">
      <w:pPr>
        <w:spacing w:line="12725" w:lineRule="exact"/>
        <w:ind w:firstLine="3194"/>
      </w:pPr>
      <w:r>
        <w:pict>
          <v:shape id="_x0000_s1026" o:spid="_x0000_s1026" o:spt="136" type="#_x0000_t136" style="position:absolute;left:0pt;margin-left:86.9pt;margin-top:472.05pt;height:18.85pt;width:119.4pt;rotation:21626880f;z-index:2516592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7" o:spid="_x0000_s1027" o:spt="136" type="#_x0000_t136" style="position:absolute;left:0pt;margin-left:391.9pt;margin-top:228.05pt;height:18.85pt;width:119.4pt;rotation:21626880f;z-index:251660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54"/>
        </w:rPr>
        <w:drawing>
          <wp:inline distT="0" distB="0" distL="0" distR="0">
            <wp:extent cx="3583305" cy="80803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6"/>
                    <a:stretch>
                      <a:fillRect/>
                    </a:stretch>
                  </pic:blipFill>
                  <pic:spPr>
                    <a:xfrm>
                      <a:off x="0" y="0"/>
                      <a:ext cx="3583685" cy="8080455"/>
                    </a:xfrm>
                    <a:prstGeom prst="rect">
                      <a:avLst/>
                    </a:prstGeom>
                  </pic:spPr>
                </pic:pic>
              </a:graphicData>
            </a:graphic>
          </wp:inline>
        </w:drawing>
      </w:r>
    </w:p>
    <w:p w14:paraId="22F77974">
      <w:pPr>
        <w:spacing w:line="12725" w:lineRule="exact"/>
        <w:sectPr>
          <w:headerReference r:id="rId50" w:type="default"/>
          <w:footerReference r:id="rId51" w:type="default"/>
          <w:pgSz w:w="11900" w:h="16840"/>
          <w:pgMar w:top="642" w:right="0" w:bottom="340" w:left="0" w:header="326" w:footer="111" w:gutter="0"/>
          <w:cols w:space="720" w:num="1"/>
        </w:sectPr>
      </w:pPr>
    </w:p>
    <w:p w14:paraId="0312CC08">
      <w:pPr>
        <w:pStyle w:val="2"/>
        <w:spacing w:line="277" w:lineRule="auto"/>
      </w:pPr>
    </w:p>
    <w:p w14:paraId="229FA54B">
      <w:pPr>
        <w:pStyle w:val="2"/>
        <w:spacing w:line="278" w:lineRule="auto"/>
      </w:pPr>
    </w:p>
    <w:p w14:paraId="65FE5AEB">
      <w:pPr>
        <w:spacing w:line="12812" w:lineRule="exact"/>
        <w:ind w:firstLine="5043"/>
      </w:pPr>
      <w:r>
        <w:rPr>
          <w:position w:val="-256"/>
        </w:rPr>
        <w:drawing>
          <wp:inline distT="0" distB="0" distL="0" distR="0">
            <wp:extent cx="1166495" cy="8134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7"/>
                    <a:stretch>
                      <a:fillRect/>
                    </a:stretch>
                  </pic:blipFill>
                  <pic:spPr>
                    <a:xfrm>
                      <a:off x="0" y="0"/>
                      <a:ext cx="1167100" cy="8135377"/>
                    </a:xfrm>
                    <a:prstGeom prst="rect">
                      <a:avLst/>
                    </a:prstGeom>
                  </pic:spPr>
                </pic:pic>
              </a:graphicData>
            </a:graphic>
          </wp:inline>
        </w:drawing>
      </w:r>
    </w:p>
    <w:p w14:paraId="77D81652">
      <w:pPr>
        <w:spacing w:line="12812" w:lineRule="exact"/>
        <w:sectPr>
          <w:headerReference r:id="rId52" w:type="default"/>
          <w:footerReference r:id="rId53" w:type="default"/>
          <w:pgSz w:w="11900" w:h="16840"/>
          <w:pgMar w:top="642" w:right="0" w:bottom="340" w:left="0" w:header="326" w:footer="110" w:gutter="0"/>
          <w:cols w:space="720" w:num="1"/>
        </w:sectPr>
      </w:pPr>
    </w:p>
    <w:p w14:paraId="414CC79A">
      <w:pPr>
        <w:pStyle w:val="2"/>
        <w:spacing w:line="277" w:lineRule="auto"/>
      </w:pPr>
    </w:p>
    <w:p w14:paraId="7FC06B58">
      <w:pPr>
        <w:pStyle w:val="2"/>
        <w:spacing w:line="278" w:lineRule="auto"/>
      </w:pPr>
    </w:p>
    <w:p w14:paraId="6ADD37C7">
      <w:pPr>
        <w:spacing w:line="10228" w:lineRule="exact"/>
        <w:ind w:firstLine="5043"/>
      </w:pPr>
      <w:r>
        <w:rPr>
          <w:position w:val="-204"/>
        </w:rPr>
        <w:drawing>
          <wp:inline distT="0" distB="0" distL="0" distR="0">
            <wp:extent cx="1166495" cy="6494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8"/>
                    <a:stretch>
                      <a:fillRect/>
                    </a:stretch>
                  </pic:blipFill>
                  <pic:spPr>
                    <a:xfrm>
                      <a:off x="0" y="0"/>
                      <a:ext cx="1167100" cy="6494571"/>
                    </a:xfrm>
                    <a:prstGeom prst="rect">
                      <a:avLst/>
                    </a:prstGeom>
                  </pic:spPr>
                </pic:pic>
              </a:graphicData>
            </a:graphic>
          </wp:inline>
        </w:drawing>
      </w:r>
    </w:p>
    <w:sectPr>
      <w:footerReference r:id="rId54" w:type="default"/>
      <w:pgSz w:w="11900" w:h="16840"/>
      <w:pgMar w:top="642" w:right="0" w:bottom="340" w:left="0" w:header="326" w:footer="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FF5F">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00A7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C2629">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4EFFF">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B15E">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D1C5">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252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1F0A">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62897">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2D02">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5B0AF">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7489">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AFBC3">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CC7F9">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D63A">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59A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39698">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2CB1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D812C">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99E8B">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B6551">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62AA">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78DA">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F587">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C0D5F">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3F7D">
    <w:pPr>
      <w:pStyle w:val="2"/>
      <w:spacing w:line="14" w:lineRule="auto"/>
      <w:rPr>
        <w:sz w:val="2"/>
      </w:rPr>
    </w:pPr>
    <w:r>
      <w:pict>
        <v:shape id="PowerPlusWaterMarkObject2" o:spid="_x0000_s2049" o:spt="136" type="#_x0000_t136" style="position:absolute;left:0pt;margin-left:-13.05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86.9pt;margin-top:44.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CD99">
    <w:pPr>
      <w:spacing w:before="32" w:line="210" w:lineRule="exact"/>
      <w:ind w:left="661"/>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1055F">
    <w:pPr>
      <w:spacing w:before="32" w:line="210" w:lineRule="exact"/>
      <w:ind w:left="661"/>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3FCF">
    <w:pPr>
      <w:spacing w:before="32" w:line="210" w:lineRule="exact"/>
      <w:ind w:left="661"/>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8835">
    <w:pPr>
      <w:spacing w:before="32" w:line="210" w:lineRule="exact"/>
      <w:ind w:left="661"/>
      <w:rPr>
        <w:rFonts w:ascii="宋体" w:hAnsi="宋体" w:eastAsia="宋体" w:cs="宋体"/>
        <w:sz w:val="16"/>
        <w:szCs w:val="16"/>
      </w:rPr>
    </w:pPr>
    <w:r>
      <w:pict>
        <v:shape id="PowerPlusWaterMarkObject178" o:spid="_x0000_s2137" o:spt="136" type="#_x0000_t136" style="position:absolute;left:0pt;margin-left:86.9pt;margin-top:27.75pt;height:18.85pt;width:119.4pt;rotation:21626880f;z-index:-2515589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80" o:spid="_x0000_s2138" o:spt="136" type="#_x0000_t136" style="position:absolute;left:0pt;margin-left:-13.05pt;margin-top:288.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9" o:spt="136" type="#_x0000_t136" style="position:absolute;left:0pt;margin-left:491.9pt;margin-top:44.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40" o:spt="136" type="#_x0000_t136" style="position:absolute;left:0pt;margin-left:391.9pt;margin-top:288.1pt;height:18.85pt;width:119.4pt;mso-position-horizontal-relative:page;mso-position-vertical-relative:page;rotation:21626880f;z-index:-2515630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41" o:spt="136" type="#_x0000_t136" style="position:absolute;left:0pt;margin-left:86.9pt;margin-top:532.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8" o:spid="_x0000_s2142" o:spt="136" type="#_x0000_t136" style="position:absolute;left:0pt;margin-left:-13.05pt;margin-top:776.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0" o:spid="_x0000_s2143" o:spt="136" type="#_x0000_t136" style="position:absolute;left:0pt;margin-left:491.9pt;margin-top:532.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2" o:spid="_x0000_s2144" o:spt="136" type="#_x0000_t136" style="position:absolute;left:0pt;margin-left:391.9pt;margin-top:776.1pt;height:18.85pt;width:119.4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5" o:spid="_x0000_s2145" style="position:absolute;left:0pt;margin-left:30pt;margin-top:29.5pt;height:1pt;width:535pt;mso-position-horizontal-relative:page;mso-position-vertical-relative:page;z-index:-25156096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19EC">
    <w:pPr>
      <w:spacing w:before="32" w:line="210" w:lineRule="exact"/>
      <w:ind w:left="661"/>
      <w:rPr>
        <w:rFonts w:ascii="宋体" w:hAnsi="宋体" w:eastAsia="宋体" w:cs="宋体"/>
        <w:sz w:val="16"/>
        <w:szCs w:val="16"/>
      </w:rPr>
    </w:pPr>
    <w:r>
      <w:pict>
        <v:shape id="PowerPlusWaterMarkObject196" o:spid="_x0000_s2146" o:spt="136" type="#_x0000_t136" style="position:absolute;left:0pt;margin-left:-13.05pt;margin-top:28.75pt;height:18.85pt;width:119.4pt;rotation:21626880f;z-index:-251550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312.9pt;margin-top:45.1pt;height:18.85pt;width:119.4pt;mso-position-horizontal-relative:page;mso-position-vertical-relative:page;rotation:21626880f;z-index:-2515517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86.9pt;margin-top:287.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9" o:spt="136" type="#_x0000_t136" style="position:absolute;left:0pt;margin-left:638.9pt;margin-top:45.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4" o:spid="_x0000_s2150" o:spt="136" type="#_x0000_t136" style="position:absolute;left:0pt;margin-left:-45pt;margin-top:406.35pt;height:22.25pt;width:609.35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6" o:spid="_x0000_s2151" o:spt="136" type="#_x0000_t136" style="position:absolute;left:0pt;margin-left:280.95pt;margin-top:406.35pt;height:22.25pt;width:609.35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8" o:spid="_x0000_s2152" o:spt="136" type="#_x0000_t136" style="position:absolute;left:0pt;margin-left:638.9pt;margin-top:529.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3" o:spid="_x0000_s2153" style="position:absolute;left:0pt;margin-left:30pt;margin-top:29.5pt;height:1pt;width:782pt;mso-position-horizontal-relative:page;mso-position-vertical-relative:page;z-index:-251553792;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03E3D">
    <w:pPr>
      <w:spacing w:before="32" w:line="210" w:lineRule="exact"/>
      <w:ind w:left="661"/>
      <w:rPr>
        <w:rFonts w:ascii="宋体" w:hAnsi="宋体" w:eastAsia="宋体" w:cs="宋体"/>
        <w:sz w:val="16"/>
        <w:szCs w:val="16"/>
      </w:rPr>
    </w:pPr>
    <w:r>
      <w:pict>
        <v:shape id="PowerPlusWaterMarkObject212" o:spid="_x0000_s2154" o:spt="136" type="#_x0000_t136" style="position:absolute;left:0pt;margin-left:-13.05pt;margin-top:28.75pt;height:18.85pt;width:119.4pt;rotation:21626880f;z-index:-251542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4" o:spid="_x0000_s2155" o:spt="136" type="#_x0000_t136" style="position:absolute;left:0pt;margin-left:312.9pt;margin-top:45.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6" o:spt="136" type="#_x0000_t136" style="position:absolute;left:0pt;margin-left:86.9pt;margin-top:287.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7" o:spt="136" type="#_x0000_t136" style="position:absolute;left:0pt;margin-left:638.9pt;margin-top:45.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0" o:spid="_x0000_s2158" o:spt="136" type="#_x0000_t136" style="position:absolute;left:0pt;margin-left:-45pt;margin-top:406.35pt;height:22.25pt;width:609.35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2" o:spid="_x0000_s2159" o:spt="136" type="#_x0000_t136" style="position:absolute;left:0pt;margin-left:280.95pt;margin-top:406.35pt;height:22.25pt;width:609.35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4" o:spid="_x0000_s2160" o:spt="136" type="#_x0000_t136" style="position:absolute;left:0pt;margin-left:638.9pt;margin-top:529.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1" o:spid="_x0000_s2161" style="position:absolute;left:0pt;margin-left:30pt;margin-top:29.5pt;height:1pt;width:782pt;mso-position-horizontal-relative:page;mso-position-vertical-relative:page;z-index:-25154560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3FCF">
    <w:pPr>
      <w:spacing w:before="32" w:line="210" w:lineRule="exact"/>
      <w:ind w:left="661"/>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2A11">
    <w:pPr>
      <w:spacing w:before="32" w:line="210" w:lineRule="exact"/>
      <w:ind w:left="661"/>
      <w:rPr>
        <w:rFonts w:ascii="宋体" w:hAnsi="宋体" w:eastAsia="宋体" w:cs="宋体"/>
        <w:sz w:val="16"/>
        <w:szCs w:val="16"/>
      </w:rPr>
    </w:pPr>
    <w:r>
      <w:pict>
        <v:shape id="PowerPlusWaterMarkObject228" o:spid="_x0000_s2162" o:spt="136" type="#_x0000_t136" style="position:absolute;left:0pt;margin-left:-13.05pt;margin-top:28.75pt;height:18.85pt;width:119.4pt;rotation:21626880f;z-index:-251534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0" o:spid="_x0000_s2163" o:spt="136" type="#_x0000_t136" style="position:absolute;left:0pt;margin-left:312.9pt;margin-top:45.1pt;height:18.85pt;width:119.4pt;mso-position-horizontal-relative:page;mso-position-vertical-relative:page;rotation:21626880f;z-index:-2515353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64" o:spt="136" type="#_x0000_t136" style="position:absolute;left:0pt;margin-left:86.9pt;margin-top:287.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5" o:spt="136" type="#_x0000_t136" style="position:absolute;left:0pt;margin-left:638.9pt;margin-top:45.1pt;height:18.85pt;width:119.4pt;mso-position-horizontal-relative:page;mso-position-vertical-relative:page;rotation:21626880f;z-index:-2515363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6" o:spt="136" type="#_x0000_t136" style="position:absolute;left:0pt;margin-left:-45pt;margin-top:406.35pt;height:22.25pt;width:609.35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38" o:spid="_x0000_s2167" o:spt="136" type="#_x0000_t136" style="position:absolute;left:0pt;margin-left:280.95pt;margin-top:406.35pt;height:22.25pt;width:609.35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40" o:spid="_x0000_s2168" o:spt="136" type="#_x0000_t136" style="position:absolute;left:0pt;margin-left:638.9pt;margin-top:529.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9" o:spid="_x0000_s2169" style="position:absolute;left:0pt;margin-left:30pt;margin-top:29.5pt;height:1pt;width:782pt;mso-position-horizontal-relative:page;mso-position-vertical-relative:page;z-index:-25153740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3FCF">
    <w:pPr>
      <w:spacing w:before="32" w:line="210" w:lineRule="exact"/>
      <w:ind w:left="661"/>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5D0EF">
    <w:pPr>
      <w:spacing w:before="32" w:line="210" w:lineRule="exact"/>
      <w:ind w:left="661"/>
      <w:rPr>
        <w:rFonts w:ascii="宋体" w:hAnsi="宋体" w:eastAsia="宋体" w:cs="宋体"/>
        <w:sz w:val="16"/>
        <w:szCs w:val="16"/>
      </w:rPr>
    </w:pPr>
    <w:r>
      <w:pict>
        <v:shape id="PowerPlusWaterMarkObject244" o:spid="_x0000_s2170" o:spt="136" type="#_x0000_t136" style="position:absolute;left:0pt;margin-left:86.9pt;margin-top:27.75pt;height:18.85pt;width:119.4pt;rotation:21626880f;z-index:-2515251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46" o:spid="_x0000_s2171" o:spt="136" type="#_x0000_t136" style="position:absolute;left:0pt;margin-left:-13.05pt;margin-top:288.1pt;height:18.85pt;width:119.4pt;mso-position-horizontal-relative:page;mso-position-vertical-relative:page;rotation:21626880f;z-index:-2515333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8" o:spid="_x0000_s2172" o:spt="136" type="#_x0000_t136" style="position:absolute;left:0pt;margin-left:491.9pt;margin-top:44.1pt;height:18.85pt;width:119.4pt;mso-position-horizontal-relative:page;mso-position-vertical-relative:page;rotation:21626880f;z-index:-251526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0" o:spid="_x0000_s2173" o:spt="136" type="#_x0000_t136" style="position:absolute;left:0pt;margin-left:391.9pt;margin-top:288.1pt;height:18.85pt;width:119.4pt;mso-position-horizontal-relative:page;mso-position-vertical-relative:page;rotation:21626880f;z-index:-251528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2" o:spid="_x0000_s2174" o:spt="136" type="#_x0000_t136" style="position:absolute;left:0pt;margin-left:86.9pt;margin-top:532.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4" o:spid="_x0000_s2175" o:spt="136" type="#_x0000_t136" style="position:absolute;left:0pt;margin-left:-13.05pt;margin-top:776.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6" o:spid="_x0000_s2176" o:spt="136" type="#_x0000_t136" style="position:absolute;left:0pt;margin-left:491.9pt;margin-top:532.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8" o:spid="_x0000_s2177" o:spt="136" type="#_x0000_t136" style="position:absolute;left:0pt;margin-left:391.9pt;margin-top:776.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78" o:spid="_x0000_s2178" style="position:absolute;left:0pt;margin-left:30pt;margin-top:29.5pt;height:1pt;width:535pt;mso-position-horizontal-relative:page;mso-position-vertical-relative:page;z-index:-25152716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CA53">
    <w:pPr>
      <w:pStyle w:val="2"/>
      <w:spacing w:line="14" w:lineRule="auto"/>
      <w:rPr>
        <w:sz w:val="2"/>
      </w:rPr>
    </w:pPr>
    <w:r>
      <w:pict>
        <v:shape id="PowerPlusWaterMarkObject18" o:spid="_x0000_s2057" o:spt="136" type="#_x0000_t136" style="position:absolute;left:0pt;margin-left:491.9pt;margin-top:532.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86.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13.05pt;margin-top:776.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13.05pt;margin-top:288.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C109C">
    <w:pPr>
      <w:spacing w:before="32" w:line="210" w:lineRule="exact"/>
      <w:ind w:left="661"/>
      <w:rPr>
        <w:rFonts w:ascii="宋体" w:hAnsi="宋体" w:eastAsia="宋体" w:cs="宋体"/>
        <w:sz w:val="16"/>
        <w:szCs w:val="16"/>
      </w:rPr>
    </w:pPr>
    <w:r>
      <w:pict>
        <v:shape id="PowerPlusWaterMarkObject262" o:spid="_x0000_s2179" o:spt="136" type="#_x0000_t136" style="position:absolute;left:0pt;margin-left:86.9pt;margin-top:27.75pt;height:18.85pt;width:119.4pt;rotation:21626880f;z-index:-2515159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64" o:spid="_x0000_s2180" o:spt="136" type="#_x0000_t136" style="position:absolute;left:0pt;margin-left:-13.05pt;margin-top:288.1pt;height:18.85pt;width:119.4pt;mso-position-horizontal-relative:page;mso-position-vertical-relative:page;rotation:21626880f;z-index:-251524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6" o:spid="_x0000_s2181" o:spt="136" type="#_x0000_t136" style="position:absolute;left:0pt;margin-left:491.9pt;margin-top:44.1pt;height:18.85pt;width:119.4pt;mso-position-horizontal-relative:page;mso-position-vertical-relative:page;rotation:21626880f;z-index:-251516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8" o:spid="_x0000_s2182" o:spt="136" type="#_x0000_t136" style="position:absolute;left:0pt;margin-left:391.9pt;margin-top:288.1pt;height:18.85pt;width:119.4pt;mso-position-horizontal-relative:page;mso-position-vertical-relative:page;rotation:21626880f;z-index:-251523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0" o:spid="_x0000_s2183" o:spt="136" type="#_x0000_t136" style="position:absolute;left:0pt;margin-left:86.9pt;margin-top:532.1pt;height:18.85pt;width:119.4pt;mso-position-horizontal-relative:page;mso-position-vertical-relative:page;rotation:21626880f;z-index:-251522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2" o:spid="_x0000_s2184" o:spt="136" type="#_x0000_t136" style="position:absolute;left:0pt;margin-left:-13.05pt;margin-top:776.1pt;height:18.85pt;width:119.4pt;mso-position-horizontal-relative:page;mso-position-vertical-relative:page;rotation:21626880f;z-index:-251520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4" o:spid="_x0000_s2185" o:spt="136" type="#_x0000_t136" style="position:absolute;left:0pt;margin-left:491.9pt;margin-top:532.1pt;height:18.85pt;width:119.4pt;mso-position-horizontal-relative:page;mso-position-vertical-relative:page;rotation:21626880f;z-index:-251518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6" o:spid="_x0000_s2186" o:spt="136" type="#_x0000_t136" style="position:absolute;left:0pt;margin-left:391.9pt;margin-top:776.1pt;height:18.85pt;width:119.4pt;mso-position-horizontal-relative:page;mso-position-vertical-relative:page;rotation:21626880f;z-index:-251521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87" o:spid="_x0000_s2187" style="position:absolute;left:0pt;margin-left:30pt;margin-top:29.5pt;height:1pt;width:535pt;mso-position-horizontal-relative:page;mso-position-vertical-relative:page;z-index:-25151795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CBFD9">
    <w:pPr>
      <w:spacing w:before="32" w:line="210" w:lineRule="exact"/>
      <w:ind w:left="661"/>
      <w:rPr>
        <w:rFonts w:ascii="宋体" w:hAnsi="宋体" w:eastAsia="宋体" w:cs="宋体"/>
        <w:sz w:val="16"/>
        <w:szCs w:val="16"/>
      </w:rPr>
    </w:pPr>
    <w:r>
      <w:pict>
        <v:shape id="PowerPlusWaterMarkObject280" o:spid="_x0000_s2188" o:spt="136" type="#_x0000_t136" style="position:absolute;left:0pt;margin-left:86.9pt;margin-top:27.75pt;height:18.85pt;width:119.4pt;rotation:21626880f;z-index:-2515066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82" o:spid="_x0000_s2189" o:spt="136" type="#_x0000_t136" style="position:absolute;left:0pt;margin-left:-13.05pt;margin-top:288.1pt;height:18.85pt;width:119.4pt;mso-position-horizontal-relative:page;mso-position-vertical-relative:page;rotation:21626880f;z-index:-251514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4" o:spid="_x0000_s2190" o:spt="136" type="#_x0000_t136" style="position:absolute;left:0pt;margin-left:491.9pt;margin-top:44.1pt;height:18.85pt;width:119.4pt;mso-position-horizontal-relative:page;mso-position-vertical-relative:page;rotation:21626880f;z-index:-251507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6" o:spid="_x0000_s2191" o:spt="136" type="#_x0000_t136" style="position:absolute;left:0pt;margin-left:391.9pt;margin-top:288.1pt;height:18.85pt;width:119.4pt;mso-position-horizontal-relative:page;mso-position-vertical-relative:page;rotation:21626880f;z-index:-251513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8" o:spid="_x0000_s2192" o:spt="136" type="#_x0000_t136" style="position:absolute;left:0pt;margin-left:86.9pt;margin-top:532.1pt;height:18.85pt;width:119.4pt;mso-position-horizontal-relative:page;mso-position-vertical-relative:page;rotation:21626880f;z-index:-251511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90" o:spid="_x0000_s2193" o:spt="136" type="#_x0000_t136" style="position:absolute;left:0pt;margin-left:-13.05pt;margin-top:776.1pt;height:18.85pt;width:119.4pt;mso-position-horizontal-relative:page;mso-position-vertical-relative:page;rotation:21626880f;z-index:-251510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92" o:spid="_x0000_s2194" o:spt="136" type="#_x0000_t136" style="position:absolute;left:0pt;margin-left:491.9pt;margin-top:532.1pt;height:18.85pt;width:119.4pt;mso-position-horizontal-relative:page;mso-position-vertical-relative:page;rotation:21626880f;z-index:-251512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94" o:spid="_x0000_s2195" o:spt="136" type="#_x0000_t136" style="position:absolute;left:0pt;margin-left:391.9pt;margin-top:776.1pt;height:18.85pt;width:119.4pt;mso-position-horizontal-relative:page;mso-position-vertical-relative:page;rotation:21626880f;z-index:-251509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96" o:spid="_x0000_s2196" style="position:absolute;left:0pt;margin-left:30pt;margin-top:29.5pt;height:1pt;width:535pt;mso-position-horizontal-relative:page;mso-position-vertical-relative:page;z-index:-25150873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CD99">
    <w:pPr>
      <w:spacing w:before="32" w:line="210" w:lineRule="exact"/>
      <w:ind w:left="661"/>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1F003">
    <w:pPr>
      <w:spacing w:before="32" w:line="210" w:lineRule="exact"/>
      <w:ind w:left="661"/>
      <w:rPr>
        <w:rFonts w:ascii="宋体" w:hAnsi="宋体" w:eastAsia="宋体" w:cs="宋体"/>
        <w:sz w:val="16"/>
        <w:szCs w:val="16"/>
      </w:rPr>
    </w:pPr>
    <w:r>
      <w:pict>
        <v:shape id="PowerPlusWaterMarkObject298" o:spid="_x0000_s2197" o:spt="136" type="#_x0000_t136" style="position:absolute;left:0pt;margin-left:86.9pt;margin-top:27.75pt;height:18.85pt;width:119.4pt;rotation:21626880f;z-index:-2514974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00" o:spid="_x0000_s2198" o:spt="136" type="#_x0000_t136" style="position:absolute;left:0pt;margin-left:-13.05pt;margin-top:288.1pt;height:18.85pt;width:119.4pt;mso-position-horizontal-relative:page;mso-position-vertical-relative:page;rotation:21626880f;z-index:-251502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2" o:spid="_x0000_s2199" o:spt="136" type="#_x0000_t136" style="position:absolute;left:0pt;margin-left:491.9pt;margin-top:44.1pt;height:18.85pt;width:119.4pt;mso-position-horizontal-relative:page;mso-position-vertical-relative:page;rotation:21626880f;z-index:-251498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4" o:spid="_x0000_s2200" o:spt="136" type="#_x0000_t136" style="position:absolute;left:0pt;margin-left:391.9pt;margin-top:288.1pt;height:18.85pt;width:119.4pt;mso-position-horizontal-relative:page;mso-position-vertical-relative:page;rotation:21626880f;z-index:-251505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6" o:spid="_x0000_s2201" o:spt="136" type="#_x0000_t136" style="position:absolute;left:0pt;margin-left:86.9pt;margin-top:532.1pt;height:18.85pt;width:119.4pt;mso-position-horizontal-relative:page;mso-position-vertical-relative:page;rotation:21626880f;z-index:-251503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8" o:spid="_x0000_s2202" o:spt="136" type="#_x0000_t136" style="position:absolute;left:0pt;margin-left:-13.05pt;margin-top:776.1pt;height:18.85pt;width:119.4pt;mso-position-horizontal-relative:page;mso-position-vertical-relative:page;rotation:21626880f;z-index:-251500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10" o:spid="_x0000_s2203" o:spt="136" type="#_x0000_t136" style="position:absolute;left:0pt;margin-left:491.9pt;margin-top:532.1pt;height:18.85pt;width:119.4pt;mso-position-horizontal-relative:page;mso-position-vertical-relative:page;rotation:21626880f;z-index:-2515046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12" o:spid="_x0000_s2204" o:spt="136" type="#_x0000_t136" style="position:absolute;left:0pt;margin-left:391.9pt;margin-top:776.1pt;height:18.85pt;width:119.4pt;mso-position-horizontal-relative:page;mso-position-vertical-relative:page;rotation:21626880f;z-index:-251501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205" o:spid="_x0000_s2205" style="position:absolute;left:0pt;margin-left:30pt;margin-top:29.5pt;height:1pt;width:535pt;mso-position-horizontal-relative:page;mso-position-vertical-relative:page;z-index:-25149952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938D">
    <w:pPr>
      <w:spacing w:before="32" w:line="210" w:lineRule="exact"/>
      <w:ind w:left="661"/>
      <w:rPr>
        <w:rFonts w:ascii="宋体" w:hAnsi="宋体" w:eastAsia="宋体" w:cs="宋体"/>
        <w:sz w:val="16"/>
        <w:szCs w:val="16"/>
      </w:rPr>
    </w:pPr>
    <w:r>
      <w:pict>
        <v:shape id="PowerPlusWaterMarkObject316" o:spid="_x0000_s2206" o:spt="136" type="#_x0000_t136" style="position:absolute;left:0pt;margin-left:86.9pt;margin-top:27.75pt;height:18.85pt;width:119.4pt;rotation:21626880f;z-index:-2514903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18" o:spid="_x0000_s2207" o:spt="136" type="#_x0000_t136" style="position:absolute;left:0pt;margin-left:-13.05pt;margin-top:288.1pt;height:18.85pt;width:119.4pt;mso-position-horizontal-relative:page;mso-position-vertical-relative:page;rotation:21626880f;z-index:-251493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0" o:spid="_x0000_s2208" o:spt="136" type="#_x0000_t136" style="position:absolute;left:0pt;margin-left:491.9pt;margin-top:44.1pt;height:18.85pt;width:119.4pt;mso-position-horizontal-relative:page;mso-position-vertical-relative:page;rotation:21626880f;z-index:-251491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2" o:spid="_x0000_s2209" o:spt="136" type="#_x0000_t136" style="position:absolute;left:0pt;margin-left:-13.05pt;margin-top:776.1pt;height:18.85pt;width:119.4pt;mso-position-horizontal-relative:page;mso-position-vertical-relative:page;rotation:21626880f;z-index:-251494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4" o:spid="_x0000_s2210" o:spt="136" type="#_x0000_t136" style="position:absolute;left:0pt;margin-left:491.9pt;margin-top:532.1pt;height:18.85pt;width:119.4pt;mso-position-horizontal-relative:page;mso-position-vertical-relative:page;rotation:21626880f;z-index:-251496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6" o:spid="_x0000_s2211" o:spt="136" type="#_x0000_t136" style="position:absolute;left:0pt;margin-left:391.9pt;margin-top:776.1pt;height:18.85pt;width:119.4pt;mso-position-horizontal-relative:page;mso-position-vertical-relative:page;rotation:21626880f;z-index:-2514954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212" o:spid="_x0000_s2212" style="position:absolute;left:0pt;margin-left:30pt;margin-top:29.5pt;height:1pt;width:535pt;mso-position-horizontal-relative:page;mso-position-vertical-relative:page;z-index:-25149235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CD99">
    <w:pPr>
      <w:spacing w:before="32" w:line="210" w:lineRule="exact"/>
      <w:ind w:left="661"/>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7BB9">
    <w:pPr>
      <w:spacing w:before="32" w:line="210" w:lineRule="exact"/>
      <w:ind w:left="661"/>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CD99">
    <w:pPr>
      <w:spacing w:before="32" w:line="210" w:lineRule="exact"/>
      <w:ind w:left="661"/>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5227">
    <w:pPr>
      <w:spacing w:before="32" w:line="210" w:lineRule="exact"/>
      <w:ind w:left="661"/>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7323">
    <w:pPr>
      <w:spacing w:before="32" w:line="210" w:lineRule="exact"/>
      <w:ind w:left="661"/>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2D5B">
    <w:pPr>
      <w:spacing w:before="32" w:line="210" w:lineRule="exact"/>
      <w:ind w:left="661"/>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7CD99">
    <w:pPr>
      <w:spacing w:before="32" w:line="210" w:lineRule="exact"/>
      <w:ind w:left="661"/>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15CA7">
    <w:pPr>
      <w:spacing w:before="32" w:line="210" w:lineRule="exact"/>
      <w:ind w:left="661"/>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中国共产党山西省兴县委员会宣传部2024年部门决算公开报告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7176C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0" Type="http://schemas.openxmlformats.org/officeDocument/2006/relationships/fontTable" Target="fontTable.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3.png"/><Relationship Id="rId57" Type="http://schemas.openxmlformats.org/officeDocument/2006/relationships/image" Target="media/image2.png"/><Relationship Id="rId56" Type="http://schemas.openxmlformats.org/officeDocument/2006/relationships/image" Target="media/image1.png"/><Relationship Id="rId55" Type="http://schemas.openxmlformats.org/officeDocument/2006/relationships/theme" Target="theme/theme1.xml"/><Relationship Id="rId54" Type="http://schemas.openxmlformats.org/officeDocument/2006/relationships/footer" Target="footer25.xml"/><Relationship Id="rId53" Type="http://schemas.openxmlformats.org/officeDocument/2006/relationships/footer" Target="footer24.xml"/><Relationship Id="rId52" Type="http://schemas.openxmlformats.org/officeDocument/2006/relationships/header" Target="header25.xml"/><Relationship Id="rId51" Type="http://schemas.openxmlformats.org/officeDocument/2006/relationships/footer" Target="footer23.xml"/><Relationship Id="rId50" Type="http://schemas.openxmlformats.org/officeDocument/2006/relationships/header" Target="header24.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header" Target="header23.xml"/><Relationship Id="rId47" Type="http://schemas.openxmlformats.org/officeDocument/2006/relationships/footer" Target="footer21.xml"/><Relationship Id="rId46" Type="http://schemas.openxmlformats.org/officeDocument/2006/relationships/header" Target="header22.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1787</Words>
  <Characters>2072</Characters>
  <TotalTime>0</TotalTime>
  <ScaleCrop>false</ScaleCrop>
  <LinksUpToDate>false</LinksUpToDate>
  <CharactersWithSpaces>2274</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2025-09-25T15:44:00Z</dcterms:created>
  <dc:creator>Administrator</dc:creator>
  <cp:lastModifiedBy>杨巍巍</cp:lastModifiedBy>
  <dcterms:modified xsi:type="dcterms:W3CDTF">2025-09-25T09:45:21Z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2025-09-25T17:45:12Z</vt:filetime>
  </property>
  <property fmtid="{D5CDD505-2E9C-101B-9397-08002B2CF9AE}" pid="4" name="KSOProductBuildVer">
    <vt:lpwstr>2052-12.1.0.22529</vt:lpwstr>
  </property>
  <property fmtid="{D5CDD505-2E9C-101B-9397-08002B2CF9AE}" pid="5" name="ICV">
    <vt:lpwstr>A803F68C35064C6A832BCA32FDC463BE_13</vt:lpwstr>
  </property>
</Properties>
</file>