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543"/>
        <w:spacing w:before="125" w:line="196" w:lineRule="auto"/>
        <w:rPr/>
      </w:pPr>
      <w:r>
        <w:rPr>
          <w:spacing w:val="-12"/>
        </w:rPr>
        <w:t>中</w:t>
      </w:r>
      <w:r>
        <w:rPr>
          <w:spacing w:val="87"/>
        </w:rPr>
        <w:t xml:space="preserve"> </w:t>
      </w:r>
      <w:r>
        <w:rPr>
          <w:spacing w:val="-12"/>
        </w:rPr>
        <w:t>国</w:t>
      </w:r>
      <w:r>
        <w:rPr>
          <w:spacing w:val="51"/>
        </w:rPr>
        <w:t xml:space="preserve"> </w:t>
      </w:r>
      <w:r>
        <w:rPr>
          <w:spacing w:val="-12"/>
        </w:rPr>
        <w:t>共</w:t>
      </w:r>
      <w:r>
        <w:rPr>
          <w:spacing w:val="54"/>
        </w:rPr>
        <w:t xml:space="preserve"> </w:t>
      </w:r>
      <w:r>
        <w:rPr>
          <w:spacing w:val="-12"/>
        </w:rPr>
        <w:t>产</w:t>
      </w:r>
      <w:r>
        <w:rPr>
          <w:spacing w:val="52"/>
        </w:rPr>
        <w:t xml:space="preserve"> </w:t>
      </w:r>
      <w:r>
        <w:rPr>
          <w:spacing w:val="-12"/>
        </w:rPr>
        <w:t>党</w:t>
      </w:r>
      <w:r>
        <w:rPr>
          <w:spacing w:val="46"/>
        </w:rPr>
        <w:t xml:space="preserve"> </w:t>
      </w:r>
      <w:r>
        <w:rPr>
          <w:spacing w:val="-12"/>
        </w:rPr>
        <w:t>兴</w:t>
      </w:r>
      <w:r>
        <w:rPr>
          <w:spacing w:val="50"/>
        </w:rPr>
        <w:t xml:space="preserve"> </w:t>
      </w:r>
      <w:r>
        <w:rPr>
          <w:spacing w:val="-12"/>
        </w:rPr>
        <w:t>县</w:t>
      </w:r>
      <w:r>
        <w:rPr>
          <w:spacing w:val="59"/>
        </w:rPr>
        <w:t xml:space="preserve"> </w:t>
      </w:r>
      <w:r>
        <w:rPr>
          <w:spacing w:val="-12"/>
        </w:rPr>
        <w:t>纪</w:t>
      </w:r>
      <w:r>
        <w:rPr>
          <w:spacing w:val="47"/>
        </w:rPr>
        <w:t xml:space="preserve"> </w:t>
      </w:r>
      <w:r>
        <w:rPr>
          <w:spacing w:val="-12"/>
        </w:rPr>
        <w:t>律</w:t>
      </w:r>
      <w:r>
        <w:rPr>
          <w:spacing w:val="48"/>
        </w:rPr>
        <w:t xml:space="preserve"> </w:t>
      </w:r>
      <w:r>
        <w:rPr>
          <w:spacing w:val="-12"/>
        </w:rPr>
        <w:t>检</w:t>
      </w:r>
      <w:r>
        <w:rPr>
          <w:spacing w:val="48"/>
        </w:rPr>
        <w:t xml:space="preserve"> </w:t>
      </w:r>
      <w:r>
        <w:rPr>
          <w:spacing w:val="-12"/>
        </w:rPr>
        <w:t>查</w:t>
      </w:r>
      <w:r>
        <w:rPr>
          <w:spacing w:val="47"/>
        </w:rPr>
        <w:t xml:space="preserve"> </w:t>
      </w:r>
      <w:r>
        <w:rPr>
          <w:spacing w:val="-12"/>
        </w:rPr>
        <w:t>委</w:t>
      </w:r>
      <w:r>
        <w:rPr>
          <w:spacing w:val="62"/>
        </w:rPr>
        <w:t xml:space="preserve"> </w:t>
      </w:r>
      <w:r>
        <w:rPr>
          <w:spacing w:val="-12"/>
        </w:rPr>
        <w:t>员</w:t>
      </w:r>
      <w:r>
        <w:rPr>
          <w:spacing w:val="44"/>
        </w:rPr>
        <w:t xml:space="preserve"> </w:t>
      </w:r>
      <w:r>
        <w:rPr>
          <w:spacing w:val="-12"/>
        </w:rPr>
        <w:t>会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3276"/>
        <w:spacing w:before="125" w:line="536" w:lineRule="exact"/>
        <w:rPr/>
      </w:pPr>
      <w:r>
        <w:rPr>
          <w:spacing w:val="-13"/>
          <w:position w:val="6"/>
        </w:rPr>
        <w:t>2</w:t>
      </w:r>
      <w:r>
        <w:rPr>
          <w:spacing w:val="63"/>
          <w:position w:val="6"/>
        </w:rPr>
        <w:t xml:space="preserve"> </w:t>
      </w:r>
      <w:r>
        <w:rPr>
          <w:spacing w:val="-13"/>
          <w:position w:val="6"/>
        </w:rPr>
        <w:t>0</w:t>
      </w:r>
      <w:r>
        <w:rPr>
          <w:spacing w:val="54"/>
          <w:position w:val="6"/>
        </w:rPr>
        <w:t xml:space="preserve"> </w:t>
      </w:r>
      <w:r>
        <w:rPr>
          <w:spacing w:val="-13"/>
          <w:position w:val="6"/>
        </w:rPr>
        <w:t>2</w:t>
      </w:r>
      <w:r>
        <w:rPr>
          <w:spacing w:val="67"/>
          <w:position w:val="6"/>
        </w:rPr>
        <w:t xml:space="preserve"> </w:t>
      </w:r>
      <w:r>
        <w:rPr>
          <w:spacing w:val="-13"/>
          <w:position w:val="6"/>
        </w:rPr>
        <w:t>4</w:t>
      </w:r>
      <w:r>
        <w:rPr>
          <w:spacing w:val="50"/>
          <w:position w:val="6"/>
        </w:rPr>
        <w:t xml:space="preserve"> </w:t>
      </w:r>
      <w:r>
        <w:rPr>
          <w:spacing w:val="-13"/>
          <w:position w:val="6"/>
        </w:rPr>
        <w:t>年</w:t>
      </w:r>
      <w:r>
        <w:rPr>
          <w:spacing w:val="53"/>
          <w:position w:val="6"/>
        </w:rPr>
        <w:t xml:space="preserve"> </w:t>
      </w:r>
      <w:r>
        <w:rPr>
          <w:spacing w:val="-13"/>
          <w:position w:val="6"/>
        </w:rPr>
        <w:t>度</w:t>
      </w:r>
      <w:r>
        <w:rPr>
          <w:spacing w:val="52"/>
          <w:position w:val="6"/>
        </w:rPr>
        <w:t xml:space="preserve"> </w:t>
      </w:r>
      <w:r>
        <w:rPr>
          <w:spacing w:val="-13"/>
          <w:position w:val="6"/>
        </w:rPr>
        <w:t>部</w:t>
      </w:r>
      <w:r>
        <w:rPr>
          <w:spacing w:val="79"/>
          <w:position w:val="6"/>
        </w:rPr>
        <w:t xml:space="preserve"> </w:t>
      </w:r>
      <w:r>
        <w:rPr>
          <w:spacing w:val="-13"/>
          <w:position w:val="6"/>
        </w:rPr>
        <w:t>门</w:t>
      </w:r>
      <w:r>
        <w:rPr>
          <w:spacing w:val="44"/>
          <w:position w:val="6"/>
        </w:rPr>
        <w:t xml:space="preserve"> </w:t>
      </w:r>
      <w:r>
        <w:rPr>
          <w:spacing w:val="-13"/>
          <w:position w:val="6"/>
        </w:rPr>
        <w:t>预</w:t>
      </w:r>
      <w:r>
        <w:rPr>
          <w:spacing w:val="55"/>
          <w:position w:val="6"/>
        </w:rPr>
        <w:t xml:space="preserve"> </w:t>
      </w:r>
      <w:r>
        <w:rPr>
          <w:spacing w:val="-13"/>
          <w:position w:val="6"/>
        </w:rPr>
        <w:t>算</w:t>
      </w:r>
      <w:r>
        <w:rPr>
          <w:spacing w:val="46"/>
          <w:position w:val="6"/>
        </w:rPr>
        <w:t xml:space="preserve"> </w:t>
      </w:r>
      <w:r>
        <w:rPr>
          <w:spacing w:val="-13"/>
          <w:position w:val="6"/>
        </w:rPr>
        <w:t>公</w:t>
      </w:r>
      <w:r>
        <w:rPr>
          <w:spacing w:val="52"/>
          <w:position w:val="6"/>
        </w:rPr>
        <w:t xml:space="preserve"> </w:t>
      </w:r>
      <w:r>
        <w:rPr>
          <w:spacing w:val="-13"/>
          <w:position w:val="6"/>
        </w:rPr>
        <w:t>开</w:t>
      </w:r>
    </w:p>
    <w:p>
      <w:pPr>
        <w:spacing w:line="536" w:lineRule="exact"/>
        <w:sectPr>
          <w:headerReference w:type="default" r:id="rId1"/>
          <w:pgSz w:w="11900" w:h="16840"/>
          <w:pgMar w:top="400" w:right="0" w:bottom="0" w:left="0" w:header="0" w:footer="0" w:gutter="0"/>
        </w:sectPr>
        <w:rPr/>
      </w:pPr>
    </w:p>
    <w:p>
      <w:pPr>
        <w:spacing w:line="456" w:lineRule="auto"/>
        <w:rPr>
          <w:rFonts w:ascii="Arial"/>
          <w:sz w:val="21"/>
        </w:rPr>
      </w:pPr>
      <w:r/>
    </w:p>
    <w:p>
      <w:pPr>
        <w:ind w:left="5396"/>
        <w:spacing w:before="143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1348"/>
            <w:spacing w:before="85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1</w:t>
            </w:r>
          </w:hyperlink>
        </w:p>
        <w:p>
          <w:pPr>
            <w:ind w:left="1861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一、本部门职责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11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865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2</w:t>
            </w:r>
          </w:hyperlink>
        </w:p>
        <w:p>
          <w:pPr>
            <w:ind w:left="1348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2024年部门预算报表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3</w:t>
            </w:r>
          </w:hyperlink>
        </w:p>
        <w:p>
          <w:pPr>
            <w:ind w:left="1859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表一2024年预算收支总表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3</w:t>
            </w:r>
          </w:hyperlink>
        </w:p>
        <w:p>
          <w:pPr>
            <w:ind w:left="1859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表二2024年预算收入总表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5</w:t>
            </w:r>
          </w:hyperlink>
        </w:p>
        <w:p>
          <w:pPr>
            <w:ind w:left="1859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表三2024年预算支出总表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6</w:t>
            </w:r>
          </w:hyperlink>
        </w:p>
        <w:p>
          <w:pPr>
            <w:ind w:left="1859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表四2024年财政拨款收支总表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7</w:t>
            </w:r>
          </w:hyperlink>
        </w:p>
        <w:p>
          <w:pPr>
            <w:ind w:left="1859"/>
            <w:spacing w:before="187" w:line="219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表五2024年一般公共预算支出预算表（不含上年结转）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9</w:t>
            </w:r>
          </w:hyperlink>
        </w:p>
        <w:p>
          <w:pPr>
            <w:ind w:left="1859"/>
            <w:spacing w:before="192" w:line="219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表六2024年一般公共预算安排基本支出分经济科目表（不含上年结转）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10</w:t>
            </w:r>
          </w:hyperlink>
        </w:p>
        <w:p>
          <w:pPr>
            <w:ind w:left="1859"/>
            <w:spacing w:before="191" w:line="219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表七2024年政府性基金预算收入表（不</w:t>
            </w:r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含上年结转）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11</w:t>
            </w:r>
          </w:hyperlink>
        </w:p>
        <w:p>
          <w:pPr>
            <w:ind w:left="1859"/>
            <w:spacing w:before="192" w:line="219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表八2024年政府性基金预算支出表（不</w:t>
            </w:r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含上年结转）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12</w:t>
            </w:r>
          </w:hyperlink>
        </w:p>
        <w:p>
          <w:pPr>
            <w:ind w:left="1859"/>
            <w:spacing w:before="191" w:line="219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表九2024年国有资本经营预算收支预算表（不含上年结转）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7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13</w:t>
            </w:r>
          </w:hyperlink>
        </w:p>
        <w:p>
          <w:pPr>
            <w:ind w:left="1859"/>
            <w:spacing w:before="192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表十2024年财政拨款安排“三公”经费支出预算表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13</w:t>
            </w:r>
          </w:hyperlink>
        </w:p>
        <w:p>
          <w:pPr>
            <w:ind w:left="1859"/>
            <w:spacing w:before="187" w:line="221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表十一2024年财政拨款安排机关运行经费预算表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14</w:t>
            </w:r>
          </w:hyperlink>
        </w:p>
        <w:p>
          <w:pPr>
            <w:ind w:left="1859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表十二2024年项目支出预算表（本年预算）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59"/>
            <w:spacing w:before="187" w:line="219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表十三2024年项目支出预算表（上年结转）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348"/>
            <w:spacing w:before="192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2024年度部门预算情况说明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17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一、部门预算收支数据变动情况及原因</w:t>
            </w:r>
            <w:r>
              <w:rPr>
                <w:rFonts w:ascii="FangSong" w:hAnsi="FangSong" w:eastAsia="FangSong" w:cs="FangSong"/>
                <w:sz w:val="26"/>
                <w:szCs w:val="26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5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二、收入预算情况说明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三、支出预算情况说明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87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四、财政拨款收支预算总体情况说明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五、一般公共预算支出情况说明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18</w:t>
            </w:r>
          </w:hyperlink>
        </w:p>
        <w:p>
          <w:pPr>
            <w:ind w:left="1859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六、一般公共预算基本支出情况说明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18</w:t>
            </w:r>
          </w:hyperlink>
        </w:p>
        <w:p>
          <w:pPr>
            <w:ind w:left="1862"/>
            <w:spacing w:before="188" w:line="223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七、“三公”经费增减变动原因说明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18</w:t>
            </w:r>
          </w:hyperlink>
        </w:p>
        <w:p>
          <w:pPr>
            <w:ind w:left="1856"/>
            <w:spacing w:before="185" w:line="221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八、机关运行经费增减变动原因说明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19</w:t>
            </w:r>
          </w:hyperlink>
        </w:p>
        <w:p>
          <w:pPr>
            <w:ind w:left="1866"/>
            <w:spacing w:before="190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九、政府采购情况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19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十、绩效管理情况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19</w:t>
            </w:r>
          </w:hyperlink>
        </w:p>
      </w:sdtContent>
    </w:sdt>
    <w:p>
      <w:pPr>
        <w:spacing w:line="222" w:lineRule="auto"/>
        <w:sectPr>
          <w:headerReference w:type="default" r:id="rId2"/>
          <w:pgSz w:w="11900" w:h="16840"/>
          <w:pgMar w:top="400" w:right="0" w:bottom="0" w:left="0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1864"/>
            <w:spacing w:before="84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9" w:id="2"/>
          <w:bookmarkEnd w:id="2"/>
          <w:hyperlink w:history="true" w:anchor="bookmark30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十一、国有资产占有使用情况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23</w:t>
            </w:r>
          </w:hyperlink>
        </w:p>
        <w:p>
          <w:pPr>
            <w:ind w:left="1864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1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十二、其他说明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23</w:t>
            </w:r>
          </w:hyperlink>
        </w:p>
        <w:p>
          <w:pPr>
            <w:ind w:left="2377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2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（一）政府购买服务指导性目录</w:t>
            </w:r>
            <w:r>
              <w:rPr>
                <w:rFonts w:ascii="FangSong" w:hAnsi="FangSong" w:eastAsia="FangSong" w:cs="FangSong"/>
                <w:sz w:val="26"/>
                <w:szCs w:val="26"/>
                <w:spacing w:val="-7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23</w:t>
            </w:r>
          </w:hyperlink>
        </w:p>
        <w:p>
          <w:pPr>
            <w:ind w:left="2377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3"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（二）其他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23</w:t>
            </w:r>
          </w:hyperlink>
        </w:p>
        <w:p>
          <w:pPr>
            <w:ind w:left="1348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4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6"/>
              </w:rPr>
              <w:t>25</w:t>
            </w:r>
          </w:hyperlink>
        </w:p>
      </w:sdtContent>
    </w:sdt>
    <w:p>
      <w:pPr>
        <w:spacing w:line="222" w:lineRule="auto"/>
        <w:sectPr>
          <w:headerReference w:type="default" r:id="rId3"/>
          <w:pgSz w:w="11900" w:h="16840"/>
          <w:pgMar w:top="400" w:right="0" w:bottom="0" w:left="0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spacing w:line="258" w:lineRule="auto"/>
        <w:rPr>
          <w:rFonts w:ascii="Arial"/>
          <w:sz w:val="21"/>
        </w:rPr>
      </w:pPr>
      <w:r/>
    </w:p>
    <w:p>
      <w:pPr>
        <w:ind w:left="5129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" w:id="3"/>
      <w:bookmarkEnd w:id="3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304"/>
        <w:spacing w:before="20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4"/>
      <w:bookmarkEnd w:id="4"/>
      <w:r>
        <w:rPr>
          <w:rFonts w:ascii="SimHei" w:hAnsi="SimHei" w:eastAsia="SimHei" w:cs="SimHei"/>
          <w:sz w:val="25"/>
          <w:szCs w:val="25"/>
          <w:spacing w:val="-1"/>
        </w:rPr>
        <w:t>一、本部门职责</w:t>
      </w:r>
    </w:p>
    <w:p>
      <w:pPr>
        <w:ind w:left="1307" w:right="1411" w:firstLine="9"/>
        <w:spacing w:before="273" w:line="29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1、负责党的纪律检查工作。贯彻落实党中央、</w:t>
      </w:r>
      <w:r>
        <w:rPr>
          <w:rFonts w:ascii="FangSong" w:hAnsi="FangSong" w:eastAsia="FangSong" w:cs="FangSong"/>
          <w:sz w:val="25"/>
          <w:szCs w:val="25"/>
          <w:spacing w:val="-7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中央纪委、省委、省纪</w:t>
      </w:r>
      <w:r>
        <w:rPr>
          <w:rFonts w:ascii="FangSong" w:hAnsi="FangSong" w:eastAsia="FangSong" w:cs="FangSong"/>
          <w:sz w:val="25"/>
          <w:szCs w:val="25"/>
          <w:spacing w:val="-1"/>
        </w:rPr>
        <w:t>委、市委、市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纪委和县委关于纪律检查工作的决定,维护党的章程和其他党内法规,检查党的路线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方针政策和决议的执行情况,协助县委推进全面从严治党、加强党风建设和组织协调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反腐败工作。</w:t>
      </w:r>
    </w:p>
    <w:p>
      <w:pPr>
        <w:ind w:left="1305" w:right="1411" w:hanging="3"/>
        <w:spacing w:before="134" w:line="30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2、依照党的章程和其他党内法规履行监督、执纪、</w:t>
      </w:r>
      <w:r>
        <w:rPr>
          <w:rFonts w:ascii="FangSong" w:hAnsi="FangSong" w:eastAsia="FangSong" w:cs="FangSong"/>
          <w:sz w:val="25"/>
          <w:szCs w:val="25"/>
          <w:spacing w:val="1"/>
        </w:rPr>
        <w:t>问责职责。负责经常对党员进行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遵守纪律的教育,作出关于维护党纪的决定；</w:t>
      </w:r>
      <w:r>
        <w:rPr>
          <w:rFonts w:ascii="FangSong" w:hAnsi="FangSong" w:eastAsia="FangSong" w:cs="FangSong"/>
          <w:sz w:val="25"/>
          <w:szCs w:val="25"/>
          <w:spacing w:val="1"/>
        </w:rPr>
        <w:t>对县委工作部门、县委批准设立的党组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(党委),乡镇党委、纪委等党的组织和县</w:t>
      </w:r>
      <w:r>
        <w:rPr>
          <w:rFonts w:ascii="FangSong" w:hAnsi="FangSong" w:eastAsia="FangSong" w:cs="FangSong"/>
          <w:sz w:val="25"/>
          <w:szCs w:val="25"/>
          <w:spacing w:val="1"/>
        </w:rPr>
        <w:t>委管理的党员领导干部履行职责、行使权力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进行监督,受理处置党员群众检举举报,开</w:t>
      </w:r>
      <w:r>
        <w:rPr>
          <w:rFonts w:ascii="FangSong" w:hAnsi="FangSong" w:eastAsia="FangSong" w:cs="FangSong"/>
          <w:sz w:val="25"/>
          <w:szCs w:val="25"/>
          <w:spacing w:val="1"/>
        </w:rPr>
        <w:t>展谈话提醒、约谈函询;检查和处理上述党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的组织和党员违反党的章程和其他党内法规的</w:t>
      </w:r>
      <w:r>
        <w:rPr>
          <w:rFonts w:ascii="FangSong" w:hAnsi="FangSong" w:eastAsia="FangSong" w:cs="FangSong"/>
          <w:sz w:val="25"/>
          <w:szCs w:val="25"/>
          <w:spacing w:val="1"/>
        </w:rPr>
        <w:t>比较重要或者复杂的案件,决定或者取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消对这些案件中的党员的处分；进行问责或提</w:t>
      </w:r>
      <w:r>
        <w:rPr>
          <w:rFonts w:ascii="FangSong" w:hAnsi="FangSong" w:eastAsia="FangSong" w:cs="FangSong"/>
          <w:sz w:val="25"/>
          <w:szCs w:val="25"/>
          <w:spacing w:val="1"/>
        </w:rPr>
        <w:t>出责任追究的建议；受理党员的控告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</w:rPr>
        <w:t>和申诉;保障党员的权利。</w:t>
      </w:r>
    </w:p>
    <w:p>
      <w:pPr>
        <w:ind w:left="1308" w:right="1411" w:hanging="4"/>
        <w:spacing w:before="132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3、在市委巡察工作领导小组和县委领导下组织</w:t>
      </w:r>
      <w:r>
        <w:rPr>
          <w:rFonts w:ascii="FangSong" w:hAnsi="FangSong" w:eastAsia="FangSong" w:cs="FangSong"/>
          <w:sz w:val="25"/>
          <w:szCs w:val="25"/>
          <w:spacing w:val="1"/>
        </w:rPr>
        <w:t>开展巡察工作。配合县委巡察工作领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导小组指导县委和乡镇党委,县直有关部门党组(党委)巡察工作。</w:t>
      </w:r>
    </w:p>
    <w:p>
      <w:pPr>
        <w:ind w:left="1306" w:right="1537" w:hanging="8"/>
        <w:spacing w:before="130" w:line="28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4、负责全县监察工作。贯彻落实市委、市纪委监委和县委</w:t>
      </w:r>
      <w:r>
        <w:rPr>
          <w:rFonts w:ascii="FangSong" w:hAnsi="FangSong" w:eastAsia="FangSong" w:cs="FangSong"/>
          <w:sz w:val="25"/>
          <w:szCs w:val="25"/>
          <w:spacing w:val="1"/>
        </w:rPr>
        <w:t>关于监察工作的决定,维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护宪法法律,依法对县委管理的行使公权力的公职人员进行监察,调查职务违法和职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务犯罪,开展廉政建设和反腐败工作。</w:t>
      </w:r>
    </w:p>
    <w:p>
      <w:pPr>
        <w:ind w:left="1307" w:right="1411" w:hanging="3"/>
        <w:spacing w:before="130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5、依照法律规定履行监督、调查、处置职责</w:t>
      </w:r>
      <w:r>
        <w:rPr>
          <w:rFonts w:ascii="FangSong" w:hAnsi="FangSong" w:eastAsia="FangSong" w:cs="FangSong"/>
          <w:sz w:val="25"/>
          <w:szCs w:val="25"/>
          <w:spacing w:val="1"/>
        </w:rPr>
        <w:t>。推动开展廉政教育,对县委管理的行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使公权力的公职人员依法履职、秉公用权、廉洁从政从业及道德操守情况进行监督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检查;对涉嫌贪污贿赂、滥用职权、玩忽职守、权力寻租、利益输送、徇私舞弊以及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浪费国家资财等职务违法和职务犯罪进行调查;对违法的公职人员依法作出政务处分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决定；对履行职责不力、失职失责的领导人员进行问责；对涉嫌职务犯罪的,将调查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结果移送人民检察院依法审查、提起公诉；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向监察对象所在单位提出监</w:t>
      </w:r>
      <w:r>
        <w:rPr>
          <w:rFonts w:ascii="FangSong" w:hAnsi="FangSong" w:eastAsia="FangSong" w:cs="FangSong"/>
          <w:sz w:val="25"/>
          <w:szCs w:val="25"/>
          <w:spacing w:val="-1"/>
        </w:rPr>
        <w:t>察建议。</w:t>
      </w:r>
    </w:p>
    <w:p>
      <w:pPr>
        <w:ind w:left="1301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6、负责组织协调全县的全面从严治党、党风</w:t>
      </w:r>
      <w:r>
        <w:rPr>
          <w:rFonts w:ascii="FangSong" w:hAnsi="FangSong" w:eastAsia="FangSong" w:cs="FangSong"/>
          <w:sz w:val="25"/>
          <w:szCs w:val="25"/>
          <w:spacing w:val="1"/>
        </w:rPr>
        <w:t>廉政建设和反腐败宣传教育工作。</w:t>
      </w:r>
    </w:p>
    <w:p>
      <w:pPr>
        <w:ind w:left="1307" w:right="1537" w:hanging="2"/>
        <w:spacing w:before="131" w:line="28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7、负责综合分析全县全面从严治党、党风</w:t>
      </w:r>
      <w:r>
        <w:rPr>
          <w:rFonts w:ascii="FangSong" w:hAnsi="FangSong" w:eastAsia="FangSong" w:cs="FangSong"/>
          <w:sz w:val="25"/>
          <w:szCs w:val="25"/>
          <w:spacing w:val="1"/>
        </w:rPr>
        <w:t>廉政建设和反腐败工作情况,对纪检监察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工作重要理论及实践问题进行调查研究;制定或者修改县内纪检监察法规制度,参与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起草制定县内地方性法规和规范性文件。</w:t>
      </w:r>
    </w:p>
    <w:p>
      <w:pPr>
        <w:ind w:left="1310" w:right="1789" w:hanging="10"/>
        <w:spacing w:before="133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8、负责组织协调全县反腐败国际追逃追赃和防逃工</w:t>
      </w:r>
      <w:r>
        <w:rPr>
          <w:rFonts w:ascii="FangSong" w:hAnsi="FangSong" w:eastAsia="FangSong" w:cs="FangSong"/>
          <w:sz w:val="25"/>
          <w:szCs w:val="25"/>
          <w:spacing w:val="1"/>
        </w:rPr>
        <w:t>作,督促有关单位做好相关工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1"/>
        </w:rPr>
        <w:t>作。</w:t>
      </w:r>
    </w:p>
    <w:p>
      <w:pPr>
        <w:ind w:left="1306" w:right="1537" w:hanging="6"/>
        <w:spacing w:before="130" w:line="29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9、根据干部管理权限,负责全县纪检监察系统领导班</w:t>
      </w:r>
      <w:r>
        <w:rPr>
          <w:rFonts w:ascii="FangSong" w:hAnsi="FangSong" w:eastAsia="FangSong" w:cs="FangSong"/>
          <w:sz w:val="25"/>
          <w:szCs w:val="25"/>
          <w:spacing w:val="1"/>
        </w:rPr>
        <w:t>子建设、干部队伍建设和组织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建设的综合规划、政策研究、制度建设和业务指导；会同有关方面做好县纪委监委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派驻（出）机构、乡镇纪委、县管企业纪检监察干部人事工作；组织和指导全县纪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检监察系统干部教育培训工作等。</w:t>
      </w:r>
    </w:p>
    <w:p>
      <w:pPr>
        <w:spacing w:line="295" w:lineRule="auto"/>
        <w:sectPr>
          <w:headerReference w:type="default" r:id="rId4"/>
          <w:footerReference w:type="default" r:id="rId5"/>
          <w:pgSz w:w="11900" w:h="16840"/>
          <w:pgMar w:top="642" w:right="0" w:bottom="340" w:left="0" w:header="326" w:footer="9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389" w:lineRule="auto"/>
        <w:rPr>
          <w:rFonts w:ascii="Arial"/>
          <w:sz w:val="21"/>
        </w:rPr>
      </w:pPr>
      <w:r/>
    </w:p>
    <w:p>
      <w:pPr>
        <w:ind w:left="1317"/>
        <w:spacing w:before="82" w:line="223" w:lineRule="auto"/>
        <w:rPr>
          <w:rFonts w:ascii="FangSong" w:hAnsi="FangSong" w:eastAsia="FangSong" w:cs="FangSong"/>
          <w:sz w:val="25"/>
          <w:szCs w:val="25"/>
        </w:rPr>
      </w:pPr>
      <w:bookmarkStart w:name="bookmark35" w:id="5"/>
      <w:bookmarkEnd w:id="5"/>
      <w:r>
        <w:rPr>
          <w:rFonts w:ascii="FangSong" w:hAnsi="FangSong" w:eastAsia="FangSong" w:cs="FangSong"/>
          <w:sz w:val="25"/>
          <w:szCs w:val="25"/>
        </w:rPr>
        <w:t>10、完成市纪委监委和县委交办的其他任务。</w:t>
      </w:r>
    </w:p>
    <w:p>
      <w:pPr>
        <w:ind w:left="1304"/>
        <w:spacing w:before="274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6"/>
      <w:bookmarkEnd w:id="6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1306" w:right="1411" w:firstLine="33"/>
        <w:spacing w:before="130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中共兴县纪律检查委员会(以下简称县纪委)是党</w:t>
      </w:r>
      <w:r>
        <w:rPr>
          <w:rFonts w:ascii="FangSong" w:hAnsi="FangSong" w:eastAsia="FangSong" w:cs="FangSong"/>
          <w:sz w:val="25"/>
          <w:szCs w:val="25"/>
        </w:rPr>
        <w:t>内监督专责机关；兴县监察委员会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(以下简称县监委)是行使国家监察职能的专责机关。县纪委与县监委合署办公,实行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一套工作机构、两个机关名称,履行党的纪</w:t>
      </w:r>
      <w:r>
        <w:rPr>
          <w:rFonts w:ascii="FangSong" w:hAnsi="FangSong" w:eastAsia="FangSong" w:cs="FangSong"/>
          <w:sz w:val="25"/>
          <w:szCs w:val="25"/>
          <w:spacing w:val="1"/>
        </w:rPr>
        <w:t>律检查和国家监察两项职责。内设下列机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构：办公室、综合室、党风政风监督室、信</w:t>
      </w:r>
      <w:r>
        <w:rPr>
          <w:rFonts w:ascii="FangSong" w:hAnsi="FangSong" w:eastAsia="FangSong" w:cs="FangSong"/>
          <w:sz w:val="25"/>
          <w:szCs w:val="25"/>
          <w:spacing w:val="1"/>
        </w:rPr>
        <w:t>访室、案件监督管理室、第一至第四监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督检查室、第一至第二审查调查室、案件审理室。</w:t>
      </w:r>
    </w:p>
    <w:p>
      <w:pPr>
        <w:spacing w:line="319" w:lineRule="auto"/>
        <w:sectPr>
          <w:headerReference w:type="default" r:id="rId6"/>
          <w:footerReference w:type="default" r:id="rId7"/>
          <w:pgSz w:w="11900" w:h="16840"/>
          <w:pgMar w:top="642" w:right="0" w:bottom="340" w:left="0" w:header="326" w:footer="9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437" w:lineRule="auto"/>
        <w:rPr>
          <w:rFonts w:ascii="Arial"/>
          <w:sz w:val="21"/>
        </w:rPr>
      </w:pPr>
      <w:r/>
    </w:p>
    <w:p>
      <w:pPr>
        <w:ind w:left="4246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6" w:id="7"/>
      <w:bookmarkEnd w:id="7"/>
      <w:bookmarkStart w:name="bookmark5" w:id="8"/>
      <w:bookmarkEnd w:id="8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2024年部门预算报表</w:t>
      </w:r>
    </w:p>
    <w:p>
      <w:pPr>
        <w:spacing w:before="20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52"/>
        <w:gridCol w:w="1235"/>
        <w:gridCol w:w="2242"/>
        <w:gridCol w:w="1259"/>
        <w:gridCol w:w="1247"/>
        <w:gridCol w:w="881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43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6" w:id="9"/>
            <w:bookmarkEnd w:id="9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2024年预算收支总表</w:t>
            </w:r>
          </w:p>
        </w:tc>
      </w:tr>
      <w:tr>
        <w:trPr>
          <w:trHeight w:val="421" w:hRule="atLeast"/>
        </w:trPr>
        <w:tc>
          <w:tcPr>
            <w:tcW w:w="8135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ind w:left="9"/>
              <w:spacing w:before="127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部门名称：中国共产党兴县纪律检查委员会</w:t>
            </w:r>
          </w:p>
        </w:tc>
        <w:tc>
          <w:tcPr>
            <w:tcW w:w="881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ind w:right="2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2" w:hRule="atLeast"/>
        </w:trPr>
        <w:tc>
          <w:tcPr>
            <w:tcW w:w="3387" w:type="dxa"/>
            <w:vAlign w:val="top"/>
            <w:gridSpan w:val="2"/>
          </w:tcPr>
          <w:p>
            <w:pPr>
              <w:ind w:left="1515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8"/>
              </w:rPr>
              <w:t>收入</w:t>
            </w:r>
          </w:p>
        </w:tc>
        <w:tc>
          <w:tcPr>
            <w:tcW w:w="5629" w:type="dxa"/>
            <w:vAlign w:val="top"/>
            <w:gridSpan w:val="4"/>
          </w:tcPr>
          <w:p>
            <w:pPr>
              <w:ind w:left="2630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152" w:type="dxa"/>
            <w:vAlign w:val="top"/>
          </w:tcPr>
          <w:p>
            <w:pPr>
              <w:ind w:left="894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235" w:type="dxa"/>
            <w:vAlign w:val="top"/>
          </w:tcPr>
          <w:p>
            <w:pPr>
              <w:ind w:left="343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</w:t>
            </w:r>
          </w:p>
        </w:tc>
        <w:tc>
          <w:tcPr>
            <w:tcW w:w="2242" w:type="dxa"/>
            <w:vAlign w:val="top"/>
          </w:tcPr>
          <w:p>
            <w:pPr>
              <w:ind w:left="940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259" w:type="dxa"/>
            <w:vAlign w:val="top"/>
          </w:tcPr>
          <w:p>
            <w:pPr>
              <w:ind w:left="179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2024年合计</w:t>
            </w:r>
          </w:p>
        </w:tc>
        <w:tc>
          <w:tcPr>
            <w:tcW w:w="1247" w:type="dxa"/>
            <w:vAlign w:val="top"/>
          </w:tcPr>
          <w:p>
            <w:pPr>
              <w:ind w:left="94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当年预算安排</w:t>
            </w:r>
          </w:p>
        </w:tc>
        <w:tc>
          <w:tcPr>
            <w:tcW w:w="881" w:type="dxa"/>
            <w:vAlign w:val="top"/>
          </w:tcPr>
          <w:p>
            <w:pPr>
              <w:ind w:left="79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上年结转</w:t>
            </w:r>
          </w:p>
          <w:p>
            <w:pPr>
              <w:ind w:left="261"/>
              <w:spacing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安排</w:t>
            </w:r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ind w:left="11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235" w:type="dxa"/>
            <w:vAlign w:val="top"/>
          </w:tcPr>
          <w:p>
            <w:pPr>
              <w:ind w:right="8"/>
              <w:spacing w:before="10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2242" w:type="dxa"/>
            <w:vAlign w:val="top"/>
          </w:tcPr>
          <w:p>
            <w:pPr>
              <w:ind w:left="9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一、一般公共服务支出</w:t>
            </w:r>
          </w:p>
        </w:tc>
        <w:tc>
          <w:tcPr>
            <w:tcW w:w="1259" w:type="dxa"/>
            <w:vAlign w:val="top"/>
          </w:tcPr>
          <w:p>
            <w:pPr>
              <w:ind w:right="4"/>
              <w:spacing w:before="10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1563.02</w:t>
            </w:r>
          </w:p>
        </w:tc>
        <w:tc>
          <w:tcPr>
            <w:tcW w:w="1247" w:type="dxa"/>
            <w:vAlign w:val="top"/>
          </w:tcPr>
          <w:p>
            <w:pPr>
              <w:ind w:right="3"/>
              <w:spacing w:before="10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1563.02</w:t>
            </w:r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152" w:type="dxa"/>
            <w:vAlign w:val="top"/>
          </w:tcPr>
          <w:p>
            <w:pPr>
              <w:ind w:left="1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9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二、外交支出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ind w:left="9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三、国有资本经营预算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6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三、国防支出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152" w:type="dxa"/>
            <w:vAlign w:val="top"/>
          </w:tcPr>
          <w:p>
            <w:pPr>
              <w:ind w:left="25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四、财政专户管理资金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23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四、公共安全支出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152" w:type="dxa"/>
            <w:vAlign w:val="top"/>
          </w:tcPr>
          <w:p>
            <w:pPr>
              <w:ind w:left="11"/>
              <w:spacing w:before="1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五、单位资金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9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五、教育支出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8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六、科学技术支出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22" w:right="72" w:hanging="16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七、文化旅游体育与传媒支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9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八、社会保障和就业支出</w:t>
            </w:r>
          </w:p>
        </w:tc>
        <w:tc>
          <w:tcPr>
            <w:tcW w:w="1259" w:type="dxa"/>
            <w:vAlign w:val="top"/>
          </w:tcPr>
          <w:p>
            <w:pPr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247" w:type="dxa"/>
            <w:vAlign w:val="top"/>
          </w:tcPr>
          <w:p>
            <w:pPr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11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九、社会保险基金支出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十、卫生健康支出</w:t>
            </w:r>
          </w:p>
        </w:tc>
        <w:tc>
          <w:tcPr>
            <w:tcW w:w="1259" w:type="dxa"/>
            <w:vAlign w:val="top"/>
          </w:tcPr>
          <w:p>
            <w:pPr>
              <w:ind w:right="4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247" w:type="dxa"/>
            <w:vAlign w:val="top"/>
          </w:tcPr>
          <w:p>
            <w:pPr>
              <w:ind w:right="3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7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十一、节能环保支出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十二、城乡社区支出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十三、农林水支出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十四、交通运输支出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7" w:right="7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十五、资源勘探工业信息等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7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十六、商业服务业等支出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7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十七、金融支出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7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十八、援助其他地区支出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7" w:right="7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十九、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自然资源海洋气象等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二十、住房保障支出</w:t>
            </w:r>
          </w:p>
        </w:tc>
        <w:tc>
          <w:tcPr>
            <w:tcW w:w="1259" w:type="dxa"/>
            <w:vAlign w:val="top"/>
          </w:tcPr>
          <w:p>
            <w:pPr>
              <w:spacing w:before="11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247" w:type="dxa"/>
            <w:vAlign w:val="top"/>
          </w:tcPr>
          <w:p>
            <w:pPr>
              <w:spacing w:before="11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二十一、粮油物资储备支出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7" w:right="72" w:firstLine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二十二、国有资本经营预算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9" w:right="7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二十三、灾害防治及应急管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理支出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9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二十四、预备费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9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二十五、其他支出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9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二十六、转移性支出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二十七、债务还本支出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8"/>
          <w:footerReference w:type="default" r:id="rId9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6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52"/>
        <w:gridCol w:w="1235"/>
        <w:gridCol w:w="2242"/>
        <w:gridCol w:w="1259"/>
        <w:gridCol w:w="1247"/>
        <w:gridCol w:w="881"/>
      </w:tblGrid>
      <w:tr>
        <w:trPr>
          <w:trHeight w:val="426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9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bookmarkStart w:name="bookmark37" w:id="10"/>
            <w:bookmarkEnd w:id="10"/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二十八、债务付息支出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9"/>
              <w:spacing w:before="10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二十九、债务发行费用支出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6" w:right="72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三十、抗疫特别国债安排的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15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2152" w:type="dxa"/>
            <w:vAlign w:val="top"/>
          </w:tcPr>
          <w:p>
            <w:pPr>
              <w:ind w:left="3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本年收入合计</w:t>
            </w:r>
          </w:p>
        </w:tc>
        <w:tc>
          <w:tcPr>
            <w:tcW w:w="1235" w:type="dxa"/>
            <w:vAlign w:val="top"/>
          </w:tcPr>
          <w:p>
            <w:pPr>
              <w:ind w:right="14"/>
              <w:spacing w:before="110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2242" w:type="dxa"/>
            <w:vAlign w:val="top"/>
          </w:tcPr>
          <w:p>
            <w:pPr>
              <w:ind w:left="1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本年支出合计</w:t>
            </w:r>
          </w:p>
        </w:tc>
        <w:tc>
          <w:tcPr>
            <w:tcW w:w="1259" w:type="dxa"/>
            <w:vAlign w:val="top"/>
          </w:tcPr>
          <w:p>
            <w:pPr>
              <w:ind w:right="10"/>
              <w:spacing w:before="110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1247" w:type="dxa"/>
            <w:vAlign w:val="top"/>
          </w:tcPr>
          <w:p>
            <w:pPr>
              <w:ind w:right="9"/>
              <w:spacing w:before="110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152" w:type="dxa"/>
            <w:vAlign w:val="top"/>
          </w:tcPr>
          <w:p>
            <w:pPr>
              <w:ind w:left="10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上年结转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42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年终结转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2152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收入总计</w:t>
            </w:r>
          </w:p>
        </w:tc>
        <w:tc>
          <w:tcPr>
            <w:tcW w:w="1235" w:type="dxa"/>
            <w:vAlign w:val="top"/>
          </w:tcPr>
          <w:p>
            <w:pPr>
              <w:ind w:right="14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2242" w:type="dxa"/>
            <w:vAlign w:val="top"/>
          </w:tcPr>
          <w:p>
            <w:pPr>
              <w:ind w:left="1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支出总计</w:t>
            </w:r>
          </w:p>
        </w:tc>
        <w:tc>
          <w:tcPr>
            <w:tcW w:w="1259" w:type="dxa"/>
            <w:vAlign w:val="top"/>
          </w:tcPr>
          <w:p>
            <w:pPr>
              <w:ind w:right="10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1247" w:type="dxa"/>
            <w:vAlign w:val="top"/>
          </w:tcPr>
          <w:p>
            <w:pPr>
              <w:ind w:right="9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88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6"/>
          <w:footerReference w:type="default" r:id="rId10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26"/>
        <w:gridCol w:w="3251"/>
        <w:gridCol w:w="1691"/>
        <w:gridCol w:w="1476"/>
        <w:gridCol w:w="1080"/>
        <w:gridCol w:w="1332"/>
        <w:gridCol w:w="1320"/>
        <w:gridCol w:w="1068"/>
        <w:gridCol w:w="1122"/>
      </w:tblGrid>
      <w:tr>
        <w:trPr>
          <w:trHeight w:val="331" w:hRule="atLeast"/>
        </w:trPr>
        <w:tc>
          <w:tcPr>
            <w:tcW w:w="162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2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1"/>
              <w:spacing w:before="83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预算公开表2</w:t>
            </w:r>
          </w:p>
        </w:tc>
      </w:tr>
      <w:tr>
        <w:trPr>
          <w:trHeight w:val="325" w:hRule="atLeast"/>
        </w:trPr>
        <w:tc>
          <w:tcPr>
            <w:tcW w:w="1396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906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7" w:id="11"/>
            <w:bookmarkEnd w:id="11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2024年预算收入总表</w:t>
            </w:r>
          </w:p>
        </w:tc>
      </w:tr>
      <w:tr>
        <w:trPr>
          <w:trHeight w:val="325" w:hRule="atLeast"/>
        </w:trPr>
        <w:tc>
          <w:tcPr>
            <w:tcW w:w="4877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ind w:left="9"/>
              <w:spacing w:before="80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部门名称：中国共产党兴县纪律检查委员会</w:t>
            </w:r>
          </w:p>
        </w:tc>
        <w:tc>
          <w:tcPr>
            <w:tcW w:w="1691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7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9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ind w:right="3"/>
              <w:spacing w:before="80" w:line="228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4877" w:type="dxa"/>
            <w:vAlign w:val="top"/>
            <w:gridSpan w:val="2"/>
          </w:tcPr>
          <w:p>
            <w:pPr>
              <w:ind w:left="2257"/>
              <w:spacing w:before="6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7967" w:type="dxa"/>
            <w:vAlign w:val="top"/>
            <w:gridSpan w:val="6"/>
          </w:tcPr>
          <w:p>
            <w:pPr>
              <w:ind w:left="3621"/>
              <w:spacing w:before="6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本年收入</w:t>
            </w:r>
          </w:p>
        </w:tc>
        <w:tc>
          <w:tcPr>
            <w:tcW w:w="1122" w:type="dxa"/>
            <w:vAlign w:val="top"/>
            <w:vMerge w:val="restart"/>
            <w:tcBorders>
              <w:bottom w:val="nil"/>
            </w:tcBorders>
          </w:tcPr>
          <w:p>
            <w:pPr>
              <w:ind w:left="199"/>
              <w:spacing w:before="2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上年结转</w:t>
            </w:r>
          </w:p>
        </w:tc>
      </w:tr>
      <w:tr>
        <w:trPr>
          <w:trHeight w:val="409" w:hRule="atLeast"/>
        </w:trPr>
        <w:tc>
          <w:tcPr>
            <w:tcW w:w="1626" w:type="dxa"/>
            <w:vAlign w:val="top"/>
          </w:tcPr>
          <w:p>
            <w:pPr>
              <w:ind w:left="447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251" w:type="dxa"/>
            <w:vAlign w:val="top"/>
          </w:tcPr>
          <w:p>
            <w:pPr>
              <w:ind w:left="1258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691" w:type="dxa"/>
            <w:vAlign w:val="top"/>
          </w:tcPr>
          <w:p>
            <w:pPr>
              <w:ind w:left="661"/>
              <w:spacing w:before="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76" w:type="dxa"/>
            <w:vAlign w:val="top"/>
          </w:tcPr>
          <w:p>
            <w:pPr>
              <w:ind w:left="197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080" w:type="dxa"/>
            <w:vAlign w:val="top"/>
          </w:tcPr>
          <w:p>
            <w:pPr>
              <w:ind w:left="86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</w:t>
            </w:r>
          </w:p>
        </w:tc>
        <w:tc>
          <w:tcPr>
            <w:tcW w:w="1332" w:type="dxa"/>
            <w:vAlign w:val="top"/>
          </w:tcPr>
          <w:p>
            <w:pPr>
              <w:ind w:left="51"/>
              <w:spacing w:before="2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</w:t>
            </w:r>
          </w:p>
          <w:p>
            <w:pPr>
              <w:ind w:left="576"/>
              <w:spacing w:line="19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320" w:type="dxa"/>
            <w:vAlign w:val="top"/>
          </w:tcPr>
          <w:p>
            <w:pPr>
              <w:ind w:left="29"/>
              <w:spacing w:before="2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财政专户管理资</w:t>
            </w:r>
          </w:p>
          <w:p>
            <w:pPr>
              <w:ind w:left="570"/>
              <w:spacing w:line="19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金</w:t>
            </w:r>
          </w:p>
        </w:tc>
        <w:tc>
          <w:tcPr>
            <w:tcW w:w="1068" w:type="dxa"/>
            <w:vAlign w:val="top"/>
          </w:tcPr>
          <w:p>
            <w:pPr>
              <w:ind w:left="175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单位资金</w:t>
            </w:r>
          </w:p>
        </w:tc>
        <w:tc>
          <w:tcPr>
            <w:tcW w:w="112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4877" w:type="dxa"/>
            <w:vAlign w:val="top"/>
            <w:gridSpan w:val="2"/>
          </w:tcPr>
          <w:p>
            <w:pPr>
              <w:ind w:left="2255"/>
              <w:spacing w:before="6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691" w:type="dxa"/>
            <w:vAlign w:val="top"/>
          </w:tcPr>
          <w:p>
            <w:pPr>
              <w:ind w:right="12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1476" w:type="dxa"/>
            <w:vAlign w:val="top"/>
          </w:tcPr>
          <w:p>
            <w:pPr>
              <w:ind w:right="12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201</w:t>
            </w:r>
          </w:p>
        </w:tc>
        <w:tc>
          <w:tcPr>
            <w:tcW w:w="3251" w:type="dxa"/>
            <w:vAlign w:val="top"/>
          </w:tcPr>
          <w:p>
            <w:pPr>
              <w:ind w:left="6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一般公共服务支出</w:t>
            </w:r>
          </w:p>
        </w:tc>
        <w:tc>
          <w:tcPr>
            <w:tcW w:w="1691" w:type="dxa"/>
            <w:vAlign w:val="top"/>
          </w:tcPr>
          <w:p>
            <w:pPr>
              <w:ind w:right="6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1563.02</w:t>
            </w:r>
          </w:p>
        </w:tc>
        <w:tc>
          <w:tcPr>
            <w:tcW w:w="1476" w:type="dxa"/>
            <w:vAlign w:val="top"/>
          </w:tcPr>
          <w:p>
            <w:pPr>
              <w:ind w:right="6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1563.02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20111</w:t>
            </w:r>
          </w:p>
        </w:tc>
        <w:tc>
          <w:tcPr>
            <w:tcW w:w="3251" w:type="dxa"/>
            <w:vAlign w:val="top"/>
          </w:tcPr>
          <w:p>
            <w:pPr>
              <w:ind w:left="8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纪检监察事务</w:t>
            </w:r>
          </w:p>
        </w:tc>
        <w:tc>
          <w:tcPr>
            <w:tcW w:w="1691" w:type="dxa"/>
            <w:vAlign w:val="top"/>
          </w:tcPr>
          <w:p>
            <w:pPr>
              <w:ind w:right="6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1479.02</w:t>
            </w:r>
          </w:p>
        </w:tc>
        <w:tc>
          <w:tcPr>
            <w:tcW w:w="1476" w:type="dxa"/>
            <w:vAlign w:val="top"/>
          </w:tcPr>
          <w:p>
            <w:pPr>
              <w:ind w:right="6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1479.02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2011101</w:t>
            </w:r>
          </w:p>
        </w:tc>
        <w:tc>
          <w:tcPr>
            <w:tcW w:w="3251" w:type="dxa"/>
            <w:vAlign w:val="top"/>
          </w:tcPr>
          <w:p>
            <w:pPr>
              <w:ind w:left="6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行政运行</w:t>
            </w:r>
          </w:p>
        </w:tc>
        <w:tc>
          <w:tcPr>
            <w:tcW w:w="1691" w:type="dxa"/>
            <w:vAlign w:val="top"/>
          </w:tcPr>
          <w:p>
            <w:pPr>
              <w:ind w:right="6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1107.38</w:t>
            </w:r>
          </w:p>
        </w:tc>
        <w:tc>
          <w:tcPr>
            <w:tcW w:w="1476" w:type="dxa"/>
            <w:vAlign w:val="top"/>
          </w:tcPr>
          <w:p>
            <w:pPr>
              <w:ind w:right="6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1107.38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2011150</w:t>
            </w:r>
          </w:p>
        </w:tc>
        <w:tc>
          <w:tcPr>
            <w:tcW w:w="3251" w:type="dxa"/>
            <w:vAlign w:val="top"/>
          </w:tcPr>
          <w:p>
            <w:pPr>
              <w:ind w:left="3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事业运行</w:t>
            </w:r>
          </w:p>
        </w:tc>
        <w:tc>
          <w:tcPr>
            <w:tcW w:w="1691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371.63</w:t>
            </w:r>
          </w:p>
        </w:tc>
        <w:tc>
          <w:tcPr>
            <w:tcW w:w="1476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371.63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20136</w:t>
            </w:r>
          </w:p>
        </w:tc>
        <w:tc>
          <w:tcPr>
            <w:tcW w:w="3251" w:type="dxa"/>
            <w:vAlign w:val="top"/>
          </w:tcPr>
          <w:p>
            <w:pPr>
              <w:ind w:left="4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其他共产党事务支出</w:t>
            </w:r>
          </w:p>
        </w:tc>
        <w:tc>
          <w:tcPr>
            <w:tcW w:w="1691" w:type="dxa"/>
            <w:vAlign w:val="top"/>
          </w:tcPr>
          <w:p>
            <w:pPr>
              <w:ind w:right="6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  <w:tc>
          <w:tcPr>
            <w:tcW w:w="1476" w:type="dxa"/>
            <w:vAlign w:val="top"/>
          </w:tcPr>
          <w:p>
            <w:pPr>
              <w:ind w:right="6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2013699</w:t>
            </w:r>
          </w:p>
        </w:tc>
        <w:tc>
          <w:tcPr>
            <w:tcW w:w="3251" w:type="dxa"/>
            <w:vAlign w:val="top"/>
          </w:tcPr>
          <w:p>
            <w:pPr>
              <w:ind w:left="4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其他共产党事务支出</w:t>
            </w:r>
          </w:p>
        </w:tc>
        <w:tc>
          <w:tcPr>
            <w:tcW w:w="1691" w:type="dxa"/>
            <w:vAlign w:val="top"/>
          </w:tcPr>
          <w:p>
            <w:pPr>
              <w:ind w:right="6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  <w:tc>
          <w:tcPr>
            <w:tcW w:w="1476" w:type="dxa"/>
            <w:vAlign w:val="top"/>
          </w:tcPr>
          <w:p>
            <w:pPr>
              <w:ind w:right="6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208</w:t>
            </w:r>
          </w:p>
        </w:tc>
        <w:tc>
          <w:tcPr>
            <w:tcW w:w="3251" w:type="dxa"/>
            <w:vAlign w:val="top"/>
          </w:tcPr>
          <w:p>
            <w:pPr>
              <w:ind w:left="5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社会保障和就业支出</w:t>
            </w:r>
          </w:p>
        </w:tc>
        <w:tc>
          <w:tcPr>
            <w:tcW w:w="1691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476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</w:t>
            </w:r>
          </w:p>
        </w:tc>
        <w:tc>
          <w:tcPr>
            <w:tcW w:w="3251" w:type="dxa"/>
            <w:vAlign w:val="top"/>
          </w:tcPr>
          <w:p>
            <w:pPr>
              <w:ind w:left="6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行政事业单位养老支出</w:t>
            </w:r>
          </w:p>
        </w:tc>
        <w:tc>
          <w:tcPr>
            <w:tcW w:w="1691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476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2080505</w:t>
            </w:r>
          </w:p>
        </w:tc>
        <w:tc>
          <w:tcPr>
            <w:tcW w:w="3251" w:type="dxa"/>
            <w:vAlign w:val="top"/>
          </w:tcPr>
          <w:p>
            <w:pPr>
              <w:ind w:left="3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机关事业单位基本养老保险缴费支出</w:t>
            </w:r>
          </w:p>
        </w:tc>
        <w:tc>
          <w:tcPr>
            <w:tcW w:w="1691" w:type="dxa"/>
            <w:vAlign w:val="top"/>
          </w:tcPr>
          <w:p>
            <w:pPr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476" w:type="dxa"/>
            <w:vAlign w:val="top"/>
          </w:tcPr>
          <w:p>
            <w:pPr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210</w:t>
            </w:r>
          </w:p>
        </w:tc>
        <w:tc>
          <w:tcPr>
            <w:tcW w:w="3251" w:type="dxa"/>
            <w:vAlign w:val="top"/>
          </w:tcPr>
          <w:p>
            <w:pPr>
              <w:ind w:left="5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卫生健康支出</w:t>
            </w:r>
          </w:p>
        </w:tc>
        <w:tc>
          <w:tcPr>
            <w:tcW w:w="1691" w:type="dxa"/>
            <w:vAlign w:val="top"/>
          </w:tcPr>
          <w:p>
            <w:pPr>
              <w:ind w:right="6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476" w:type="dxa"/>
            <w:vAlign w:val="top"/>
          </w:tcPr>
          <w:p>
            <w:pPr>
              <w:ind w:right="6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</w:t>
            </w:r>
          </w:p>
        </w:tc>
        <w:tc>
          <w:tcPr>
            <w:tcW w:w="3251" w:type="dxa"/>
            <w:vAlign w:val="top"/>
          </w:tcPr>
          <w:p>
            <w:pPr>
              <w:ind w:left="6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行政事业单位医疗</w:t>
            </w:r>
          </w:p>
        </w:tc>
        <w:tc>
          <w:tcPr>
            <w:tcW w:w="1691" w:type="dxa"/>
            <w:vAlign w:val="top"/>
          </w:tcPr>
          <w:p>
            <w:pPr>
              <w:ind w:right="6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476" w:type="dxa"/>
            <w:vAlign w:val="top"/>
          </w:tcPr>
          <w:p>
            <w:pPr>
              <w:ind w:right="6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2101101</w:t>
            </w:r>
          </w:p>
        </w:tc>
        <w:tc>
          <w:tcPr>
            <w:tcW w:w="3251" w:type="dxa"/>
            <w:vAlign w:val="top"/>
          </w:tcPr>
          <w:p>
            <w:pPr>
              <w:ind w:left="6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行政单位医疗</w:t>
            </w:r>
          </w:p>
        </w:tc>
        <w:tc>
          <w:tcPr>
            <w:tcW w:w="1691" w:type="dxa"/>
            <w:vAlign w:val="top"/>
          </w:tcPr>
          <w:p>
            <w:pPr>
              <w:ind w:right="6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40.57</w:t>
            </w:r>
          </w:p>
        </w:tc>
        <w:tc>
          <w:tcPr>
            <w:tcW w:w="1476" w:type="dxa"/>
            <w:vAlign w:val="top"/>
          </w:tcPr>
          <w:p>
            <w:pPr>
              <w:ind w:right="6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40.57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2101102</w:t>
            </w:r>
          </w:p>
        </w:tc>
        <w:tc>
          <w:tcPr>
            <w:tcW w:w="3251" w:type="dxa"/>
            <w:vAlign w:val="top"/>
          </w:tcPr>
          <w:p>
            <w:pPr>
              <w:ind w:left="3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事业单位医疗</w:t>
            </w:r>
          </w:p>
        </w:tc>
        <w:tc>
          <w:tcPr>
            <w:tcW w:w="1691" w:type="dxa"/>
            <w:vAlign w:val="top"/>
          </w:tcPr>
          <w:p>
            <w:pPr>
              <w:ind w:right="6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17.44</w:t>
            </w:r>
          </w:p>
        </w:tc>
        <w:tc>
          <w:tcPr>
            <w:tcW w:w="1476" w:type="dxa"/>
            <w:vAlign w:val="top"/>
          </w:tcPr>
          <w:p>
            <w:pPr>
              <w:ind w:right="6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17.44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2101103</w:t>
            </w:r>
          </w:p>
        </w:tc>
        <w:tc>
          <w:tcPr>
            <w:tcW w:w="3251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公务员医疗补助</w:t>
            </w:r>
          </w:p>
        </w:tc>
        <w:tc>
          <w:tcPr>
            <w:tcW w:w="1691" w:type="dxa"/>
            <w:vAlign w:val="top"/>
          </w:tcPr>
          <w:p>
            <w:pPr>
              <w:ind w:right="6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18.73</w:t>
            </w:r>
          </w:p>
        </w:tc>
        <w:tc>
          <w:tcPr>
            <w:tcW w:w="1476" w:type="dxa"/>
            <w:vAlign w:val="top"/>
          </w:tcPr>
          <w:p>
            <w:pPr>
              <w:ind w:right="6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18.73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2101199</w:t>
            </w:r>
          </w:p>
        </w:tc>
        <w:tc>
          <w:tcPr>
            <w:tcW w:w="3251" w:type="dxa"/>
            <w:vAlign w:val="top"/>
          </w:tcPr>
          <w:p>
            <w:pPr>
              <w:ind w:left="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91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0.29</w:t>
            </w:r>
          </w:p>
        </w:tc>
        <w:tc>
          <w:tcPr>
            <w:tcW w:w="1476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0.29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6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3251" w:type="dxa"/>
            <w:vAlign w:val="top"/>
          </w:tcPr>
          <w:p>
            <w:pPr>
              <w:ind w:left="3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691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476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3251" w:type="dxa"/>
            <w:vAlign w:val="top"/>
          </w:tcPr>
          <w:p>
            <w:pPr>
              <w:ind w:left="3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691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476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1626" w:type="dxa"/>
            <w:vAlign w:val="top"/>
          </w:tcPr>
          <w:p>
            <w:pPr>
              <w:ind w:left="11"/>
              <w:spacing w:before="6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3251" w:type="dxa"/>
            <w:vAlign w:val="top"/>
          </w:tcPr>
          <w:p>
            <w:pPr>
              <w:ind w:left="3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691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476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1"/>
          <w:footerReference w:type="default" r:id="rId12"/>
          <w:pgSz w:w="16840" w:h="1190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80"/>
        <w:gridCol w:w="2973"/>
        <w:gridCol w:w="1511"/>
        <w:gridCol w:w="1463"/>
        <w:gridCol w:w="1289"/>
      </w:tblGrid>
      <w:tr>
        <w:trPr>
          <w:trHeight w:val="355" w:hRule="atLeast"/>
        </w:trPr>
        <w:tc>
          <w:tcPr>
            <w:tcW w:w="178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7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95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预算公开表3</w:t>
            </w:r>
          </w:p>
        </w:tc>
      </w:tr>
      <w:tr>
        <w:trPr>
          <w:trHeight w:val="34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431"/>
              <w:spacing w:before="55" w:line="218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38" w:id="12"/>
            <w:bookmarkEnd w:id="12"/>
            <w:bookmarkStart w:name="bookmark8" w:id="13"/>
            <w:bookmarkEnd w:id="13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2024年预算支出总表</w:t>
            </w:r>
          </w:p>
        </w:tc>
      </w:tr>
      <w:tr>
        <w:trPr>
          <w:trHeight w:val="349" w:hRule="atLeast"/>
        </w:trPr>
        <w:tc>
          <w:tcPr>
            <w:tcW w:w="6264" w:type="dxa"/>
            <w:vAlign w:val="top"/>
            <w:gridSpan w:val="3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ind w:left="9"/>
              <w:spacing w:before="92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部门名称：中国共产党兴县纪律检查委员会</w:t>
            </w:r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ind w:right="2"/>
              <w:spacing w:before="92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49" w:hRule="atLeast"/>
        </w:trPr>
        <w:tc>
          <w:tcPr>
            <w:tcW w:w="4753" w:type="dxa"/>
            <w:vAlign w:val="top"/>
            <w:gridSpan w:val="2"/>
          </w:tcPr>
          <w:p>
            <w:pPr>
              <w:ind w:left="2196"/>
              <w:spacing w:before="7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263" w:type="dxa"/>
            <w:vAlign w:val="top"/>
            <w:gridSpan w:val="3"/>
          </w:tcPr>
          <w:p>
            <w:pPr>
              <w:ind w:left="1589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49" w:hRule="atLeast"/>
        </w:trPr>
        <w:tc>
          <w:tcPr>
            <w:tcW w:w="1780" w:type="dxa"/>
            <w:vAlign w:val="top"/>
          </w:tcPr>
          <w:p>
            <w:pPr>
              <w:ind w:left="525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2973" w:type="dxa"/>
            <w:vAlign w:val="top"/>
          </w:tcPr>
          <w:p>
            <w:pPr>
              <w:ind w:left="1121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511" w:type="dxa"/>
            <w:vAlign w:val="top"/>
          </w:tcPr>
          <w:p>
            <w:pPr>
              <w:ind w:left="574"/>
              <w:spacing w:before="7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63" w:type="dxa"/>
            <w:vAlign w:val="top"/>
          </w:tcPr>
          <w:p>
            <w:pPr>
              <w:ind w:left="370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289" w:type="dxa"/>
            <w:vAlign w:val="top"/>
          </w:tcPr>
          <w:p>
            <w:pPr>
              <w:ind w:left="285"/>
              <w:spacing w:before="7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350" w:hRule="atLeast"/>
        </w:trPr>
        <w:tc>
          <w:tcPr>
            <w:tcW w:w="4753" w:type="dxa"/>
            <w:vAlign w:val="top"/>
            <w:gridSpan w:val="2"/>
          </w:tcPr>
          <w:p>
            <w:pPr>
              <w:ind w:left="2194"/>
              <w:spacing w:before="7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511" w:type="dxa"/>
            <w:vAlign w:val="top"/>
          </w:tcPr>
          <w:p>
            <w:pPr>
              <w:ind w:right="10"/>
              <w:spacing w:before="7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1463" w:type="dxa"/>
            <w:vAlign w:val="top"/>
          </w:tcPr>
          <w:p>
            <w:pPr>
              <w:ind w:right="9"/>
              <w:spacing w:before="7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1838.72</w:t>
            </w:r>
          </w:p>
        </w:tc>
        <w:tc>
          <w:tcPr>
            <w:tcW w:w="1289" w:type="dxa"/>
            <w:vAlign w:val="top"/>
          </w:tcPr>
          <w:p>
            <w:pPr>
              <w:ind w:right="14"/>
              <w:spacing w:before="7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</w:tr>
      <w:tr>
        <w:trPr>
          <w:trHeight w:val="349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201</w:t>
            </w:r>
          </w:p>
        </w:tc>
        <w:tc>
          <w:tcPr>
            <w:tcW w:w="2973" w:type="dxa"/>
            <w:vAlign w:val="top"/>
          </w:tcPr>
          <w:p>
            <w:pPr>
              <w:ind w:left="8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一般公共服务支出</w:t>
            </w:r>
          </w:p>
        </w:tc>
        <w:tc>
          <w:tcPr>
            <w:tcW w:w="1511" w:type="dxa"/>
            <w:vAlign w:val="top"/>
          </w:tcPr>
          <w:p>
            <w:pPr>
              <w:ind w:right="4"/>
              <w:spacing w:before="7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1563.02</w:t>
            </w:r>
          </w:p>
        </w:tc>
        <w:tc>
          <w:tcPr>
            <w:tcW w:w="1463" w:type="dxa"/>
            <w:vAlign w:val="top"/>
          </w:tcPr>
          <w:p>
            <w:pPr>
              <w:ind w:right="9"/>
              <w:spacing w:before="7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1479.02</w:t>
            </w:r>
          </w:p>
        </w:tc>
        <w:tc>
          <w:tcPr>
            <w:tcW w:w="1289" w:type="dxa"/>
            <w:vAlign w:val="top"/>
          </w:tcPr>
          <w:p>
            <w:pPr>
              <w:ind w:right="14"/>
              <w:spacing w:before="7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</w:tr>
      <w:tr>
        <w:trPr>
          <w:trHeight w:val="349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20111</w:t>
            </w:r>
          </w:p>
        </w:tc>
        <w:tc>
          <w:tcPr>
            <w:tcW w:w="2973" w:type="dxa"/>
            <w:vAlign w:val="top"/>
          </w:tcPr>
          <w:p>
            <w:pPr>
              <w:ind w:left="10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纪检监察事务</w:t>
            </w:r>
          </w:p>
        </w:tc>
        <w:tc>
          <w:tcPr>
            <w:tcW w:w="1511" w:type="dxa"/>
            <w:vAlign w:val="top"/>
          </w:tcPr>
          <w:p>
            <w:pPr>
              <w:ind w:right="4"/>
              <w:spacing w:before="7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1479.02</w:t>
            </w:r>
          </w:p>
        </w:tc>
        <w:tc>
          <w:tcPr>
            <w:tcW w:w="1463" w:type="dxa"/>
            <w:vAlign w:val="top"/>
          </w:tcPr>
          <w:p>
            <w:pPr>
              <w:ind w:right="9"/>
              <w:spacing w:before="7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1479.02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2011101</w:t>
            </w:r>
          </w:p>
        </w:tc>
        <w:tc>
          <w:tcPr>
            <w:tcW w:w="2973" w:type="dxa"/>
            <w:vAlign w:val="top"/>
          </w:tcPr>
          <w:p>
            <w:pPr>
              <w:ind w:left="8"/>
              <w:spacing w:before="7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行政运行</w:t>
            </w:r>
          </w:p>
        </w:tc>
        <w:tc>
          <w:tcPr>
            <w:tcW w:w="1511" w:type="dxa"/>
            <w:vAlign w:val="top"/>
          </w:tcPr>
          <w:p>
            <w:pPr>
              <w:ind w:right="4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1107.38</w:t>
            </w:r>
          </w:p>
        </w:tc>
        <w:tc>
          <w:tcPr>
            <w:tcW w:w="1463" w:type="dxa"/>
            <w:vAlign w:val="top"/>
          </w:tcPr>
          <w:p>
            <w:pPr>
              <w:ind w:right="3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1107.38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2011150</w:t>
            </w:r>
          </w:p>
        </w:tc>
        <w:tc>
          <w:tcPr>
            <w:tcW w:w="2973" w:type="dxa"/>
            <w:vAlign w:val="top"/>
          </w:tcPr>
          <w:p>
            <w:pPr>
              <w:ind w:left="5"/>
              <w:spacing w:before="7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事业运行</w:t>
            </w:r>
          </w:p>
        </w:tc>
        <w:tc>
          <w:tcPr>
            <w:tcW w:w="1511" w:type="dxa"/>
            <w:vAlign w:val="top"/>
          </w:tcPr>
          <w:p>
            <w:pPr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371.63</w:t>
            </w:r>
          </w:p>
        </w:tc>
        <w:tc>
          <w:tcPr>
            <w:tcW w:w="1463" w:type="dxa"/>
            <w:vAlign w:val="top"/>
          </w:tcPr>
          <w:p>
            <w:pPr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371.63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20136</w:t>
            </w:r>
          </w:p>
        </w:tc>
        <w:tc>
          <w:tcPr>
            <w:tcW w:w="2973" w:type="dxa"/>
            <w:vAlign w:val="top"/>
          </w:tcPr>
          <w:p>
            <w:pPr>
              <w:ind w:left="6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其他共产党事务支出</w:t>
            </w:r>
          </w:p>
        </w:tc>
        <w:tc>
          <w:tcPr>
            <w:tcW w:w="1511" w:type="dxa"/>
            <w:vAlign w:val="top"/>
          </w:tcPr>
          <w:p>
            <w:pPr>
              <w:ind w:right="4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ind w:right="14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2013699</w:t>
            </w:r>
          </w:p>
        </w:tc>
        <w:tc>
          <w:tcPr>
            <w:tcW w:w="2973" w:type="dxa"/>
            <w:vAlign w:val="top"/>
          </w:tcPr>
          <w:p>
            <w:pPr>
              <w:ind w:left="6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其他共产党事务支出</w:t>
            </w:r>
          </w:p>
        </w:tc>
        <w:tc>
          <w:tcPr>
            <w:tcW w:w="1511" w:type="dxa"/>
            <w:vAlign w:val="top"/>
          </w:tcPr>
          <w:p>
            <w:pPr>
              <w:ind w:right="4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9" w:type="dxa"/>
            <w:vAlign w:val="top"/>
          </w:tcPr>
          <w:p>
            <w:pPr>
              <w:ind w:right="8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208</w:t>
            </w:r>
          </w:p>
        </w:tc>
        <w:tc>
          <w:tcPr>
            <w:tcW w:w="2973" w:type="dxa"/>
            <w:vAlign w:val="top"/>
          </w:tcPr>
          <w:p>
            <w:pPr>
              <w:ind w:left="6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社会保障和就业支出</w:t>
            </w:r>
          </w:p>
        </w:tc>
        <w:tc>
          <w:tcPr>
            <w:tcW w:w="1511" w:type="dxa"/>
            <w:vAlign w:val="top"/>
          </w:tcPr>
          <w:p>
            <w:pPr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463" w:type="dxa"/>
            <w:vAlign w:val="top"/>
          </w:tcPr>
          <w:p>
            <w:pPr>
              <w:ind w:right="3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</w:t>
            </w:r>
          </w:p>
        </w:tc>
        <w:tc>
          <w:tcPr>
            <w:tcW w:w="2973" w:type="dxa"/>
            <w:vAlign w:val="top"/>
          </w:tcPr>
          <w:p>
            <w:pPr>
              <w:ind w:left="8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行政事业单位养老支出</w:t>
            </w:r>
          </w:p>
        </w:tc>
        <w:tc>
          <w:tcPr>
            <w:tcW w:w="1511" w:type="dxa"/>
            <w:vAlign w:val="top"/>
          </w:tcPr>
          <w:p>
            <w:pPr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463" w:type="dxa"/>
            <w:vAlign w:val="top"/>
          </w:tcPr>
          <w:p>
            <w:pPr>
              <w:ind w:right="3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2080505</w:t>
            </w:r>
          </w:p>
        </w:tc>
        <w:tc>
          <w:tcPr>
            <w:tcW w:w="2973" w:type="dxa"/>
            <w:vAlign w:val="top"/>
          </w:tcPr>
          <w:p>
            <w:pPr>
              <w:ind w:left="4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机关事业单位基本养老保险缴费支出</w:t>
            </w:r>
          </w:p>
        </w:tc>
        <w:tc>
          <w:tcPr>
            <w:tcW w:w="1511" w:type="dxa"/>
            <w:vAlign w:val="top"/>
          </w:tcPr>
          <w:p>
            <w:pPr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463" w:type="dxa"/>
            <w:vAlign w:val="top"/>
          </w:tcPr>
          <w:p>
            <w:pPr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210</w:t>
            </w:r>
          </w:p>
        </w:tc>
        <w:tc>
          <w:tcPr>
            <w:tcW w:w="2973" w:type="dxa"/>
            <w:vAlign w:val="top"/>
          </w:tcPr>
          <w:p>
            <w:pPr>
              <w:ind w:left="6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卫生健康支出</w:t>
            </w:r>
          </w:p>
        </w:tc>
        <w:tc>
          <w:tcPr>
            <w:tcW w:w="1511" w:type="dxa"/>
            <w:vAlign w:val="top"/>
          </w:tcPr>
          <w:p>
            <w:pPr>
              <w:ind w:right="4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463" w:type="dxa"/>
            <w:vAlign w:val="top"/>
          </w:tcPr>
          <w:p>
            <w:pPr>
              <w:ind w:right="9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</w:t>
            </w:r>
          </w:p>
        </w:tc>
        <w:tc>
          <w:tcPr>
            <w:tcW w:w="2973" w:type="dxa"/>
            <w:vAlign w:val="top"/>
          </w:tcPr>
          <w:p>
            <w:pPr>
              <w:ind w:left="8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行政事业单位医疗</w:t>
            </w:r>
          </w:p>
        </w:tc>
        <w:tc>
          <w:tcPr>
            <w:tcW w:w="1511" w:type="dxa"/>
            <w:vAlign w:val="top"/>
          </w:tcPr>
          <w:p>
            <w:pPr>
              <w:ind w:right="4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463" w:type="dxa"/>
            <w:vAlign w:val="top"/>
          </w:tcPr>
          <w:p>
            <w:pPr>
              <w:ind w:right="9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2101101</w:t>
            </w:r>
          </w:p>
        </w:tc>
        <w:tc>
          <w:tcPr>
            <w:tcW w:w="2973" w:type="dxa"/>
            <w:vAlign w:val="top"/>
          </w:tcPr>
          <w:p>
            <w:pPr>
              <w:ind w:left="8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行政单位医疗</w:t>
            </w:r>
          </w:p>
        </w:tc>
        <w:tc>
          <w:tcPr>
            <w:tcW w:w="1511" w:type="dxa"/>
            <w:vAlign w:val="top"/>
          </w:tcPr>
          <w:p>
            <w:pPr>
              <w:ind w:right="4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40.57</w:t>
            </w:r>
          </w:p>
        </w:tc>
        <w:tc>
          <w:tcPr>
            <w:tcW w:w="1463" w:type="dxa"/>
            <w:vAlign w:val="top"/>
          </w:tcPr>
          <w:p>
            <w:pPr>
              <w:ind w:right="3"/>
              <w:spacing w:before="77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40.57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2101102</w:t>
            </w:r>
          </w:p>
        </w:tc>
        <w:tc>
          <w:tcPr>
            <w:tcW w:w="2973" w:type="dxa"/>
            <w:vAlign w:val="top"/>
          </w:tcPr>
          <w:p>
            <w:pPr>
              <w:ind w:left="5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事业单位医疗</w:t>
            </w:r>
          </w:p>
        </w:tc>
        <w:tc>
          <w:tcPr>
            <w:tcW w:w="1511" w:type="dxa"/>
            <w:vAlign w:val="top"/>
          </w:tcPr>
          <w:p>
            <w:pPr>
              <w:ind w:right="4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17.44</w:t>
            </w:r>
          </w:p>
        </w:tc>
        <w:tc>
          <w:tcPr>
            <w:tcW w:w="1463" w:type="dxa"/>
            <w:vAlign w:val="top"/>
          </w:tcPr>
          <w:p>
            <w:pPr>
              <w:ind w:right="3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17.44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2101103</w:t>
            </w:r>
          </w:p>
        </w:tc>
        <w:tc>
          <w:tcPr>
            <w:tcW w:w="2973" w:type="dxa"/>
            <w:vAlign w:val="top"/>
          </w:tcPr>
          <w:p>
            <w:pPr>
              <w:ind w:left="11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公务员医疗补助</w:t>
            </w:r>
          </w:p>
        </w:tc>
        <w:tc>
          <w:tcPr>
            <w:tcW w:w="1511" w:type="dxa"/>
            <w:vAlign w:val="top"/>
          </w:tcPr>
          <w:p>
            <w:pPr>
              <w:ind w:right="4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18.73</w:t>
            </w:r>
          </w:p>
        </w:tc>
        <w:tc>
          <w:tcPr>
            <w:tcW w:w="1463" w:type="dxa"/>
            <w:vAlign w:val="top"/>
          </w:tcPr>
          <w:p>
            <w:pPr>
              <w:ind w:right="3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18.73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2101199</w:t>
            </w:r>
          </w:p>
        </w:tc>
        <w:tc>
          <w:tcPr>
            <w:tcW w:w="2973" w:type="dxa"/>
            <w:vAlign w:val="top"/>
          </w:tcPr>
          <w:p>
            <w:pPr>
              <w:ind w:left="6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511" w:type="dxa"/>
            <w:vAlign w:val="top"/>
          </w:tcPr>
          <w:p>
            <w:pPr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0.29</w:t>
            </w:r>
          </w:p>
        </w:tc>
        <w:tc>
          <w:tcPr>
            <w:tcW w:w="1463" w:type="dxa"/>
            <w:vAlign w:val="top"/>
          </w:tcPr>
          <w:p>
            <w:pPr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0.29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8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2973" w:type="dxa"/>
            <w:vAlign w:val="top"/>
          </w:tcPr>
          <w:p>
            <w:pPr>
              <w:ind w:left="4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511" w:type="dxa"/>
            <w:vAlign w:val="top"/>
          </w:tcPr>
          <w:p>
            <w:pPr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463" w:type="dxa"/>
            <w:vAlign w:val="top"/>
          </w:tcPr>
          <w:p>
            <w:pPr>
              <w:ind w:right="3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2973" w:type="dxa"/>
            <w:vAlign w:val="top"/>
          </w:tcPr>
          <w:p>
            <w:pPr>
              <w:ind w:left="4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511" w:type="dxa"/>
            <w:vAlign w:val="top"/>
          </w:tcPr>
          <w:p>
            <w:pPr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463" w:type="dxa"/>
            <w:vAlign w:val="top"/>
          </w:tcPr>
          <w:p>
            <w:pPr>
              <w:ind w:right="3"/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1780" w:type="dxa"/>
            <w:vAlign w:val="top"/>
          </w:tcPr>
          <w:p>
            <w:pPr>
              <w:ind w:left="11"/>
              <w:spacing w:before="7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2973" w:type="dxa"/>
            <w:vAlign w:val="top"/>
          </w:tcPr>
          <w:p>
            <w:pPr>
              <w:ind w:left="4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511" w:type="dxa"/>
            <w:vAlign w:val="top"/>
          </w:tcPr>
          <w:p>
            <w:pPr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463" w:type="dxa"/>
            <w:vAlign w:val="top"/>
          </w:tcPr>
          <w:p>
            <w:pPr>
              <w:spacing w:before="78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3"/>
          <w:footerReference w:type="default" r:id="rId14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81"/>
        <w:gridCol w:w="1151"/>
        <w:gridCol w:w="1858"/>
        <w:gridCol w:w="1151"/>
        <w:gridCol w:w="1175"/>
        <w:gridCol w:w="827"/>
        <w:gridCol w:w="1073"/>
      </w:tblGrid>
      <w:tr>
        <w:trPr>
          <w:trHeight w:val="427" w:hRule="atLeast"/>
        </w:trPr>
        <w:tc>
          <w:tcPr>
            <w:tcW w:w="17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0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21" w:line="229" w:lineRule="auto"/>
              <w:jc w:val="righ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212529"/>
                <w:spacing w:val="5"/>
              </w:rPr>
              <w:t>预算公开表4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19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9" w:id="14"/>
            <w:bookmarkEnd w:id="14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2024年财政拨款收支总表</w:t>
            </w:r>
          </w:p>
        </w:tc>
      </w:tr>
      <w:tr>
        <w:trPr>
          <w:trHeight w:val="421" w:hRule="atLeast"/>
        </w:trPr>
        <w:tc>
          <w:tcPr>
            <w:tcW w:w="7943" w:type="dxa"/>
            <w:vAlign w:val="top"/>
            <w:gridSpan w:val="6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ind w:left="9"/>
              <w:spacing w:before="127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部门名称：中国共产党兴县纪律检查委员会</w:t>
            </w:r>
          </w:p>
        </w:tc>
        <w:tc>
          <w:tcPr>
            <w:tcW w:w="1073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ind w:right="2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2" w:hRule="atLeast"/>
        </w:trPr>
        <w:tc>
          <w:tcPr>
            <w:tcW w:w="2932" w:type="dxa"/>
            <w:vAlign w:val="top"/>
            <w:gridSpan w:val="2"/>
          </w:tcPr>
          <w:p>
            <w:pPr>
              <w:ind w:left="1287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8"/>
              </w:rPr>
              <w:t>收入</w:t>
            </w:r>
          </w:p>
        </w:tc>
        <w:tc>
          <w:tcPr>
            <w:tcW w:w="6084" w:type="dxa"/>
            <w:vAlign w:val="top"/>
            <w:gridSpan w:val="5"/>
          </w:tcPr>
          <w:p>
            <w:pPr>
              <w:ind w:left="2857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</w:tr>
      <w:tr>
        <w:trPr>
          <w:trHeight w:val="422" w:hRule="atLeast"/>
        </w:trPr>
        <w:tc>
          <w:tcPr>
            <w:tcW w:w="178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70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1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9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金额</w:t>
            </w:r>
          </w:p>
        </w:tc>
        <w:tc>
          <w:tcPr>
            <w:tcW w:w="18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746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226" w:type="dxa"/>
            <w:vAlign w:val="top"/>
            <w:gridSpan w:val="4"/>
          </w:tcPr>
          <w:p>
            <w:pPr>
              <w:ind w:left="1930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金额</w:t>
            </w:r>
          </w:p>
        </w:tc>
      </w:tr>
      <w:tr>
        <w:trPr>
          <w:trHeight w:val="421" w:hRule="atLeast"/>
        </w:trPr>
        <w:tc>
          <w:tcPr>
            <w:tcW w:w="178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ind w:left="397"/>
              <w:spacing w:before="10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7"/>
              </w:rPr>
              <w:t>小计</w:t>
            </w:r>
          </w:p>
        </w:tc>
        <w:tc>
          <w:tcPr>
            <w:tcW w:w="1175" w:type="dxa"/>
            <w:vAlign w:val="top"/>
          </w:tcPr>
          <w:p>
            <w:pPr>
              <w:ind w:left="48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827" w:type="dxa"/>
            <w:vAlign w:val="top"/>
          </w:tcPr>
          <w:p>
            <w:pPr>
              <w:ind w:left="52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</w:t>
            </w:r>
          </w:p>
          <w:p>
            <w:pPr>
              <w:ind w:left="144"/>
              <w:spacing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金预算</w:t>
            </w:r>
          </w:p>
        </w:tc>
        <w:tc>
          <w:tcPr>
            <w:tcW w:w="1073" w:type="dxa"/>
            <w:vAlign w:val="top"/>
          </w:tcPr>
          <w:p>
            <w:pPr>
              <w:ind w:left="101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国有资本经</w:t>
            </w:r>
          </w:p>
          <w:p>
            <w:pPr>
              <w:ind w:left="269"/>
              <w:spacing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营预算</w:t>
            </w:r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ind w:left="11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151" w:type="dxa"/>
            <w:vAlign w:val="top"/>
          </w:tcPr>
          <w:p>
            <w:pPr>
              <w:ind w:right="9"/>
              <w:spacing w:before="109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1858" w:type="dxa"/>
            <w:vAlign w:val="top"/>
          </w:tcPr>
          <w:p>
            <w:pPr>
              <w:ind w:left="8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一、一般公共服务支出</w:t>
            </w:r>
          </w:p>
        </w:tc>
        <w:tc>
          <w:tcPr>
            <w:tcW w:w="1151" w:type="dxa"/>
            <w:vAlign w:val="top"/>
          </w:tcPr>
          <w:p>
            <w:pPr>
              <w:ind w:right="6"/>
              <w:spacing w:before="109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1563.02</w:t>
            </w:r>
          </w:p>
        </w:tc>
        <w:tc>
          <w:tcPr>
            <w:tcW w:w="1175" w:type="dxa"/>
            <w:vAlign w:val="top"/>
          </w:tcPr>
          <w:p>
            <w:pPr>
              <w:ind w:right="4"/>
              <w:spacing w:before="109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1563.02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ind w:left="1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二、外交支出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ind w:left="10" w:right="149" w:hanging="1"/>
              <w:spacing w:before="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5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三、国防支出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22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四、公共安全支出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五、教育支出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7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六、科学技术支出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5" w:right="50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七、文化旅游体育与传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媒支出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20" w:right="50" w:hanging="12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八、社会保障和就业支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>
            <w:pPr>
              <w:spacing w:before="111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175" w:type="dxa"/>
            <w:vAlign w:val="top"/>
          </w:tcPr>
          <w:p>
            <w:pPr>
              <w:spacing w:before="111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10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九、社会保险基金支出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十、卫生健康支出</w:t>
            </w:r>
          </w:p>
        </w:tc>
        <w:tc>
          <w:tcPr>
            <w:tcW w:w="1151" w:type="dxa"/>
            <w:vAlign w:val="top"/>
          </w:tcPr>
          <w:p>
            <w:pPr>
              <w:ind w:right="6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175" w:type="dxa"/>
            <w:vAlign w:val="top"/>
          </w:tcPr>
          <w:p>
            <w:pPr>
              <w:ind w:right="4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十一、节能环保支出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十二、城乡社区支出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十三、农林水支出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十四、交通运输支出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13" w:right="50" w:hanging="7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十五、资源勘探工业信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息等支出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20" w:right="50" w:hanging="14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十六、商业服务业等支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十七、金融支出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20" w:right="50" w:hanging="14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十八、援助其他地区支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11" w:right="50" w:hanging="5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十九、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自然资源海洋气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象等支出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二十、住房保障支出</w:t>
            </w:r>
          </w:p>
        </w:tc>
        <w:tc>
          <w:tcPr>
            <w:tcW w:w="1151" w:type="dxa"/>
            <w:vAlign w:val="top"/>
          </w:tcPr>
          <w:p>
            <w:pPr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175" w:type="dxa"/>
            <w:vAlign w:val="top"/>
          </w:tcPr>
          <w:p>
            <w:pPr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 w:right="50" w:firstLine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二十一、粮油物资储备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7" w:right="50" w:firstLine="1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二十二、国有资本经营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预算支出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10" w:right="50" w:hanging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二十三、灾害防治及应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急管理支出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二十四、预备费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二十五、其他支出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二十六、转移性支出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二十七、债务还本支出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二十八、债务付息支出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5"/>
          <w:footerReference w:type="default" r:id="rId16"/>
          <w:pgSz w:w="11900" w:h="16840"/>
          <w:pgMar w:top="642" w:right="0" w:bottom="340" w:left="0" w:header="326" w:footer="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6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81"/>
        <w:gridCol w:w="1151"/>
        <w:gridCol w:w="1858"/>
        <w:gridCol w:w="1151"/>
        <w:gridCol w:w="1175"/>
        <w:gridCol w:w="827"/>
        <w:gridCol w:w="1073"/>
      </w:tblGrid>
      <w:tr>
        <w:trPr>
          <w:trHeight w:val="427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 w:right="50" w:firstLine="2"/>
              <w:spacing w:before="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bookmarkStart w:name="bookmark39" w:id="15"/>
            <w:bookmarkEnd w:id="15"/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二十九、债务发行费用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5" w:right="50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三十、抗疫特别国债安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排的支出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ind w:left="345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本年收入合计</w:t>
            </w:r>
          </w:p>
        </w:tc>
        <w:tc>
          <w:tcPr>
            <w:tcW w:w="1151" w:type="dxa"/>
            <w:vAlign w:val="top"/>
          </w:tcPr>
          <w:p>
            <w:pPr>
              <w:ind w:left="263"/>
              <w:spacing w:before="10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1858" w:type="dxa"/>
            <w:vAlign w:val="top"/>
          </w:tcPr>
          <w:p>
            <w:pPr>
              <w:ind w:left="384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本年支出合计</w:t>
            </w:r>
          </w:p>
        </w:tc>
        <w:tc>
          <w:tcPr>
            <w:tcW w:w="1151" w:type="dxa"/>
            <w:vAlign w:val="top"/>
          </w:tcPr>
          <w:p>
            <w:pPr>
              <w:ind w:left="267"/>
              <w:spacing w:before="10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1175" w:type="dxa"/>
            <w:vAlign w:val="top"/>
          </w:tcPr>
          <w:p>
            <w:pPr>
              <w:ind w:left="281"/>
              <w:spacing w:before="10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ind w:left="10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上年财政拨款结转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年终结转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ind w:left="11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ind w:left="11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ind w:left="10" w:right="149" w:hanging="1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1781" w:type="dxa"/>
            <w:vAlign w:val="top"/>
          </w:tcPr>
          <w:p>
            <w:pPr>
              <w:ind w:left="531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收入总计</w:t>
            </w:r>
          </w:p>
        </w:tc>
        <w:tc>
          <w:tcPr>
            <w:tcW w:w="1151" w:type="dxa"/>
            <w:vAlign w:val="top"/>
          </w:tcPr>
          <w:p>
            <w:pPr>
              <w:ind w:left="263"/>
              <w:spacing w:before="11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1858" w:type="dxa"/>
            <w:vAlign w:val="top"/>
          </w:tcPr>
          <w:p>
            <w:pPr>
              <w:ind w:left="564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支出总计</w:t>
            </w:r>
          </w:p>
        </w:tc>
        <w:tc>
          <w:tcPr>
            <w:tcW w:w="1151" w:type="dxa"/>
            <w:vAlign w:val="top"/>
          </w:tcPr>
          <w:p>
            <w:pPr>
              <w:ind w:left="267"/>
              <w:spacing w:before="11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1175" w:type="dxa"/>
            <w:vAlign w:val="top"/>
          </w:tcPr>
          <w:p>
            <w:pPr>
              <w:ind w:left="281"/>
              <w:spacing w:before="11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7"/>
          <w:footerReference w:type="default" r:id="rId18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36"/>
        <w:gridCol w:w="2937"/>
        <w:gridCol w:w="1607"/>
        <w:gridCol w:w="1487"/>
        <w:gridCol w:w="1349"/>
      </w:tblGrid>
      <w:tr>
        <w:trPr>
          <w:trHeight w:val="33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83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预算公开表5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871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0" w:id="16"/>
            <w:bookmarkEnd w:id="16"/>
            <w:bookmarkStart w:name="bookmark10" w:id="17"/>
            <w:bookmarkEnd w:id="17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2024年一般公共预算支出预算表（不含上年结转）</w:t>
            </w:r>
          </w:p>
        </w:tc>
      </w:tr>
      <w:tr>
        <w:trPr>
          <w:trHeight w:val="325" w:hRule="atLeast"/>
        </w:trPr>
        <w:tc>
          <w:tcPr>
            <w:tcW w:w="7667" w:type="dxa"/>
            <w:vAlign w:val="top"/>
            <w:gridSpan w:val="4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ind w:left="9"/>
              <w:spacing w:before="80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部门名称：中国共产党兴县纪律检查委员会</w:t>
            </w:r>
          </w:p>
        </w:tc>
        <w:tc>
          <w:tcPr>
            <w:tcW w:w="1349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ind w:right="2"/>
              <w:spacing w:before="80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4573" w:type="dxa"/>
            <w:vAlign w:val="top"/>
            <w:gridSpan w:val="2"/>
          </w:tcPr>
          <w:p>
            <w:pPr>
              <w:ind w:left="2106"/>
              <w:spacing w:before="6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443" w:type="dxa"/>
            <w:vAlign w:val="top"/>
            <w:gridSpan w:val="3"/>
          </w:tcPr>
          <w:p>
            <w:pPr>
              <w:ind w:left="1679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25" w:hRule="atLeast"/>
        </w:trPr>
        <w:tc>
          <w:tcPr>
            <w:tcW w:w="1636" w:type="dxa"/>
            <w:vAlign w:val="top"/>
          </w:tcPr>
          <w:p>
            <w:pPr>
              <w:ind w:left="453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2937" w:type="dxa"/>
            <w:vAlign w:val="top"/>
          </w:tcPr>
          <w:p>
            <w:pPr>
              <w:ind w:left="1103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607" w:type="dxa"/>
            <w:vAlign w:val="top"/>
          </w:tcPr>
          <w:p>
            <w:pPr>
              <w:ind w:left="622"/>
              <w:spacing w:before="6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87" w:type="dxa"/>
            <w:vAlign w:val="top"/>
          </w:tcPr>
          <w:p>
            <w:pPr>
              <w:ind w:left="382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349" w:type="dxa"/>
            <w:vAlign w:val="top"/>
          </w:tcPr>
          <w:p>
            <w:pPr>
              <w:ind w:left="315"/>
              <w:spacing w:before="6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325" w:hRule="atLeast"/>
        </w:trPr>
        <w:tc>
          <w:tcPr>
            <w:tcW w:w="4573" w:type="dxa"/>
            <w:vAlign w:val="top"/>
            <w:gridSpan w:val="2"/>
          </w:tcPr>
          <w:p>
            <w:pPr>
              <w:ind w:left="2104"/>
              <w:spacing w:before="6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607" w:type="dxa"/>
            <w:vAlign w:val="top"/>
          </w:tcPr>
          <w:p>
            <w:pPr>
              <w:ind w:right="10"/>
              <w:spacing w:before="6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1922.72</w:t>
            </w:r>
          </w:p>
        </w:tc>
        <w:tc>
          <w:tcPr>
            <w:tcW w:w="1487" w:type="dxa"/>
            <w:vAlign w:val="top"/>
          </w:tcPr>
          <w:p>
            <w:pPr>
              <w:ind w:right="9"/>
              <w:spacing w:before="6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1838.72</w:t>
            </w:r>
          </w:p>
        </w:tc>
        <w:tc>
          <w:tcPr>
            <w:tcW w:w="1349" w:type="dxa"/>
            <w:vAlign w:val="top"/>
          </w:tcPr>
          <w:p>
            <w:pPr>
              <w:ind w:right="14"/>
              <w:spacing w:before="6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201</w:t>
            </w:r>
          </w:p>
        </w:tc>
        <w:tc>
          <w:tcPr>
            <w:tcW w:w="2937" w:type="dxa"/>
            <w:vAlign w:val="top"/>
          </w:tcPr>
          <w:p>
            <w:pPr>
              <w:ind w:left="8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一般公共服务支出</w:t>
            </w:r>
          </w:p>
        </w:tc>
        <w:tc>
          <w:tcPr>
            <w:tcW w:w="1607" w:type="dxa"/>
            <w:vAlign w:val="top"/>
          </w:tcPr>
          <w:p>
            <w:pPr>
              <w:ind w:right="4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1563.02</w:t>
            </w:r>
          </w:p>
        </w:tc>
        <w:tc>
          <w:tcPr>
            <w:tcW w:w="1487" w:type="dxa"/>
            <w:vAlign w:val="top"/>
          </w:tcPr>
          <w:p>
            <w:pPr>
              <w:ind w:right="3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1479.02</w:t>
            </w:r>
          </w:p>
        </w:tc>
        <w:tc>
          <w:tcPr>
            <w:tcW w:w="1349" w:type="dxa"/>
            <w:vAlign w:val="top"/>
          </w:tcPr>
          <w:p>
            <w:pPr>
              <w:ind w:right="8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20111</w:t>
            </w:r>
          </w:p>
        </w:tc>
        <w:tc>
          <w:tcPr>
            <w:tcW w:w="2937" w:type="dxa"/>
            <w:vAlign w:val="top"/>
          </w:tcPr>
          <w:p>
            <w:pPr>
              <w:ind w:left="10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纪检监察事务</w:t>
            </w:r>
          </w:p>
        </w:tc>
        <w:tc>
          <w:tcPr>
            <w:tcW w:w="1607" w:type="dxa"/>
            <w:vAlign w:val="top"/>
          </w:tcPr>
          <w:p>
            <w:pPr>
              <w:ind w:right="4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1479.02</w:t>
            </w:r>
          </w:p>
        </w:tc>
        <w:tc>
          <w:tcPr>
            <w:tcW w:w="1487" w:type="dxa"/>
            <w:vAlign w:val="top"/>
          </w:tcPr>
          <w:p>
            <w:pPr>
              <w:ind w:right="3"/>
              <w:spacing w:before="6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1479.02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2011101</w:t>
            </w:r>
          </w:p>
        </w:tc>
        <w:tc>
          <w:tcPr>
            <w:tcW w:w="2937" w:type="dxa"/>
            <w:vAlign w:val="top"/>
          </w:tcPr>
          <w:p>
            <w:pPr>
              <w:ind w:left="8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行政运行</w:t>
            </w:r>
          </w:p>
        </w:tc>
        <w:tc>
          <w:tcPr>
            <w:tcW w:w="1607" w:type="dxa"/>
            <w:vAlign w:val="top"/>
          </w:tcPr>
          <w:p>
            <w:pPr>
              <w:ind w:right="4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1107.38</w:t>
            </w:r>
          </w:p>
        </w:tc>
        <w:tc>
          <w:tcPr>
            <w:tcW w:w="1487" w:type="dxa"/>
            <w:vAlign w:val="top"/>
          </w:tcPr>
          <w:p>
            <w:pPr>
              <w:ind w:right="3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1107.38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2011150</w:t>
            </w:r>
          </w:p>
        </w:tc>
        <w:tc>
          <w:tcPr>
            <w:tcW w:w="2937" w:type="dxa"/>
            <w:vAlign w:val="top"/>
          </w:tcPr>
          <w:p>
            <w:pPr>
              <w:ind w:left="5"/>
              <w:spacing w:before="6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事业运行</w:t>
            </w:r>
          </w:p>
        </w:tc>
        <w:tc>
          <w:tcPr>
            <w:tcW w:w="1607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371.63</w:t>
            </w:r>
          </w:p>
        </w:tc>
        <w:tc>
          <w:tcPr>
            <w:tcW w:w="1487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371.63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20136</w:t>
            </w:r>
          </w:p>
        </w:tc>
        <w:tc>
          <w:tcPr>
            <w:tcW w:w="2937" w:type="dxa"/>
            <w:vAlign w:val="top"/>
          </w:tcPr>
          <w:p>
            <w:pPr>
              <w:ind w:left="6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其他共产党事务支出</w:t>
            </w:r>
          </w:p>
        </w:tc>
        <w:tc>
          <w:tcPr>
            <w:tcW w:w="1607" w:type="dxa"/>
            <w:vAlign w:val="top"/>
          </w:tcPr>
          <w:p>
            <w:pPr>
              <w:ind w:right="4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ind w:right="8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2013699</w:t>
            </w:r>
          </w:p>
        </w:tc>
        <w:tc>
          <w:tcPr>
            <w:tcW w:w="2937" w:type="dxa"/>
            <w:vAlign w:val="top"/>
          </w:tcPr>
          <w:p>
            <w:pPr>
              <w:ind w:left="6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其他共产党事务支出</w:t>
            </w:r>
          </w:p>
        </w:tc>
        <w:tc>
          <w:tcPr>
            <w:tcW w:w="1607" w:type="dxa"/>
            <w:vAlign w:val="top"/>
          </w:tcPr>
          <w:p>
            <w:pPr>
              <w:ind w:right="4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ind w:right="8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208</w:t>
            </w:r>
          </w:p>
        </w:tc>
        <w:tc>
          <w:tcPr>
            <w:tcW w:w="2937" w:type="dxa"/>
            <w:vAlign w:val="top"/>
          </w:tcPr>
          <w:p>
            <w:pPr>
              <w:ind w:left="6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社会保障和就业支出</w:t>
            </w:r>
          </w:p>
        </w:tc>
        <w:tc>
          <w:tcPr>
            <w:tcW w:w="1607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487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</w:t>
            </w:r>
          </w:p>
        </w:tc>
        <w:tc>
          <w:tcPr>
            <w:tcW w:w="2937" w:type="dxa"/>
            <w:vAlign w:val="top"/>
          </w:tcPr>
          <w:p>
            <w:pPr>
              <w:ind w:left="8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行政事业单位养老支出</w:t>
            </w:r>
          </w:p>
        </w:tc>
        <w:tc>
          <w:tcPr>
            <w:tcW w:w="1607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487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2080505</w:t>
            </w:r>
          </w:p>
        </w:tc>
        <w:tc>
          <w:tcPr>
            <w:tcW w:w="2937" w:type="dxa"/>
            <w:vAlign w:val="top"/>
          </w:tcPr>
          <w:p>
            <w:pPr>
              <w:ind w:left="4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机关事业单位基本养老保险缴费支出</w:t>
            </w:r>
          </w:p>
        </w:tc>
        <w:tc>
          <w:tcPr>
            <w:tcW w:w="1607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487" w:type="dxa"/>
            <w:vAlign w:val="top"/>
          </w:tcPr>
          <w:p>
            <w:pPr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210</w:t>
            </w:r>
          </w:p>
        </w:tc>
        <w:tc>
          <w:tcPr>
            <w:tcW w:w="2937" w:type="dxa"/>
            <w:vAlign w:val="top"/>
          </w:tcPr>
          <w:p>
            <w:pPr>
              <w:ind w:left="6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卫生健康支出</w:t>
            </w:r>
          </w:p>
        </w:tc>
        <w:tc>
          <w:tcPr>
            <w:tcW w:w="1607" w:type="dxa"/>
            <w:vAlign w:val="top"/>
          </w:tcPr>
          <w:p>
            <w:pPr>
              <w:ind w:right="4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487" w:type="dxa"/>
            <w:vAlign w:val="top"/>
          </w:tcPr>
          <w:p>
            <w:pPr>
              <w:ind w:right="3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</w:t>
            </w:r>
          </w:p>
        </w:tc>
        <w:tc>
          <w:tcPr>
            <w:tcW w:w="2937" w:type="dxa"/>
            <w:vAlign w:val="top"/>
          </w:tcPr>
          <w:p>
            <w:pPr>
              <w:ind w:left="8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行政事业单位医疗</w:t>
            </w:r>
          </w:p>
        </w:tc>
        <w:tc>
          <w:tcPr>
            <w:tcW w:w="1607" w:type="dxa"/>
            <w:vAlign w:val="top"/>
          </w:tcPr>
          <w:p>
            <w:pPr>
              <w:ind w:right="4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487" w:type="dxa"/>
            <w:vAlign w:val="top"/>
          </w:tcPr>
          <w:p>
            <w:pPr>
              <w:ind w:right="3"/>
              <w:spacing w:before="6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77.03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2101101</w:t>
            </w:r>
          </w:p>
        </w:tc>
        <w:tc>
          <w:tcPr>
            <w:tcW w:w="2937" w:type="dxa"/>
            <w:vAlign w:val="top"/>
          </w:tcPr>
          <w:p>
            <w:pPr>
              <w:ind w:left="8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行政单位医疗</w:t>
            </w:r>
          </w:p>
        </w:tc>
        <w:tc>
          <w:tcPr>
            <w:tcW w:w="1607" w:type="dxa"/>
            <w:vAlign w:val="top"/>
          </w:tcPr>
          <w:p>
            <w:pPr>
              <w:ind w:right="4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40.57</w:t>
            </w:r>
          </w:p>
        </w:tc>
        <w:tc>
          <w:tcPr>
            <w:tcW w:w="1487" w:type="dxa"/>
            <w:vAlign w:val="top"/>
          </w:tcPr>
          <w:p>
            <w:pPr>
              <w:ind w:right="3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40.57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2101102</w:t>
            </w:r>
          </w:p>
        </w:tc>
        <w:tc>
          <w:tcPr>
            <w:tcW w:w="2937" w:type="dxa"/>
            <w:vAlign w:val="top"/>
          </w:tcPr>
          <w:p>
            <w:pPr>
              <w:ind w:left="5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事业单位医疗</w:t>
            </w:r>
          </w:p>
        </w:tc>
        <w:tc>
          <w:tcPr>
            <w:tcW w:w="1607" w:type="dxa"/>
            <w:vAlign w:val="top"/>
          </w:tcPr>
          <w:p>
            <w:pPr>
              <w:ind w:right="4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17.44</w:t>
            </w:r>
          </w:p>
        </w:tc>
        <w:tc>
          <w:tcPr>
            <w:tcW w:w="1487" w:type="dxa"/>
            <w:vAlign w:val="top"/>
          </w:tcPr>
          <w:p>
            <w:pPr>
              <w:ind w:right="3"/>
              <w:spacing w:before="65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17.44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2101103</w:t>
            </w:r>
          </w:p>
        </w:tc>
        <w:tc>
          <w:tcPr>
            <w:tcW w:w="2937" w:type="dxa"/>
            <w:vAlign w:val="top"/>
          </w:tcPr>
          <w:p>
            <w:pPr>
              <w:ind w:left="11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公务员医疗补助</w:t>
            </w:r>
          </w:p>
        </w:tc>
        <w:tc>
          <w:tcPr>
            <w:tcW w:w="1607" w:type="dxa"/>
            <w:vAlign w:val="top"/>
          </w:tcPr>
          <w:p>
            <w:pPr>
              <w:ind w:right="4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18.73</w:t>
            </w:r>
          </w:p>
        </w:tc>
        <w:tc>
          <w:tcPr>
            <w:tcW w:w="1487" w:type="dxa"/>
            <w:vAlign w:val="top"/>
          </w:tcPr>
          <w:p>
            <w:pPr>
              <w:ind w:right="3"/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18.73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2101199</w:t>
            </w:r>
          </w:p>
        </w:tc>
        <w:tc>
          <w:tcPr>
            <w:tcW w:w="2937" w:type="dxa"/>
            <w:vAlign w:val="top"/>
          </w:tcPr>
          <w:p>
            <w:pPr>
              <w:ind w:left="6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07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0.29</w:t>
            </w:r>
          </w:p>
        </w:tc>
        <w:tc>
          <w:tcPr>
            <w:tcW w:w="1487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0.29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6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2937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607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487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2937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607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487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1636" w:type="dxa"/>
            <w:vAlign w:val="top"/>
          </w:tcPr>
          <w:p>
            <w:pPr>
              <w:ind w:left="11"/>
              <w:spacing w:before="6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2937" w:type="dxa"/>
            <w:vAlign w:val="top"/>
          </w:tcPr>
          <w:p>
            <w:pPr>
              <w:ind w:left="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607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487" w:type="dxa"/>
            <w:vAlign w:val="top"/>
          </w:tcPr>
          <w:p>
            <w:pPr>
              <w:spacing w:before="66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3"/>
          <w:footerReference w:type="default" r:id="rId19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8968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859"/>
        <w:gridCol w:w="2074"/>
        <w:gridCol w:w="1439"/>
        <w:gridCol w:w="1379"/>
        <w:gridCol w:w="1217"/>
      </w:tblGrid>
      <w:tr>
        <w:trPr>
          <w:trHeight w:val="331" w:hRule="atLeast"/>
        </w:trPr>
        <w:tc>
          <w:tcPr>
            <w:tcW w:w="896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84" w:line="226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预算公开表6</w:t>
            </w:r>
          </w:p>
        </w:tc>
      </w:tr>
      <w:tr>
        <w:trPr>
          <w:trHeight w:val="325" w:hRule="atLeast"/>
        </w:trPr>
        <w:tc>
          <w:tcPr>
            <w:tcW w:w="896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007"/>
              <w:spacing w:before="43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1" w:id="18"/>
            <w:bookmarkEnd w:id="18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2024年一般公共预算安排基本支出分经济科目表（不含上年结转）</w:t>
            </w:r>
          </w:p>
        </w:tc>
      </w:tr>
      <w:tr>
        <w:trPr>
          <w:trHeight w:val="325" w:hRule="atLeast"/>
        </w:trPr>
        <w:tc>
          <w:tcPr>
            <w:tcW w:w="6372" w:type="dxa"/>
            <w:vAlign w:val="top"/>
            <w:gridSpan w:val="3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ind w:left="9"/>
              <w:spacing w:before="81" w:line="22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部门名称：中国共产党兴县纪律检查委员会</w:t>
            </w:r>
          </w:p>
        </w:tc>
        <w:tc>
          <w:tcPr>
            <w:tcW w:w="137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7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ind w:right="2"/>
              <w:spacing w:before="80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2859" w:type="dxa"/>
            <w:vAlign w:val="top"/>
            <w:vMerge w:val="restart"/>
            <w:tcBorders>
              <w:bottom w:val="nil"/>
            </w:tcBorders>
          </w:tcPr>
          <w:p>
            <w:pPr>
              <w:ind w:left="347"/>
              <w:spacing w:before="22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部门预算支出经济科目名称</w:t>
            </w:r>
          </w:p>
        </w:tc>
        <w:tc>
          <w:tcPr>
            <w:tcW w:w="2074" w:type="dxa"/>
            <w:vAlign w:val="top"/>
            <w:vMerge w:val="restart"/>
            <w:tcBorders>
              <w:bottom w:val="nil"/>
            </w:tcBorders>
          </w:tcPr>
          <w:p>
            <w:pPr>
              <w:ind w:left="43"/>
              <w:spacing w:before="121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政府预算支出经济科目名</w:t>
            </w:r>
          </w:p>
          <w:p>
            <w:pPr>
              <w:ind w:left="942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称</w:t>
            </w:r>
          </w:p>
        </w:tc>
        <w:tc>
          <w:tcPr>
            <w:tcW w:w="4035" w:type="dxa"/>
            <w:vAlign w:val="top"/>
            <w:gridSpan w:val="3"/>
          </w:tcPr>
          <w:p>
            <w:pPr>
              <w:ind w:left="1475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25" w:hRule="atLeast"/>
        </w:trPr>
        <w:tc>
          <w:tcPr>
            <w:tcW w:w="28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538"/>
              <w:spacing w:before="6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79" w:type="dxa"/>
            <w:vAlign w:val="top"/>
          </w:tcPr>
          <w:p>
            <w:pPr>
              <w:ind w:left="329"/>
              <w:spacing w:before="6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人员经费</w:t>
            </w:r>
          </w:p>
        </w:tc>
        <w:tc>
          <w:tcPr>
            <w:tcW w:w="1217" w:type="dxa"/>
            <w:vAlign w:val="top"/>
          </w:tcPr>
          <w:p>
            <w:pPr>
              <w:ind w:left="251"/>
              <w:spacing w:before="6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公用经费</w:t>
            </w:r>
          </w:p>
        </w:tc>
      </w:tr>
      <w:tr>
        <w:trPr>
          <w:trHeight w:val="326" w:hRule="atLeast"/>
        </w:trPr>
        <w:tc>
          <w:tcPr>
            <w:tcW w:w="4933" w:type="dxa"/>
            <w:vAlign w:val="top"/>
            <w:gridSpan w:val="2"/>
          </w:tcPr>
          <w:p>
            <w:pPr>
              <w:ind w:left="2279"/>
              <w:spacing w:before="6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</w:tcPr>
          <w:p>
            <w:pPr>
              <w:ind w:right="10"/>
              <w:spacing w:before="63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1838.72</w:t>
            </w:r>
          </w:p>
        </w:tc>
        <w:tc>
          <w:tcPr>
            <w:tcW w:w="1379" w:type="dxa"/>
            <w:vAlign w:val="top"/>
          </w:tcPr>
          <w:p>
            <w:pPr>
              <w:ind w:right="9"/>
              <w:spacing w:before="63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1455.87</w:t>
            </w:r>
          </w:p>
        </w:tc>
        <w:tc>
          <w:tcPr>
            <w:tcW w:w="1217" w:type="dxa"/>
            <w:vAlign w:val="top"/>
          </w:tcPr>
          <w:p>
            <w:pPr>
              <w:ind w:right="8"/>
              <w:spacing w:before="63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382.85</w:t>
            </w:r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11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2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right="4"/>
              <w:spacing w:before="63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1395.65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63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1395.65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8"/>
              <w:spacing w:before="63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基本工资</w:t>
            </w:r>
          </w:p>
        </w:tc>
        <w:tc>
          <w:tcPr>
            <w:tcW w:w="2074" w:type="dxa"/>
            <w:vAlign w:val="top"/>
          </w:tcPr>
          <w:p>
            <w:pPr>
              <w:ind w:left="8"/>
              <w:spacing w:before="6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工资奖金津补贴</w:t>
            </w:r>
          </w:p>
        </w:tc>
        <w:tc>
          <w:tcPr>
            <w:tcW w:w="1439" w:type="dxa"/>
            <w:vAlign w:val="top"/>
          </w:tcPr>
          <w:p>
            <w:pPr>
              <w:spacing w:before="63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562.35</w:t>
            </w:r>
          </w:p>
        </w:tc>
        <w:tc>
          <w:tcPr>
            <w:tcW w:w="1379" w:type="dxa"/>
            <w:vAlign w:val="top"/>
          </w:tcPr>
          <w:p>
            <w:pPr>
              <w:spacing w:before="63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562.35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8"/>
              <w:spacing w:before="6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津贴补贴</w:t>
            </w:r>
          </w:p>
        </w:tc>
        <w:tc>
          <w:tcPr>
            <w:tcW w:w="2074" w:type="dxa"/>
            <w:vAlign w:val="top"/>
          </w:tcPr>
          <w:p>
            <w:pPr>
              <w:ind w:left="8"/>
              <w:spacing w:before="6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工资奖金津补贴</w:t>
            </w:r>
          </w:p>
        </w:tc>
        <w:tc>
          <w:tcPr>
            <w:tcW w:w="1439" w:type="dxa"/>
            <w:vAlign w:val="top"/>
          </w:tcPr>
          <w:p>
            <w:pPr>
              <w:spacing w:before="63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293.09</w:t>
            </w:r>
          </w:p>
        </w:tc>
        <w:tc>
          <w:tcPr>
            <w:tcW w:w="1379" w:type="dxa"/>
            <w:vAlign w:val="top"/>
          </w:tcPr>
          <w:p>
            <w:pPr>
              <w:spacing w:before="63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293.09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10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奖金</w:t>
            </w:r>
          </w:p>
        </w:tc>
        <w:tc>
          <w:tcPr>
            <w:tcW w:w="2074" w:type="dxa"/>
            <w:vAlign w:val="top"/>
          </w:tcPr>
          <w:p>
            <w:pPr>
              <w:ind w:left="8"/>
              <w:spacing w:before="6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工资奖金津补贴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64.64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64.64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11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绩效工资</w:t>
            </w:r>
          </w:p>
        </w:tc>
        <w:tc>
          <w:tcPr>
            <w:tcW w:w="2074" w:type="dxa"/>
            <w:vAlign w:val="top"/>
          </w:tcPr>
          <w:p>
            <w:pPr>
              <w:ind w:left="8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79.59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79.59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8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</w:t>
            </w:r>
          </w:p>
        </w:tc>
        <w:tc>
          <w:tcPr>
            <w:tcW w:w="2074" w:type="dxa"/>
            <w:vAlign w:val="top"/>
          </w:tcPr>
          <w:p>
            <w:pPr>
              <w:ind w:left="8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社会保障缴费</w:t>
            </w:r>
          </w:p>
        </w:tc>
        <w:tc>
          <w:tcPr>
            <w:tcW w:w="1439" w:type="dxa"/>
            <w:vAlign w:val="top"/>
          </w:tcPr>
          <w:p>
            <w:pPr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379" w:type="dxa"/>
            <w:vAlign w:val="top"/>
          </w:tcPr>
          <w:p>
            <w:pPr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142.80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7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职工基本医疗保险缴费</w:t>
            </w:r>
          </w:p>
        </w:tc>
        <w:tc>
          <w:tcPr>
            <w:tcW w:w="2074" w:type="dxa"/>
            <w:vAlign w:val="top"/>
          </w:tcPr>
          <w:p>
            <w:pPr>
              <w:ind w:left="8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社会保障缴费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58.01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58.01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14"/>
              <w:spacing w:before="6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公务员医疗补助缴费</w:t>
            </w:r>
          </w:p>
        </w:tc>
        <w:tc>
          <w:tcPr>
            <w:tcW w:w="2074" w:type="dxa"/>
            <w:vAlign w:val="top"/>
          </w:tcPr>
          <w:p>
            <w:pPr>
              <w:ind w:left="8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社会保障缴费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18.73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18.73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8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其他社会保障缴费</w:t>
            </w:r>
          </w:p>
        </w:tc>
        <w:tc>
          <w:tcPr>
            <w:tcW w:w="2074" w:type="dxa"/>
            <w:vAlign w:val="top"/>
          </w:tcPr>
          <w:p>
            <w:pPr>
              <w:ind w:left="8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社会保障缴费</w:t>
            </w:r>
          </w:p>
        </w:tc>
        <w:tc>
          <w:tcPr>
            <w:tcW w:w="1439" w:type="dxa"/>
            <w:vAlign w:val="top"/>
          </w:tcPr>
          <w:p>
            <w:pPr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2.97</w:t>
            </w:r>
          </w:p>
        </w:tc>
        <w:tc>
          <w:tcPr>
            <w:tcW w:w="1379" w:type="dxa"/>
            <w:vAlign w:val="top"/>
          </w:tcPr>
          <w:p>
            <w:pPr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2.97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9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2074" w:type="dxa"/>
            <w:vAlign w:val="top"/>
          </w:tcPr>
          <w:p>
            <w:pPr>
              <w:ind w:left="7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439" w:type="dxa"/>
            <w:vAlign w:val="top"/>
          </w:tcPr>
          <w:p>
            <w:pPr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379" w:type="dxa"/>
            <w:vAlign w:val="top"/>
          </w:tcPr>
          <w:p>
            <w:pPr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139.88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2859" w:type="dxa"/>
            <w:vAlign w:val="top"/>
          </w:tcPr>
          <w:p>
            <w:pPr>
              <w:ind w:left="8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其他工资福利支出</w:t>
            </w:r>
          </w:p>
        </w:tc>
        <w:tc>
          <w:tcPr>
            <w:tcW w:w="2074" w:type="dxa"/>
            <w:vAlign w:val="top"/>
          </w:tcPr>
          <w:p>
            <w:pPr>
              <w:ind w:left="6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其他工资福利支出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33.60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64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33.60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11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商品和服务支出</w:t>
            </w:r>
          </w:p>
        </w:tc>
        <w:tc>
          <w:tcPr>
            <w:tcW w:w="2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382.85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7" w:type="dxa"/>
            <w:vAlign w:val="top"/>
          </w:tcPr>
          <w:p>
            <w:pPr>
              <w:ind w:right="2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382.85</w:t>
            </w:r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12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办公费</w:t>
            </w:r>
          </w:p>
        </w:tc>
        <w:tc>
          <w:tcPr>
            <w:tcW w:w="2074" w:type="dxa"/>
            <w:vAlign w:val="top"/>
          </w:tcPr>
          <w:p>
            <w:pPr>
              <w:ind w:left="10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办公经费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87.10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7" w:type="dxa"/>
            <w:vAlign w:val="top"/>
          </w:tcPr>
          <w:p>
            <w:pPr>
              <w:ind w:right="8"/>
              <w:spacing w:before="65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87.10</w:t>
            </w:r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23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8"/>
              </w:rPr>
              <w:t>印刷费</w:t>
            </w:r>
          </w:p>
        </w:tc>
        <w:tc>
          <w:tcPr>
            <w:tcW w:w="2074" w:type="dxa"/>
            <w:vAlign w:val="top"/>
          </w:tcPr>
          <w:p>
            <w:pPr>
              <w:ind w:left="10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办公经费</w:t>
            </w:r>
          </w:p>
        </w:tc>
        <w:tc>
          <w:tcPr>
            <w:tcW w:w="1439" w:type="dxa"/>
            <w:vAlign w:val="top"/>
          </w:tcPr>
          <w:p>
            <w:pPr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5.00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7" w:type="dxa"/>
            <w:vAlign w:val="top"/>
          </w:tcPr>
          <w:p>
            <w:pPr>
              <w:ind w:right="2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5.00</w:t>
            </w:r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10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水费</w:t>
            </w:r>
          </w:p>
        </w:tc>
        <w:tc>
          <w:tcPr>
            <w:tcW w:w="2074" w:type="dxa"/>
            <w:vAlign w:val="top"/>
          </w:tcPr>
          <w:p>
            <w:pPr>
              <w:ind w:left="10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办公经费</w:t>
            </w:r>
          </w:p>
        </w:tc>
        <w:tc>
          <w:tcPr>
            <w:tcW w:w="1439" w:type="dxa"/>
            <w:vAlign w:val="top"/>
          </w:tcPr>
          <w:p>
            <w:pPr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1.00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7" w:type="dxa"/>
            <w:vAlign w:val="top"/>
          </w:tcPr>
          <w:p>
            <w:pPr>
              <w:ind w:right="2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1.00</w:t>
            </w:r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取暖费</w:t>
            </w:r>
          </w:p>
        </w:tc>
        <w:tc>
          <w:tcPr>
            <w:tcW w:w="2074" w:type="dxa"/>
            <w:vAlign w:val="top"/>
          </w:tcPr>
          <w:p>
            <w:pPr>
              <w:ind w:left="10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办公经费</w:t>
            </w:r>
          </w:p>
        </w:tc>
        <w:tc>
          <w:tcPr>
            <w:tcW w:w="1439" w:type="dxa"/>
            <w:vAlign w:val="top"/>
          </w:tcPr>
          <w:p>
            <w:pPr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7.08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7" w:type="dxa"/>
            <w:vAlign w:val="top"/>
          </w:tcPr>
          <w:p>
            <w:pPr>
              <w:ind w:right="2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7.08</w:t>
            </w:r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9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物业管理费</w:t>
            </w:r>
          </w:p>
        </w:tc>
        <w:tc>
          <w:tcPr>
            <w:tcW w:w="2074" w:type="dxa"/>
            <w:vAlign w:val="top"/>
          </w:tcPr>
          <w:p>
            <w:pPr>
              <w:ind w:left="10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办公经费</w:t>
            </w:r>
          </w:p>
        </w:tc>
        <w:tc>
          <w:tcPr>
            <w:tcW w:w="1439" w:type="dxa"/>
            <w:vAlign w:val="top"/>
          </w:tcPr>
          <w:p>
            <w:pPr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5.72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7" w:type="dxa"/>
            <w:vAlign w:val="top"/>
          </w:tcPr>
          <w:p>
            <w:pPr>
              <w:ind w:right="2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5.72</w:t>
            </w:r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11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差旅费</w:t>
            </w:r>
          </w:p>
        </w:tc>
        <w:tc>
          <w:tcPr>
            <w:tcW w:w="2074" w:type="dxa"/>
            <w:vAlign w:val="top"/>
          </w:tcPr>
          <w:p>
            <w:pPr>
              <w:ind w:left="10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办公经费</w:t>
            </w:r>
          </w:p>
        </w:tc>
        <w:tc>
          <w:tcPr>
            <w:tcW w:w="1439" w:type="dxa"/>
            <w:vAlign w:val="top"/>
          </w:tcPr>
          <w:p>
            <w:pPr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100.00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7" w:type="dxa"/>
            <w:vAlign w:val="top"/>
          </w:tcPr>
          <w:p>
            <w:pPr>
              <w:ind w:right="2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100.00</w:t>
            </w:r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11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工会经费</w:t>
            </w:r>
          </w:p>
        </w:tc>
        <w:tc>
          <w:tcPr>
            <w:tcW w:w="2074" w:type="dxa"/>
            <w:vAlign w:val="top"/>
          </w:tcPr>
          <w:p>
            <w:pPr>
              <w:ind w:left="10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办公经费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17.85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7" w:type="dxa"/>
            <w:vAlign w:val="top"/>
          </w:tcPr>
          <w:p>
            <w:pPr>
              <w:ind w:right="8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17.85</w:t>
            </w:r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福利费</w:t>
            </w:r>
          </w:p>
        </w:tc>
        <w:tc>
          <w:tcPr>
            <w:tcW w:w="2074" w:type="dxa"/>
            <w:vAlign w:val="top"/>
          </w:tcPr>
          <w:p>
            <w:pPr>
              <w:ind w:left="10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办公经费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31.24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7" w:type="dxa"/>
            <w:vAlign w:val="top"/>
          </w:tcPr>
          <w:p>
            <w:pPr>
              <w:ind w:right="8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31.24</w:t>
            </w:r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1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公务用车运行维护费</w:t>
            </w:r>
          </w:p>
        </w:tc>
        <w:tc>
          <w:tcPr>
            <w:tcW w:w="2074" w:type="dxa"/>
            <w:vAlign w:val="top"/>
          </w:tcPr>
          <w:p>
            <w:pPr>
              <w:ind w:left="12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公务用车运行维护费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20.00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7" w:type="dxa"/>
            <w:vAlign w:val="top"/>
          </w:tcPr>
          <w:p>
            <w:pPr>
              <w:ind w:right="8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20.00</w:t>
            </w:r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8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其他交通费用</w:t>
            </w:r>
          </w:p>
        </w:tc>
        <w:tc>
          <w:tcPr>
            <w:tcW w:w="2074" w:type="dxa"/>
            <w:vAlign w:val="top"/>
          </w:tcPr>
          <w:p>
            <w:pPr>
              <w:ind w:left="10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办公经费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57.87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7" w:type="dxa"/>
            <w:vAlign w:val="top"/>
          </w:tcPr>
          <w:p>
            <w:pPr>
              <w:ind w:right="8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57.87</w:t>
            </w:r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其他商品和服务支出</w:t>
            </w:r>
          </w:p>
        </w:tc>
        <w:tc>
          <w:tcPr>
            <w:tcW w:w="2074" w:type="dxa"/>
            <w:vAlign w:val="top"/>
          </w:tcPr>
          <w:p>
            <w:pPr>
              <w:ind w:left="6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其他商品和服务支出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7" w:type="dxa"/>
            <w:vAlign w:val="top"/>
          </w:tcPr>
          <w:p>
            <w:pPr>
              <w:ind w:right="8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对个人和家庭的补助</w:t>
            </w:r>
          </w:p>
        </w:tc>
        <w:tc>
          <w:tcPr>
            <w:tcW w:w="20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right="4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60.21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66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60.21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59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退休费</w:t>
            </w:r>
          </w:p>
        </w:tc>
        <w:tc>
          <w:tcPr>
            <w:tcW w:w="2074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离退休费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67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17.56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67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17.56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2859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其他对个人和家庭的补助</w:t>
            </w:r>
          </w:p>
        </w:tc>
        <w:tc>
          <w:tcPr>
            <w:tcW w:w="2074" w:type="dxa"/>
            <w:vAlign w:val="top"/>
          </w:tcPr>
          <w:p>
            <w:pPr>
              <w:ind w:left="6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其他对个人和家庭的补助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67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42.65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67" w:line="238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42.65</w:t>
            </w:r>
          </w:p>
        </w:tc>
        <w:tc>
          <w:tcPr>
            <w:tcW w:w="1217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0"/>
          <w:footerReference w:type="default" r:id="rId21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08"/>
        <w:gridCol w:w="4748"/>
        <w:gridCol w:w="1960"/>
      </w:tblGrid>
      <w:tr>
        <w:trPr>
          <w:trHeight w:val="426" w:hRule="atLeast"/>
        </w:trPr>
        <w:tc>
          <w:tcPr>
            <w:tcW w:w="230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4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预算公开表7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99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2" w:id="19"/>
            <w:bookmarkEnd w:id="19"/>
            <w:bookmarkStart w:name="bookmark11" w:id="20"/>
            <w:bookmarkEnd w:id="20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2024年政府性基金预算收入表（不含上年结转）</w:t>
            </w:r>
          </w:p>
        </w:tc>
      </w:tr>
      <w:tr>
        <w:trPr>
          <w:trHeight w:val="421" w:hRule="atLeast"/>
        </w:trPr>
        <w:tc>
          <w:tcPr>
            <w:tcW w:w="705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"/>
              <w:spacing w:before="1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部门名称：中国共产党兴县纪律检查委员会</w:t>
            </w:r>
          </w:p>
        </w:tc>
        <w:tc>
          <w:tcPr>
            <w:tcW w:w="196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7056" w:type="dxa"/>
            <w:vAlign w:val="top"/>
            <w:gridSpan w:val="2"/>
          </w:tcPr>
          <w:p>
            <w:pPr>
              <w:ind w:left="3348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9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66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政府性基金收入预算</w:t>
            </w:r>
          </w:p>
        </w:tc>
      </w:tr>
      <w:tr>
        <w:trPr>
          <w:trHeight w:val="421" w:hRule="atLeast"/>
        </w:trPr>
        <w:tc>
          <w:tcPr>
            <w:tcW w:w="2308" w:type="dxa"/>
            <w:vAlign w:val="top"/>
          </w:tcPr>
          <w:p>
            <w:pPr>
              <w:ind w:left="615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收入科目编码</w:t>
            </w:r>
          </w:p>
        </w:tc>
        <w:tc>
          <w:tcPr>
            <w:tcW w:w="4748" w:type="dxa"/>
            <w:vAlign w:val="top"/>
          </w:tcPr>
          <w:p>
            <w:pPr>
              <w:ind w:left="2010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96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7056" w:type="dxa"/>
            <w:vAlign w:val="top"/>
            <w:gridSpan w:val="2"/>
          </w:tcPr>
          <w:p>
            <w:pPr>
              <w:ind w:left="3346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9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6"/>
          <w:footerReference w:type="default" r:id="rId22"/>
          <w:pgSz w:w="11900" w:h="16840"/>
          <w:pgMar w:top="642" w:right="0" w:bottom="340" w:left="0" w:header="326" w:footer="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68"/>
        <w:gridCol w:w="3489"/>
        <w:gridCol w:w="1127"/>
        <w:gridCol w:w="1139"/>
        <w:gridCol w:w="1193"/>
      </w:tblGrid>
      <w:tr>
        <w:trPr>
          <w:trHeight w:val="426" w:hRule="atLeast"/>
        </w:trPr>
        <w:tc>
          <w:tcPr>
            <w:tcW w:w="2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8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预算公开表8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99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3" w:id="21"/>
            <w:bookmarkEnd w:id="21"/>
            <w:bookmarkStart w:name="bookmark12" w:id="22"/>
            <w:bookmarkEnd w:id="22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2024年政府性基金预算支出表（不含上年结转）</w:t>
            </w:r>
          </w:p>
        </w:tc>
      </w:tr>
      <w:tr>
        <w:trPr>
          <w:trHeight w:val="420" w:hRule="atLeast"/>
        </w:trPr>
        <w:tc>
          <w:tcPr>
            <w:tcW w:w="555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"/>
              <w:spacing w:before="1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部门名称：中国共产党兴县纪律检查委员会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2068" w:type="dxa"/>
            <w:vAlign w:val="top"/>
          </w:tcPr>
          <w:p>
            <w:pPr>
              <w:ind w:left="66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489" w:type="dxa"/>
            <w:vAlign w:val="top"/>
          </w:tcPr>
          <w:p>
            <w:pPr>
              <w:ind w:left="137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</w:tcPr>
          <w:p>
            <w:pPr>
              <w:ind w:left="382"/>
              <w:spacing w:before="11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139" w:type="dxa"/>
            <w:vAlign w:val="top"/>
          </w:tcPr>
          <w:p>
            <w:pPr>
              <w:ind w:left="208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193" w:type="dxa"/>
            <w:vAlign w:val="top"/>
          </w:tcPr>
          <w:p>
            <w:pPr>
              <w:ind w:left="237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557" w:type="dxa"/>
            <w:vAlign w:val="top"/>
            <w:gridSpan w:val="2"/>
          </w:tcPr>
          <w:p>
            <w:pPr>
              <w:ind w:left="2596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0" w:h="16840"/>
          <w:pgMar w:top="642" w:right="0" w:bottom="340" w:left="0" w:header="326" w:footer="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7"/>
        <w:gridCol w:w="1727"/>
        <w:gridCol w:w="935"/>
        <w:gridCol w:w="935"/>
        <w:gridCol w:w="1415"/>
        <w:gridCol w:w="971"/>
        <w:gridCol w:w="923"/>
        <w:gridCol w:w="1013"/>
      </w:tblGrid>
      <w:tr>
        <w:trPr>
          <w:trHeight w:val="427" w:hRule="atLeast"/>
        </w:trPr>
        <w:tc>
          <w:tcPr>
            <w:tcW w:w="109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252" w:line="20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部门公开表9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631"/>
              <w:spacing w:before="90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4" w:id="23"/>
            <w:bookmarkEnd w:id="23"/>
            <w:bookmarkStart w:name="bookmark13" w:id="24"/>
            <w:bookmarkEnd w:id="24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2024年国有资本经营预算收支预算表（不含上年结转）</w:t>
            </w:r>
          </w:p>
        </w:tc>
      </w:tr>
      <w:tr>
        <w:trPr>
          <w:trHeight w:val="421" w:hRule="atLeast"/>
        </w:trPr>
        <w:tc>
          <w:tcPr>
            <w:tcW w:w="800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"/>
              <w:spacing w:before="128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部门名称：中国共产党兴县纪律检查委员会</w:t>
            </w:r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128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3759" w:type="dxa"/>
            <w:vAlign w:val="top"/>
            <w:gridSpan w:val="3"/>
          </w:tcPr>
          <w:p>
            <w:pPr>
              <w:ind w:left="992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国有资本经营预算收入</w:t>
            </w:r>
          </w:p>
        </w:tc>
        <w:tc>
          <w:tcPr>
            <w:tcW w:w="5257" w:type="dxa"/>
            <w:vAlign w:val="top"/>
            <w:gridSpan w:val="5"/>
          </w:tcPr>
          <w:p>
            <w:pPr>
              <w:ind w:left="174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国有资本经营预算支出</w:t>
            </w:r>
          </w:p>
        </w:tc>
      </w:tr>
      <w:tr>
        <w:trPr>
          <w:trHeight w:val="421" w:hRule="atLeast"/>
        </w:trPr>
        <w:tc>
          <w:tcPr>
            <w:tcW w:w="2824" w:type="dxa"/>
            <w:vAlign w:val="top"/>
            <w:gridSpan w:val="2"/>
          </w:tcPr>
          <w:p>
            <w:pPr>
              <w:ind w:left="1230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ind w:left="29"/>
              <w:spacing w:before="218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国有资本经</w:t>
            </w:r>
          </w:p>
          <w:p>
            <w:pPr>
              <w:ind w:left="17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营收入预算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03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14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4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04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9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01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4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1097" w:type="dxa"/>
            <w:vAlign w:val="top"/>
          </w:tcPr>
          <w:p>
            <w:pPr>
              <w:ind w:left="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收入科目编码</w:t>
            </w:r>
          </w:p>
        </w:tc>
        <w:tc>
          <w:tcPr>
            <w:tcW w:w="1727" w:type="dxa"/>
            <w:vAlign w:val="top"/>
          </w:tcPr>
          <w:p>
            <w:pPr>
              <w:ind w:left="496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824" w:type="dxa"/>
            <w:vAlign w:val="top"/>
            <w:gridSpan w:val="2"/>
          </w:tcPr>
          <w:p>
            <w:pPr>
              <w:ind w:left="1228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0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11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spacing w:before="58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399"/>
        <w:gridCol w:w="1534"/>
        <w:gridCol w:w="1451"/>
        <w:gridCol w:w="1271"/>
        <w:gridCol w:w="1361"/>
      </w:tblGrid>
      <w:tr>
        <w:trPr>
          <w:trHeight w:val="427" w:hRule="atLeast"/>
        </w:trPr>
        <w:tc>
          <w:tcPr>
            <w:tcW w:w="33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预算公开表10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11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14" w:id="25"/>
            <w:bookmarkEnd w:id="25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3"/>
              </w:rPr>
              <w:t>2024年财政拨款安排“三公</w:t>
            </w:r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3"/>
              </w:rPr>
              <w:t>”经费支出预算表</w:t>
            </w:r>
          </w:p>
        </w:tc>
      </w:tr>
      <w:tr>
        <w:trPr>
          <w:trHeight w:val="421" w:hRule="atLeast"/>
        </w:trPr>
        <w:tc>
          <w:tcPr>
            <w:tcW w:w="6384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"/>
              <w:spacing w:before="127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部门名称：中国共产党兴县纪律检查委员会</w:t>
            </w:r>
          </w:p>
        </w:tc>
        <w:tc>
          <w:tcPr>
            <w:tcW w:w="127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3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51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5617" w:type="dxa"/>
            <w:vAlign w:val="top"/>
            <w:gridSpan w:val="4"/>
          </w:tcPr>
          <w:p>
            <w:pPr>
              <w:ind w:left="2265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421" w:hRule="atLeast"/>
        </w:trPr>
        <w:tc>
          <w:tcPr>
            <w:tcW w:w="33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4" w:type="dxa"/>
            <w:vAlign w:val="top"/>
          </w:tcPr>
          <w:p>
            <w:pPr>
              <w:ind w:left="583"/>
              <w:spacing w:before="10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51" w:type="dxa"/>
            <w:vAlign w:val="top"/>
          </w:tcPr>
          <w:p>
            <w:pPr>
              <w:ind w:left="186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271" w:type="dxa"/>
            <w:vAlign w:val="top"/>
          </w:tcPr>
          <w:p>
            <w:pPr>
              <w:ind w:left="4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政府性基金预算</w:t>
            </w:r>
          </w:p>
        </w:tc>
        <w:tc>
          <w:tcPr>
            <w:tcW w:w="1361" w:type="dxa"/>
            <w:vAlign w:val="top"/>
          </w:tcPr>
          <w:p>
            <w:pPr>
              <w:ind w:left="65"/>
              <w:spacing w:before="1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</w:t>
            </w:r>
          </w:p>
          <w:p>
            <w:pPr>
              <w:ind w:left="589"/>
              <w:spacing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</w:tr>
      <w:tr>
        <w:trPr>
          <w:trHeight w:val="421" w:hRule="atLeast"/>
        </w:trPr>
        <w:tc>
          <w:tcPr>
            <w:tcW w:w="3399" w:type="dxa"/>
            <w:vAlign w:val="top"/>
          </w:tcPr>
          <w:p>
            <w:pPr>
              <w:ind w:left="995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因公出国（境）费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399" w:type="dxa"/>
            <w:vAlign w:val="top"/>
          </w:tcPr>
          <w:p>
            <w:pPr>
              <w:ind w:left="1256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公务接待费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3399" w:type="dxa"/>
            <w:vAlign w:val="top"/>
          </w:tcPr>
          <w:p>
            <w:pPr>
              <w:ind w:left="80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公务用车购置及运行费</w:t>
            </w:r>
          </w:p>
        </w:tc>
        <w:tc>
          <w:tcPr>
            <w:tcW w:w="1534" w:type="dxa"/>
            <w:vAlign w:val="top"/>
          </w:tcPr>
          <w:p>
            <w:pPr>
              <w:ind w:right="6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20.00</w:t>
            </w:r>
          </w:p>
        </w:tc>
        <w:tc>
          <w:tcPr>
            <w:tcW w:w="1451" w:type="dxa"/>
            <w:vAlign w:val="top"/>
          </w:tcPr>
          <w:p>
            <w:pPr>
              <w:ind w:right="4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20.00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399" w:type="dxa"/>
            <w:vAlign w:val="top"/>
          </w:tcPr>
          <w:p>
            <w:pPr>
              <w:ind w:left="980"/>
              <w:spacing w:before="112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①公务用车购置费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399" w:type="dxa"/>
            <w:vAlign w:val="top"/>
          </w:tcPr>
          <w:p>
            <w:pPr>
              <w:ind w:left="799"/>
              <w:spacing w:before="113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②公务用车运行维护费</w:t>
            </w:r>
          </w:p>
        </w:tc>
        <w:tc>
          <w:tcPr>
            <w:tcW w:w="1534" w:type="dxa"/>
            <w:vAlign w:val="top"/>
          </w:tcPr>
          <w:p>
            <w:pPr>
              <w:ind w:right="6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20.00</w:t>
            </w:r>
          </w:p>
        </w:tc>
        <w:tc>
          <w:tcPr>
            <w:tcW w:w="1451" w:type="dxa"/>
            <w:vAlign w:val="top"/>
          </w:tcPr>
          <w:p>
            <w:pPr>
              <w:ind w:right="4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20.00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3399" w:type="dxa"/>
            <w:vAlign w:val="top"/>
          </w:tcPr>
          <w:p>
            <w:pPr>
              <w:ind w:left="1516"/>
              <w:spacing w:before="11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534" w:type="dxa"/>
            <w:vAlign w:val="top"/>
          </w:tcPr>
          <w:p>
            <w:pPr>
              <w:ind w:right="6"/>
              <w:spacing w:before="11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20.00</w:t>
            </w:r>
          </w:p>
        </w:tc>
        <w:tc>
          <w:tcPr>
            <w:tcW w:w="1451" w:type="dxa"/>
            <w:vAlign w:val="top"/>
          </w:tcPr>
          <w:p>
            <w:pPr>
              <w:ind w:right="4"/>
              <w:spacing w:before="11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20.00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4"/>
          <w:footerReference w:type="default" r:id="rId25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67"/>
        <w:gridCol w:w="1523"/>
        <w:gridCol w:w="1618"/>
        <w:gridCol w:w="1367"/>
        <w:gridCol w:w="1541"/>
      </w:tblGrid>
      <w:tr>
        <w:trPr>
          <w:trHeight w:val="426" w:hRule="atLeast"/>
        </w:trPr>
        <w:tc>
          <w:tcPr>
            <w:tcW w:w="29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预算公开表11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35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5" w:id="26"/>
            <w:bookmarkEnd w:id="26"/>
            <w:bookmarkStart w:name="bookmark15" w:id="27"/>
            <w:bookmarkEnd w:id="27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2024年财政拨款安排机关运行经费预算表</w:t>
            </w:r>
          </w:p>
        </w:tc>
      </w:tr>
      <w:tr>
        <w:trPr>
          <w:trHeight w:val="420" w:hRule="atLeast"/>
        </w:trPr>
        <w:tc>
          <w:tcPr>
            <w:tcW w:w="296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9" w:right="149" w:firstLine="2"/>
              <w:spacing w:before="32" w:line="22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部门名称：中国共产党兴县纪律检查委员</w:t>
            </w: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color w:val="212529"/>
              </w:rPr>
              <w:t>会</w:t>
            </w:r>
          </w:p>
        </w:tc>
        <w:tc>
          <w:tcPr>
            <w:tcW w:w="152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1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29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120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单位名称</w:t>
            </w:r>
          </w:p>
        </w:tc>
        <w:tc>
          <w:tcPr>
            <w:tcW w:w="6049" w:type="dxa"/>
            <w:vAlign w:val="top"/>
            <w:gridSpan w:val="4"/>
          </w:tcPr>
          <w:p>
            <w:pPr>
              <w:ind w:left="2571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2024预算数</w:t>
            </w:r>
          </w:p>
        </w:tc>
      </w:tr>
      <w:tr>
        <w:trPr>
          <w:trHeight w:val="421" w:hRule="atLeast"/>
        </w:trPr>
        <w:tc>
          <w:tcPr>
            <w:tcW w:w="296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23" w:type="dxa"/>
            <w:vAlign w:val="top"/>
          </w:tcPr>
          <w:p>
            <w:pPr>
              <w:ind w:left="577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618" w:type="dxa"/>
            <w:vAlign w:val="top"/>
          </w:tcPr>
          <w:p>
            <w:pPr>
              <w:ind w:left="269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367" w:type="dxa"/>
            <w:vAlign w:val="top"/>
          </w:tcPr>
          <w:p>
            <w:pPr>
              <w:ind w:left="52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政府性基金预算</w:t>
            </w:r>
          </w:p>
        </w:tc>
        <w:tc>
          <w:tcPr>
            <w:tcW w:w="1541" w:type="dxa"/>
            <w:vAlign w:val="top"/>
          </w:tcPr>
          <w:p>
            <w:pPr>
              <w:ind w:left="65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国有资本经营预算</w:t>
            </w:r>
          </w:p>
        </w:tc>
      </w:tr>
      <w:tr>
        <w:trPr>
          <w:trHeight w:val="421" w:hRule="atLeast"/>
        </w:trPr>
        <w:tc>
          <w:tcPr>
            <w:tcW w:w="2967" w:type="dxa"/>
            <w:vAlign w:val="top"/>
          </w:tcPr>
          <w:p>
            <w:pPr>
              <w:ind w:left="1121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部门合计</w:t>
            </w:r>
          </w:p>
        </w:tc>
        <w:tc>
          <w:tcPr>
            <w:tcW w:w="1523" w:type="dxa"/>
            <w:vAlign w:val="top"/>
          </w:tcPr>
          <w:p>
            <w:pPr>
              <w:ind w:right="1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382.85</w:t>
            </w:r>
          </w:p>
        </w:tc>
        <w:tc>
          <w:tcPr>
            <w:tcW w:w="1618" w:type="dxa"/>
            <w:vAlign w:val="top"/>
          </w:tcPr>
          <w:p>
            <w:pPr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382.85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2967" w:type="dxa"/>
            <w:vAlign w:val="top"/>
          </w:tcPr>
          <w:p>
            <w:pPr>
              <w:ind w:left="2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中国共产党兴县纪律检查委员会</w:t>
            </w:r>
          </w:p>
        </w:tc>
        <w:tc>
          <w:tcPr>
            <w:tcW w:w="1523" w:type="dxa"/>
            <w:vAlign w:val="top"/>
          </w:tcPr>
          <w:p>
            <w:pPr>
              <w:ind w:right="1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382.85</w:t>
            </w:r>
          </w:p>
        </w:tc>
        <w:tc>
          <w:tcPr>
            <w:tcW w:w="1618" w:type="dxa"/>
            <w:vAlign w:val="top"/>
          </w:tcPr>
          <w:p>
            <w:pPr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382.85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6"/>
          <w:footerReference w:type="default" r:id="rId26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08"/>
        <w:gridCol w:w="1187"/>
        <w:gridCol w:w="1187"/>
        <w:gridCol w:w="659"/>
        <w:gridCol w:w="1127"/>
        <w:gridCol w:w="1103"/>
        <w:gridCol w:w="845"/>
      </w:tblGrid>
      <w:tr>
        <w:trPr>
          <w:trHeight w:val="427" w:hRule="atLeast"/>
        </w:trPr>
        <w:tc>
          <w:tcPr>
            <w:tcW w:w="290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预算公开表12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591"/>
              <w:spacing w:before="90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6" w:id="28"/>
            <w:bookmarkEnd w:id="28"/>
            <w:bookmarkStart w:name="bookmark16" w:id="29"/>
            <w:bookmarkEnd w:id="29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2024年项目支出预算表（本年预算）</w:t>
            </w:r>
          </w:p>
        </w:tc>
      </w:tr>
      <w:tr>
        <w:trPr>
          <w:trHeight w:val="421" w:hRule="atLeast"/>
        </w:trPr>
        <w:tc>
          <w:tcPr>
            <w:tcW w:w="706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"/>
              <w:spacing w:before="128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部门名称：中国共产党兴县纪律检查委员会</w:t>
            </w:r>
          </w:p>
        </w:tc>
        <w:tc>
          <w:tcPr>
            <w:tcW w:w="194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128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29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109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项目名称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40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2973" w:type="dxa"/>
            <w:vAlign w:val="top"/>
            <w:gridSpan w:val="3"/>
          </w:tcPr>
          <w:p>
            <w:pPr>
              <w:ind w:left="855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2024年财政拨款</w:t>
            </w:r>
          </w:p>
        </w:tc>
        <w:tc>
          <w:tcPr>
            <w:tcW w:w="11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1"/>
              <w:spacing w:before="58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财政专户管理</w:t>
            </w:r>
          </w:p>
          <w:p>
            <w:pPr>
              <w:ind w:left="378"/>
              <w:spacing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9"/>
              </w:rPr>
              <w:t>资金</w:t>
            </w:r>
          </w:p>
        </w:tc>
        <w:tc>
          <w:tcPr>
            <w:tcW w:w="8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61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单位资金</w:t>
            </w:r>
          </w:p>
        </w:tc>
      </w:tr>
      <w:tr>
        <w:trPr>
          <w:trHeight w:val="613" w:hRule="atLeast"/>
        </w:trPr>
        <w:tc>
          <w:tcPr>
            <w:tcW w:w="290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7" w:type="dxa"/>
            <w:vAlign w:val="top"/>
          </w:tcPr>
          <w:p>
            <w:pPr>
              <w:ind w:left="52"/>
              <w:spacing w:before="20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659" w:type="dxa"/>
            <w:vAlign w:val="top"/>
          </w:tcPr>
          <w:p>
            <w:pPr>
              <w:ind w:left="55"/>
              <w:spacing w:before="2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政府性</w:t>
            </w:r>
          </w:p>
          <w:p>
            <w:pPr>
              <w:ind w:left="56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基金预</w:t>
            </w:r>
          </w:p>
          <w:p>
            <w:pPr>
              <w:ind w:left="238"/>
              <w:spacing w:line="19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127" w:type="dxa"/>
            <w:vAlign w:val="top"/>
          </w:tcPr>
          <w:p>
            <w:pPr>
              <w:ind w:left="39"/>
              <w:spacing w:before="98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国有资本经营</w:t>
            </w:r>
          </w:p>
          <w:p>
            <w:pPr>
              <w:ind w:left="383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预算</w:t>
            </w:r>
          </w:p>
        </w:tc>
        <w:tc>
          <w:tcPr>
            <w:tcW w:w="11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908" w:type="dxa"/>
            <w:vAlign w:val="top"/>
          </w:tcPr>
          <w:p>
            <w:pPr>
              <w:ind w:left="1420"/>
              <w:spacing w:before="111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1</w:t>
            </w:r>
          </w:p>
        </w:tc>
        <w:tc>
          <w:tcPr>
            <w:tcW w:w="1187" w:type="dxa"/>
            <w:vAlign w:val="top"/>
          </w:tcPr>
          <w:p>
            <w:pPr>
              <w:ind w:left="548"/>
              <w:spacing w:before="111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2</w:t>
            </w:r>
          </w:p>
        </w:tc>
        <w:tc>
          <w:tcPr>
            <w:tcW w:w="1187" w:type="dxa"/>
            <w:vAlign w:val="top"/>
          </w:tcPr>
          <w:p>
            <w:pPr>
              <w:ind w:left="550"/>
              <w:spacing w:before="110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3</w:t>
            </w:r>
          </w:p>
        </w:tc>
        <w:tc>
          <w:tcPr>
            <w:tcW w:w="659" w:type="dxa"/>
            <w:vAlign w:val="top"/>
          </w:tcPr>
          <w:p>
            <w:pPr>
              <w:ind w:left="283"/>
              <w:spacing w:before="111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4</w:t>
            </w:r>
          </w:p>
        </w:tc>
        <w:tc>
          <w:tcPr>
            <w:tcW w:w="1127" w:type="dxa"/>
            <w:vAlign w:val="top"/>
          </w:tcPr>
          <w:p>
            <w:pPr>
              <w:ind w:left="523"/>
              <w:spacing w:before="110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5</w:t>
            </w:r>
          </w:p>
        </w:tc>
        <w:tc>
          <w:tcPr>
            <w:tcW w:w="1103" w:type="dxa"/>
            <w:vAlign w:val="top"/>
          </w:tcPr>
          <w:p>
            <w:pPr>
              <w:ind w:left="510"/>
              <w:spacing w:before="110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6</w:t>
            </w:r>
          </w:p>
        </w:tc>
        <w:tc>
          <w:tcPr>
            <w:tcW w:w="845" w:type="dxa"/>
            <w:vAlign w:val="top"/>
          </w:tcPr>
          <w:p>
            <w:pPr>
              <w:ind w:left="382"/>
              <w:spacing w:before="110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7</w:t>
            </w:r>
          </w:p>
        </w:tc>
      </w:tr>
      <w:tr>
        <w:trPr>
          <w:trHeight w:val="422" w:hRule="atLeast"/>
        </w:trPr>
        <w:tc>
          <w:tcPr>
            <w:tcW w:w="2908" w:type="dxa"/>
            <w:vAlign w:val="top"/>
          </w:tcPr>
          <w:p>
            <w:pPr>
              <w:ind w:left="25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中国共产党兴县纪律检查委员会</w:t>
            </w:r>
          </w:p>
        </w:tc>
        <w:tc>
          <w:tcPr>
            <w:tcW w:w="1187" w:type="dxa"/>
            <w:vAlign w:val="top"/>
          </w:tcPr>
          <w:p>
            <w:pPr>
              <w:ind w:right="8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  <w:tc>
          <w:tcPr>
            <w:tcW w:w="1187" w:type="dxa"/>
            <w:vAlign w:val="top"/>
          </w:tcPr>
          <w:p>
            <w:pPr>
              <w:ind w:right="7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908" w:type="dxa"/>
            <w:vAlign w:val="top"/>
          </w:tcPr>
          <w:p>
            <w:pPr>
              <w:ind w:left="206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中国共产党兴县纪律检查委员会</w:t>
            </w:r>
          </w:p>
        </w:tc>
        <w:tc>
          <w:tcPr>
            <w:tcW w:w="1187" w:type="dxa"/>
            <w:vAlign w:val="top"/>
          </w:tcPr>
          <w:p>
            <w:pPr>
              <w:ind w:right="8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  <w:tc>
          <w:tcPr>
            <w:tcW w:w="1187" w:type="dxa"/>
            <w:vAlign w:val="top"/>
          </w:tcPr>
          <w:p>
            <w:pPr>
              <w:ind w:right="7"/>
              <w:spacing w:before="112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84.00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908" w:type="dxa"/>
            <w:vAlign w:val="top"/>
          </w:tcPr>
          <w:p>
            <w:pPr>
              <w:ind w:left="371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2024年办案场所建设费</w:t>
            </w:r>
          </w:p>
        </w:tc>
        <w:tc>
          <w:tcPr>
            <w:tcW w:w="1187" w:type="dxa"/>
            <w:vAlign w:val="top"/>
          </w:tcPr>
          <w:p>
            <w:pPr>
              <w:ind w:right="8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  <w:tc>
          <w:tcPr>
            <w:tcW w:w="1187" w:type="dxa"/>
            <w:vAlign w:val="top"/>
          </w:tcPr>
          <w:p>
            <w:pPr>
              <w:ind w:right="7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908" w:type="dxa"/>
            <w:vAlign w:val="top"/>
          </w:tcPr>
          <w:p>
            <w:pPr>
              <w:ind w:left="371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2024年丧葬费</w:t>
            </w:r>
          </w:p>
        </w:tc>
        <w:tc>
          <w:tcPr>
            <w:tcW w:w="1187" w:type="dxa"/>
            <w:vAlign w:val="top"/>
          </w:tcPr>
          <w:p>
            <w:pPr>
              <w:ind w:right="8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17.00</w:t>
            </w:r>
          </w:p>
        </w:tc>
        <w:tc>
          <w:tcPr>
            <w:tcW w:w="1187" w:type="dxa"/>
            <w:vAlign w:val="top"/>
          </w:tcPr>
          <w:p>
            <w:pPr>
              <w:ind w:right="7"/>
              <w:spacing w:before="113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17.00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2908" w:type="dxa"/>
            <w:vAlign w:val="top"/>
          </w:tcPr>
          <w:p>
            <w:pPr>
              <w:ind w:left="369"/>
              <w:spacing w:before="11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职工工伤补助</w:t>
            </w:r>
          </w:p>
        </w:tc>
        <w:tc>
          <w:tcPr>
            <w:tcW w:w="1187" w:type="dxa"/>
            <w:vAlign w:val="top"/>
          </w:tcPr>
          <w:p>
            <w:pPr>
              <w:ind w:right="8"/>
              <w:spacing w:before="11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17.00</w:t>
            </w:r>
          </w:p>
        </w:tc>
        <w:tc>
          <w:tcPr>
            <w:tcW w:w="1187" w:type="dxa"/>
            <w:vAlign w:val="top"/>
          </w:tcPr>
          <w:p>
            <w:pPr>
              <w:ind w:right="7"/>
              <w:spacing w:before="114" w:line="239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17.00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7"/>
          <w:footerReference w:type="default" r:id="rId27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32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058"/>
        <w:gridCol w:w="1139"/>
        <w:gridCol w:w="1259"/>
        <w:gridCol w:w="1211"/>
        <w:gridCol w:w="1349"/>
      </w:tblGrid>
      <w:tr>
        <w:trPr>
          <w:trHeight w:val="426" w:hRule="atLeast"/>
        </w:trPr>
        <w:tc>
          <w:tcPr>
            <w:tcW w:w="405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预算公开表13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591"/>
              <w:spacing w:before="92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7" w:id="30"/>
            <w:bookmarkEnd w:id="30"/>
            <w:bookmarkStart w:name="bookmark17" w:id="31"/>
            <w:bookmarkEnd w:id="31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2024年项目支出预算表（上年结转）</w:t>
            </w:r>
          </w:p>
        </w:tc>
      </w:tr>
      <w:tr>
        <w:trPr>
          <w:trHeight w:val="421" w:hRule="atLeast"/>
        </w:trPr>
        <w:tc>
          <w:tcPr>
            <w:tcW w:w="7667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2"/>
              <w:spacing w:before="1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部门名称：中国共产党兴县纪律检查委员会</w:t>
            </w:r>
          </w:p>
        </w:tc>
        <w:tc>
          <w:tcPr>
            <w:tcW w:w="13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40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66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项目名称</w:t>
            </w:r>
          </w:p>
        </w:tc>
        <w:tc>
          <w:tcPr>
            <w:tcW w:w="11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86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3819" w:type="dxa"/>
            <w:vAlign w:val="top"/>
            <w:gridSpan w:val="3"/>
          </w:tcPr>
          <w:p>
            <w:pPr>
              <w:ind w:left="1277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2024年财政拨款</w:t>
            </w:r>
          </w:p>
        </w:tc>
      </w:tr>
      <w:tr>
        <w:trPr>
          <w:trHeight w:val="421" w:hRule="atLeast"/>
        </w:trPr>
        <w:tc>
          <w:tcPr>
            <w:tcW w:w="40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ind w:left="90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211" w:type="dxa"/>
            <w:vAlign w:val="top"/>
          </w:tcPr>
          <w:p>
            <w:pPr>
              <w:ind w:left="154"/>
              <w:spacing w:before="3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</w:t>
            </w:r>
          </w:p>
          <w:p>
            <w:pPr>
              <w:ind w:left="426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预算</w:t>
            </w:r>
          </w:p>
        </w:tc>
        <w:tc>
          <w:tcPr>
            <w:tcW w:w="1349" w:type="dxa"/>
            <w:vAlign w:val="top"/>
          </w:tcPr>
          <w:p>
            <w:pPr>
              <w:ind w:left="329"/>
              <w:spacing w:before="3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7"/>
              </w:rPr>
              <w:t>国有资本</w:t>
            </w:r>
          </w:p>
          <w:p>
            <w:pPr>
              <w:ind w:left="313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经营预算</w:t>
            </w:r>
          </w:p>
        </w:tc>
      </w:tr>
      <w:tr>
        <w:trPr>
          <w:trHeight w:val="421" w:hRule="atLeast"/>
        </w:trPr>
        <w:tc>
          <w:tcPr>
            <w:tcW w:w="4058" w:type="dxa"/>
            <w:vAlign w:val="top"/>
          </w:tcPr>
          <w:p>
            <w:pPr>
              <w:ind w:left="1996"/>
              <w:spacing w:before="112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1</w:t>
            </w:r>
          </w:p>
        </w:tc>
        <w:tc>
          <w:tcPr>
            <w:tcW w:w="1139" w:type="dxa"/>
            <w:vAlign w:val="top"/>
          </w:tcPr>
          <w:p>
            <w:pPr>
              <w:ind w:left="526"/>
              <w:spacing w:before="112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ind w:left="589"/>
              <w:spacing w:before="11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3</w:t>
            </w:r>
          </w:p>
        </w:tc>
        <w:tc>
          <w:tcPr>
            <w:tcW w:w="1211" w:type="dxa"/>
            <w:vAlign w:val="top"/>
          </w:tcPr>
          <w:p>
            <w:pPr>
              <w:ind w:left="562"/>
              <w:spacing w:before="112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4</w:t>
            </w:r>
          </w:p>
        </w:tc>
        <w:tc>
          <w:tcPr>
            <w:tcW w:w="1349" w:type="dxa"/>
            <w:vAlign w:val="top"/>
          </w:tcPr>
          <w:p>
            <w:pPr>
              <w:ind w:left="633"/>
              <w:spacing w:before="11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5</w:t>
            </w:r>
          </w:p>
        </w:tc>
      </w:tr>
      <w:tr>
        <w:trPr>
          <w:trHeight w:val="421" w:hRule="atLeast"/>
        </w:trPr>
        <w:tc>
          <w:tcPr>
            <w:tcW w:w="40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405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6"/>
          <w:footerReference w:type="default" r:id="rId28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3868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18" w:id="32"/>
      <w:bookmarkEnd w:id="32"/>
      <w:r>
        <w:rPr>
          <w:rFonts w:ascii="SimHei" w:hAnsi="SimHei" w:eastAsia="SimHei" w:cs="SimHei"/>
          <w:sz w:val="25"/>
          <w:szCs w:val="25"/>
          <w:spacing w:val="1"/>
        </w:rPr>
        <w:t>第三部分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2024年度部门预算情况说明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1298"/>
        <w:spacing w:before="81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一、部门预算收支数据变动情况及原因</w:t>
      </w:r>
    </w:p>
    <w:p>
      <w:pPr>
        <w:ind w:left="1307" w:right="1456" w:firstLine="498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2024年度中国共产党兴县纪律检查委员会预算收入总计1,922.72万元，其中：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本年收入1,922.72万元，上年结转0万元，</w:t>
      </w:r>
      <w:r>
        <w:rPr>
          <w:rFonts w:ascii="FangSong" w:hAnsi="FangSong" w:eastAsia="FangSong" w:cs="FangSong"/>
          <w:sz w:val="25"/>
          <w:szCs w:val="25"/>
          <w:spacing w:val="-6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比上年减少316.97万元</w:t>
      </w:r>
      <w:r>
        <w:rPr>
          <w:rFonts w:ascii="FangSong" w:hAnsi="FangSong" w:eastAsia="FangSong" w:cs="FangSong"/>
          <w:sz w:val="25"/>
          <w:szCs w:val="25"/>
          <w:spacing w:val="4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，下降14.15%，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主要原因是2023年本单位新招录了公务员和正常范围内调入人员均有减少、2023年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项目支出中办案经费减少所致。；本年部门预算支出总计1,922.72万元，其中：本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年预算安排1,922.72万元，上年结转0万元，</w:t>
      </w:r>
      <w:r>
        <w:rPr>
          <w:rFonts w:ascii="FangSong" w:hAnsi="FangSong" w:eastAsia="FangSong" w:cs="FangSong"/>
          <w:sz w:val="25"/>
          <w:szCs w:val="25"/>
          <w:spacing w:val="-6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比上年减少316.97万元，下降14.15%，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主要原因是2023年本单位新招录了公务员和正常范围内调入人员均有减少、2023年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项目支出中办案经费减少所致。</w:t>
      </w:r>
    </w:p>
    <w:p>
      <w:pPr>
        <w:ind w:left="1298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34"/>
      <w:bookmarkEnd w:id="34"/>
      <w:r>
        <w:rPr>
          <w:rFonts w:ascii="SimHei" w:hAnsi="SimHei" w:eastAsia="SimHei" w:cs="SimHei"/>
          <w:sz w:val="25"/>
          <w:szCs w:val="25"/>
        </w:rPr>
        <w:t>二、收入预算情况说明</w:t>
      </w:r>
    </w:p>
    <w:p>
      <w:pPr>
        <w:ind w:left="1301" w:right="1531" w:firstLine="505"/>
        <w:spacing w:before="129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2024年度中国共产党兴县纪律检查委员会预算收入1,922.72万元，主要包括一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般公共预算拨款收入1,922.72万元，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占100.00%；政府性基金预算拨款收入0万元，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占0%；国有资本经营预算拨款收入0万元，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</w:t>
      </w:r>
      <w:r>
        <w:rPr>
          <w:rFonts w:ascii="FangSong" w:hAnsi="FangSong" w:eastAsia="FangSong" w:cs="FangSong"/>
          <w:sz w:val="25"/>
          <w:szCs w:val="25"/>
          <w:spacing w:val="-2"/>
        </w:rPr>
        <w:t>0%；财政专户管理资金收入0万元，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0%；单位资金0万元，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占0%；上年结转0万元，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占0%。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ind w:firstLine="3424"/>
        <w:spacing w:line="3152" w:lineRule="exact"/>
        <w:rPr/>
      </w:pPr>
      <w:r>
        <w:pict>
          <v:shape id="_x0000_s226" style="position:absolute;margin-left:86.92pt;margin-top:130.684pt;mso-position-vertical-relative:text;mso-position-horizontal-relative:text;width:119.4pt;height:18.85pt;z-index:251658240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63"/>
        </w:rPr>
        <w:drawing>
          <wp:inline distT="0" distB="0" distL="0" distR="0">
            <wp:extent cx="2596419" cy="200150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6419" cy="200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ind w:left="1299"/>
        <w:spacing w:before="8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35"/>
      <w:bookmarkEnd w:id="35"/>
      <w:r>
        <w:rPr>
          <w:rFonts w:ascii="SimHei" w:hAnsi="SimHei" w:eastAsia="SimHei" w:cs="SimHei"/>
          <w:sz w:val="25"/>
          <w:szCs w:val="25"/>
        </w:rPr>
        <w:t>三、支出预算情况说明</w:t>
      </w:r>
    </w:p>
    <w:p>
      <w:pPr>
        <w:ind w:left="1332" w:right="1405" w:firstLine="473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2024年度中国共产党兴县纪律检查委员会支出</w:t>
      </w:r>
      <w:r>
        <w:rPr>
          <w:rFonts w:ascii="FangSong" w:hAnsi="FangSong" w:eastAsia="FangSong" w:cs="FangSong"/>
          <w:sz w:val="25"/>
          <w:szCs w:val="25"/>
          <w:spacing w:val="1"/>
        </w:rPr>
        <w:t>预算1922.72万元，其中：基本支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出1838.72万元，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占95.63%；项目支出84万元，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占4.37%。</w:t>
      </w:r>
    </w:p>
    <w:p>
      <w:pPr>
        <w:ind w:left="1314"/>
        <w:spacing w:before="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36"/>
      <w:bookmarkEnd w:id="36"/>
      <w:r>
        <w:rPr>
          <w:rFonts w:ascii="SimHei" w:hAnsi="SimHei" w:eastAsia="SimHei" w:cs="SimHei"/>
          <w:sz w:val="25"/>
          <w:szCs w:val="25"/>
        </w:rPr>
        <w:t>四、财政拨款收支预算总体情况说明</w:t>
      </w:r>
    </w:p>
    <w:p>
      <w:pPr>
        <w:ind w:left="1806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2024年度中国共产党兴县纪律检查委员会财政拨款收支总预算1,922.72万元。</w:t>
      </w:r>
    </w:p>
    <w:p>
      <w:pPr>
        <w:ind w:left="1306" w:right="1405" w:firstLine="2"/>
        <w:spacing w:before="132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其中：一般公共预算拨款1,922.72万元，政府性基金预算拨款0万元，</w:t>
      </w:r>
      <w:r>
        <w:rPr>
          <w:rFonts w:ascii="FangSong" w:hAnsi="FangSong" w:eastAsia="FangSong" w:cs="FangSong"/>
          <w:sz w:val="25"/>
          <w:szCs w:val="25"/>
          <w:spacing w:val="-6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国有资本经营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预算拨款0万元。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其中：当年拨款收入1</w:t>
      </w:r>
      <w:r>
        <w:rPr>
          <w:rFonts w:ascii="FangSong" w:hAnsi="FangSong" w:eastAsia="FangSong" w:cs="FangSong"/>
          <w:sz w:val="25"/>
          <w:szCs w:val="25"/>
          <w:spacing w:val="1"/>
        </w:rPr>
        <w:t>,922.72万元，上年结转收入0万元。支出包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括：一般公共服务支出1,563.02万元、社会保障和就业支出142.80万元、卫生健康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支出77.03万元、住房保障支出139.88万元等。</w:t>
      </w:r>
    </w:p>
    <w:p>
      <w:pPr>
        <w:spacing w:line="319" w:lineRule="auto"/>
        <w:sectPr>
          <w:headerReference w:type="default" r:id="rId29"/>
          <w:footerReference w:type="default" r:id="rId30"/>
          <w:pgSz w:w="11900" w:h="16840"/>
          <w:pgMar w:top="642" w:right="0" w:bottom="340" w:left="0" w:header="326" w:footer="9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330" w:lineRule="auto"/>
        <w:rPr>
          <w:rFonts w:ascii="Arial"/>
          <w:sz w:val="21"/>
        </w:rPr>
      </w:pPr>
      <w:r/>
    </w:p>
    <w:p>
      <w:pPr>
        <w:ind w:left="1306"/>
        <w:spacing w:before="8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37"/>
      <w:bookmarkEnd w:id="37"/>
      <w:r>
        <w:rPr>
          <w:rFonts w:ascii="SimHei" w:hAnsi="SimHei" w:eastAsia="SimHei" w:cs="SimHei"/>
          <w:sz w:val="25"/>
          <w:szCs w:val="25"/>
        </w:rPr>
        <w:t>五、一般公共预算支出情况说明</w:t>
      </w:r>
    </w:p>
    <w:p>
      <w:pPr>
        <w:ind w:left="1812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（一）一般公共预算当年支出规模变化情况</w:t>
      </w:r>
    </w:p>
    <w:p>
      <w:pPr>
        <w:ind w:left="1335" w:right="1410" w:firstLine="470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2024年度中国共产党兴县纪律检查委员会一般公共预算当年支出1,922.72万元,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比上年减少308.37万元</w:t>
      </w:r>
      <w:r>
        <w:rPr>
          <w:rFonts w:ascii="FangSong" w:hAnsi="FangSong" w:eastAsia="FangSong" w:cs="FangSong"/>
          <w:sz w:val="25"/>
          <w:szCs w:val="25"/>
          <w:spacing w:val="6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，下降13.82%。</w:t>
      </w:r>
    </w:p>
    <w:p>
      <w:pPr>
        <w:ind w:left="1812"/>
        <w:spacing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（二）一般公共预算当年支出结构情况</w:t>
      </w:r>
    </w:p>
    <w:p>
      <w:pPr>
        <w:ind w:left="1306" w:right="1410" w:firstLine="499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2024年度中国共产党兴县纪律检查委员会一般公共预算当年支出1,922.72万元,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主要用于以下方面：一般公共服务支出1,563.02万元，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占81.29%；</w:t>
      </w:r>
      <w:r>
        <w:rPr>
          <w:rFonts w:ascii="FangSong" w:hAnsi="FangSong" w:eastAsia="FangSong" w:cs="FangSong"/>
          <w:sz w:val="25"/>
          <w:szCs w:val="25"/>
          <w:spacing w:val="-1"/>
        </w:rPr>
        <w:t>社会保障和就业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-1"/>
        </w:rPr>
        <w:t>支出142.80万元，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占7.43%；卫生健康支出77.03万元，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占4.0</w:t>
      </w:r>
      <w:r>
        <w:rPr>
          <w:rFonts w:ascii="FangSong" w:hAnsi="FangSong" w:eastAsia="FangSong" w:cs="FangSong"/>
          <w:sz w:val="25"/>
          <w:szCs w:val="25"/>
          <w:spacing w:val="-2"/>
        </w:rPr>
        <w:t>1%；住房保障支出</w:t>
      </w:r>
    </w:p>
    <w:p>
      <w:pPr>
        <w:ind w:left="1317"/>
        <w:spacing w:line="22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139.88万元，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占7.28%等。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3524"/>
        <w:spacing w:line="2552" w:lineRule="exact"/>
        <w:rPr/>
      </w:pPr>
      <w:r>
        <w:pict>
          <v:shape id="_x0000_s244" style="position:absolute;margin-left:391.92pt;margin-top:31.929pt;mso-position-vertical-relative:text;mso-position-horizontal-relative:text;width:119.4pt;height:18.85pt;z-index:251659264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51"/>
        </w:rPr>
        <w:drawing>
          <wp:inline distT="0" distB="0" distL="0" distR="0">
            <wp:extent cx="2849728" cy="162054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49728" cy="162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1307"/>
        <w:spacing w:before="8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38"/>
      <w:bookmarkEnd w:id="38"/>
      <w:r>
        <w:rPr>
          <w:rFonts w:ascii="SimHei" w:hAnsi="SimHei" w:eastAsia="SimHei" w:cs="SimHei"/>
          <w:sz w:val="25"/>
          <w:szCs w:val="25"/>
        </w:rPr>
        <w:t>六、一般公共预算基本支出情况说明</w:t>
      </w:r>
    </w:p>
    <w:p>
      <w:pPr>
        <w:ind w:left="1308" w:right="1536" w:firstLine="497"/>
        <w:spacing w:before="132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2024年度中国共产党兴县纪律检查委员会一般公共预算安排基本支出1,838.72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万元，其中：</w:t>
      </w:r>
    </w:p>
    <w:p>
      <w:pPr>
        <w:ind w:left="1306" w:right="1537" w:firstLine="508"/>
        <w:spacing w:before="2" w:line="31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人员经费1,455.87万元，主要包括：其他对个人和家庭的补助、其他工资福利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支出、公务员医疗补助缴费、其他社会保障缴费、绩效工资、基本工资、退休</w:t>
      </w:r>
    </w:p>
    <w:p>
      <w:pPr>
        <w:ind w:left="1310" w:right="1537" w:firstLine="4"/>
        <w:spacing w:before="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费、机关事业单位基本养老保险缴费、住房公积金、奖金、津贴补贴、职工基本医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疗保险缴费等；</w:t>
      </w:r>
    </w:p>
    <w:p>
      <w:pPr>
        <w:ind w:left="1306" w:right="1537" w:firstLine="509"/>
        <w:spacing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公用经费382.85万元，主要包括：办公费、印刷费、公务用车运行维护费、物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业管理费、福利费、其他交通费用、其他商品和服务支出、差旅费、工会经费、取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暖费、水费等。</w:t>
      </w:r>
    </w:p>
    <w:p>
      <w:pPr>
        <w:ind w:left="1293"/>
        <w:spacing w:before="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39"/>
      <w:bookmarkEnd w:id="39"/>
      <w:r>
        <w:rPr>
          <w:rFonts w:ascii="SimHei" w:hAnsi="SimHei" w:eastAsia="SimHei" w:cs="SimHei"/>
          <w:sz w:val="25"/>
          <w:szCs w:val="25"/>
          <w:spacing w:val="1"/>
        </w:rPr>
        <w:t>七、“三公”经费增减变动原因说明</w:t>
      </w:r>
    </w:p>
    <w:p>
      <w:pPr>
        <w:ind w:left="1306" w:right="1405" w:firstLine="500"/>
        <w:spacing w:before="130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2024年中国共产党兴县纪律检查委员会财政拨</w:t>
      </w:r>
      <w:r>
        <w:rPr>
          <w:rFonts w:ascii="FangSong" w:hAnsi="FangSong" w:eastAsia="FangSong" w:cs="FangSong"/>
          <w:sz w:val="25"/>
          <w:szCs w:val="25"/>
        </w:rPr>
        <w:t>款安排的“三公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”经费预算20.00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万元与2023年预算数相同。其中：因公出国（境</w:t>
      </w:r>
      <w:r>
        <w:rPr>
          <w:rFonts w:ascii="FangSong" w:hAnsi="FangSong" w:eastAsia="FangSong" w:cs="FangSong"/>
          <w:sz w:val="25"/>
          <w:szCs w:val="25"/>
          <w:spacing w:val="1"/>
        </w:rPr>
        <w:t>）费0万元，与上年预算数相同；公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务接待费0万元，与上年预算数相同；公务用车运行维护费20</w:t>
      </w:r>
      <w:r>
        <w:rPr>
          <w:rFonts w:ascii="FangSong" w:hAnsi="FangSong" w:eastAsia="FangSong" w:cs="FangSong"/>
          <w:sz w:val="25"/>
          <w:szCs w:val="25"/>
          <w:spacing w:val="1"/>
        </w:rPr>
        <w:t>.00万元，与上年预算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数相同；公务用车购置费0万元，与上年预算数相同。</w:t>
      </w:r>
    </w:p>
    <w:p>
      <w:pPr>
        <w:spacing w:line="319" w:lineRule="auto"/>
        <w:sectPr>
          <w:headerReference w:type="default" r:id="rId32"/>
          <w:footerReference w:type="default" r:id="rId33"/>
          <w:pgSz w:w="11900" w:h="16840"/>
          <w:pgMar w:top="642" w:right="0" w:bottom="340" w:left="0" w:header="326" w:footer="9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ind w:firstLine="2227"/>
        <w:spacing w:line="2839" w:lineRule="exact"/>
        <w:rPr/>
      </w:pPr>
      <w:r>
        <w:rPr>
          <w:position w:val="-56"/>
        </w:rPr>
        <w:drawing>
          <wp:inline distT="0" distB="0" distL="0" distR="0">
            <wp:extent cx="4572230" cy="180285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2230" cy="180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1294"/>
        <w:spacing w:before="8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40"/>
      <w:bookmarkEnd w:id="40"/>
      <w:r>
        <w:rPr>
          <w:rFonts w:ascii="SimHei" w:hAnsi="SimHei" w:eastAsia="SimHei" w:cs="SimHei"/>
          <w:sz w:val="25"/>
          <w:szCs w:val="25"/>
          <w:spacing w:val="1"/>
        </w:rPr>
        <w:t>八、机关运行经费增减变动原因说明</w:t>
      </w:r>
    </w:p>
    <w:p>
      <w:pPr>
        <w:ind w:left="1308" w:right="1410" w:firstLine="503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本部门2024年机关运行经费财政拨款预算382.85万元，比2023年预算增加27.14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万元，增长7.6%，原因是：2024年本单位新招录了公务员和正常范围内调入人员。</w:t>
      </w:r>
    </w:p>
    <w:p>
      <w:pPr>
        <w:ind w:left="1300"/>
        <w:spacing w:line="224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7" w:id="41"/>
      <w:bookmarkEnd w:id="41"/>
      <w:r>
        <w:rPr>
          <w:rFonts w:ascii="SimHei" w:hAnsi="SimHei" w:eastAsia="SimHei" w:cs="SimHei"/>
          <w:sz w:val="25"/>
          <w:szCs w:val="25"/>
          <w:spacing w:val="-1"/>
        </w:rPr>
        <w:t>九、政府采购情况</w:t>
      </w:r>
    </w:p>
    <w:p>
      <w:pPr>
        <w:ind w:left="1306" w:right="1405" w:firstLine="499"/>
        <w:spacing w:before="128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2024年中国共产党兴县纪律检查委员会政府采购预算</w:t>
      </w:r>
      <w:r>
        <w:rPr>
          <w:rFonts w:ascii="FangSong" w:hAnsi="FangSong" w:eastAsia="FangSong" w:cs="FangSong"/>
          <w:sz w:val="25"/>
          <w:szCs w:val="25"/>
          <w:spacing w:val="1"/>
        </w:rPr>
        <w:t>总额0万元。其中：政府采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购货物预算0万元、政府采购工程预算0万元、政府采购服务预</w:t>
      </w:r>
      <w:r>
        <w:rPr>
          <w:rFonts w:ascii="FangSong" w:hAnsi="FangSong" w:eastAsia="FangSong" w:cs="FangSong"/>
          <w:sz w:val="25"/>
          <w:szCs w:val="25"/>
          <w:spacing w:val="1"/>
        </w:rPr>
        <w:t>算0万元。</w:t>
      </w:r>
    </w:p>
    <w:p>
      <w:pPr>
        <w:ind w:left="1297"/>
        <w:spacing w:before="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8" w:id="42"/>
      <w:bookmarkEnd w:id="42"/>
      <w:r>
        <w:rPr>
          <w:rFonts w:ascii="SimHei" w:hAnsi="SimHei" w:eastAsia="SimHei" w:cs="SimHei"/>
          <w:sz w:val="25"/>
          <w:szCs w:val="25"/>
        </w:rPr>
        <w:t>十、绩效管理情况</w:t>
      </w:r>
    </w:p>
    <w:p>
      <w:pPr>
        <w:ind w:left="1821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1、整体绩效目标</w:t>
      </w:r>
    </w:p>
    <w:p>
      <w:pPr>
        <w:ind w:left="1302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2024年编报单位整体绩效目标，涉及资金52.981367万元。</w:t>
      </w:r>
    </w:p>
    <w:p>
      <w:pPr>
        <w:ind w:left="1307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（部门（单位）整体目标表公开情况见附件）</w:t>
      </w:r>
    </w:p>
    <w:p>
      <w:pPr>
        <w:ind w:left="18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2、项目绩效目标</w:t>
      </w:r>
    </w:p>
    <w:p>
      <w:pPr>
        <w:ind w:left="1306" w:right="1405" w:firstLine="499"/>
        <w:spacing w:before="130" w:line="31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2024年中国共产党兴县纪律检查委员会纳入绩效目标</w:t>
      </w:r>
      <w:r>
        <w:rPr>
          <w:rFonts w:ascii="FangSong" w:hAnsi="FangSong" w:eastAsia="FangSong" w:cs="FangSong"/>
          <w:sz w:val="25"/>
          <w:szCs w:val="25"/>
          <w:spacing w:val="1"/>
        </w:rPr>
        <w:t>管理的二级项目3个，共计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金额52.98万元。其中：其他运转类项目0个，涉及金额0万元</w:t>
      </w:r>
      <w:r>
        <w:rPr>
          <w:rFonts w:ascii="FangSong" w:hAnsi="FangSong" w:eastAsia="FangSong" w:cs="FangSong"/>
          <w:sz w:val="25"/>
          <w:szCs w:val="25"/>
          <w:spacing w:val="1"/>
        </w:rPr>
        <w:t>；特定目标类项</w:t>
      </w:r>
    </w:p>
    <w:p>
      <w:pPr>
        <w:ind w:left="1306" w:right="1513" w:firstLine="45"/>
        <w:spacing w:before="2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目0个，涉及金额0万元。公开项目绩效目标3个，涉及项目金额52.98万元，</w:t>
      </w:r>
      <w:r>
        <w:rPr>
          <w:rFonts w:ascii="FangSong" w:hAnsi="FangSong" w:eastAsia="FangSong" w:cs="FangSong"/>
          <w:sz w:val="25"/>
          <w:szCs w:val="25"/>
          <w:spacing w:val="-5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占部门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（单位）项目支出总额的100%。其中：其他运转类项目0个，涉及项目金额0万元；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特定目标类项目0个，涉及项目金额0万元。</w:t>
      </w:r>
    </w:p>
    <w:p>
      <w:pPr>
        <w:ind w:left="1812"/>
        <w:spacing w:before="2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（项目绩效目标表公开情况见附件）</w:t>
      </w:r>
    </w:p>
    <w:p>
      <w:pPr>
        <w:spacing w:line="223" w:lineRule="auto"/>
        <w:sectPr>
          <w:headerReference w:type="default" r:id="rId13"/>
          <w:footerReference w:type="default" r:id="rId35"/>
          <w:pgSz w:w="11900" w:h="16840"/>
          <w:pgMar w:top="642" w:right="0" w:bottom="340" w:left="0" w:header="326" w:footer="9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434" w:lineRule="auto"/>
        <w:rPr>
          <w:rFonts w:ascii="Arial"/>
          <w:sz w:val="21"/>
        </w:rPr>
      </w:pPr>
      <w:r>
        <w:pict>
          <v:shape id="_x0000_s254" style="position:absolute;margin-left:491.92pt;margin-top:44.1055pt;mso-position-vertical-relative:page;mso-position-horizontal-relative:page;width:119.4pt;height:18.85pt;z-index:251662336;rotation:330;" o:allowincell="f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/>
    </w:p>
    <w:p>
      <w:pPr>
        <w:ind w:firstLine="1170"/>
        <w:spacing w:before="1" w:line="13455" w:lineRule="exact"/>
        <w:rPr/>
      </w:pPr>
      <w:r>
        <w:pict>
          <v:shape id="_x0000_s256" style="position:absolute;margin-left:-13.08pt;margin-top:234.154pt;mso-position-vertical-relative:text;mso-position-horizontal-relative:text;width:119.4pt;height:18.85pt;z-index:251661312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58" style="position:absolute;margin-left:391.92pt;margin-top:234.154pt;mso-position-vertical-relative:text;mso-position-horizontal-relative:text;width:119.4pt;height:18.85pt;z-index:251663360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60" style="position:absolute;margin-left:86.92pt;margin-top:478.154pt;mso-position-vertical-relative:text;mso-position-horizontal-relative:text;width:119.4pt;height:18.85pt;z-index:251664384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62" style="position:absolute;margin-left:491.92pt;margin-top:478.154pt;mso-position-vertical-relative:text;mso-position-horizontal-relative:text;width:119.4pt;height:18.85pt;z-index:251665408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headerReference w:type="default" r:id="rId37"/>
          <w:footerReference w:type="default" r:id="rId38"/>
          <w:pgSz w:w="11900" w:h="16840"/>
          <w:pgMar w:top="642" w:right="0" w:bottom="340" w:left="0" w:header="326" w:footer="93" w:gutter="0"/>
        </w:sectPr>
        <w:rPr/>
      </w:pPr>
    </w:p>
    <w:p>
      <w:pPr>
        <w:spacing w:line="434" w:lineRule="auto"/>
        <w:rPr>
          <w:rFonts w:ascii="Arial"/>
          <w:sz w:val="21"/>
        </w:rPr>
      </w:pPr>
      <w:r>
        <w:pict>
          <v:shape id="_x0000_s264" style="position:absolute;margin-left:491.92pt;margin-top:44.1055pt;mso-position-vertical-relative:page;mso-position-horizontal-relative:page;width:119.4pt;height:18.85pt;z-index:251667456;rotation:330;" o:allowincell="f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/>
    </w:p>
    <w:p>
      <w:pPr>
        <w:ind w:firstLine="1170"/>
        <w:spacing w:before="1" w:line="13455" w:lineRule="exact"/>
        <w:rPr/>
      </w:pPr>
      <w:r>
        <w:pict>
          <v:shape id="_x0000_s266" style="position:absolute;margin-left:-13.08pt;margin-top:234.154pt;mso-position-vertical-relative:text;mso-position-horizontal-relative:text;width:119.4pt;height:18.85pt;z-index:251666432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68" style="position:absolute;margin-left:391.92pt;margin-top:234.154pt;mso-position-vertical-relative:text;mso-position-horizontal-relative:text;width:119.4pt;height:18.85pt;z-index:251668480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70" style="position:absolute;margin-left:86.92pt;margin-top:478.154pt;mso-position-vertical-relative:text;mso-position-horizontal-relative:text;width:119.4pt;height:18.85pt;z-index:251669504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72" style="position:absolute;margin-left:491.92pt;margin-top:478.154pt;mso-position-vertical-relative:text;mso-position-horizontal-relative:text;width:119.4pt;height:18.85pt;z-index:251670528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40"/>
          <w:pgSz w:w="11900" w:h="16840"/>
          <w:pgMar w:top="642" w:right="0" w:bottom="340" w:left="0" w:header="326" w:footer="91" w:gutter="0"/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6"/>
          <w:footerReference w:type="default" r:id="rId42"/>
          <w:pgSz w:w="11900" w:h="16840"/>
          <w:pgMar w:top="642" w:right="0" w:bottom="340" w:left="0" w:header="326" w:footer="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30" w:lineRule="auto"/>
        <w:rPr>
          <w:rFonts w:ascii="Arial"/>
          <w:sz w:val="21"/>
        </w:rPr>
      </w:pPr>
      <w:r/>
    </w:p>
    <w:p>
      <w:pPr>
        <w:ind w:left="1297"/>
        <w:spacing w:before="81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0" w:id="45"/>
      <w:bookmarkEnd w:id="45"/>
      <w:r>
        <w:rPr>
          <w:rFonts w:ascii="SimHei" w:hAnsi="SimHei" w:eastAsia="SimHei" w:cs="SimHei"/>
          <w:sz w:val="25"/>
          <w:szCs w:val="25"/>
        </w:rPr>
        <w:t>十一、国有资产占有使用情况</w:t>
      </w:r>
    </w:p>
    <w:p>
      <w:pPr>
        <w:ind w:left="1821"/>
        <w:spacing w:before="129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1、车辆情况：</w:t>
      </w:r>
    </w:p>
    <w:p>
      <w:pPr>
        <w:ind w:left="1810"/>
        <w:spacing w:before="132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截至2023年12月31日，</w:t>
      </w:r>
      <w:r>
        <w:rPr>
          <w:rFonts w:ascii="FangSong" w:hAnsi="FangSong" w:eastAsia="FangSong" w:cs="FangSong"/>
          <w:sz w:val="25"/>
          <w:szCs w:val="25"/>
          <w:spacing w:val="-7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中国共产党兴县纪律检查委员会</w:t>
      </w:r>
      <w:r>
        <w:rPr>
          <w:rFonts w:ascii="FangSong" w:hAnsi="FangSong" w:eastAsia="FangSong" w:cs="FangSong"/>
          <w:sz w:val="25"/>
          <w:szCs w:val="25"/>
          <w:spacing w:val="-1"/>
        </w:rPr>
        <w:t>共有公务用车编</w:t>
      </w:r>
    </w:p>
    <w:p>
      <w:pPr>
        <w:ind w:left="1314" w:right="1393" w:hanging="7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制10辆，实有10辆，其中：领导用车0辆，机要通信用车0辆，应急</w:t>
      </w:r>
      <w:r>
        <w:rPr>
          <w:rFonts w:ascii="FangSong" w:hAnsi="FangSong" w:eastAsia="FangSong" w:cs="FangSong"/>
          <w:sz w:val="25"/>
          <w:szCs w:val="25"/>
          <w:spacing w:val="1"/>
        </w:rPr>
        <w:t>保障用车0辆，执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法执勤用车10辆，特种专业技术用车0辆，事业单位业务用车0辆，其他公务用</w:t>
      </w:r>
    </w:p>
    <w:p>
      <w:pPr>
        <w:ind w:left="1312"/>
        <w:spacing w:before="2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车0辆。</w:t>
      </w:r>
    </w:p>
    <w:p>
      <w:pPr>
        <w:ind w:left="1806"/>
        <w:spacing w:before="132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2、房屋情况：</w:t>
      </w:r>
    </w:p>
    <w:p>
      <w:pPr>
        <w:ind w:left="1311" w:right="1537" w:firstLine="499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截至2023年12月31日，</w:t>
      </w:r>
      <w:r>
        <w:rPr>
          <w:rFonts w:ascii="FangSong" w:hAnsi="FangSong" w:eastAsia="FangSong" w:cs="FangSong"/>
          <w:sz w:val="25"/>
          <w:szCs w:val="25"/>
          <w:spacing w:val="-7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中国共产党兴县纪律检查委员会使用的办公用房建筑总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面积2358.4平方米。</w:t>
      </w:r>
    </w:p>
    <w:p>
      <w:pPr>
        <w:ind w:left="1808"/>
        <w:spacing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3、其他国有资产占有使用情况：</w:t>
      </w:r>
    </w:p>
    <w:p>
      <w:pPr>
        <w:ind w:left="1810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截至2023年12月31日，</w:t>
      </w:r>
      <w:r>
        <w:rPr>
          <w:rFonts w:ascii="FangSong" w:hAnsi="FangSong" w:eastAsia="FangSong" w:cs="FangSong"/>
          <w:sz w:val="25"/>
          <w:szCs w:val="25"/>
          <w:spacing w:val="-7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中国共产党兴县纪律检查委员会占有使用价值50</w:t>
      </w:r>
      <w:r>
        <w:rPr>
          <w:rFonts w:ascii="FangSong" w:hAnsi="FangSong" w:eastAsia="FangSong" w:cs="FangSong"/>
          <w:sz w:val="25"/>
          <w:szCs w:val="25"/>
          <w:spacing w:val="-1"/>
        </w:rPr>
        <w:t>万元</w:t>
      </w:r>
    </w:p>
    <w:p>
      <w:pPr>
        <w:ind w:left="1316" w:right="1405" w:hanging="9"/>
        <w:spacing w:before="133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（原值）以上的通用设备1台（套</w:t>
      </w:r>
      <w:r>
        <w:rPr>
          <w:rFonts w:ascii="FangSong" w:hAnsi="FangSong" w:eastAsia="FangSong" w:cs="FangSong"/>
          <w:sz w:val="25"/>
          <w:szCs w:val="25"/>
          <w:spacing w:val="5"/>
        </w:rPr>
        <w:t>）；</w:t>
      </w:r>
      <w:r>
        <w:rPr>
          <w:rFonts w:ascii="FangSong" w:hAnsi="FangSong" w:eastAsia="FangSong" w:cs="FangSong"/>
          <w:sz w:val="25"/>
          <w:szCs w:val="25"/>
          <w:spacing w:val="-7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中国共产党兴县纪律检查委员会占有使用价值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100万元（原值）以上的通用设备1台（套）。</w:t>
      </w:r>
    </w:p>
    <w:p>
      <w:pPr>
        <w:ind w:left="1297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1" w:id="46"/>
      <w:bookmarkEnd w:id="46"/>
      <w:r>
        <w:rPr>
          <w:rFonts w:ascii="SimHei" w:hAnsi="SimHei" w:eastAsia="SimHei" w:cs="SimHei"/>
          <w:sz w:val="25"/>
          <w:szCs w:val="25"/>
          <w:spacing w:val="-1"/>
        </w:rPr>
        <w:t>十二、其他说明</w:t>
      </w:r>
    </w:p>
    <w:p>
      <w:pPr>
        <w:ind w:left="1812"/>
        <w:spacing w:before="131" w:line="222" w:lineRule="auto"/>
        <w:outlineLvl w:val="2"/>
        <w:rPr>
          <w:rFonts w:ascii="FangSong" w:hAnsi="FangSong" w:eastAsia="FangSong" w:cs="FangSong"/>
          <w:sz w:val="25"/>
          <w:szCs w:val="25"/>
        </w:rPr>
      </w:pPr>
      <w:bookmarkStart w:name="bookmark32" w:id="47"/>
      <w:bookmarkEnd w:id="47"/>
      <w:r>
        <w:rPr>
          <w:rFonts w:ascii="FangSong" w:hAnsi="FangSong" w:eastAsia="FangSong" w:cs="FangSong"/>
          <w:sz w:val="25"/>
          <w:szCs w:val="25"/>
        </w:rPr>
        <w:t>（一）政府购买服务指导性目录</w:t>
      </w:r>
    </w:p>
    <w:p>
      <w:pPr>
        <w:ind w:left="1814"/>
        <w:spacing w:before="275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ind w:left="1812"/>
        <w:spacing w:before="270" w:line="223" w:lineRule="auto"/>
        <w:outlineLvl w:val="2"/>
        <w:rPr>
          <w:rFonts w:ascii="FangSong" w:hAnsi="FangSong" w:eastAsia="FangSong" w:cs="FangSong"/>
          <w:sz w:val="25"/>
          <w:szCs w:val="25"/>
        </w:rPr>
      </w:pPr>
      <w:bookmarkStart w:name="bookmark33" w:id="48"/>
      <w:bookmarkEnd w:id="48"/>
      <w:r>
        <w:rPr>
          <w:rFonts w:ascii="FangSong" w:hAnsi="FangSong" w:eastAsia="FangSong" w:cs="FangSong"/>
          <w:sz w:val="25"/>
          <w:szCs w:val="25"/>
          <w:spacing w:val="-2"/>
        </w:rPr>
        <w:t>（二）其他</w:t>
      </w:r>
    </w:p>
    <w:p>
      <w:pPr>
        <w:ind w:left="1814"/>
        <w:spacing w:before="273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spacing w:line="227" w:lineRule="auto"/>
        <w:sectPr>
          <w:headerReference w:type="default" r:id="rId17"/>
          <w:footerReference w:type="default" r:id="rId43"/>
          <w:pgSz w:w="11900" w:h="16840"/>
          <w:pgMar w:top="642" w:right="0" w:bottom="340" w:left="0" w:header="326" w:footer="9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6"/>
          <w:footerReference w:type="default" r:id="rId44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8" w:lineRule="auto"/>
        <w:rPr>
          <w:rFonts w:ascii="Arial"/>
          <w:sz w:val="21"/>
        </w:rPr>
      </w:pPr>
      <w:r/>
    </w:p>
    <w:p>
      <w:pPr>
        <w:ind w:left="48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4" w:id="49"/>
      <w:bookmarkEnd w:id="49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ind w:left="1306" w:right="1537" w:firstLine="501"/>
        <w:spacing w:before="202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一、基本支出：</w:t>
      </w:r>
      <w:r>
        <w:rPr>
          <w:rFonts w:ascii="FangSong" w:hAnsi="FangSong" w:eastAsia="FangSong" w:cs="FangSong"/>
          <w:sz w:val="25"/>
          <w:szCs w:val="25"/>
          <w:spacing w:val="2"/>
        </w:rPr>
        <w:t>指为保障机构正常运转、完</w:t>
      </w:r>
      <w:r>
        <w:rPr>
          <w:rFonts w:ascii="FangSong" w:hAnsi="FangSong" w:eastAsia="FangSong" w:cs="FangSong"/>
          <w:sz w:val="25"/>
          <w:szCs w:val="25"/>
          <w:spacing w:val="1"/>
        </w:rPr>
        <w:t>成日常工作任务而发生的人员支出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和公用支出。</w:t>
      </w:r>
    </w:p>
    <w:p>
      <w:pPr>
        <w:ind w:left="1321" w:right="1537" w:firstLine="486"/>
        <w:spacing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二、项目支出：</w:t>
      </w:r>
      <w:r>
        <w:rPr>
          <w:rFonts w:ascii="FangSong" w:hAnsi="FangSong" w:eastAsia="FangSong" w:cs="FangSong"/>
          <w:sz w:val="25"/>
          <w:szCs w:val="25"/>
          <w:spacing w:val="2"/>
        </w:rPr>
        <w:t>指在基本支出之外为完成特</w:t>
      </w:r>
      <w:r>
        <w:rPr>
          <w:rFonts w:ascii="FangSong" w:hAnsi="FangSong" w:eastAsia="FangSong" w:cs="FangSong"/>
          <w:sz w:val="25"/>
          <w:szCs w:val="25"/>
          <w:spacing w:val="1"/>
        </w:rPr>
        <w:t>定行政任务和事业发展目标所发生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的支出。</w:t>
      </w:r>
    </w:p>
    <w:p>
      <w:pPr>
        <w:ind w:left="1306" w:right="1537" w:firstLine="502"/>
        <w:spacing w:before="127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三、“三公”经费：</w:t>
      </w:r>
      <w:r>
        <w:rPr>
          <w:rFonts w:ascii="FangSong" w:hAnsi="FangSong" w:eastAsia="FangSong" w:cs="FangSong"/>
          <w:sz w:val="25"/>
          <w:szCs w:val="25"/>
          <w:spacing w:val="1"/>
        </w:rPr>
        <w:t>指省直部门用财政拨款安排的因公出国（境）费用、公务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用车购置及运行费和公务接待费。其中：因公出国（境）费用反映单位公务出国</w:t>
      </w:r>
    </w:p>
    <w:p>
      <w:pPr>
        <w:ind w:left="1307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（境）的国际旅费、国外城市间交通费、住宿费、伙食费、培训费、公杂费等支</w:t>
      </w:r>
    </w:p>
    <w:p>
      <w:pPr>
        <w:ind w:left="1308" w:right="1537" w:firstLine="23"/>
        <w:spacing w:before="130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出；公务用车购置费反映公务用车购置支出（含车辆购置税、牌照费</w:t>
      </w:r>
      <w:r>
        <w:rPr>
          <w:rFonts w:ascii="FangSong" w:hAnsi="FangSong" w:eastAsia="FangSong" w:cs="FangSong"/>
          <w:sz w:val="25"/>
          <w:szCs w:val="25"/>
          <w:spacing w:val="14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1311" w:right="1537" w:firstLine="3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费、安全奖励费用等支出；公务接待费反映机关和参公事业单位按规定开支的各类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公务接待（含外宾接待）支出。</w:t>
      </w:r>
    </w:p>
    <w:p>
      <w:pPr>
        <w:ind w:left="1309" w:right="1537" w:firstLine="509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四、机关运行经费：</w:t>
      </w:r>
      <w:r>
        <w:rPr>
          <w:rFonts w:ascii="FangSong" w:hAnsi="FangSong" w:eastAsia="FangSong" w:cs="FangSong"/>
          <w:sz w:val="25"/>
          <w:szCs w:val="25"/>
          <w:spacing w:val="1"/>
        </w:rPr>
        <w:t>指行政单位和参照公务员法管理的事业单位使用财政拨款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安排的基本支出中的公用经费支出。</w:t>
      </w:r>
    </w:p>
    <w:p>
      <w:pPr>
        <w:ind w:left="1307" w:right="1537" w:firstLine="503"/>
        <w:spacing w:before="130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五、政府购买服务：</w:t>
      </w:r>
      <w:r>
        <w:rPr>
          <w:rFonts w:ascii="FangSong" w:hAnsi="FangSong" w:eastAsia="FangSong" w:cs="FangSong"/>
          <w:sz w:val="25"/>
          <w:szCs w:val="25"/>
          <w:spacing w:val="1"/>
        </w:rPr>
        <w:t>根据我国现行政策规定，政府购买服务，是指充分发挥市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场机制作用，将国家机关属于自身职责范围且适合通过市场化方式提供的服务事</w:t>
      </w:r>
    </w:p>
    <w:p>
      <w:pPr>
        <w:ind w:left="1306" w:right="1537" w:firstLine="1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项，按照政府采购方式和程序，交由符合条件的服务供应商承担，并根据服务数量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和质量等情况向其支付费用的行为。</w:t>
      </w:r>
    </w:p>
    <w:p>
      <w:pPr>
        <w:ind w:left="1811"/>
        <w:spacing w:before="131" w:line="223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六、财政专户管理资金：</w:t>
      </w:r>
    </w:p>
    <w:p>
      <w:pPr>
        <w:ind w:left="1307" w:right="1537" w:firstLine="506"/>
        <w:spacing w:before="167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专指教育收费，包括目前在财政专户管理的高中以上学费、住宿费，高校委托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培养费，党校收费，教育考试考务费，函大、电大、夜大及短训班培训费等。</w:t>
      </w:r>
    </w:p>
    <w:p>
      <w:pPr>
        <w:ind w:left="1306" w:right="1537" w:firstLine="496"/>
        <w:spacing w:before="35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七、单位资金：</w:t>
      </w:r>
      <w:r>
        <w:rPr>
          <w:rFonts w:ascii="FangSong" w:hAnsi="FangSong" w:eastAsia="FangSong" w:cs="FangSong"/>
          <w:sz w:val="25"/>
          <w:szCs w:val="25"/>
          <w:spacing w:val="2"/>
        </w:rPr>
        <w:t>是指除政府预算资金和财政专户管理资</w:t>
      </w:r>
      <w:r>
        <w:rPr>
          <w:rFonts w:ascii="FangSong" w:hAnsi="FangSong" w:eastAsia="FangSong" w:cs="FangSong"/>
          <w:sz w:val="25"/>
          <w:szCs w:val="25"/>
          <w:spacing w:val="1"/>
        </w:rPr>
        <w:t>金以外的资金，包括事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业收入、事业单位经营收入、上级补助收入、附属单位上缴收入、其他收入。</w:t>
      </w:r>
    </w:p>
    <w:p>
      <w:pPr>
        <w:ind w:left="1319" w:right="1537" w:firstLine="484"/>
        <w:spacing w:before="131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八、上年结转：</w:t>
      </w:r>
      <w:r>
        <w:rPr>
          <w:rFonts w:ascii="FangSong" w:hAnsi="FangSong" w:eastAsia="FangSong" w:cs="FangSong"/>
          <w:sz w:val="25"/>
          <w:szCs w:val="25"/>
          <w:spacing w:val="2"/>
        </w:rPr>
        <w:t>指以前年度预算安排、结转到本年仍</w:t>
      </w:r>
      <w:r>
        <w:rPr>
          <w:rFonts w:ascii="FangSong" w:hAnsi="FangSong" w:eastAsia="FangSong" w:cs="FangSong"/>
          <w:sz w:val="25"/>
          <w:szCs w:val="25"/>
          <w:spacing w:val="1"/>
        </w:rPr>
        <w:t>按原规定用途继续使用的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0"/>
        </w:rPr>
        <w:t>资金。</w:t>
      </w:r>
    </w:p>
    <w:p>
      <w:pPr>
        <w:ind w:left="1308" w:right="1576" w:firstLine="501"/>
        <w:spacing w:before="127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九、一般公共预算</w:t>
      </w:r>
      <w:r>
        <w:rPr>
          <w:rFonts w:ascii="FangSong" w:hAnsi="FangSong" w:eastAsia="FangSong" w:cs="FangSong"/>
          <w:sz w:val="25"/>
          <w:szCs w:val="25"/>
        </w:rPr>
        <w:t>是指以税收为主体的财政收入，安排用于保障和改善民生、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推动经济社会发展、维护国家安全、维持国家机构正常运转等方面的收支预算。</w:t>
      </w:r>
    </w:p>
    <w:p>
      <w:pPr>
        <w:ind w:left="1311" w:right="1537" w:firstLine="495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十、政府性基金预算：</w:t>
      </w:r>
      <w:r>
        <w:rPr>
          <w:rFonts w:ascii="FangSong" w:hAnsi="FangSong" w:eastAsia="FangSong" w:cs="FangSong"/>
          <w:sz w:val="25"/>
          <w:szCs w:val="25"/>
          <w:spacing w:val="2"/>
        </w:rPr>
        <w:t>是对依照法律、行政法</w:t>
      </w:r>
      <w:r>
        <w:rPr>
          <w:rFonts w:ascii="FangSong" w:hAnsi="FangSong" w:eastAsia="FangSong" w:cs="FangSong"/>
          <w:sz w:val="25"/>
          <w:szCs w:val="25"/>
          <w:spacing w:val="1"/>
        </w:rPr>
        <w:t>规的规定在一定期限内向特定对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象征收、收取或者以其他方式筹集的资金，专项用于特定公共事业发展的收支预</w:t>
      </w:r>
    </w:p>
    <w:p>
      <w:pPr>
        <w:ind w:left="1306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算。</w:t>
      </w:r>
    </w:p>
    <w:p>
      <w:pPr>
        <w:ind w:left="1807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十一、国有资本经营预算</w:t>
      </w:r>
      <w:r>
        <w:rPr>
          <w:rFonts w:ascii="FangSong" w:hAnsi="FangSong" w:eastAsia="FangSong" w:cs="FangSong"/>
          <w:sz w:val="25"/>
          <w:szCs w:val="25"/>
          <w:spacing w:val="1"/>
        </w:rPr>
        <w:t>是对国有资本收益作出支出安排的收支预算。</w:t>
      </w:r>
    </w:p>
    <w:p>
      <w:pPr>
        <w:ind w:left="1807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十二、财政拨款：</w:t>
      </w:r>
      <w:r>
        <w:rPr>
          <w:rFonts w:ascii="FangSong" w:hAnsi="FangSong" w:eastAsia="FangSong" w:cs="FangSong"/>
          <w:sz w:val="25"/>
          <w:szCs w:val="25"/>
          <w:spacing w:val="1"/>
        </w:rPr>
        <w:t>包含一般公共预算、政府性基金预算、国有资本经营预算。</w:t>
      </w:r>
    </w:p>
    <w:sectPr>
      <w:headerReference w:type="default" r:id="rId17"/>
      <w:footerReference w:type="default" r:id="rId45"/>
      <w:pgSz w:w="11900" w:h="16840"/>
      <w:pgMar w:top="642" w:right="0" w:bottom="340" w:left="0" w:header="326" w:footer="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bookmarkStart w:name="bookmark48" w:id="43"/>
    <w:bookmarkEnd w:id="43"/>
    <w:r>
      <w:rPr>
        <w:rFonts w:ascii="STSong" w:hAnsi="STSong" w:eastAsia="STSong" w:cs="STSong"/>
        <w:sz w:val="16"/>
        <w:szCs w:val="16"/>
        <w:spacing w:val="5"/>
        <w:position w:val="2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bookmarkStart w:name="bookmark49" w:id="44"/>
    <w:bookmarkEnd w:id="44"/>
    <w:r>
      <w:rPr>
        <w:rFonts w:ascii="STSong" w:hAnsi="STSong" w:eastAsia="STSong" w:cs="STSong"/>
        <w:sz w:val="16"/>
        <w:szCs w:val="16"/>
        <w:spacing w:val="5"/>
        <w:position w:val="2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-23-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-24-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-25-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2" style="position:absolute;margin-left:391.92pt;margin-top:288.105pt;mso-position-vertical-relative:page;mso-position-horizontal-relative:page;width:119.4pt;height:18.85pt;z-index:-2516582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" style="position:absolute;margin-left:86.92pt;margin-top:44.1055pt;mso-position-vertical-relative:page;mso-position-horizontal-relative:page;width:119.4pt;height:18.85pt;z-index:-25165721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" style="position:absolute;margin-left:-13.08pt;margin-top:288.105pt;mso-position-vertical-relative:page;mso-position-horizontal-relative:page;width:119.4pt;height:18.85pt;z-index:-2516561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" style="position:absolute;margin-left:491.92pt;margin-top:44.1055pt;mso-position-vertical-relative:page;mso-position-horizontal-relative:page;width:119.4pt;height:18.85pt;z-index:-2516551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" style="position:absolute;margin-left:-13.08pt;margin-top:776.106pt;mso-position-vertical-relative:page;mso-position-horizontal-relative:page;width:119.4pt;height:18.85pt;z-index:-2516541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" style="position:absolute;margin-left:391.92pt;margin-top:776.106pt;mso-position-vertical-relative:page;mso-position-horizontal-relative:page;width:119.4pt;height:18.85pt;z-index:-2516531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" style="position:absolute;margin-left:86.92pt;margin-top:532.106pt;mso-position-vertical-relative:page;mso-position-horizontal-relative:page;width:119.4pt;height:18.85pt;z-index:-2516520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" style="position:absolute;margin-left:491.92pt;margin-top:532.106pt;mso-position-vertical-relative:page;mso-position-horizontal-relative:page;width:119.4pt;height:18.85pt;z-index:-2516510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56" style="position:absolute;margin-left:86.92pt;margin-top:27.7862pt;mso-position-vertical-relative:text;mso-position-horizontal-relative:text;width:119.4pt;height:18.85pt;z-index:-251571200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58" style="position:absolute;margin-left:-13.08pt;margin-top:288.105pt;mso-position-vertical-relative:page;mso-position-horizontal-relative:page;width:119.4pt;height:18.85pt;z-index:-2515793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0" style="position:absolute;margin-left:491.92pt;margin-top:44.1055pt;mso-position-vertical-relative:page;mso-position-horizontal-relative:page;width:119.4pt;height:18.85pt;z-index:-2515722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2" style="position:absolute;margin-left:391.92pt;margin-top:288.105pt;mso-position-vertical-relative:page;mso-position-horizontal-relative:page;width:119.4pt;height:18.85pt;z-index:-2515783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4" style="position:absolute;margin-left:86.92pt;margin-top:532.106pt;mso-position-vertical-relative:page;mso-position-horizontal-relative:page;width:119.4pt;height:18.85pt;z-index:-2515763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6" style="position:absolute;margin-left:-13.08pt;margin-top:776.106pt;mso-position-vertical-relative:page;mso-position-horizontal-relative:page;width:119.4pt;height:18.85pt;z-index:-2515742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8" style="position:absolute;margin-left:491.92pt;margin-top:532.106pt;mso-position-vertical-relative:page;mso-position-horizontal-relative:page;width:119.4pt;height:18.85pt;z-index:-2515773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70" style="position:absolute;margin-left:391.92pt;margin-top:776.106pt;mso-position-vertical-relative:page;mso-position-horizontal-relative:page;width:119.4pt;height:18.85pt;z-index:-2515752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72" style="position:absolute;margin-left:30pt;margin-top:29.5pt;mso-position-vertical-relative:page;mso-position-horizontal-relative:page;width:535pt;height:1pt;z-index:-251573248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中国共产党兴县纪律检查委员会2024年部门预算公开报告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74" style="position:absolute;margin-left:86.92pt;margin-top:27.7862pt;mso-position-vertical-relative:text;mso-position-horizontal-relative:text;width:119.4pt;height:18.85pt;z-index:-251561984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76" style="position:absolute;margin-left:-13.08pt;margin-top:288.105pt;mso-position-vertical-relative:page;mso-position-horizontal-relative:page;width:119.4pt;height:18.85pt;z-index:-2515681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78" style="position:absolute;margin-left:491.92pt;margin-top:44.1055pt;mso-position-vertical-relative:page;mso-position-horizontal-relative:page;width:119.4pt;height:18.85pt;z-index:-2515630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0" style="position:absolute;margin-left:391.92pt;margin-top:288.105pt;mso-position-vertical-relative:page;mso-position-horizontal-relative:page;width:119.4pt;height:18.85pt;z-index:-2515691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2" style="position:absolute;margin-left:86.92pt;margin-top:532.106pt;mso-position-vertical-relative:page;mso-position-horizontal-relative:page;width:119.4pt;height:18.85pt;z-index:-2515671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4" style="position:absolute;margin-left:-13.08pt;margin-top:776.106pt;mso-position-vertical-relative:page;mso-position-horizontal-relative:page;width:119.4pt;height:18.85pt;z-index:-2515650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6" style="position:absolute;margin-left:491.92pt;margin-top:532.106pt;mso-position-vertical-relative:page;mso-position-horizontal-relative:page;width:119.4pt;height:18.85pt;z-index:-2515701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8" style="position:absolute;margin-left:391.92pt;margin-top:776.106pt;mso-position-vertical-relative:page;mso-position-horizontal-relative:page;width:119.4pt;height:18.85pt;z-index:-25156608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90" style="position:absolute;margin-left:30pt;margin-top:29.5pt;mso-position-vertical-relative:page;mso-position-horizontal-relative:page;width:535pt;height:1pt;z-index:-251564032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中国共产党兴县纪律检查委员会2024年部门预算公开报告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92" style="position:absolute;margin-left:86.92pt;margin-top:27.7862pt;mso-position-vertical-relative:text;mso-position-horizontal-relative:text;width:119.4pt;height:18.85pt;z-index:-251552768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4" style="position:absolute;margin-left:-13.08pt;margin-top:288.105pt;mso-position-vertical-relative:page;mso-position-horizontal-relative:page;width:119.4pt;height:18.85pt;z-index:-25155788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6" style="position:absolute;margin-left:491.92pt;margin-top:44.1055pt;mso-position-vertical-relative:page;mso-position-horizontal-relative:page;width:119.4pt;height:18.85pt;z-index:-2515537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8" style="position:absolute;margin-left:391.92pt;margin-top:288.105pt;mso-position-vertical-relative:page;mso-position-horizontal-relative:page;width:119.4pt;height:18.85pt;z-index:-2515599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00" style="position:absolute;margin-left:86.92pt;margin-top:532.106pt;mso-position-vertical-relative:page;mso-position-horizontal-relative:page;width:119.4pt;height:18.85pt;z-index:-2515609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02" style="position:absolute;margin-left:-13.08pt;margin-top:776.106pt;mso-position-vertical-relative:page;mso-position-horizontal-relative:page;width:119.4pt;height:18.85pt;z-index:-2515558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04" style="position:absolute;margin-left:491.92pt;margin-top:532.106pt;mso-position-vertical-relative:page;mso-position-horizontal-relative:page;width:119.4pt;height:18.85pt;z-index:-2515589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06" style="position:absolute;margin-left:391.92pt;margin-top:776.106pt;mso-position-vertical-relative:page;mso-position-horizontal-relative:page;width:119.4pt;height:18.85pt;z-index:-25155686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08" style="position:absolute;margin-left:30pt;margin-top:29.5pt;mso-position-vertical-relative:page;mso-position-horizontal-relative:page;width:535pt;height:1pt;z-index:-251554816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中国共产党兴县纪律检查委员会2024年部门预算公开报告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210" style="position:absolute;margin-left:86.92pt;margin-top:27.7862pt;mso-position-vertical-relative:text;mso-position-horizontal-relative:text;width:119.4pt;height:18.85pt;z-index:-251544576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2" style="position:absolute;margin-left:-13.08pt;margin-top:288.105pt;mso-position-vertical-relative:page;mso-position-horizontal-relative:page;width:119.4pt;height:18.85pt;z-index:-2515517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4" style="position:absolute;margin-left:491.92pt;margin-top:44.1055pt;mso-position-vertical-relative:page;mso-position-horizontal-relative:page;width:119.4pt;height:18.85pt;z-index:-2515456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6" style="position:absolute;margin-left:391.92pt;margin-top:288.105pt;mso-position-vertical-relative:page;mso-position-horizontal-relative:page;width:119.4pt;height:18.85pt;z-index:-2515507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8" style="position:absolute;margin-left:-13.08pt;margin-top:776.106pt;mso-position-vertical-relative:page;mso-position-horizontal-relative:page;width:119.4pt;height:18.85pt;z-index:-2515496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20" style="position:absolute;margin-left:491.92pt;margin-top:532.106pt;mso-position-vertical-relative:page;mso-position-horizontal-relative:page;width:119.4pt;height:18.85pt;z-index:-25154764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22" style="position:absolute;margin-left:391.92pt;margin-top:776.106pt;mso-position-vertical-relative:page;mso-position-horizontal-relative:page;width:119.4pt;height:18.85pt;z-index:-2515486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24" style="position:absolute;margin-left:30pt;margin-top:29.5pt;mso-position-vertical-relative:page;mso-position-horizontal-relative:page;width:535pt;height:1pt;z-index:-25154662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中国共产党兴县纪律检查委员会2024年部门预算公开报告</w:t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228" style="position:absolute;margin-left:86.92pt;margin-top:27.7862pt;mso-position-vertical-relative:text;mso-position-horizontal-relative:text;width:119.4pt;height:18.85pt;z-index:-251536384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30" style="position:absolute;margin-left:-13.08pt;margin-top:288.105pt;mso-position-vertical-relative:page;mso-position-horizontal-relative:page;width:119.4pt;height:18.85pt;z-index:-2515394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32" style="position:absolute;margin-left:491.92pt;margin-top:44.1055pt;mso-position-vertical-relative:page;mso-position-horizontal-relative:page;width:119.4pt;height:18.85pt;z-index:-2515374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34" style="position:absolute;margin-left:86.92pt;margin-top:532.106pt;mso-position-vertical-relative:page;mso-position-horizontal-relative:page;width:119.4pt;height:18.85pt;z-index:-2515435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36" style="position:absolute;margin-left:-13.08pt;margin-top:776.106pt;mso-position-vertical-relative:page;mso-position-horizontal-relative:page;width:119.4pt;height:18.85pt;z-index:-25154048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38" style="position:absolute;margin-left:491.92pt;margin-top:532.106pt;mso-position-vertical-relative:page;mso-position-horizontal-relative:page;width:119.4pt;height:18.85pt;z-index:-2515425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40" style="position:absolute;margin-left:391.92pt;margin-top:776.106pt;mso-position-vertical-relative:page;mso-position-horizontal-relative:page;width:119.4pt;height:18.85pt;z-index:-2515415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42" style="position:absolute;margin-left:30pt;margin-top:29.5pt;mso-position-vertical-relative:page;mso-position-horizontal-relative:page;width:535pt;height:1pt;z-index:-251538432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中国共产党兴县纪律检查委员会2024年部门预算公开报告</w:t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246" style="position:absolute;margin-left:86.92pt;margin-top:27.7862pt;mso-position-vertical-relative:text;mso-position-horizontal-relative:text;width:119.4pt;height:18.85pt;z-index:-251532288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48" style="position:absolute;margin-left:-13.08pt;margin-top:776.106pt;mso-position-vertical-relative:page;mso-position-horizontal-relative:page;width:119.4pt;height:18.85pt;z-index:-2515343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50" style="position:absolute;margin-left:391.92pt;margin-top:776.106pt;mso-position-vertical-relative:page;mso-position-horizontal-relative:page;width:119.4pt;height:18.85pt;z-index:-2515353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52" style="position:absolute;margin-left:30pt;margin-top:29.5pt;mso-position-vertical-relative:page;mso-position-horizontal-relative:page;width:535pt;height:1pt;z-index:-251533312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中国共产党兴县纪律检查委员会2024年部门预算公开报告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18" style="position:absolute;margin-left:491.92pt;margin-top:532.106pt;mso-position-vertical-relative:page;mso-position-horizontal-relative:page;width:119.4pt;height:18.85pt;z-index:-25165004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0" style="position:absolute;margin-left:-13.08pt;margin-top:776.106pt;mso-position-vertical-relative:page;mso-position-horizontal-relative:page;width:119.4pt;height:18.85pt;z-index:-2516490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2" style="position:absolute;margin-left:86.92pt;margin-top:532.106pt;mso-position-vertical-relative:page;mso-position-horizontal-relative:page;width:119.4pt;height:18.85pt;z-index:-2516480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4" style="position:absolute;margin-left:-13.08pt;margin-top:288.105pt;mso-position-vertical-relative:page;mso-position-horizontal-relative:page;width:119.4pt;height:18.85pt;z-index:-2516469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6" style="position:absolute;margin-left:86.92pt;margin-top:44.1055pt;mso-position-vertical-relative:page;mso-position-horizontal-relative:page;width:119.4pt;height:18.85pt;z-index:-2516459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8" style="position:absolute;margin-left:491.92pt;margin-top:44.1055pt;mso-position-vertical-relative:page;mso-position-horizontal-relative:page;width:119.4pt;height:18.85pt;z-index:-2516449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0" style="position:absolute;margin-left:391.92pt;margin-top:776.106pt;mso-position-vertical-relative:page;mso-position-horizontal-relative:page;width:119.4pt;height:18.85pt;z-index:-2516439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2" style="position:absolute;margin-left:391.92pt;margin-top:288.105pt;mso-position-vertical-relative:page;mso-position-horizontal-relative:page;width:119.4pt;height:18.85pt;z-index:-25164288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34" style="position:absolute;margin-left:86.92pt;margin-top:44.1055pt;mso-position-vertical-relative:page;mso-position-horizontal-relative:page;width:119.4pt;height:18.85pt;z-index:-2516418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6" style="position:absolute;margin-left:491.92pt;margin-top:44.1055pt;mso-position-vertical-relative:page;mso-position-horizontal-relative:page;width:119.4pt;height:18.85pt;z-index:-25164083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8" style="position:absolute;margin-left:-13.08pt;margin-top:288.105pt;mso-position-vertical-relative:page;mso-position-horizontal-relative:page;width:119.4pt;height:18.85pt;z-index:-2516398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0" style="position:absolute;margin-left:391.92pt;margin-top:288.105pt;mso-position-vertical-relative:page;mso-position-horizontal-relative:page;width:119.4pt;height:18.85pt;z-index:-2516387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2" style="position:absolute;margin-left:-13.08pt;margin-top:776.106pt;mso-position-vertical-relative:page;mso-position-horizontal-relative:page;width:119.4pt;height:18.85pt;z-index:-2516377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4" style="position:absolute;margin-left:391.92pt;margin-top:776.106pt;mso-position-vertical-relative:page;mso-position-horizontal-relative:page;width:119.4pt;height:18.85pt;z-index:-2516367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6" style="position:absolute;margin-left:86.92pt;margin-top:532.106pt;mso-position-vertical-relative:page;mso-position-horizontal-relative:page;width:119.4pt;height:18.85pt;z-index:-2516357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8" style="position:absolute;margin-left:491.92pt;margin-top:532.106pt;mso-position-vertical-relative:page;mso-position-horizontal-relative:page;width:119.4pt;height:18.85pt;z-index:-25163468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50" style="position:absolute;margin-left:86.92pt;margin-top:27.7862pt;mso-position-vertical-relative:text;mso-position-horizontal-relative:text;width:119.4pt;height:18.85pt;z-index:-251625472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2" style="position:absolute;margin-left:-13.08pt;margin-top:288.105pt;mso-position-vertical-relative:page;mso-position-horizontal-relative:page;width:119.4pt;height:18.85pt;z-index:-25163366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4" style="position:absolute;margin-left:491.92pt;margin-top:44.1055pt;mso-position-vertical-relative:page;mso-position-horizontal-relative:page;width:119.4pt;height:18.85pt;z-index:-2516264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6" style="position:absolute;margin-left:391.92pt;margin-top:288.105pt;mso-position-vertical-relative:page;mso-position-horizontal-relative:page;width:119.4pt;height:18.85pt;z-index:-2516326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8" style="position:absolute;margin-left:86.92pt;margin-top:532.106pt;mso-position-vertical-relative:page;mso-position-horizontal-relative:page;width:119.4pt;height:18.85pt;z-index:-25163161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0" style="position:absolute;margin-left:-13.08pt;margin-top:776.106pt;mso-position-vertical-relative:page;mso-position-horizontal-relative:page;width:119.4pt;height:18.85pt;z-index:-2516305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2" style="position:absolute;margin-left:491.92pt;margin-top:532.106pt;mso-position-vertical-relative:page;mso-position-horizontal-relative:page;width:119.4pt;height:18.85pt;z-index:-2516295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4" style="position:absolute;margin-left:391.92pt;margin-top:776.106pt;mso-position-vertical-relative:page;mso-position-horizontal-relative:page;width:119.4pt;height:18.85pt;z-index:-2516285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66" style="position:absolute;margin-left:30pt;margin-top:29.5pt;mso-position-vertical-relative:page;mso-position-horizontal-relative:page;width:535pt;height:1pt;z-index:-251627520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中国共产党兴县纪律检查委员会2024年部门预算公开报告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68" style="position:absolute;margin-left:86.92pt;margin-top:27.7862pt;mso-position-vertical-relative:text;mso-position-horizontal-relative:text;width:119.4pt;height:18.85pt;z-index:-251616256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0" style="position:absolute;margin-left:-13.08pt;margin-top:288.105pt;mso-position-vertical-relative:page;mso-position-horizontal-relative:page;width:119.4pt;height:18.85pt;z-index:-2516193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2" style="position:absolute;margin-left:491.92pt;margin-top:44.1055pt;mso-position-vertical-relative:page;mso-position-horizontal-relative:page;width:119.4pt;height:18.85pt;z-index:-25161728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4" style="position:absolute;margin-left:391.92pt;margin-top:288.105pt;mso-position-vertical-relative:page;mso-position-horizontal-relative:page;width:119.4pt;height:18.85pt;z-index:-2516203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6" style="position:absolute;margin-left:86.92pt;margin-top:532.106pt;mso-position-vertical-relative:page;mso-position-horizontal-relative:page;width:119.4pt;height:18.85pt;z-index:-2516234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8" style="position:absolute;margin-left:-13.08pt;margin-top:776.106pt;mso-position-vertical-relative:page;mso-position-horizontal-relative:page;width:119.4pt;height:18.85pt;z-index:-2516213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0" style="position:absolute;margin-left:491.92pt;margin-top:532.106pt;mso-position-vertical-relative:page;mso-position-horizontal-relative:page;width:119.4pt;height:18.85pt;z-index:-25162444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2" style="position:absolute;margin-left:391.92pt;margin-top:776.106pt;mso-position-vertical-relative:page;mso-position-horizontal-relative:page;width:119.4pt;height:18.85pt;z-index:-2516224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84" style="position:absolute;margin-left:30pt;margin-top:29.5pt;mso-position-vertical-relative:page;mso-position-horizontal-relative:page;width:535pt;height:1pt;z-index:-25161830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中国共产党兴县纪律检查委员会2024年部门预算公开报告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86" style="position:absolute;margin-left:86.92pt;margin-top:27.7862pt;mso-position-vertical-relative:text;mso-position-horizontal-relative:text;width:119.4pt;height:18.85pt;z-index:-251607040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8" style="position:absolute;margin-left:-13.08pt;margin-top:288.105pt;mso-position-vertical-relative:page;mso-position-horizontal-relative:page;width:119.4pt;height:18.85pt;z-index:-2516111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0" style="position:absolute;margin-left:491.92pt;margin-top:44.1055pt;mso-position-vertical-relative:page;mso-position-horizontal-relative:page;width:119.4pt;height:18.85pt;z-index:-25160806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2" style="position:absolute;margin-left:391.92pt;margin-top:288.105pt;mso-position-vertical-relative:page;mso-position-horizontal-relative:page;width:119.4pt;height:18.85pt;z-index:-25161523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4" style="position:absolute;margin-left:86.92pt;margin-top:532.106pt;mso-position-vertical-relative:page;mso-position-horizontal-relative:page;width:119.4pt;height:18.85pt;z-index:-2516121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6" style="position:absolute;margin-left:-13.08pt;margin-top:776.106pt;mso-position-vertical-relative:page;mso-position-horizontal-relative:page;width:119.4pt;height:18.85pt;z-index:-2516131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8" style="position:absolute;margin-left:491.92pt;margin-top:532.106pt;mso-position-vertical-relative:page;mso-position-horizontal-relative:page;width:119.4pt;height:18.85pt;z-index:-2516101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0" style="position:absolute;margin-left:391.92pt;margin-top:776.106pt;mso-position-vertical-relative:page;mso-position-horizontal-relative:page;width:119.4pt;height:18.85pt;z-index:-2516142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02" style="position:absolute;margin-left:30pt;margin-top:29.5pt;mso-position-vertical-relative:page;mso-position-horizontal-relative:page;width:535pt;height:1pt;z-index:-251609088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中国共产党兴县纪律检查委员会2024年部门预算公开报告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04" style="position:absolute;margin-left:-13.08pt;margin-top:28.7862pt;mso-position-vertical-relative:text;mso-position-horizontal-relative:text;width:119.4pt;height:18.85pt;z-index:-251598848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6" style="position:absolute;margin-left:312.92pt;margin-top:45.1055pt;mso-position-vertical-relative:page;mso-position-horizontal-relative:page;width:119.4pt;height:18.85pt;z-index:-2516008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8" style="position:absolute;margin-left:86.92pt;margin-top:287.106pt;mso-position-vertical-relative:page;mso-position-horizontal-relative:page;width:119.4pt;height:18.85pt;z-index:-25160601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0" style="position:absolute;margin-left:638.92pt;margin-top:45.1055pt;mso-position-vertical-relative:page;mso-position-horizontal-relative:page;width:119.4pt;height:18.85pt;z-index:-2515998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2" style="position:absolute;margin-left:-45.0434pt;margin-top:406.395pt;mso-position-vertical-relative:page;mso-position-horizontal-relative:page;width:609.35pt;height:22.25pt;z-index:-2516049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14" style="position:absolute;margin-left:280.957pt;margin-top:406.395pt;mso-position-vertical-relative:page;mso-position-horizontal-relative:page;width:609.35pt;height:22.25pt;z-index:-2516039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16" style="position:absolute;margin-left:638.92pt;margin-top:529.106pt;mso-position-vertical-relative:page;mso-position-horizontal-relative:page;width:119.4pt;height:18.85pt;z-index:-2516029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18" style="position:absolute;margin-left:30pt;margin-top:29.5pt;mso-position-vertical-relative:page;mso-position-horizontal-relative:page;width:782pt;height:1pt;z-index:-251601920;" o:allowincell="f" filled="false" strokecolor="#646464" strokeweight="1.00pt" coordsize="15640,20" coordorigin="0,0" path="m0,10l1564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中国共产党兴县纪律检查委员会2024年部门预算公开报告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20" style="position:absolute;margin-left:86.92pt;margin-top:27.7862pt;mso-position-vertical-relative:text;mso-position-horizontal-relative:text;width:119.4pt;height:18.85pt;z-index:-251589632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2" style="position:absolute;margin-left:-13.08pt;margin-top:288.105pt;mso-position-vertical-relative:page;mso-position-horizontal-relative:page;width:119.4pt;height:18.85pt;z-index:-2515968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4" style="position:absolute;margin-left:491.92pt;margin-top:44.1055pt;mso-position-vertical-relative:page;mso-position-horizontal-relative:page;width:119.4pt;height:18.85pt;z-index:-2515906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6" style="position:absolute;margin-left:391.92pt;margin-top:288.105pt;mso-position-vertical-relative:page;mso-position-horizontal-relative:page;width:119.4pt;height:18.85pt;z-index:-2515978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8" style="position:absolute;margin-left:86.92pt;margin-top:532.106pt;mso-position-vertical-relative:page;mso-position-horizontal-relative:page;width:119.4pt;height:18.85pt;z-index:-2515947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30" style="position:absolute;margin-left:-13.08pt;margin-top:776.106pt;mso-position-vertical-relative:page;mso-position-horizontal-relative:page;width:119.4pt;height:18.85pt;z-index:-2515927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32" style="position:absolute;margin-left:491.92pt;margin-top:532.106pt;mso-position-vertical-relative:page;mso-position-horizontal-relative:page;width:119.4pt;height:18.85pt;z-index:-2515957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34" style="position:absolute;margin-left:391.92pt;margin-top:776.106pt;mso-position-vertical-relative:page;mso-position-horizontal-relative:page;width:119.4pt;height:18.85pt;z-index:-2515937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36" style="position:absolute;margin-left:30pt;margin-top:29.5pt;mso-position-vertical-relative:page;mso-position-horizontal-relative:page;width:535pt;height:1pt;z-index:-251591680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中国共产党兴县纪律检查委员会2024年部门预算公开报告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61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38" style="position:absolute;margin-left:86.92pt;margin-top:27.7862pt;mso-position-vertical-relative:text;mso-position-horizontal-relative:text;width:119.4pt;height:18.85pt;z-index:-251580416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0" style="position:absolute;margin-left:-13.08pt;margin-top:288.105pt;mso-position-vertical-relative:page;mso-position-horizontal-relative:page;width:119.4pt;height:18.85pt;z-index:-25158348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2" style="position:absolute;margin-left:491.92pt;margin-top:44.1055pt;mso-position-vertical-relative:page;mso-position-horizontal-relative:page;width:119.4pt;height:18.85pt;z-index:-2515814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4" style="position:absolute;margin-left:391.92pt;margin-top:288.105pt;mso-position-vertical-relative:page;mso-position-horizontal-relative:page;width:119.4pt;height:18.85pt;z-index:-2515886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6" style="position:absolute;margin-left:86.92pt;margin-top:532.106pt;mso-position-vertical-relative:page;mso-position-horizontal-relative:page;width:119.4pt;height:18.85pt;z-index:-2515865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8" style="position:absolute;margin-left:-13.08pt;margin-top:776.106pt;mso-position-vertical-relative:page;mso-position-horizontal-relative:page;width:119.4pt;height:18.85pt;z-index:-2515855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50" style="position:absolute;margin-left:491.92pt;margin-top:532.106pt;mso-position-vertical-relative:page;mso-position-horizontal-relative:page;width:119.4pt;height:18.85pt;z-index:-2515845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52" style="position:absolute;margin-left:391.92pt;margin-top:776.106pt;mso-position-vertical-relative:page;mso-position-horizontal-relative:page;width:119.4pt;height:18.85pt;z-index:-2515875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54" style="position:absolute;margin-left:30pt;margin-top:29.5pt;mso-position-vertical-relative:page;mso-position-horizontal-relative:page;width:535pt;height:1pt;z-index:-25158246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中国共产党兴县纪律检查委员会2024年部门预算公开报告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TZhongsong" w:hAnsi="STZhongsong" w:eastAsia="STZhongsong" w:cs="STZhongsong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6.xml"/><Relationship Id="rId7" Type="http://schemas.openxmlformats.org/officeDocument/2006/relationships/footer" Target="footer2.xml"/><Relationship Id="rId6" Type="http://schemas.openxmlformats.org/officeDocument/2006/relationships/header" Target="header5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styles" Target="styles.xml"/><Relationship Id="rId46" Type="http://schemas.openxmlformats.org/officeDocument/2006/relationships/settings" Target="settings.xml"/><Relationship Id="rId45" Type="http://schemas.openxmlformats.org/officeDocument/2006/relationships/footer" Target="footer25.xml"/><Relationship Id="rId44" Type="http://schemas.openxmlformats.org/officeDocument/2006/relationships/footer" Target="footer24.xml"/><Relationship Id="rId43" Type="http://schemas.openxmlformats.org/officeDocument/2006/relationships/footer" Target="footer23.xml"/><Relationship Id="rId42" Type="http://schemas.openxmlformats.org/officeDocument/2006/relationships/footer" Target="footer22.xml"/><Relationship Id="rId41" Type="http://schemas.openxmlformats.org/officeDocument/2006/relationships/image" Target="media/image5.jpeg"/><Relationship Id="rId40" Type="http://schemas.openxmlformats.org/officeDocument/2006/relationships/footer" Target="footer21.xml"/><Relationship Id="rId4" Type="http://schemas.openxmlformats.org/officeDocument/2006/relationships/header" Target="header4.xml"/><Relationship Id="rId39" Type="http://schemas.openxmlformats.org/officeDocument/2006/relationships/image" Target="media/image4.jpeg"/><Relationship Id="rId38" Type="http://schemas.openxmlformats.org/officeDocument/2006/relationships/footer" Target="footer20.xml"/><Relationship Id="rId37" Type="http://schemas.openxmlformats.org/officeDocument/2006/relationships/header" Target="header15.xml"/><Relationship Id="rId36" Type="http://schemas.openxmlformats.org/officeDocument/2006/relationships/image" Target="media/image3.png"/><Relationship Id="rId35" Type="http://schemas.openxmlformats.org/officeDocument/2006/relationships/footer" Target="footer19.xml"/><Relationship Id="rId34" Type="http://schemas.openxmlformats.org/officeDocument/2006/relationships/image" Target="media/image2.png"/><Relationship Id="rId33" Type="http://schemas.openxmlformats.org/officeDocument/2006/relationships/footer" Target="footer18.xml"/><Relationship Id="rId32" Type="http://schemas.openxmlformats.org/officeDocument/2006/relationships/header" Target="header14.xml"/><Relationship Id="rId31" Type="http://schemas.openxmlformats.org/officeDocument/2006/relationships/image" Target="media/image1.png"/><Relationship Id="rId30" Type="http://schemas.openxmlformats.org/officeDocument/2006/relationships/footer" Target="footer17.xml"/><Relationship Id="rId3" Type="http://schemas.openxmlformats.org/officeDocument/2006/relationships/header" Target="header3.xml"/><Relationship Id="rId29" Type="http://schemas.openxmlformats.org/officeDocument/2006/relationships/header" Target="header13.xml"/><Relationship Id="rId28" Type="http://schemas.openxmlformats.org/officeDocument/2006/relationships/footer" Target="footer16.xml"/><Relationship Id="rId27" Type="http://schemas.openxmlformats.org/officeDocument/2006/relationships/footer" Target="footer15.xml"/><Relationship Id="rId26" Type="http://schemas.openxmlformats.org/officeDocument/2006/relationships/footer" Target="footer14.xml"/><Relationship Id="rId25" Type="http://schemas.openxmlformats.org/officeDocument/2006/relationships/footer" Target="footer13.xml"/><Relationship Id="rId24" Type="http://schemas.openxmlformats.org/officeDocument/2006/relationships/header" Target="header12.xml"/><Relationship Id="rId23" Type="http://schemas.openxmlformats.org/officeDocument/2006/relationships/footer" Target="footer12.xml"/><Relationship Id="rId22" Type="http://schemas.openxmlformats.org/officeDocument/2006/relationships/footer" Target="footer11.xml"/><Relationship Id="rId21" Type="http://schemas.openxmlformats.org/officeDocument/2006/relationships/footer" Target="footer10.xml"/><Relationship Id="rId20" Type="http://schemas.openxmlformats.org/officeDocument/2006/relationships/header" Target="header11.xml"/><Relationship Id="rId2" Type="http://schemas.openxmlformats.org/officeDocument/2006/relationships/header" Target="header2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header" Target="header10.xml"/><Relationship Id="rId16" Type="http://schemas.openxmlformats.org/officeDocument/2006/relationships/footer" Target="footer7.xml"/><Relationship Id="rId15" Type="http://schemas.openxmlformats.org/officeDocument/2006/relationships/header" Target="header9.xml"/><Relationship Id="rId14" Type="http://schemas.openxmlformats.org/officeDocument/2006/relationships/footer" Target="footer6.xml"/><Relationship Id="rId13" Type="http://schemas.openxmlformats.org/officeDocument/2006/relationships/header" Target="header8.xml"/><Relationship Id="rId12" Type="http://schemas.openxmlformats.org/officeDocument/2006/relationships/footer" Target="footer5.xml"/><Relationship Id="rId11" Type="http://schemas.openxmlformats.org/officeDocument/2006/relationships/header" Target="header7.xml"/><Relationship Id="rId10" Type="http://schemas.openxmlformats.org/officeDocument/2006/relationships/footer" Target="footer4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2025-09-25T10:34:28Z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2025-09-26T16:34:34</vt:filetime>
  </property>
</Properties>
</file>