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8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1091183</wp:posOffset>
                </wp:positionH>
                <wp:positionV relativeFrom="page">
                  <wp:posOffset>500409</wp:posOffset>
                </wp:positionV>
                <wp:extent cx="1541780" cy="358775"/>
                <wp:effectExtent l="0" t="0" r="0" b="0"/>
                <wp:wrapNone/>
                <wp:docPr id="1" name="TextBox 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19800000">
                          <a:off x="1091183" y="500409"/>
                          <a:ext cx="1541780" cy="3587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9" w:line="208" w:lineRule="auto"/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仅供内部审</w:t>
                            </w: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1"/>
                              </w:rPr>
                              <w:t>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" style="position:absolute;margin-left:85.92pt;margin-top:39.4023pt;mso-position-vertical-relative:page;mso-position-horizontal-relative:page;width:121.4pt;height:28.25pt;z-index:251658240;rotation:33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9" w:line="208" w:lineRule="auto"/>
                        <w:rPr>
                          <w:rFonts w:ascii="SimSun" w:hAnsi="SimSun" w:eastAsia="SimSun" w:cs="SimSun"/>
                          <w:sz w:val="40"/>
                          <w:szCs w:val="40"/>
                        </w:rPr>
                      </w:pP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2"/>
                        </w:rPr>
                        <w:t>仅供内部审</w:t>
                      </w: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1"/>
                        </w:rPr>
                        <w:t>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6251952</wp:posOffset>
                </wp:positionH>
                <wp:positionV relativeFrom="page">
                  <wp:posOffset>564857</wp:posOffset>
                </wp:positionV>
                <wp:extent cx="1287780" cy="357504"/>
                <wp:effectExtent l="0" t="0" r="0" b="0"/>
                <wp:wrapNone/>
                <wp:docPr id="2" name="TextBox 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19800000">
                          <a:off x="6251952" y="564857"/>
                          <a:ext cx="1287780" cy="3575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9" w:line="207" w:lineRule="auto"/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仅供内部审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margin-left:492.28pt;margin-top:44.477pt;mso-position-vertical-relative:page;mso-position-horizontal-relative:page;width:101.4pt;height:28.15pt;z-index:251664384;rotation:33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9" w:line="207" w:lineRule="auto"/>
                        <w:rPr>
                          <w:rFonts w:ascii="SimSun" w:hAnsi="SimSun" w:eastAsia="SimSun" w:cs="SimSun"/>
                          <w:sz w:val="40"/>
                          <w:szCs w:val="40"/>
                        </w:rPr>
                      </w:pP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2"/>
                        </w:rPr>
                        <w:t>仅供内部审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-178816</wp:posOffset>
                </wp:positionH>
                <wp:positionV relativeFrom="page">
                  <wp:posOffset>3599209</wp:posOffset>
                </wp:positionV>
                <wp:extent cx="1541780" cy="358775"/>
                <wp:effectExtent l="0" t="0" r="0" b="0"/>
                <wp:wrapNone/>
                <wp:docPr id="3" name="TextBox 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19800000">
                          <a:off x="-178816" y="3599209"/>
                          <a:ext cx="1541780" cy="3587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9" w:line="208" w:lineRule="auto"/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仅供内部审</w:t>
                            </w: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1"/>
                              </w:rPr>
                              <w:t>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" style="position:absolute;margin-left:-14.08pt;margin-top:283.402pt;mso-position-vertical-relative:page;mso-position-horizontal-relative:page;width:121.4pt;height:28.25pt;z-index:251659264;rotation:33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9" w:line="208" w:lineRule="auto"/>
                        <w:rPr>
                          <w:rFonts w:ascii="SimSun" w:hAnsi="SimSun" w:eastAsia="SimSun" w:cs="SimSun"/>
                          <w:sz w:val="40"/>
                          <w:szCs w:val="40"/>
                        </w:rPr>
                      </w:pP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2"/>
                        </w:rPr>
                        <w:t>仅供内部审</w:t>
                      </w: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1"/>
                        </w:rPr>
                        <w:t>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4964683</wp:posOffset>
                </wp:positionH>
                <wp:positionV relativeFrom="page">
                  <wp:posOffset>3599209</wp:posOffset>
                </wp:positionV>
                <wp:extent cx="1541780" cy="358775"/>
                <wp:effectExtent l="0" t="0" r="0" b="0"/>
                <wp:wrapNone/>
                <wp:docPr id="4" name="TextBox 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19800000">
                          <a:off x="4964683" y="3599209"/>
                          <a:ext cx="1541780" cy="3587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9" w:line="208" w:lineRule="auto"/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仅供内部审</w:t>
                            </w: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1"/>
                              </w:rPr>
                              <w:t>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margin-left:390.92pt;margin-top:283.402pt;mso-position-vertical-relative:page;mso-position-horizontal-relative:page;width:121.4pt;height:28.25pt;z-index:251660288;rotation:33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9" w:line="208" w:lineRule="auto"/>
                        <w:rPr>
                          <w:rFonts w:ascii="SimSun" w:hAnsi="SimSun" w:eastAsia="SimSun" w:cs="SimSun"/>
                          <w:sz w:val="40"/>
                          <w:szCs w:val="40"/>
                        </w:rPr>
                      </w:pP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2"/>
                        </w:rPr>
                        <w:t>仅供内部审</w:t>
                      </w: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1"/>
                        </w:rPr>
                        <w:t>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1091184</wp:posOffset>
                </wp:positionH>
                <wp:positionV relativeFrom="page">
                  <wp:posOffset>6698009</wp:posOffset>
                </wp:positionV>
                <wp:extent cx="1541780" cy="358775"/>
                <wp:effectExtent l="0" t="0" r="0" b="0"/>
                <wp:wrapNone/>
                <wp:docPr id="5" name="TextBox 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19800000">
                          <a:off x="1091184" y="6698009"/>
                          <a:ext cx="1541780" cy="3587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9" w:line="208" w:lineRule="auto"/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仅供内部审</w:t>
                            </w: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1"/>
                              </w:rPr>
                              <w:t>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" style="position:absolute;margin-left:85.92pt;margin-top:527.402pt;mso-position-vertical-relative:page;mso-position-horizontal-relative:page;width:121.4pt;height:28.25pt;z-index:251663360;rotation:33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9" w:line="208" w:lineRule="auto"/>
                        <w:rPr>
                          <w:rFonts w:ascii="SimSun" w:hAnsi="SimSun" w:eastAsia="SimSun" w:cs="SimSun"/>
                          <w:sz w:val="40"/>
                          <w:szCs w:val="40"/>
                        </w:rPr>
                      </w:pP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2"/>
                        </w:rPr>
                        <w:t>仅供内部审</w:t>
                      </w: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1"/>
                        </w:rPr>
                        <w:t>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6251952</wp:posOffset>
                </wp:positionH>
                <wp:positionV relativeFrom="page">
                  <wp:posOffset>6762458</wp:posOffset>
                </wp:positionV>
                <wp:extent cx="1287780" cy="357504"/>
                <wp:effectExtent l="0" t="0" r="0" b="0"/>
                <wp:wrapNone/>
                <wp:docPr id="6" name="TextBox 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19800000">
                          <a:off x="6251952" y="6762458"/>
                          <a:ext cx="1287780" cy="3575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9" w:line="207" w:lineRule="auto"/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仅供内部审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" style="position:absolute;margin-left:492.28pt;margin-top:532.477pt;mso-position-vertical-relative:page;mso-position-horizontal-relative:page;width:101.4pt;height:28.15pt;z-index:251665408;rotation:33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9" w:line="207" w:lineRule="auto"/>
                        <w:rPr>
                          <w:rFonts w:ascii="SimSun" w:hAnsi="SimSun" w:eastAsia="SimSun" w:cs="SimSun"/>
                          <w:sz w:val="40"/>
                          <w:szCs w:val="40"/>
                        </w:rPr>
                      </w:pP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2"/>
                        </w:rPr>
                        <w:t>仅供内部审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-178815</wp:posOffset>
                </wp:positionH>
                <wp:positionV relativeFrom="page">
                  <wp:posOffset>9796809</wp:posOffset>
                </wp:positionV>
                <wp:extent cx="1541780" cy="358775"/>
                <wp:effectExtent l="0" t="0" r="0" b="0"/>
                <wp:wrapNone/>
                <wp:docPr id="7" name="TextBox 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19800000">
                          <a:off x="-178815" y="9796809"/>
                          <a:ext cx="1541780" cy="3587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9" w:line="208" w:lineRule="auto"/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仅供内部审</w:t>
                            </w: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1"/>
                              </w:rPr>
                              <w:t>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" style="position:absolute;margin-left:-14.08pt;margin-top:771.402pt;mso-position-vertical-relative:page;mso-position-horizontal-relative:page;width:121.4pt;height:28.25pt;z-index:251661312;rotation:33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9" w:line="208" w:lineRule="auto"/>
                        <w:rPr>
                          <w:rFonts w:ascii="SimSun" w:hAnsi="SimSun" w:eastAsia="SimSun" w:cs="SimSun"/>
                          <w:sz w:val="40"/>
                          <w:szCs w:val="40"/>
                        </w:rPr>
                      </w:pP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2"/>
                        </w:rPr>
                        <w:t>仅供内部审</w:t>
                      </w: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1"/>
                        </w:rPr>
                        <w:t>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4964684</wp:posOffset>
                </wp:positionH>
                <wp:positionV relativeFrom="page">
                  <wp:posOffset>9796809</wp:posOffset>
                </wp:positionV>
                <wp:extent cx="1541780" cy="358775"/>
                <wp:effectExtent l="0" t="0" r="0" b="0"/>
                <wp:wrapNone/>
                <wp:docPr id="8" name="TextBox 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19800000">
                          <a:off x="4964684" y="9796809"/>
                          <a:ext cx="1541780" cy="3587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9" w:line="208" w:lineRule="auto"/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仅供内部审</w:t>
                            </w: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1"/>
                              </w:rPr>
                              <w:t>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margin-left:390.92pt;margin-top:771.402pt;mso-position-vertical-relative:page;mso-position-horizontal-relative:page;width:121.4pt;height:28.25pt;z-index:251662336;rotation:33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9" w:line="208" w:lineRule="auto"/>
                        <w:rPr>
                          <w:rFonts w:ascii="SimSun" w:hAnsi="SimSun" w:eastAsia="SimSun" w:cs="SimSun"/>
                          <w:sz w:val="40"/>
                          <w:szCs w:val="40"/>
                        </w:rPr>
                      </w:pP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2"/>
                        </w:rPr>
                        <w:t>仅供内部审</w:t>
                      </w: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1"/>
                        </w:rPr>
                        <w:t>核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3812"/>
        <w:spacing w:before="140" w:line="214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-54"/>
        </w:rPr>
        <w:t>兴</w:t>
      </w:r>
      <w:r>
        <w:rPr>
          <w:rFonts w:ascii="SimSun" w:hAnsi="SimSun" w:eastAsia="SimSun" w:cs="SimSun"/>
          <w:sz w:val="43"/>
          <w:szCs w:val="43"/>
          <w:spacing w:val="-47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-47"/>
        </w:rPr>
        <w:t>县</w:t>
      </w:r>
      <w:r>
        <w:rPr>
          <w:rFonts w:ascii="SimSun" w:hAnsi="SimSun" w:eastAsia="SimSun" w:cs="SimSun"/>
          <w:sz w:val="43"/>
          <w:szCs w:val="43"/>
          <w:spacing w:val="-47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-47"/>
        </w:rPr>
        <w:t>项</w:t>
      </w:r>
      <w:r>
        <w:rPr>
          <w:rFonts w:ascii="SimSun" w:hAnsi="SimSun" w:eastAsia="SimSun" w:cs="SimSun"/>
          <w:sz w:val="43"/>
          <w:szCs w:val="43"/>
          <w:spacing w:val="-47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-47"/>
        </w:rPr>
        <w:t>目</w:t>
      </w:r>
      <w:r>
        <w:rPr>
          <w:rFonts w:ascii="SimSun" w:hAnsi="SimSun" w:eastAsia="SimSun" w:cs="SimSun"/>
          <w:sz w:val="43"/>
          <w:szCs w:val="43"/>
          <w:spacing w:val="-47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-47"/>
        </w:rPr>
        <w:t>推</w:t>
      </w:r>
      <w:r>
        <w:rPr>
          <w:rFonts w:ascii="SimSun" w:hAnsi="SimSun" w:eastAsia="SimSun" w:cs="SimSun"/>
          <w:sz w:val="43"/>
          <w:szCs w:val="43"/>
          <w:spacing w:val="-47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-47"/>
        </w:rPr>
        <w:t>进</w:t>
      </w:r>
      <w:r>
        <w:rPr>
          <w:rFonts w:ascii="SimSun" w:hAnsi="SimSun" w:eastAsia="SimSun" w:cs="SimSun"/>
          <w:sz w:val="43"/>
          <w:szCs w:val="43"/>
          <w:spacing w:val="-47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-47"/>
        </w:rPr>
        <w:t>中</w:t>
      </w:r>
      <w:r>
        <w:rPr>
          <w:rFonts w:ascii="SimSun" w:hAnsi="SimSun" w:eastAsia="SimSun" w:cs="SimSun"/>
          <w:sz w:val="43"/>
          <w:szCs w:val="43"/>
          <w:spacing w:val="-47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-47"/>
        </w:rPr>
        <w:t>心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3079"/>
        <w:spacing w:before="140" w:line="216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-46"/>
        </w:rPr>
        <w:t>2</w:t>
      </w:r>
      <w:r>
        <w:rPr>
          <w:rFonts w:ascii="SimSun" w:hAnsi="SimSun" w:eastAsia="SimSun" w:cs="SimSun"/>
          <w:sz w:val="43"/>
          <w:szCs w:val="43"/>
          <w:spacing w:val="-4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-42"/>
        </w:rPr>
        <w:t>0</w:t>
      </w:r>
      <w:r>
        <w:rPr>
          <w:rFonts w:ascii="SimSun" w:hAnsi="SimSun" w:eastAsia="SimSun" w:cs="SimSun"/>
          <w:sz w:val="43"/>
          <w:szCs w:val="43"/>
          <w:spacing w:val="-4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-42"/>
        </w:rPr>
        <w:t>2</w:t>
      </w:r>
      <w:r>
        <w:rPr>
          <w:rFonts w:ascii="SimSun" w:hAnsi="SimSun" w:eastAsia="SimSun" w:cs="SimSun"/>
          <w:sz w:val="43"/>
          <w:szCs w:val="43"/>
          <w:spacing w:val="-4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-42"/>
        </w:rPr>
        <w:t>5</w:t>
      </w:r>
      <w:r>
        <w:rPr>
          <w:rFonts w:ascii="SimSun" w:hAnsi="SimSun" w:eastAsia="SimSun" w:cs="SimSun"/>
          <w:sz w:val="43"/>
          <w:szCs w:val="43"/>
          <w:spacing w:val="-4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-42"/>
        </w:rPr>
        <w:t>年</w:t>
      </w:r>
      <w:r>
        <w:rPr>
          <w:rFonts w:ascii="SimSun" w:hAnsi="SimSun" w:eastAsia="SimSun" w:cs="SimSun"/>
          <w:sz w:val="43"/>
          <w:szCs w:val="43"/>
          <w:spacing w:val="-4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-42"/>
        </w:rPr>
        <w:t>度</w:t>
      </w:r>
      <w:r>
        <w:rPr>
          <w:rFonts w:ascii="SimSun" w:hAnsi="SimSun" w:eastAsia="SimSun" w:cs="SimSun"/>
          <w:sz w:val="43"/>
          <w:szCs w:val="43"/>
          <w:spacing w:val="-4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-42"/>
        </w:rPr>
        <w:t>部</w:t>
      </w:r>
      <w:r>
        <w:rPr>
          <w:rFonts w:ascii="SimSun" w:hAnsi="SimSun" w:eastAsia="SimSun" w:cs="SimSun"/>
          <w:sz w:val="43"/>
          <w:szCs w:val="43"/>
          <w:spacing w:val="-4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-42"/>
        </w:rPr>
        <w:t>门</w:t>
      </w:r>
      <w:r>
        <w:rPr>
          <w:rFonts w:ascii="SimSun" w:hAnsi="SimSun" w:eastAsia="SimSun" w:cs="SimSun"/>
          <w:sz w:val="43"/>
          <w:szCs w:val="43"/>
          <w:spacing w:val="-4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-42"/>
        </w:rPr>
        <w:t>预</w:t>
      </w:r>
      <w:r>
        <w:rPr>
          <w:rFonts w:ascii="SimSun" w:hAnsi="SimSun" w:eastAsia="SimSun" w:cs="SimSun"/>
          <w:sz w:val="43"/>
          <w:szCs w:val="43"/>
          <w:spacing w:val="-4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-42"/>
        </w:rPr>
        <w:t>算</w:t>
      </w:r>
      <w:r>
        <w:rPr>
          <w:rFonts w:ascii="SimSun" w:hAnsi="SimSun" w:eastAsia="SimSun" w:cs="SimSun"/>
          <w:sz w:val="43"/>
          <w:szCs w:val="43"/>
          <w:spacing w:val="-4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-42"/>
        </w:rPr>
        <w:t>公</w:t>
      </w:r>
      <w:r>
        <w:rPr>
          <w:rFonts w:ascii="SimSun" w:hAnsi="SimSun" w:eastAsia="SimSun" w:cs="SimSun"/>
          <w:sz w:val="43"/>
          <w:szCs w:val="43"/>
          <w:spacing w:val="-4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-42"/>
        </w:rPr>
        <w:t>开</w:t>
      </w:r>
    </w:p>
    <w:p>
      <w:pPr>
        <w:sectPr>
          <w:pgSz w:w="11900" w:h="16840"/>
          <w:pgMar w:top="310" w:right="86" w:bottom="0" w:left="0" w:header="0" w:footer="0" w:gutter="0"/>
        </w:sectPr>
        <w:rPr/>
      </w:pPr>
    </w:p>
    <w:p>
      <w:pPr>
        <w:spacing w:line="475" w:lineRule="auto"/>
        <w:rPr>
          <w:rFonts w:ascii="Arial"/>
          <w:sz w:val="21"/>
        </w:rPr>
      </w:pPr>
      <w:r>
        <w:pict>
          <v:shape id="_x0000_s17" style="position:absolute;margin-left:98.184pt;margin-top:308.756pt;mso-position-vertical-relative:page;mso-position-horizontal-relative:page;width:431.85pt;height:46.15pt;z-index:25166643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8" w:lineRule="auto"/>
                    <w:rPr>
                      <w:rFonts w:ascii="FangSong" w:hAnsi="FangSong" w:eastAsia="FangSong" w:cs="FangSong"/>
                      <w:sz w:val="32"/>
                      <w:szCs w:val="32"/>
                    </w:rPr>
                  </w:pPr>
                  <w:r>
                    <w:rPr>
                      <w:rFonts w:ascii="FangSong" w:hAnsi="FangSong" w:eastAsia="FangSong" w:cs="FangSong"/>
                      <w:sz w:val="32"/>
                      <w:szCs w:val="32"/>
                      <w:spacing w:val="4"/>
                    </w:rPr>
                    <w:t>表五2025年一般公共预算支出预算表(不含上年结转)</w:t>
                  </w:r>
                  <w:r>
                    <w:rPr>
                      <w:rFonts w:ascii="FangSong" w:hAnsi="FangSong" w:eastAsia="FangSong" w:cs="FangSong"/>
                      <w:sz w:val="32"/>
                      <w:szCs w:val="32"/>
                      <w:u w:val="dotted" w:color="auto"/>
                      <w:spacing w:val="4"/>
                    </w:rPr>
                    <w:t xml:space="preserve">      </w:t>
                  </w:r>
                  <w:r>
                    <w:rPr>
                      <w:rFonts w:ascii="FangSong" w:hAnsi="FangSong" w:eastAsia="FangSong" w:cs="FangSong"/>
                      <w:sz w:val="32"/>
                      <w:szCs w:val="32"/>
                    </w:rPr>
                    <w:t>8</w:t>
                  </w:r>
                </w:p>
                <w:p>
                  <w:pPr>
                    <w:ind w:left="20"/>
                    <w:spacing w:before="1" w:line="220" w:lineRule="auto"/>
                    <w:rPr>
                      <w:rFonts w:ascii="FangSong" w:hAnsi="FangSong" w:eastAsia="FangSong" w:cs="FangSong"/>
                      <w:sz w:val="32"/>
                      <w:szCs w:val="32"/>
                    </w:rPr>
                  </w:pPr>
                  <w:r>
                    <w:rPr>
                      <w:rFonts w:ascii="FangSong" w:hAnsi="FangSong" w:eastAsia="FangSong" w:cs="FangSong"/>
                      <w:sz w:val="32"/>
                      <w:szCs w:val="32"/>
                      <w:spacing w:val="5"/>
                    </w:rPr>
                    <w:t>表六2025年一般公共预算安排基本支出分经济科目表(不</w:t>
                  </w:r>
                  <w:r>
                    <w:rPr>
                      <w:rFonts w:ascii="FangSong" w:hAnsi="FangSong" w:eastAsia="FangSong" w:cs="FangSong"/>
                      <w:sz w:val="32"/>
                      <w:szCs w:val="32"/>
                      <w:spacing w:val="1"/>
                    </w:rPr>
                    <w:t>含</w:t>
                  </w:r>
                </w:p>
              </w:txbxContent>
            </v:textbox>
          </v:shape>
        </w:pict>
      </w:r>
      <w:r/>
    </w:p>
    <w:p>
      <w:pPr>
        <w:ind w:left="5320"/>
        <w:spacing w:before="162" w:line="223" w:lineRule="auto"/>
        <w:outlineLvl w:val="0"/>
        <w:rPr>
          <w:rFonts w:ascii="FangSong" w:hAnsi="FangSong" w:eastAsia="FangSong" w:cs="FangSong"/>
          <w:sz w:val="50"/>
          <w:szCs w:val="50"/>
        </w:rPr>
      </w:pPr>
      <w:bookmarkStart w:name="_bookmark1" w:id="1"/>
      <w:bookmarkEnd w:id="1"/>
      <w:r>
        <w:rPr>
          <w:rFonts w:ascii="FangSong" w:hAnsi="FangSong" w:eastAsia="FangSong" w:cs="FangSong"/>
          <w:sz w:val="50"/>
          <w:szCs w:val="50"/>
          <w14:textOutline w14:w="10583" w14:cap="flat" w14:cmpd="sng">
            <w14:solidFill>
              <w14:srgbClr w14:val="000000"/>
            </w14:solidFill>
            <w14:prstDash w14:val="solid"/>
            <w14:miter w14:lim="10"/>
          </w14:textOutline>
          <w:spacing w:val="-20"/>
        </w:rPr>
        <w:t>目</w:t>
      </w:r>
      <w:r>
        <w:rPr>
          <w:rFonts w:ascii="FangSong" w:hAnsi="FangSong" w:eastAsia="FangSong" w:cs="FangSong"/>
          <w:sz w:val="50"/>
          <w:szCs w:val="50"/>
          <w:spacing w:val="-17"/>
        </w:rPr>
        <w:t xml:space="preserve">  </w:t>
      </w:r>
      <w:r>
        <w:rPr>
          <w:rFonts w:ascii="FangSong" w:hAnsi="FangSong" w:eastAsia="FangSong" w:cs="FangSong"/>
          <w:sz w:val="50"/>
          <w:szCs w:val="50"/>
          <w14:textOutline w14:w="10583" w14:cap="flat" w14:cmpd="sng">
            <w14:solidFill>
              <w14:srgbClr w14:val="000000"/>
            </w14:solidFill>
            <w14:prstDash w14:val="solid"/>
            <w14:miter w14:lim="10"/>
          </w14:textOutline>
          <w:spacing w:val="-17"/>
        </w:rPr>
        <w:t>录</w:t>
      </w:r>
    </w:p>
    <w:p>
      <w:pPr>
        <w:spacing w:line="444" w:lineRule="auto"/>
        <w:rPr>
          <w:rFonts w:ascii="Arial"/>
          <w:sz w:val="21"/>
        </w:rPr>
      </w:pPr>
      <w:r/>
    </w:p>
    <w:sdt>
      <w:sdtPr>
        <w:rPr>
          <w:rFonts w:ascii="FangSong" w:hAnsi="FangSong" w:eastAsia="FangSong" w:cs="FangSong"/>
          <w:sz w:val="32"/>
          <w:szCs w:val="32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2"/>
          <w:szCs w:val="32"/>
        </w:rPr>
      </w:sdtEndPr>
      <w:sdtContent>
        <w:p>
          <w:pPr>
            <w:ind w:left="1354"/>
            <w:spacing w:before="104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r>
            <w:rPr>
              <w:rFonts w:ascii="FangSong" w:hAnsi="FangSong" w:eastAsia="FangSong" w:cs="FangSong"/>
              <w:sz w:val="32"/>
              <w:szCs w:val="32"/>
              <w14:textOutline w14:w="677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19"/>
            </w:rPr>
            <w:t>第一部分</w:t>
          </w:r>
          <w:r>
            <w:rPr>
              <w:rFonts w:ascii="FangSong" w:hAnsi="FangSong" w:eastAsia="FangSong" w:cs="FangSong"/>
              <w:sz w:val="32"/>
              <w:szCs w:val="32"/>
              <w:spacing w:val="-19"/>
            </w:rPr>
            <w:t xml:space="preserve"> </w:t>
          </w:r>
          <w:r>
            <w:rPr>
              <w:rFonts w:ascii="FangSong" w:hAnsi="FangSong" w:eastAsia="FangSong" w:cs="FangSong"/>
              <w:sz w:val="32"/>
              <w:szCs w:val="32"/>
              <w14:textOutline w14:w="677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19"/>
            </w:rPr>
            <w:t>概况</w:t>
          </w:r>
          <w:r>
            <w:rPr>
              <w:rFonts w:ascii="FangSong" w:hAnsi="FangSong" w:eastAsia="FangSong" w:cs="FangSong"/>
              <w:sz w:val="32"/>
              <w:szCs w:val="32"/>
              <w:b/>
              <w:bCs/>
            </w:rPr>
            <w:tab/>
          </w:r>
          <w:r>
            <w:rPr>
              <w:rFonts w:ascii="FangSong" w:hAnsi="FangSong" w:eastAsia="FangSong" w:cs="FangSong"/>
              <w:sz w:val="32"/>
              <w:szCs w:val="32"/>
              <w:spacing w:val="-19"/>
            </w:rPr>
            <w:t xml:space="preserve"> </w:t>
          </w:r>
          <w:hyperlink w:history="true" w:anchor="_bookmark2">
            <w:r>
              <w:rPr>
                <w:rFonts w:ascii="FangSong" w:hAnsi="FangSong" w:eastAsia="FangSong" w:cs="FangSong"/>
                <w:sz w:val="32"/>
                <w:szCs w:val="32"/>
                <w14:textOutline w14:w="677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8"/>
              </w:rPr>
              <w:t>1</w:t>
            </w:r>
          </w:hyperlink>
        </w:p>
        <w:p>
          <w:pPr>
            <w:ind w:left="1986"/>
            <w:spacing w:before="113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r>
            <w:rPr>
              <w:rFonts w:ascii="FangSong" w:hAnsi="FangSong" w:eastAsia="FangSong" w:cs="FangSong"/>
              <w:sz w:val="32"/>
              <w:szCs w:val="32"/>
              <w:spacing w:val="-18"/>
            </w:rPr>
            <w:t>一、本部门职责</w:t>
          </w:r>
          <w:r>
            <w:rPr>
              <w:rFonts w:ascii="FangSong" w:hAnsi="FangSong" w:eastAsia="FangSong" w:cs="FangSong"/>
              <w:sz w:val="32"/>
              <w:szCs w:val="32"/>
            </w:rPr>
            <w:tab/>
          </w:r>
          <w:r>
            <w:rPr>
              <w:rFonts w:ascii="FangSong" w:hAnsi="FangSong" w:eastAsia="FangSong" w:cs="FangSong"/>
              <w:sz w:val="32"/>
              <w:szCs w:val="32"/>
              <w:spacing w:val="-18"/>
            </w:rPr>
            <w:t xml:space="preserve"> </w:t>
          </w:r>
          <w:hyperlink w:history="true" w:anchor="_bookmark3">
            <w:r>
              <w:rPr>
                <w:rFonts w:ascii="FangSong" w:hAnsi="FangSong" w:eastAsia="FangSong" w:cs="FangSong"/>
                <w:sz w:val="32"/>
                <w:szCs w:val="32"/>
                <w:spacing w:val="-18"/>
              </w:rPr>
              <w:t>1</w:t>
            </w:r>
          </w:hyperlink>
        </w:p>
        <w:p>
          <w:pPr>
            <w:ind w:left="1991"/>
            <w:spacing w:before="116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r>
            <w:rPr>
              <w:rFonts w:ascii="FangSong" w:hAnsi="FangSong" w:eastAsia="FangSong" w:cs="FangSong"/>
              <w:sz w:val="32"/>
              <w:szCs w:val="32"/>
              <w:spacing w:val="-23"/>
            </w:rPr>
            <w:t>二</w:t>
          </w:r>
          <w:r>
            <w:rPr>
              <w:rFonts w:ascii="FangSong" w:hAnsi="FangSong" w:eastAsia="FangSong" w:cs="FangSong"/>
              <w:sz w:val="32"/>
              <w:szCs w:val="32"/>
              <w:spacing w:val="-16"/>
            </w:rPr>
            <w:t>、机构设置情况</w:t>
          </w:r>
          <w:r>
            <w:rPr>
              <w:rFonts w:ascii="FangSong" w:hAnsi="FangSong" w:eastAsia="FangSong" w:cs="FangSong"/>
              <w:sz w:val="32"/>
              <w:szCs w:val="32"/>
            </w:rPr>
            <w:tab/>
          </w:r>
          <w:r>
            <w:rPr>
              <w:rFonts w:ascii="FangSong" w:hAnsi="FangSong" w:eastAsia="FangSong" w:cs="FangSong"/>
              <w:sz w:val="32"/>
              <w:szCs w:val="32"/>
              <w:spacing w:val="-16"/>
            </w:rPr>
            <w:t xml:space="preserve"> </w:t>
          </w:r>
          <w:hyperlink w:history="true" w:anchor="_bookmark4">
            <w:r>
              <w:rPr>
                <w:rFonts w:ascii="FangSong" w:hAnsi="FangSong" w:eastAsia="FangSong" w:cs="FangSong"/>
                <w:sz w:val="32"/>
                <w:szCs w:val="32"/>
                <w:spacing w:val="-16"/>
              </w:rPr>
              <w:t>1</w:t>
            </w:r>
          </w:hyperlink>
        </w:p>
        <w:p>
          <w:pPr>
            <w:ind w:left="1354"/>
            <w:spacing w:before="114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r>
            <w:rPr>
              <w:rFonts w:ascii="FangSong" w:hAnsi="FangSong" w:eastAsia="FangSong" w:cs="FangSong"/>
              <w:sz w:val="32"/>
              <w:szCs w:val="32"/>
              <w14:textOutline w14:w="677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18"/>
            </w:rPr>
            <w:t>第</w:t>
          </w:r>
          <w:r>
            <w:rPr>
              <w:rFonts w:ascii="FangSong" w:hAnsi="FangSong" w:eastAsia="FangSong" w:cs="FangSong"/>
              <w:sz w:val="32"/>
              <w:szCs w:val="32"/>
              <w14:textOutline w14:w="677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10"/>
            </w:rPr>
            <w:t>二</w:t>
          </w:r>
          <w:r>
            <w:rPr>
              <w:rFonts w:ascii="FangSong" w:hAnsi="FangSong" w:eastAsia="FangSong" w:cs="FangSong"/>
              <w:sz w:val="32"/>
              <w:szCs w:val="32"/>
              <w14:textOutline w14:w="677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9"/>
            </w:rPr>
            <w:t>部分</w:t>
          </w:r>
          <w:r>
            <w:rPr>
              <w:rFonts w:ascii="FangSong" w:hAnsi="FangSong" w:eastAsia="FangSong" w:cs="FangSong"/>
              <w:sz w:val="32"/>
              <w:szCs w:val="32"/>
              <w:spacing w:val="-9"/>
            </w:rPr>
            <w:t xml:space="preserve">   </w:t>
          </w:r>
          <w:r>
            <w:rPr>
              <w:rFonts w:ascii="FangSong" w:hAnsi="FangSong" w:eastAsia="FangSong" w:cs="FangSong"/>
              <w:sz w:val="32"/>
              <w:szCs w:val="32"/>
              <w14:textOutline w14:w="677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9"/>
            </w:rPr>
            <w:t>2025年部门预算报表</w:t>
          </w:r>
          <w:r>
            <w:rPr>
              <w:rFonts w:ascii="FangSong" w:hAnsi="FangSong" w:eastAsia="FangSong" w:cs="FangSong"/>
              <w:sz w:val="32"/>
              <w:szCs w:val="32"/>
              <w:b/>
              <w:bCs/>
            </w:rPr>
            <w:tab/>
          </w:r>
          <w:r>
            <w:rPr>
              <w:rFonts w:ascii="FangSong" w:hAnsi="FangSong" w:eastAsia="FangSong" w:cs="FangSong"/>
              <w:sz w:val="32"/>
              <w:szCs w:val="32"/>
              <w:spacing w:val="-9"/>
            </w:rPr>
            <w:t xml:space="preserve"> </w:t>
          </w:r>
          <w:hyperlink w:history="true" w:anchor="_bookmark1">
            <w:r>
              <w:rPr>
                <w:rFonts w:ascii="FangSong" w:hAnsi="FangSong" w:eastAsia="FangSong" w:cs="FangSong"/>
                <w:sz w:val="32"/>
                <w:szCs w:val="32"/>
                <w14:textOutline w14:w="677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9"/>
              </w:rPr>
              <w:t>2</w:t>
            </w:r>
          </w:hyperlink>
        </w:p>
        <w:p>
          <w:pPr>
            <w:ind w:left="1983"/>
            <w:spacing w:before="115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r>
            <w:rPr>
              <w:rFonts w:ascii="FangSong" w:hAnsi="FangSong" w:eastAsia="FangSong" w:cs="FangSong"/>
              <w:sz w:val="32"/>
              <w:szCs w:val="32"/>
              <w:spacing w:val="-12"/>
            </w:rPr>
            <w:t>表一2025年预算收支总表</w:t>
          </w:r>
          <w:r>
            <w:rPr>
              <w:rFonts w:ascii="FangSong" w:hAnsi="FangSong" w:eastAsia="FangSong" w:cs="FangSong"/>
              <w:sz w:val="32"/>
              <w:szCs w:val="32"/>
            </w:rPr>
            <w:tab/>
          </w:r>
          <w:r>
            <w:rPr>
              <w:rFonts w:ascii="FangSong" w:hAnsi="FangSong" w:eastAsia="FangSong" w:cs="FangSong"/>
              <w:sz w:val="32"/>
              <w:szCs w:val="32"/>
              <w:spacing w:val="-12"/>
            </w:rPr>
            <w:t xml:space="preserve"> </w:t>
          </w:r>
          <w:hyperlink w:history="true" w:anchor="_bookmark1">
            <w:r>
              <w:rPr>
                <w:rFonts w:ascii="FangSong" w:hAnsi="FangSong" w:eastAsia="FangSong" w:cs="FangSong"/>
                <w:sz w:val="32"/>
                <w:szCs w:val="32"/>
                <w:spacing w:val="-11"/>
              </w:rPr>
              <w:t>2</w:t>
            </w:r>
          </w:hyperlink>
        </w:p>
        <w:p>
          <w:pPr>
            <w:ind w:left="1983"/>
            <w:spacing w:before="115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r>
            <w:rPr>
              <w:rFonts w:ascii="FangSong" w:hAnsi="FangSong" w:eastAsia="FangSong" w:cs="FangSong"/>
              <w:sz w:val="32"/>
              <w:szCs w:val="32"/>
              <w:spacing w:val="-2"/>
            </w:rPr>
            <w:t>表二2025年预算收</w:t>
          </w:r>
          <w:r>
            <w:rPr>
              <w:rFonts w:ascii="FangSong" w:hAnsi="FangSong" w:eastAsia="FangSong" w:cs="FangSong"/>
              <w:sz w:val="32"/>
              <w:szCs w:val="32"/>
              <w:spacing w:val="-1"/>
            </w:rPr>
            <w:t>入总表</w:t>
          </w:r>
          <w:r>
            <w:rPr>
              <w:rFonts w:ascii="FangSong" w:hAnsi="FangSong" w:eastAsia="FangSong" w:cs="FangSong"/>
              <w:sz w:val="32"/>
              <w:szCs w:val="32"/>
            </w:rPr>
            <w:tab/>
          </w:r>
          <w:hyperlink w:history="true" w:anchor="_bookmark5">
            <w:r>
              <w:rPr>
                <w:rFonts w:ascii="FangSong" w:hAnsi="FangSong" w:eastAsia="FangSong" w:cs="FangSong"/>
                <w:sz w:val="32"/>
                <w:szCs w:val="32"/>
                <w:spacing w:val="-1"/>
              </w:rPr>
              <w:t>4</w:t>
            </w:r>
          </w:hyperlink>
        </w:p>
        <w:p>
          <w:pPr>
            <w:ind w:left="1983"/>
            <w:spacing w:before="116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r>
            <w:rPr>
              <w:rFonts w:ascii="FangSong" w:hAnsi="FangSong" w:eastAsia="FangSong" w:cs="FangSong"/>
              <w:sz w:val="32"/>
              <w:szCs w:val="32"/>
              <w:spacing w:val="-22"/>
            </w:rPr>
            <w:t>表</w:t>
          </w:r>
          <w:r>
            <w:rPr>
              <w:rFonts w:ascii="FangSong" w:hAnsi="FangSong" w:eastAsia="FangSong" w:cs="FangSong"/>
              <w:sz w:val="32"/>
              <w:szCs w:val="32"/>
              <w:spacing w:val="-12"/>
            </w:rPr>
            <w:t>三</w:t>
          </w:r>
          <w:r>
            <w:rPr>
              <w:rFonts w:ascii="FangSong" w:hAnsi="FangSong" w:eastAsia="FangSong" w:cs="FangSong"/>
              <w:sz w:val="32"/>
              <w:szCs w:val="32"/>
              <w:spacing w:val="-11"/>
            </w:rPr>
            <w:t>2025年预算支出总表</w:t>
          </w:r>
          <w:r>
            <w:rPr>
              <w:rFonts w:ascii="FangSong" w:hAnsi="FangSong" w:eastAsia="FangSong" w:cs="FangSong"/>
              <w:sz w:val="32"/>
              <w:szCs w:val="32"/>
            </w:rPr>
            <w:tab/>
          </w:r>
          <w:r>
            <w:rPr>
              <w:rFonts w:ascii="FangSong" w:hAnsi="FangSong" w:eastAsia="FangSong" w:cs="FangSong"/>
              <w:sz w:val="32"/>
              <w:szCs w:val="32"/>
              <w:spacing w:val="-11"/>
            </w:rPr>
            <w:t xml:space="preserve"> </w:t>
          </w:r>
          <w:hyperlink w:history="true" w:anchor="_bookmark6">
            <w:r>
              <w:rPr>
                <w:rFonts w:ascii="FangSong" w:hAnsi="FangSong" w:eastAsia="FangSong" w:cs="FangSong"/>
                <w:sz w:val="32"/>
                <w:szCs w:val="32"/>
                <w:spacing w:val="-11"/>
              </w:rPr>
              <w:t>5</w:t>
            </w:r>
          </w:hyperlink>
        </w:p>
        <w:p>
          <w:pPr>
            <w:ind w:left="1983"/>
            <w:spacing w:before="116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r>
            <w:rPr>
              <w:rFonts w:ascii="FangSong" w:hAnsi="FangSong" w:eastAsia="FangSong" w:cs="FangSong"/>
              <w:sz w:val="32"/>
              <w:szCs w:val="32"/>
              <w:spacing w:val="-2"/>
            </w:rPr>
            <w:t>表四2025年财</w:t>
          </w:r>
          <w:r>
            <w:rPr>
              <w:rFonts w:ascii="FangSong" w:hAnsi="FangSong" w:eastAsia="FangSong" w:cs="FangSong"/>
              <w:sz w:val="32"/>
              <w:szCs w:val="32"/>
              <w:spacing w:val="-1"/>
            </w:rPr>
            <w:t>政拨款收支总表</w:t>
          </w:r>
          <w:r>
            <w:rPr>
              <w:rFonts w:ascii="FangSong" w:hAnsi="FangSong" w:eastAsia="FangSong" w:cs="FangSong"/>
              <w:sz w:val="32"/>
              <w:szCs w:val="32"/>
            </w:rPr>
            <w:tab/>
          </w:r>
          <w:hyperlink w:history="true" w:anchor="_bookmark7">
            <w:r>
              <w:rPr>
                <w:rFonts w:ascii="FangSong" w:hAnsi="FangSong" w:eastAsia="FangSong" w:cs="FangSong"/>
                <w:sz w:val="32"/>
                <w:szCs w:val="32"/>
                <w:spacing w:val="-1"/>
              </w:rPr>
              <w:t>6</w:t>
            </w:r>
          </w:hyperlink>
        </w:p>
      </w:sdtContent>
    </w:sdt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1343"/>
        <w:spacing w:before="105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上年结转)</w:t>
      </w:r>
      <w:r>
        <w:rPr>
          <w:rFonts w:ascii="FangSong" w:hAnsi="FangSong" w:eastAsia="FangSong" w:cs="FangSong"/>
          <w:sz w:val="32"/>
          <w:szCs w:val="32"/>
          <w:u w:val="dotted" w:color="auto"/>
          <w:spacing w:val="-1"/>
        </w:rPr>
        <w:t xml:space="preserve">                           </w:t>
      </w:r>
      <w:r>
        <w:rPr>
          <w:rFonts w:ascii="FangSong" w:hAnsi="FangSong" w:eastAsia="FangSong" w:cs="FangSong"/>
          <w:sz w:val="32"/>
          <w:szCs w:val="32"/>
          <w:u w:val="dotted" w:color="auto"/>
        </w:rPr>
        <w:t xml:space="preserve">                     </w:t>
      </w:r>
      <w:r>
        <w:rPr>
          <w:rFonts w:ascii="FangSong" w:hAnsi="FangSong" w:eastAsia="FangSong" w:cs="FangSong"/>
          <w:sz w:val="32"/>
          <w:szCs w:val="32"/>
        </w:rPr>
        <w:t>9</w:t>
      </w:r>
    </w:p>
    <w:p>
      <w:pPr>
        <w:ind w:left="1983" w:right="1223"/>
        <w:spacing w:before="121" w:line="29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表七20</w:t>
      </w:r>
      <w:r>
        <w:rPr>
          <w:rFonts w:ascii="FangSong" w:hAnsi="FangSong" w:eastAsia="FangSong" w:cs="FangSong"/>
          <w:sz w:val="32"/>
          <w:szCs w:val="32"/>
          <w:spacing w:val="5"/>
        </w:rPr>
        <w:t>2</w:t>
      </w:r>
      <w:r>
        <w:rPr>
          <w:rFonts w:ascii="FangSong" w:hAnsi="FangSong" w:eastAsia="FangSong" w:cs="FangSong"/>
          <w:sz w:val="32"/>
          <w:szCs w:val="32"/>
          <w:spacing w:val="3"/>
        </w:rPr>
        <w:t>5年政府性基金预算收入表(不含上年结转)</w:t>
      </w:r>
      <w:r>
        <w:rPr>
          <w:rFonts w:ascii="FangSong" w:hAnsi="FangSong" w:eastAsia="FangSong" w:cs="FangSong"/>
          <w:sz w:val="32"/>
          <w:szCs w:val="32"/>
          <w:u w:val="dotted" w:color="auto"/>
          <w:spacing w:val="3"/>
        </w:rPr>
        <w:t xml:space="preserve">       </w:t>
      </w:r>
      <w:r>
        <w:rPr>
          <w:rFonts w:ascii="FangSong" w:hAnsi="FangSong" w:eastAsia="FangSong" w:cs="FangSong"/>
          <w:sz w:val="32"/>
          <w:szCs w:val="32"/>
          <w:spacing w:val="3"/>
        </w:rPr>
        <w:t>10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表八20</w:t>
      </w:r>
      <w:r>
        <w:rPr>
          <w:rFonts w:ascii="FangSong" w:hAnsi="FangSong" w:eastAsia="FangSong" w:cs="FangSong"/>
          <w:sz w:val="32"/>
          <w:szCs w:val="32"/>
          <w:spacing w:val="5"/>
        </w:rPr>
        <w:t>2</w:t>
      </w:r>
      <w:r>
        <w:rPr>
          <w:rFonts w:ascii="FangSong" w:hAnsi="FangSong" w:eastAsia="FangSong" w:cs="FangSong"/>
          <w:sz w:val="32"/>
          <w:szCs w:val="32"/>
          <w:spacing w:val="3"/>
        </w:rPr>
        <w:t>5年政府性基金预算支出表(不含上年结转)</w:t>
      </w:r>
      <w:r>
        <w:rPr>
          <w:rFonts w:ascii="FangSong" w:hAnsi="FangSong" w:eastAsia="FangSong" w:cs="FangSong"/>
          <w:sz w:val="32"/>
          <w:szCs w:val="32"/>
          <w:u w:val="dotted" w:color="auto"/>
          <w:spacing w:val="3"/>
        </w:rPr>
        <w:t xml:space="preserve">       </w:t>
      </w:r>
      <w:r>
        <w:rPr>
          <w:rFonts w:ascii="FangSong" w:hAnsi="FangSong" w:eastAsia="FangSong" w:cs="FangSong"/>
          <w:sz w:val="32"/>
          <w:szCs w:val="32"/>
          <w:spacing w:val="3"/>
        </w:rPr>
        <w:t>11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表</w:t>
      </w:r>
      <w:r>
        <w:rPr>
          <w:rFonts w:ascii="FangSong" w:hAnsi="FangSong" w:eastAsia="FangSong" w:cs="FangSong"/>
          <w:sz w:val="32"/>
          <w:szCs w:val="32"/>
          <w:spacing w:val="4"/>
        </w:rPr>
        <w:t>九2025年国有资本经营预算收支预算表(不含上年结转)</w:t>
      </w:r>
      <w:r>
        <w:rPr>
          <w:rFonts w:ascii="FangSong" w:hAnsi="FangSong" w:eastAsia="FangSong" w:cs="FangSong"/>
          <w:sz w:val="32"/>
          <w:szCs w:val="32"/>
          <w:u w:val="dotted" w:color="auto"/>
        </w:rPr>
        <w:t xml:space="preserve">   </w:t>
      </w:r>
    </w:p>
    <w:p>
      <w:pPr>
        <w:ind w:left="1354"/>
        <w:spacing w:before="20" w:line="18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1</w:t>
      </w:r>
      <w:r>
        <w:rPr>
          <w:rFonts w:ascii="FangSong" w:hAnsi="FangSong" w:eastAsia="FangSong" w:cs="FangSong"/>
          <w:sz w:val="32"/>
          <w:szCs w:val="32"/>
          <w:spacing w:val="-8"/>
        </w:rPr>
        <w:t>2</w:t>
      </w:r>
    </w:p>
    <w:p>
      <w:pPr>
        <w:ind w:left="1983" w:right="1233"/>
        <w:spacing w:before="135" w:line="28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表十2025年财政拨</w:t>
      </w:r>
      <w:r>
        <w:rPr>
          <w:rFonts w:ascii="FangSong" w:hAnsi="FangSong" w:eastAsia="FangSong" w:cs="FangSong"/>
          <w:sz w:val="32"/>
          <w:szCs w:val="32"/>
          <w:spacing w:val="-1"/>
        </w:rPr>
        <w:t>款安排“三公”经费支出预算表</w:t>
      </w:r>
      <w:r>
        <w:rPr>
          <w:rFonts w:ascii="FangSong" w:hAnsi="FangSong" w:eastAsia="FangSong" w:cs="FangSong"/>
          <w:sz w:val="32"/>
          <w:szCs w:val="32"/>
          <w:u w:val="dotted" w:color="auto"/>
          <w:spacing w:val="-1"/>
        </w:rPr>
        <w:t xml:space="preserve">       </w:t>
      </w:r>
      <w:r>
        <w:rPr>
          <w:rFonts w:ascii="FangSong" w:hAnsi="FangSong" w:eastAsia="FangSong" w:cs="FangSong"/>
          <w:sz w:val="32"/>
          <w:szCs w:val="32"/>
          <w:spacing w:val="-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12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表十一2025年财</w:t>
      </w:r>
      <w:r>
        <w:rPr>
          <w:rFonts w:ascii="FangSong" w:hAnsi="FangSong" w:eastAsia="FangSong" w:cs="FangSong"/>
          <w:sz w:val="32"/>
          <w:szCs w:val="32"/>
          <w:spacing w:val="-1"/>
        </w:rPr>
        <w:t>政拨款安排机关运行经费预算表</w:t>
      </w:r>
      <w:r>
        <w:rPr>
          <w:rFonts w:ascii="FangSong" w:hAnsi="FangSong" w:eastAsia="FangSong" w:cs="FangSong"/>
          <w:sz w:val="32"/>
          <w:szCs w:val="32"/>
          <w:u w:val="dotted" w:color="auto"/>
          <w:spacing w:val="-1"/>
        </w:rPr>
        <w:t xml:space="preserve">         </w:t>
      </w:r>
      <w:r>
        <w:rPr>
          <w:rFonts w:ascii="FangSong" w:hAnsi="FangSong" w:eastAsia="FangSong" w:cs="FangSong"/>
          <w:sz w:val="32"/>
          <w:szCs w:val="32"/>
          <w:spacing w:val="-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13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表</w:t>
      </w:r>
      <w:r>
        <w:rPr>
          <w:rFonts w:ascii="FangSong" w:hAnsi="FangSong" w:eastAsia="FangSong" w:cs="FangSong"/>
          <w:sz w:val="32"/>
          <w:szCs w:val="32"/>
          <w:spacing w:val="3"/>
        </w:rPr>
        <w:t>十二2025年项目支出预算表(本年预算)</w:t>
      </w:r>
      <w:r>
        <w:rPr>
          <w:rFonts w:ascii="FangSong" w:hAnsi="FangSong" w:eastAsia="FangSong" w:cs="FangSong"/>
          <w:sz w:val="32"/>
          <w:szCs w:val="32"/>
          <w:u w:val="dotted" w:color="auto"/>
          <w:spacing w:val="3"/>
        </w:rPr>
        <w:t xml:space="preserve">               </w:t>
      </w:r>
      <w:r>
        <w:rPr>
          <w:rFonts w:ascii="FangSong" w:hAnsi="FangSong" w:eastAsia="FangSong" w:cs="FangSong"/>
          <w:sz w:val="32"/>
          <w:szCs w:val="32"/>
          <w:spacing w:val="3"/>
        </w:rPr>
        <w:t>14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表</w:t>
      </w:r>
      <w:r>
        <w:rPr>
          <w:rFonts w:ascii="FangSong" w:hAnsi="FangSong" w:eastAsia="FangSong" w:cs="FangSong"/>
          <w:sz w:val="32"/>
          <w:szCs w:val="32"/>
          <w:spacing w:val="3"/>
        </w:rPr>
        <w:t>十三2025年项目支出预算表(上年结转)</w:t>
      </w:r>
      <w:r>
        <w:rPr>
          <w:rFonts w:ascii="FangSong" w:hAnsi="FangSong" w:eastAsia="FangSong" w:cs="FangSong"/>
          <w:sz w:val="32"/>
          <w:szCs w:val="32"/>
          <w:u w:val="dotted" w:color="auto"/>
          <w:spacing w:val="3"/>
        </w:rPr>
        <w:t xml:space="preserve">               </w:t>
      </w:r>
      <w:r>
        <w:rPr>
          <w:rFonts w:ascii="FangSong" w:hAnsi="FangSong" w:eastAsia="FangSong" w:cs="FangSong"/>
          <w:sz w:val="32"/>
          <w:szCs w:val="32"/>
          <w:spacing w:val="3"/>
        </w:rPr>
        <w:t>15</w:t>
      </w:r>
    </w:p>
    <w:p>
      <w:pPr>
        <w:ind w:left="1354"/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14:textOutline w14:w="677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第三部分</w:t>
      </w:r>
      <w:r>
        <w:rPr>
          <w:rFonts w:ascii="FangSong" w:hAnsi="FangSong" w:eastAsia="FangSong" w:cs="FangSong"/>
          <w:sz w:val="32"/>
          <w:szCs w:val="32"/>
          <w:spacing w:val="-1"/>
        </w:rPr>
        <w:t xml:space="preserve">  </w:t>
      </w:r>
      <w:r>
        <w:rPr>
          <w:rFonts w:ascii="FangSong" w:hAnsi="FangSong" w:eastAsia="FangSong" w:cs="FangSong"/>
          <w:sz w:val="32"/>
          <w:szCs w:val="32"/>
          <w14:textOutline w14:w="677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2025年度部门预算情况说明</w:t>
      </w:r>
      <w:r>
        <w:rPr>
          <w:rFonts w:ascii="FangSong" w:hAnsi="FangSong" w:eastAsia="FangSong" w:cs="FangSong"/>
          <w:sz w:val="32"/>
          <w:szCs w:val="32"/>
          <w:u w:val="dotted" w:color="auto"/>
          <w:spacing w:val="-1"/>
        </w:rPr>
        <w:t xml:space="preserve">                  </w:t>
      </w:r>
      <w:r>
        <w:rPr>
          <w:rFonts w:ascii="FangSong" w:hAnsi="FangSong" w:eastAsia="FangSong" w:cs="FangSong"/>
          <w:sz w:val="32"/>
          <w:szCs w:val="32"/>
          <w:u w:val="dotted" w:color="auto"/>
        </w:rPr>
        <w:t xml:space="preserve">   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14:textOutline w14:w="6773" w14:cap="flat" w14:cmpd="sng">
            <w14:solidFill>
              <w14:srgbClr w14:val="000000"/>
            </w14:solidFill>
            <w14:prstDash w14:val="solid"/>
            <w14:miter w14:lim="10"/>
          </w14:textOutline>
        </w:rPr>
        <w:t>16</w:t>
      </w:r>
    </w:p>
    <w:p>
      <w:pPr>
        <w:ind w:left="1986"/>
        <w:spacing w:before="116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一、部门预算收支数据变动情况及原因</w:t>
      </w:r>
      <w:r>
        <w:rPr>
          <w:rFonts w:ascii="FangSong" w:hAnsi="FangSong" w:eastAsia="FangSong" w:cs="FangSong"/>
          <w:sz w:val="32"/>
          <w:szCs w:val="32"/>
          <w:u w:val="dotted" w:color="auto"/>
          <w:spacing w:val="-1"/>
        </w:rPr>
        <w:t xml:space="preserve">            </w:t>
      </w:r>
      <w:r>
        <w:rPr>
          <w:rFonts w:ascii="FangSong" w:hAnsi="FangSong" w:eastAsia="FangSong" w:cs="FangSong"/>
          <w:sz w:val="32"/>
          <w:szCs w:val="32"/>
          <w:u w:val="dotted" w:color="auto"/>
        </w:rPr>
        <w:t xml:space="preserve">     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16</w:t>
      </w:r>
    </w:p>
    <w:sdt>
      <w:sdtPr>
        <w:rPr>
          <w:rFonts w:ascii="FangSong" w:hAnsi="FangSong" w:eastAsia="FangSong" w:cs="FangSong"/>
          <w:sz w:val="32"/>
          <w:szCs w:val="32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2"/>
          <w:szCs w:val="32"/>
        </w:rPr>
      </w:sdtEndPr>
      <w:sdtContent>
        <w:p>
          <w:pPr>
            <w:ind w:left="1991"/>
            <w:spacing w:before="115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r>
            <w:rPr>
              <w:rFonts w:ascii="FangSong" w:hAnsi="FangSong" w:eastAsia="FangSong" w:cs="FangSong"/>
              <w:sz w:val="32"/>
              <w:szCs w:val="32"/>
              <w:spacing w:val="-16"/>
            </w:rPr>
            <w:t>二</w:t>
          </w:r>
          <w:r>
            <w:rPr>
              <w:rFonts w:ascii="FangSong" w:hAnsi="FangSong" w:eastAsia="FangSong" w:cs="FangSong"/>
              <w:sz w:val="32"/>
              <w:szCs w:val="32"/>
              <w:spacing w:val="-14"/>
            </w:rPr>
            <w:t>、收入预算情况说明</w:t>
          </w:r>
          <w:r>
            <w:rPr>
              <w:rFonts w:ascii="FangSong" w:hAnsi="FangSong" w:eastAsia="FangSong" w:cs="FangSong"/>
              <w:sz w:val="32"/>
              <w:szCs w:val="32"/>
            </w:rPr>
            <w:tab/>
          </w:r>
          <w:r>
            <w:rPr>
              <w:rFonts w:ascii="FangSong" w:hAnsi="FangSong" w:eastAsia="FangSong" w:cs="FangSong"/>
              <w:sz w:val="32"/>
              <w:szCs w:val="32"/>
              <w:spacing w:val="-14"/>
            </w:rPr>
            <w:t xml:space="preserve"> </w:t>
          </w:r>
          <w:hyperlink w:history="true" w:anchor="_bookmark8">
            <w:r>
              <w:rPr>
                <w:rFonts w:ascii="FangSong" w:hAnsi="FangSong" w:eastAsia="FangSong" w:cs="FangSong"/>
                <w:sz w:val="32"/>
                <w:szCs w:val="32"/>
                <w:spacing w:val="-14"/>
              </w:rPr>
              <w:t>16</w:t>
            </w:r>
          </w:hyperlink>
        </w:p>
        <w:p>
          <w:pPr>
            <w:ind w:left="1990"/>
            <w:spacing w:before="115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r>
            <w:rPr>
              <w:rFonts w:ascii="FangSong" w:hAnsi="FangSong" w:eastAsia="FangSong" w:cs="FangSong"/>
              <w:sz w:val="32"/>
              <w:szCs w:val="32"/>
              <w:spacing w:val="-15"/>
            </w:rPr>
            <w:t>三</w:t>
          </w:r>
          <w:r>
            <w:rPr>
              <w:rFonts w:ascii="FangSong" w:hAnsi="FangSong" w:eastAsia="FangSong" w:cs="FangSong"/>
              <w:sz w:val="32"/>
              <w:szCs w:val="32"/>
              <w:spacing w:val="-14"/>
            </w:rPr>
            <w:t>、支出预算情况说明</w:t>
          </w:r>
          <w:r>
            <w:rPr>
              <w:rFonts w:ascii="FangSong" w:hAnsi="FangSong" w:eastAsia="FangSong" w:cs="FangSong"/>
              <w:sz w:val="32"/>
              <w:szCs w:val="32"/>
            </w:rPr>
            <w:tab/>
          </w:r>
          <w:r>
            <w:rPr>
              <w:rFonts w:ascii="FangSong" w:hAnsi="FangSong" w:eastAsia="FangSong" w:cs="FangSong"/>
              <w:sz w:val="32"/>
              <w:szCs w:val="32"/>
              <w:spacing w:val="-14"/>
            </w:rPr>
            <w:t xml:space="preserve"> </w:t>
          </w:r>
          <w:hyperlink w:history="true" w:anchor="_bookmark9">
            <w:r>
              <w:rPr>
                <w:rFonts w:ascii="FangSong" w:hAnsi="FangSong" w:eastAsia="FangSong" w:cs="FangSong"/>
                <w:sz w:val="32"/>
                <w:szCs w:val="32"/>
                <w:spacing w:val="-14"/>
              </w:rPr>
              <w:t>16</w:t>
            </w:r>
          </w:hyperlink>
        </w:p>
      </w:sdtContent>
    </w:sdt>
    <w:p>
      <w:pPr>
        <w:ind w:left="2018"/>
        <w:spacing w:before="11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四、财政拨款收支预算总体情况说明</w:t>
      </w:r>
      <w:r>
        <w:rPr>
          <w:rFonts w:ascii="FangSong" w:hAnsi="FangSong" w:eastAsia="FangSong" w:cs="FangSong"/>
          <w:sz w:val="32"/>
          <w:szCs w:val="32"/>
          <w:u w:val="dotted" w:color="auto"/>
          <w:spacing w:val="-2"/>
        </w:rPr>
        <w:t xml:space="preserve">        </w:t>
      </w:r>
      <w:r>
        <w:rPr>
          <w:rFonts w:ascii="FangSong" w:hAnsi="FangSong" w:eastAsia="FangSong" w:cs="FangSong"/>
          <w:sz w:val="32"/>
          <w:szCs w:val="32"/>
          <w:u w:val="dotted" w:color="auto"/>
          <w:spacing w:val="-1"/>
        </w:rPr>
        <w:t xml:space="preserve">           </w:t>
      </w:r>
      <w:r>
        <w:rPr>
          <w:rFonts w:ascii="FangSong" w:hAnsi="FangSong" w:eastAsia="FangSong" w:cs="FangSong"/>
          <w:sz w:val="32"/>
          <w:szCs w:val="32"/>
          <w:spacing w:val="-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16</w:t>
      </w:r>
    </w:p>
    <w:p>
      <w:pPr>
        <w:ind w:left="1986"/>
        <w:spacing w:before="11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五、一般公共预算支出情况说明</w:t>
      </w:r>
      <w:r>
        <w:rPr>
          <w:rFonts w:ascii="FangSong" w:hAnsi="FangSong" w:eastAsia="FangSong" w:cs="FangSong"/>
          <w:sz w:val="32"/>
          <w:szCs w:val="32"/>
          <w:u w:val="dotted" w:color="auto"/>
          <w:spacing w:val="-1"/>
        </w:rPr>
        <w:t xml:space="preserve">               </w:t>
      </w:r>
      <w:r>
        <w:rPr>
          <w:rFonts w:ascii="FangSong" w:hAnsi="FangSong" w:eastAsia="FangSong" w:cs="FangSong"/>
          <w:sz w:val="32"/>
          <w:szCs w:val="32"/>
          <w:u w:val="dotted" w:color="auto"/>
        </w:rPr>
        <w:t xml:space="preserve">        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16</w:t>
      </w:r>
    </w:p>
    <w:p>
      <w:pPr>
        <w:ind w:left="1983"/>
        <w:spacing w:before="116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六、一般公共预算基本支出情况说明</w:t>
      </w:r>
      <w:r>
        <w:rPr>
          <w:rFonts w:ascii="FangSong" w:hAnsi="FangSong" w:eastAsia="FangSong" w:cs="FangSong"/>
          <w:sz w:val="32"/>
          <w:szCs w:val="32"/>
          <w:u w:val="dotted" w:color="auto"/>
          <w:spacing w:val="-1"/>
        </w:rPr>
        <w:t xml:space="preserve">           </w:t>
      </w:r>
      <w:r>
        <w:rPr>
          <w:rFonts w:ascii="FangSong" w:hAnsi="FangSong" w:eastAsia="FangSong" w:cs="FangSong"/>
          <w:sz w:val="32"/>
          <w:szCs w:val="32"/>
          <w:u w:val="dotted" w:color="auto"/>
        </w:rPr>
        <w:t xml:space="preserve">        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17</w:t>
      </w:r>
    </w:p>
    <w:p>
      <w:pPr>
        <w:ind w:left="1987"/>
        <w:spacing w:before="115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七、“三公”经费增减变动原因说明</w:t>
      </w:r>
      <w:r>
        <w:rPr>
          <w:rFonts w:ascii="FangSong" w:hAnsi="FangSong" w:eastAsia="FangSong" w:cs="FangSong"/>
          <w:sz w:val="32"/>
          <w:szCs w:val="32"/>
          <w:u w:val="dotted" w:color="auto"/>
          <w:spacing w:val="-1"/>
        </w:rPr>
        <w:t xml:space="preserve">               </w:t>
      </w:r>
      <w:r>
        <w:rPr>
          <w:rFonts w:ascii="FangSong" w:hAnsi="FangSong" w:eastAsia="FangSong" w:cs="FangSong"/>
          <w:sz w:val="32"/>
          <w:szCs w:val="32"/>
          <w:u w:val="dotted" w:color="auto"/>
        </w:rPr>
        <w:t xml:space="preserve">    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17</w:t>
      </w:r>
    </w:p>
    <w:p>
      <w:pPr>
        <w:ind w:left="1980"/>
        <w:spacing w:before="11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八、机关运行经费增减变动原因说明</w:t>
      </w:r>
      <w:r>
        <w:rPr>
          <w:rFonts w:ascii="FangSong" w:hAnsi="FangSong" w:eastAsia="FangSong" w:cs="FangSong"/>
          <w:sz w:val="32"/>
          <w:szCs w:val="32"/>
          <w:u w:val="dotted" w:color="auto"/>
          <w:spacing w:val="-1"/>
        </w:rPr>
        <w:t xml:space="preserve">       </w:t>
      </w:r>
      <w:r>
        <w:rPr>
          <w:rFonts w:ascii="FangSong" w:hAnsi="FangSong" w:eastAsia="FangSong" w:cs="FangSong"/>
          <w:sz w:val="32"/>
          <w:szCs w:val="32"/>
          <w:u w:val="dotted" w:color="auto"/>
        </w:rPr>
        <w:t xml:space="preserve">            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17</w:t>
      </w:r>
    </w:p>
    <w:p>
      <w:pPr>
        <w:sectPr>
          <w:headerReference w:type="default" r:id="rId1"/>
          <w:pgSz w:w="11900" w:h="16840"/>
          <w:pgMar w:top="400" w:right="86" w:bottom="0" w:left="0" w:header="0" w:footer="0" w:gutter="0"/>
        </w:sectPr>
        <w:rPr/>
      </w:pPr>
    </w:p>
    <w:p>
      <w:pPr>
        <w:spacing w:line="438" w:lineRule="auto"/>
        <w:rPr>
          <w:rFonts w:ascii="Arial"/>
          <w:sz w:val="21"/>
        </w:rPr>
      </w:pPr>
      <w:r/>
    </w:p>
    <w:sdt>
      <w:sdtPr>
        <w:rPr>
          <w:rFonts w:ascii="FangSong" w:hAnsi="FangSong" w:eastAsia="FangSong" w:cs="FangSong"/>
          <w:sz w:val="32"/>
          <w:szCs w:val="32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2"/>
          <w:szCs w:val="32"/>
        </w:rPr>
      </w:sdtEndPr>
      <w:sdtContent>
        <w:p>
          <w:pPr>
            <w:ind w:left="1992"/>
            <w:spacing w:before="104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r>
            <w:rPr>
              <w:rFonts w:ascii="FangSong" w:hAnsi="FangSong" w:eastAsia="FangSong" w:cs="FangSong"/>
              <w:sz w:val="32"/>
              <w:szCs w:val="32"/>
              <w:spacing w:val="-17"/>
            </w:rPr>
            <w:t>九、政府采购情况</w:t>
          </w:r>
          <w:r>
            <w:rPr>
              <w:rFonts w:ascii="FangSong" w:hAnsi="FangSong" w:eastAsia="FangSong" w:cs="FangSong"/>
              <w:sz w:val="32"/>
              <w:szCs w:val="32"/>
            </w:rPr>
            <w:tab/>
          </w:r>
          <w:r>
            <w:rPr>
              <w:rFonts w:ascii="FangSong" w:hAnsi="FangSong" w:eastAsia="FangSong" w:cs="FangSong"/>
              <w:sz w:val="32"/>
              <w:szCs w:val="32"/>
              <w:spacing w:val="-17"/>
            </w:rPr>
            <w:t xml:space="preserve"> </w:t>
          </w:r>
          <w:hyperlink w:history="true" w:anchor="_bookmark10">
            <w:r>
              <w:rPr>
                <w:rFonts w:ascii="FangSong" w:hAnsi="FangSong" w:eastAsia="FangSong" w:cs="FangSong"/>
                <w:sz w:val="32"/>
                <w:szCs w:val="32"/>
                <w:spacing w:val="-17"/>
              </w:rPr>
              <w:t>1</w:t>
            </w:r>
            <w:r>
              <w:rPr>
                <w:rFonts w:ascii="FangSong" w:hAnsi="FangSong" w:eastAsia="FangSong" w:cs="FangSong"/>
                <w:sz w:val="32"/>
                <w:szCs w:val="32"/>
                <w:spacing w:val="-16"/>
              </w:rPr>
              <w:t>7</w:t>
            </w:r>
          </w:hyperlink>
        </w:p>
        <w:p>
          <w:pPr>
            <w:ind w:left="1990"/>
            <w:spacing w:before="115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r>
            <w:rPr>
              <w:rFonts w:ascii="FangSong" w:hAnsi="FangSong" w:eastAsia="FangSong" w:cs="FangSong"/>
              <w:sz w:val="32"/>
              <w:szCs w:val="32"/>
              <w:spacing w:val="-23"/>
            </w:rPr>
            <w:t>十</w:t>
          </w:r>
          <w:r>
            <w:rPr>
              <w:rFonts w:ascii="FangSong" w:hAnsi="FangSong" w:eastAsia="FangSong" w:cs="FangSong"/>
              <w:sz w:val="32"/>
              <w:szCs w:val="32"/>
              <w:spacing w:val="-16"/>
            </w:rPr>
            <w:t>、绩效管理情况</w:t>
          </w:r>
          <w:r>
            <w:rPr>
              <w:rFonts w:ascii="FangSong" w:hAnsi="FangSong" w:eastAsia="FangSong" w:cs="FangSong"/>
              <w:sz w:val="32"/>
              <w:szCs w:val="32"/>
            </w:rPr>
            <w:tab/>
          </w:r>
          <w:r>
            <w:rPr>
              <w:rFonts w:ascii="FangSong" w:hAnsi="FangSong" w:eastAsia="FangSong" w:cs="FangSong"/>
              <w:sz w:val="32"/>
              <w:szCs w:val="32"/>
              <w:spacing w:val="-16"/>
            </w:rPr>
            <w:t xml:space="preserve"> </w:t>
          </w:r>
          <w:hyperlink w:history="true" w:anchor="_bookmark11">
            <w:r>
              <w:rPr>
                <w:rFonts w:ascii="FangSong" w:hAnsi="FangSong" w:eastAsia="FangSong" w:cs="FangSong"/>
                <w:sz w:val="32"/>
                <w:szCs w:val="32"/>
                <w:spacing w:val="-16"/>
              </w:rPr>
              <w:t>17</w:t>
            </w:r>
          </w:hyperlink>
        </w:p>
        <w:p>
          <w:pPr>
            <w:ind w:left="1990"/>
            <w:spacing w:before="115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r>
            <w:rPr>
              <w:rFonts w:ascii="FangSong" w:hAnsi="FangSong" w:eastAsia="FangSong" w:cs="FangSong"/>
              <w:sz w:val="32"/>
              <w:szCs w:val="32"/>
              <w:spacing w:val="-13"/>
            </w:rPr>
            <w:t>十</w:t>
          </w:r>
          <w:r>
            <w:rPr>
              <w:rFonts w:ascii="FangSong" w:hAnsi="FangSong" w:eastAsia="FangSong" w:cs="FangSong"/>
              <w:sz w:val="32"/>
              <w:szCs w:val="32"/>
              <w:spacing w:val="-12"/>
            </w:rPr>
            <w:t>一、国有资产占有使用情况</w:t>
          </w:r>
          <w:r>
            <w:rPr>
              <w:rFonts w:ascii="FangSong" w:hAnsi="FangSong" w:eastAsia="FangSong" w:cs="FangSong"/>
              <w:sz w:val="32"/>
              <w:szCs w:val="32"/>
            </w:rPr>
            <w:tab/>
          </w:r>
          <w:r>
            <w:rPr>
              <w:rFonts w:ascii="FangSong" w:hAnsi="FangSong" w:eastAsia="FangSong" w:cs="FangSong"/>
              <w:sz w:val="32"/>
              <w:szCs w:val="32"/>
              <w:spacing w:val="-12"/>
            </w:rPr>
            <w:t xml:space="preserve"> </w:t>
          </w:r>
          <w:hyperlink w:history="true" w:anchor="_bookmark12">
            <w:r>
              <w:rPr>
                <w:rFonts w:ascii="FangSong" w:hAnsi="FangSong" w:eastAsia="FangSong" w:cs="FangSong"/>
                <w:sz w:val="32"/>
                <w:szCs w:val="32"/>
                <w:spacing w:val="-12"/>
              </w:rPr>
              <w:t>20</w:t>
            </w:r>
          </w:hyperlink>
        </w:p>
        <w:p>
          <w:pPr>
            <w:ind w:left="1990"/>
            <w:spacing w:before="113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r>
            <w:rPr>
              <w:rFonts w:ascii="FangSong" w:hAnsi="FangSong" w:eastAsia="FangSong" w:cs="FangSong"/>
              <w:sz w:val="32"/>
              <w:szCs w:val="32"/>
              <w:spacing w:val="-22"/>
            </w:rPr>
            <w:t>十</w:t>
          </w:r>
          <w:r>
            <w:rPr>
              <w:rFonts w:ascii="FangSong" w:hAnsi="FangSong" w:eastAsia="FangSong" w:cs="FangSong"/>
              <w:sz w:val="32"/>
              <w:szCs w:val="32"/>
              <w:spacing w:val="-19"/>
            </w:rPr>
            <w:t>二、其他说明</w:t>
          </w:r>
          <w:r>
            <w:rPr>
              <w:rFonts w:ascii="FangSong" w:hAnsi="FangSong" w:eastAsia="FangSong" w:cs="FangSong"/>
              <w:sz w:val="32"/>
              <w:szCs w:val="32"/>
            </w:rPr>
            <w:tab/>
          </w:r>
          <w:r>
            <w:rPr>
              <w:rFonts w:ascii="FangSong" w:hAnsi="FangSong" w:eastAsia="FangSong" w:cs="FangSong"/>
              <w:sz w:val="32"/>
              <w:szCs w:val="32"/>
              <w:spacing w:val="-19"/>
            </w:rPr>
            <w:t xml:space="preserve"> </w:t>
          </w:r>
          <w:hyperlink w:history="true" w:anchor="_bookmark13">
            <w:r>
              <w:rPr>
                <w:rFonts w:ascii="FangSong" w:hAnsi="FangSong" w:eastAsia="FangSong" w:cs="FangSong"/>
                <w:sz w:val="32"/>
                <w:szCs w:val="32"/>
                <w:spacing w:val="-19"/>
              </w:rPr>
              <w:t>20</w:t>
            </w:r>
          </w:hyperlink>
        </w:p>
        <w:p>
          <w:pPr>
            <w:ind w:left="2621"/>
            <w:spacing w:before="116" w:line="220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r>
            <w:rPr>
              <w:rFonts w:ascii="FangSong" w:hAnsi="FangSong" w:eastAsia="FangSong" w:cs="FangSong"/>
              <w:sz w:val="32"/>
              <w:szCs w:val="32"/>
              <w:spacing w:val="17"/>
            </w:rPr>
            <w:t>(一)政府购买服务指导性目录</w:t>
          </w:r>
          <w:r>
            <w:rPr>
              <w:rFonts w:ascii="FangSong" w:hAnsi="FangSong" w:eastAsia="FangSong" w:cs="FangSong"/>
              <w:sz w:val="32"/>
              <w:szCs w:val="32"/>
            </w:rPr>
            <w:tab/>
          </w:r>
          <w:hyperlink w:history="true" w:anchor="_bookmark14">
            <w:r>
              <w:rPr>
                <w:rFonts w:ascii="FangSong" w:hAnsi="FangSong" w:eastAsia="FangSong" w:cs="FangSong"/>
                <w:sz w:val="32"/>
                <w:szCs w:val="32"/>
                <w:spacing w:val="17"/>
              </w:rPr>
              <w:t>2</w:t>
            </w:r>
            <w:r>
              <w:rPr>
                <w:rFonts w:ascii="FangSong" w:hAnsi="FangSong" w:eastAsia="FangSong" w:cs="FangSong"/>
                <w:sz w:val="32"/>
                <w:szCs w:val="32"/>
                <w:spacing w:val="15"/>
              </w:rPr>
              <w:t>0</w:t>
            </w:r>
          </w:hyperlink>
        </w:p>
        <w:p>
          <w:pPr>
            <w:ind w:left="2621"/>
            <w:spacing w:before="118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r>
            <w:rPr>
              <w:rFonts w:ascii="FangSong" w:hAnsi="FangSong" w:eastAsia="FangSong" w:cs="FangSong"/>
              <w:sz w:val="32"/>
              <w:szCs w:val="32"/>
              <w:spacing w:val="40"/>
            </w:rPr>
            <w:t>(</w:t>
          </w:r>
          <w:r>
            <w:rPr>
              <w:rFonts w:ascii="FangSong" w:hAnsi="FangSong" w:eastAsia="FangSong" w:cs="FangSong"/>
              <w:sz w:val="32"/>
              <w:szCs w:val="32"/>
              <w:spacing w:val="38"/>
            </w:rPr>
            <w:t>二)其他</w:t>
          </w:r>
          <w:r>
            <w:rPr>
              <w:rFonts w:ascii="FangSong" w:hAnsi="FangSong" w:eastAsia="FangSong" w:cs="FangSong"/>
              <w:sz w:val="32"/>
              <w:szCs w:val="32"/>
            </w:rPr>
            <w:tab/>
          </w:r>
          <w:hyperlink w:history="true" w:anchor="_bookmark15">
            <w:r>
              <w:rPr>
                <w:rFonts w:ascii="FangSong" w:hAnsi="FangSong" w:eastAsia="FangSong" w:cs="FangSong"/>
                <w:sz w:val="32"/>
                <w:szCs w:val="32"/>
                <w:spacing w:val="38"/>
              </w:rPr>
              <w:t>20</w:t>
            </w:r>
          </w:hyperlink>
        </w:p>
        <w:p>
          <w:pPr>
            <w:ind w:left="1354"/>
            <w:spacing w:before="116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r>
            <w:rPr>
              <w:rFonts w:ascii="FangSong" w:hAnsi="FangSong" w:eastAsia="FangSong" w:cs="FangSong"/>
              <w:sz w:val="32"/>
              <w:szCs w:val="32"/>
              <w14:textOutline w14:w="677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18"/>
            </w:rPr>
            <w:t>第</w:t>
          </w:r>
          <w:r>
            <w:rPr>
              <w:rFonts w:ascii="FangSong" w:hAnsi="FangSong" w:eastAsia="FangSong" w:cs="FangSong"/>
              <w:sz w:val="32"/>
              <w:szCs w:val="32"/>
              <w14:textOutline w14:w="677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15"/>
            </w:rPr>
            <w:t>四部分</w:t>
          </w:r>
          <w:r>
            <w:rPr>
              <w:rFonts w:ascii="FangSong" w:hAnsi="FangSong" w:eastAsia="FangSong" w:cs="FangSong"/>
              <w:sz w:val="32"/>
              <w:szCs w:val="32"/>
              <w:spacing w:val="-15"/>
            </w:rPr>
            <w:t xml:space="preserve">  </w:t>
          </w:r>
          <w:r>
            <w:rPr>
              <w:rFonts w:ascii="FangSong" w:hAnsi="FangSong" w:eastAsia="FangSong" w:cs="FangSong"/>
              <w:sz w:val="32"/>
              <w:szCs w:val="32"/>
              <w14:textOutline w14:w="677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15"/>
            </w:rPr>
            <w:t>名词解释</w:t>
          </w:r>
          <w:r>
            <w:rPr>
              <w:rFonts w:ascii="FangSong" w:hAnsi="FangSong" w:eastAsia="FangSong" w:cs="FangSong"/>
              <w:sz w:val="32"/>
              <w:szCs w:val="32"/>
              <w:b/>
              <w:bCs/>
            </w:rPr>
            <w:tab/>
          </w:r>
          <w:r>
            <w:rPr>
              <w:rFonts w:ascii="FangSong" w:hAnsi="FangSong" w:eastAsia="FangSong" w:cs="FangSong"/>
              <w:sz w:val="32"/>
              <w:szCs w:val="32"/>
              <w:spacing w:val="-15"/>
            </w:rPr>
            <w:t xml:space="preserve"> </w:t>
          </w:r>
          <w:hyperlink w:history="true" w:anchor="_bookmark16">
            <w:r>
              <w:rPr>
                <w:rFonts w:ascii="FangSong" w:hAnsi="FangSong" w:eastAsia="FangSong" w:cs="FangSong"/>
                <w:sz w:val="32"/>
                <w:szCs w:val="32"/>
                <w14:textOutline w14:w="677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5"/>
              </w:rPr>
              <w:t>23</w:t>
            </w:r>
          </w:hyperlink>
        </w:p>
      </w:sdtContent>
    </w:sdt>
    <w:p>
      <w:pPr>
        <w:sectPr>
          <w:headerReference w:type="default" r:id="rId2"/>
          <w:pgSz w:w="11900" w:h="16840"/>
          <w:pgMar w:top="400" w:right="86" w:bottom="0" w:left="0" w:header="0" w:footer="0" w:gutter="0"/>
        </w:sectPr>
        <w:rPr/>
      </w:pPr>
    </w:p>
    <w:p>
      <w:pPr>
        <w:spacing w:line="331" w:lineRule="auto"/>
        <w:rPr>
          <w:rFonts w:ascii="Arial"/>
          <w:sz w:val="21"/>
        </w:rPr>
      </w:pPr>
      <w:r/>
    </w:p>
    <w:p>
      <w:pPr>
        <w:spacing w:line="331" w:lineRule="auto"/>
        <w:rPr>
          <w:rFonts w:ascii="Arial"/>
          <w:sz w:val="21"/>
        </w:rPr>
      </w:pPr>
      <w:r/>
    </w:p>
    <w:p>
      <w:pPr>
        <w:ind w:firstLine="5187"/>
        <w:spacing w:line="239" w:lineRule="exact"/>
        <w:textAlignment w:val="center"/>
        <w:rPr/>
      </w:pPr>
      <w:r>
        <w:drawing>
          <wp:inline distT="0" distB="0" distL="0" distR="0">
            <wp:extent cx="988553" cy="151581"/>
            <wp:effectExtent l="0" t="0" r="0" b="0"/>
            <wp:docPr id="9" name="IM 9"/>
            <wp:cNvGraphicFramePr/>
            <a:graphic>
              <a:graphicData uri="http://schemas.openxmlformats.org/drawingml/2006/picture">
                <pic:pic>
                  <pic:nvPicPr>
                    <pic:cNvPr id="9" name="IM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8553" cy="151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5" w:lineRule="auto"/>
        <w:rPr>
          <w:rFonts w:ascii="Arial"/>
          <w:sz w:val="21"/>
        </w:rPr>
      </w:pPr>
      <w:r/>
    </w:p>
    <w:p>
      <w:pPr>
        <w:ind w:left="1513"/>
        <w:spacing w:before="78" w:line="221" w:lineRule="auto"/>
        <w:rPr>
          <w:rFonts w:ascii="SimHei" w:hAnsi="SimHei" w:eastAsia="SimHei" w:cs="SimHei"/>
          <w:sz w:val="24"/>
          <w:szCs w:val="24"/>
        </w:rPr>
      </w:pPr>
      <w:bookmarkStart w:name="_bookmark5" w:id="2"/>
      <w:bookmarkEnd w:id="2"/>
      <w:r>
        <w:rPr>
          <w:rFonts w:ascii="SimHei" w:hAnsi="SimHei" w:eastAsia="SimHei" w:cs="SimHei"/>
          <w:sz w:val="24"/>
          <w:szCs w:val="24"/>
          <w:spacing w:val="-2"/>
        </w:rPr>
        <w:t>一、本部门</w:t>
      </w:r>
      <w:r>
        <w:rPr>
          <w:rFonts w:ascii="SimHei" w:hAnsi="SimHei" w:eastAsia="SimHei" w:cs="SimHei"/>
          <w:sz w:val="24"/>
          <w:szCs w:val="24"/>
          <w:spacing w:val="-1"/>
        </w:rPr>
        <w:t>职责</w:t>
      </w:r>
    </w:p>
    <w:p>
      <w:pPr>
        <w:ind w:left="1515" w:right="1388"/>
        <w:spacing w:before="282" w:line="313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1"/>
        </w:rPr>
        <w:t>本部门的职责：贯彻执行投融资体制改革的方针政策、法律法规</w:t>
      </w:r>
      <w:r>
        <w:rPr>
          <w:rFonts w:ascii="FangSong" w:hAnsi="FangSong" w:eastAsia="FangSong" w:cs="FangSong"/>
          <w:sz w:val="24"/>
          <w:szCs w:val="24"/>
        </w:rPr>
        <w:t>和县委、县政府决策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1"/>
        </w:rPr>
        <w:t>部署，践行“项目为王”要求；承担全县项目管理信息化服务保障</w:t>
      </w:r>
      <w:r>
        <w:rPr>
          <w:rFonts w:ascii="FangSong" w:hAnsi="FangSong" w:eastAsia="FangSong" w:cs="FangSong"/>
          <w:sz w:val="24"/>
          <w:szCs w:val="24"/>
        </w:rPr>
        <w:t>工作及投资项目调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1"/>
        </w:rPr>
        <w:t>度管理的技术性、服务性工作；跟踪监测投资项目手续办理、建设</w:t>
      </w:r>
      <w:r>
        <w:rPr>
          <w:rFonts w:ascii="FangSong" w:hAnsi="FangSong" w:eastAsia="FangSong" w:cs="FangSong"/>
          <w:sz w:val="24"/>
          <w:szCs w:val="24"/>
        </w:rPr>
        <w:t>情况，提出点办理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1"/>
        </w:rPr>
        <w:t>及批处理建议；跟踪协调问题解决，提出相关政策建议，为全县高</w:t>
      </w:r>
      <w:r>
        <w:rPr>
          <w:rFonts w:ascii="FangSong" w:hAnsi="FangSong" w:eastAsia="FangSong" w:cs="FangSong"/>
          <w:sz w:val="24"/>
          <w:szCs w:val="24"/>
        </w:rPr>
        <w:t>质量转型项目建设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4"/>
        </w:rPr>
        <w:t>提供决策支</w:t>
      </w:r>
      <w:r>
        <w:rPr>
          <w:rFonts w:ascii="FangSong" w:hAnsi="FangSong" w:eastAsia="FangSong" w:cs="FangSong"/>
          <w:sz w:val="24"/>
          <w:szCs w:val="24"/>
          <w:spacing w:val="-3"/>
        </w:rPr>
        <w:t>持</w:t>
      </w:r>
      <w:r>
        <w:rPr>
          <w:rFonts w:ascii="FangSong" w:hAnsi="FangSong" w:eastAsia="FangSong" w:cs="FangSong"/>
          <w:sz w:val="24"/>
          <w:szCs w:val="24"/>
          <w:spacing w:val="-2"/>
        </w:rPr>
        <w:t>、技术支持、服务支持。</w:t>
      </w:r>
    </w:p>
    <w:p>
      <w:pPr>
        <w:ind w:left="1513"/>
        <w:spacing w:before="155" w:line="390" w:lineRule="exact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2"/>
          <w:position w:val="10"/>
        </w:rPr>
        <w:t>二、机构</w:t>
      </w:r>
      <w:r>
        <w:rPr>
          <w:rFonts w:ascii="SimHei" w:hAnsi="SimHei" w:eastAsia="SimHei" w:cs="SimHei"/>
          <w:sz w:val="24"/>
          <w:szCs w:val="24"/>
          <w:spacing w:val="-1"/>
          <w:position w:val="10"/>
        </w:rPr>
        <w:t>设置情况</w:t>
      </w:r>
    </w:p>
    <w:p>
      <w:pPr>
        <w:ind w:left="1519"/>
        <w:spacing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9"/>
        </w:rPr>
        <w:t>人</w:t>
      </w:r>
      <w:r>
        <w:rPr>
          <w:rFonts w:ascii="FangSong" w:hAnsi="FangSong" w:eastAsia="FangSong" w:cs="FangSong"/>
          <w:sz w:val="24"/>
          <w:szCs w:val="24"/>
          <w:spacing w:val="-8"/>
        </w:rPr>
        <w:t>员及内设机构：</w:t>
      </w:r>
    </w:p>
    <w:p>
      <w:pPr>
        <w:ind w:left="1518" w:right="1388" w:firstLine="1"/>
        <w:spacing w:before="115" w:line="31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1"/>
        </w:rPr>
        <w:t>单位核定事业编制16名。</w:t>
      </w:r>
      <w:r>
        <w:rPr>
          <w:rFonts w:ascii="FangSong" w:hAnsi="FangSong" w:eastAsia="FangSong" w:cs="FangSong"/>
          <w:sz w:val="24"/>
          <w:szCs w:val="24"/>
          <w:spacing w:val="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1"/>
        </w:rPr>
        <w:t>目前在编在岗人员12名</w:t>
      </w:r>
      <w:r>
        <w:rPr>
          <w:rFonts w:ascii="FangSong" w:hAnsi="FangSong" w:eastAsia="FangSong" w:cs="FangSong"/>
          <w:sz w:val="24"/>
          <w:szCs w:val="24"/>
        </w:rPr>
        <w:t>，其中主任1名(正科级),副主任2名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1"/>
        </w:rPr>
        <w:t>(副科级)，其他事业人员9名</w:t>
      </w:r>
      <w:r>
        <w:rPr>
          <w:rFonts w:ascii="FangSong" w:hAnsi="FangSong" w:eastAsia="FangSong" w:cs="FangSong"/>
          <w:sz w:val="24"/>
          <w:szCs w:val="24"/>
          <w:spacing w:val="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1"/>
        </w:rPr>
        <w:t>(其中研究生学历2名，</w:t>
      </w:r>
      <w:r>
        <w:rPr>
          <w:rFonts w:ascii="FangSong" w:hAnsi="FangSong" w:eastAsia="FangSong" w:cs="FangSong"/>
          <w:sz w:val="24"/>
          <w:szCs w:val="24"/>
        </w:rPr>
        <w:t>本科学历3名)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</w:rPr>
        <w:t>。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</w:rPr>
        <w:t>内设综合股、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转型项目股、基础设施与公共事业项目股、投</w:t>
      </w:r>
      <w:r>
        <w:rPr>
          <w:rFonts w:ascii="FangSong" w:hAnsi="FangSong" w:eastAsia="FangSong" w:cs="FangSong"/>
          <w:sz w:val="24"/>
          <w:szCs w:val="24"/>
          <w:spacing w:val="-1"/>
        </w:rPr>
        <w:t>资环境股4个机构。</w:t>
      </w:r>
    </w:p>
    <w:p>
      <w:pPr>
        <w:sectPr>
          <w:headerReference w:type="default" r:id="rId3"/>
          <w:footerReference w:type="default" r:id="rId4"/>
          <w:pgSz w:w="11900" w:h="16840"/>
          <w:pgMar w:top="610" w:right="86" w:bottom="312" w:left="0" w:header="359" w:footer="151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>
        <w:pict>
          <v:shape id="_x0000_s44" style="position:absolute;margin-left:83.486pt;margin-top:94.729pt;mso-position-vertical-relative:page;mso-position-horizontal-relative:page;width:177.4pt;height:14.3pt;z-index:25169100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45" w:lineRule="exact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bookmarkStart w:name="_bookmark6" w:id="3"/>
                  <w:bookmarkEnd w:id="3"/>
                  <w:r>
                    <w:rPr>
                      <w:rFonts w:ascii="Arial" w:hAnsi="Arial" w:eastAsia="Arial" w:cs="Arial"/>
                      <w:sz w:val="18"/>
                      <w:szCs w:val="18"/>
                      <w:color w:val="FFFFFF"/>
                      <w:spacing w:val="-1"/>
                      <w:position w:val="2"/>
                    </w:rPr>
                    <w:t>@#@#@</w:t>
                  </w:r>
                  <w:r>
                    <w:rPr>
                      <w:rFonts w:ascii="FangSong" w:hAnsi="FangSong" w:eastAsia="FangSong" w:cs="FangSong"/>
                      <w:sz w:val="18"/>
                      <w:szCs w:val="18"/>
                      <w:color w:val="FFFFFF"/>
                      <w:spacing w:val="-1"/>
                      <w:position w:val="2"/>
                    </w:rPr>
                    <w:t>表一</w:t>
                  </w:r>
                  <w:r>
                    <w:rPr>
                      <w:rFonts w:ascii="Arial" w:hAnsi="Arial" w:eastAsia="Arial" w:cs="Arial"/>
                      <w:sz w:val="18"/>
                      <w:szCs w:val="18"/>
                      <w:color w:val="FFFFFF"/>
                      <w:spacing w:val="-1"/>
                      <w:position w:val="2"/>
                    </w:rPr>
                    <w:t>202</w:t>
                  </w:r>
                  <w:r>
                    <w:rPr>
                      <w:rFonts w:ascii="Arial" w:hAnsi="Arial" w:eastAsia="Arial" w:cs="Arial"/>
                      <w:sz w:val="18"/>
                      <w:szCs w:val="18"/>
                      <w:color w:val="FFFFFF"/>
                      <w:position w:val="2"/>
                    </w:rPr>
                    <w:t>5</w:t>
                  </w:r>
                  <w:r>
                    <w:rPr>
                      <w:rFonts w:ascii="FangSong" w:hAnsi="FangSong" w:eastAsia="FangSong" w:cs="FangSong"/>
                      <w:sz w:val="18"/>
                      <w:szCs w:val="18"/>
                      <w:color w:val="FFFFFF"/>
                      <w:position w:val="2"/>
                    </w:rPr>
                    <w:t>年预算收支总表</w:t>
                  </w:r>
                  <w:r>
                    <w:rPr>
                      <w:rFonts w:ascii="Arial" w:hAnsi="Arial" w:eastAsia="Arial" w:cs="Arial"/>
                      <w:sz w:val="18"/>
                      <w:szCs w:val="18"/>
                      <w:color w:val="FFFFFF"/>
                      <w:position w:val="2"/>
                    </w:rPr>
                    <w:t>@#@#@</w:t>
                  </w:r>
                </w:p>
              </w:txbxContent>
            </v:textbox>
          </v:shape>
        </w:pict>
      </w: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firstLine="4347"/>
        <w:spacing w:line="237" w:lineRule="exact"/>
        <w:textAlignment w:val="center"/>
        <w:rPr/>
      </w:pPr>
      <w:r>
        <w:drawing>
          <wp:inline distT="0" distB="0" distL="0" distR="0">
            <wp:extent cx="2057958" cy="1508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57958" cy="1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/>
      </w:pPr>
      <w:r/>
    </w:p>
    <w:p>
      <w:pPr>
        <w:rPr/>
      </w:pPr>
      <w:r/>
    </w:p>
    <w:p>
      <w:pPr>
        <w:spacing w:line="45" w:lineRule="exact"/>
        <w:rPr/>
      </w:pPr>
      <w:r/>
    </w:p>
    <w:tbl>
      <w:tblPr>
        <w:tblStyle w:val="2"/>
        <w:tblW w:w="8549" w:type="dxa"/>
        <w:tblInd w:w="168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03"/>
        <w:gridCol w:w="1138"/>
        <w:gridCol w:w="2171"/>
        <w:gridCol w:w="1153"/>
        <w:gridCol w:w="1153"/>
        <w:gridCol w:w="831"/>
      </w:tblGrid>
      <w:tr>
        <w:trPr>
          <w:trHeight w:val="542" w:hRule="atLeast"/>
        </w:trPr>
        <w:tc>
          <w:tcPr>
            <w:tcW w:w="8549" w:type="dxa"/>
            <w:vAlign w:val="top"/>
            <w:gridSpan w:val="6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right="33"/>
              <w:spacing w:before="185" w:line="21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算公开表1</w:t>
            </w:r>
          </w:p>
        </w:tc>
      </w:tr>
      <w:tr>
        <w:trPr>
          <w:trHeight w:val="534" w:hRule="atLeast"/>
        </w:trPr>
        <w:tc>
          <w:tcPr>
            <w:tcW w:w="8549" w:type="dxa"/>
            <w:vAlign w:val="top"/>
            <w:gridSpan w:val="6"/>
            <w:tcBorders>
              <w:bottom w:val="single" w:color="FFFFFF" w:sz="2" w:space="0"/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ind w:firstLine="3184"/>
              <w:spacing w:before="153" w:line="240" w:lineRule="exact"/>
              <w:textAlignment w:val="center"/>
              <w:rPr/>
            </w:pPr>
            <w:r>
              <w:drawing>
                <wp:inline distT="0" distB="0" distL="0" distR="0">
                  <wp:extent cx="1365721" cy="151767"/>
                  <wp:effectExtent l="0" t="0" r="0" b="0"/>
                  <wp:docPr id="11" name="IM 1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" name="IM 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65721" cy="151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34" w:hRule="atLeast"/>
        </w:trPr>
        <w:tc>
          <w:tcPr>
            <w:tcW w:w="5412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14"/>
              <w:spacing w:before="17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部门名称：兴县项目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推进中心</w:t>
            </w:r>
          </w:p>
        </w:tc>
        <w:tc>
          <w:tcPr>
            <w:tcW w:w="3137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right="32"/>
              <w:spacing w:before="180" w:line="21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单位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：万元</w:t>
            </w:r>
          </w:p>
        </w:tc>
      </w:tr>
      <w:tr>
        <w:trPr>
          <w:trHeight w:val="534" w:hRule="atLeast"/>
        </w:trPr>
        <w:tc>
          <w:tcPr>
            <w:tcW w:w="324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1427"/>
              <w:spacing w:before="178" w:line="179" w:lineRule="exact"/>
              <w:textAlignment w:val="center"/>
              <w:rPr/>
            </w:pPr>
            <w:r>
              <w:drawing>
                <wp:inline distT="0" distB="0" distL="0" distR="0">
                  <wp:extent cx="221316" cy="113713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21316" cy="113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8" w:type="dxa"/>
            <w:vAlign w:val="top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2455"/>
              <w:spacing w:before="178" w:line="175" w:lineRule="exact"/>
              <w:textAlignment w:val="center"/>
              <w:rPr/>
            </w:pPr>
            <w:r>
              <w:drawing>
                <wp:inline distT="0" distB="0" distL="0" distR="0">
                  <wp:extent cx="217661" cy="110783"/>
                  <wp:effectExtent l="0" t="0" r="0" b="0"/>
                  <wp:docPr id="13" name="IM 1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" name="IM 1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17661" cy="110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35" w:hRule="atLeast"/>
        </w:trPr>
        <w:tc>
          <w:tcPr>
            <w:tcW w:w="2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849"/>
              <w:spacing w:before="182" w:line="175" w:lineRule="exact"/>
              <w:textAlignment w:val="center"/>
              <w:rPr/>
            </w:pPr>
            <w:r>
              <w:drawing>
                <wp:inline distT="0" distB="0" distL="0" distR="0">
                  <wp:extent cx="210572" cy="110923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10572" cy="110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279"/>
              <w:spacing w:before="179" w:line="177" w:lineRule="exact"/>
              <w:textAlignment w:val="center"/>
              <w:rPr/>
            </w:pPr>
            <w:r>
              <w:drawing>
                <wp:inline distT="0" distB="0" distL="0" distR="0">
                  <wp:extent cx="340081" cy="112541"/>
                  <wp:effectExtent l="0" t="0" r="0" b="0"/>
                  <wp:docPr id="15" name="IM 1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" name="IM 1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0081" cy="112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884"/>
              <w:spacing w:before="182" w:line="175" w:lineRule="exact"/>
              <w:textAlignment w:val="center"/>
              <w:rPr/>
            </w:pPr>
            <w:r>
              <w:drawing>
                <wp:inline distT="0" distB="0" distL="0" distR="0">
                  <wp:extent cx="210573" cy="110923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10573" cy="110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115"/>
              <w:spacing w:before="179" w:line="177" w:lineRule="exact"/>
              <w:textAlignment w:val="center"/>
              <w:rPr/>
            </w:pPr>
            <w:r>
              <w:drawing>
                <wp:inline distT="0" distB="0" distL="0" distR="0">
                  <wp:extent cx="568876" cy="112541"/>
                  <wp:effectExtent l="0" t="0" r="0" b="0"/>
                  <wp:docPr id="17" name="IM 1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" name="IM 1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68876" cy="112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30"/>
              <w:spacing w:before="179" w:line="179" w:lineRule="exact"/>
              <w:textAlignment w:val="center"/>
              <w:rPr/>
            </w:pPr>
            <w:r>
              <w:drawing>
                <wp:inline distT="0" distB="0" distL="0" distR="0">
                  <wp:extent cx="680023" cy="113537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0023" cy="11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36"/>
              <w:spacing w:before="73" w:line="179" w:lineRule="exact"/>
              <w:textAlignment w:val="center"/>
              <w:rPr/>
            </w:pPr>
            <w:r>
              <w:drawing>
                <wp:inline distT="0" distB="0" distL="0" distR="0">
                  <wp:extent cx="458817" cy="113434"/>
                  <wp:effectExtent l="0" t="0" r="0" b="0"/>
                  <wp:docPr id="19" name="IM 1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9" name="IM 1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58817" cy="113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218"/>
              <w:spacing w:before="31" w:line="176" w:lineRule="exact"/>
              <w:textAlignment w:val="center"/>
              <w:rPr/>
            </w:pPr>
            <w:r>
              <w:drawing>
                <wp:inline distT="0" distB="0" distL="0" distR="0">
                  <wp:extent cx="227734" cy="111788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27734" cy="111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35" w:hRule="atLeast"/>
        </w:trPr>
        <w:tc>
          <w:tcPr>
            <w:tcW w:w="2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"/>
              <w:spacing w:before="18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、一般公共预算</w:t>
            </w:r>
          </w:p>
        </w:tc>
        <w:tc>
          <w:tcPr>
            <w:tcW w:w="11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69"/>
              <w:spacing w:before="208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139.8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</w:t>
            </w:r>
          </w:p>
        </w:tc>
        <w:tc>
          <w:tcPr>
            <w:tcW w:w="217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"/>
              <w:spacing w:before="18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一、一般公共服务支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94"/>
              <w:spacing w:before="208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112.9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</w:t>
            </w:r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88"/>
              <w:spacing w:before="208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112.9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</w:t>
            </w:r>
          </w:p>
        </w:tc>
        <w:tc>
          <w:tcPr>
            <w:tcW w:w="8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5" w:hRule="atLeast"/>
        </w:trPr>
        <w:tc>
          <w:tcPr>
            <w:tcW w:w="2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"/>
              <w:spacing w:before="181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二、政府性基金预算</w:t>
            </w:r>
          </w:p>
        </w:tc>
        <w:tc>
          <w:tcPr>
            <w:tcW w:w="11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"/>
              <w:spacing w:before="18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二、外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交支出</w:t>
            </w:r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5" w:hRule="atLeast"/>
        </w:trPr>
        <w:tc>
          <w:tcPr>
            <w:tcW w:w="2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"/>
              <w:spacing w:before="181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三、国有资本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经营预算</w:t>
            </w:r>
          </w:p>
        </w:tc>
        <w:tc>
          <w:tcPr>
            <w:tcW w:w="11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"/>
              <w:spacing w:before="18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三、国防支出</w:t>
            </w:r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5" w:hRule="atLeast"/>
        </w:trPr>
        <w:tc>
          <w:tcPr>
            <w:tcW w:w="2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8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四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、财政专户管理资金</w:t>
            </w:r>
          </w:p>
        </w:tc>
        <w:tc>
          <w:tcPr>
            <w:tcW w:w="11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18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四、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共安全支出</w:t>
            </w:r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5" w:hRule="atLeast"/>
        </w:trPr>
        <w:tc>
          <w:tcPr>
            <w:tcW w:w="2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"/>
              <w:spacing w:before="18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五、单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位资金</w:t>
            </w:r>
          </w:p>
        </w:tc>
        <w:tc>
          <w:tcPr>
            <w:tcW w:w="11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"/>
              <w:spacing w:before="18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五、教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育支出</w:t>
            </w:r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5" w:hRule="atLeast"/>
        </w:trPr>
        <w:tc>
          <w:tcPr>
            <w:tcW w:w="2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"/>
              <w:spacing w:before="181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六、科学技术支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5" w:hRule="atLeast"/>
        </w:trPr>
        <w:tc>
          <w:tcPr>
            <w:tcW w:w="2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" w:right="180"/>
              <w:spacing w:before="76" w:line="23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七、文化旅游体育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与传媒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支出</w:t>
            </w:r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5" w:hRule="atLeast"/>
        </w:trPr>
        <w:tc>
          <w:tcPr>
            <w:tcW w:w="2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"/>
              <w:spacing w:before="181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八、社会保障和就业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支出</w:t>
            </w:r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84"/>
              <w:spacing w:before="208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2.04</w:t>
            </w:r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78"/>
              <w:spacing w:before="208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2.04</w:t>
            </w:r>
          </w:p>
        </w:tc>
        <w:tc>
          <w:tcPr>
            <w:tcW w:w="8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5" w:hRule="atLeast"/>
        </w:trPr>
        <w:tc>
          <w:tcPr>
            <w:tcW w:w="2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"/>
              <w:spacing w:before="181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九、社会保险基金支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5" w:hRule="atLeast"/>
        </w:trPr>
        <w:tc>
          <w:tcPr>
            <w:tcW w:w="2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"/>
              <w:spacing w:before="18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十、卫生健康支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60"/>
              <w:spacing w:before="209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.94</w:t>
            </w:r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4"/>
              <w:spacing w:before="209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.94</w:t>
            </w:r>
          </w:p>
        </w:tc>
        <w:tc>
          <w:tcPr>
            <w:tcW w:w="8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5" w:hRule="atLeast"/>
        </w:trPr>
        <w:tc>
          <w:tcPr>
            <w:tcW w:w="2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"/>
              <w:spacing w:before="18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十一、节能环保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支出</w:t>
            </w:r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5" w:hRule="atLeast"/>
        </w:trPr>
        <w:tc>
          <w:tcPr>
            <w:tcW w:w="2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"/>
              <w:spacing w:before="18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十二、城乡社区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支出</w:t>
            </w:r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5" w:hRule="atLeast"/>
        </w:trPr>
        <w:tc>
          <w:tcPr>
            <w:tcW w:w="2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"/>
              <w:spacing w:before="18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十三、农林水支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5" w:hRule="atLeast"/>
        </w:trPr>
        <w:tc>
          <w:tcPr>
            <w:tcW w:w="2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"/>
              <w:spacing w:before="18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十四、交通运输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支出</w:t>
            </w:r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4" w:hRule="atLeast"/>
        </w:trPr>
        <w:tc>
          <w:tcPr>
            <w:tcW w:w="2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" w:right="180"/>
              <w:spacing w:before="77" w:line="23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十五、资源勘探工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业信息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等支出</w:t>
            </w:r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5" w:hRule="atLeast"/>
        </w:trPr>
        <w:tc>
          <w:tcPr>
            <w:tcW w:w="2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"/>
              <w:spacing w:before="18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十六、商业服务业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等支出</w:t>
            </w:r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5" w:hRule="atLeast"/>
        </w:trPr>
        <w:tc>
          <w:tcPr>
            <w:tcW w:w="2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"/>
              <w:spacing w:before="18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十七、金融支出</w:t>
            </w:r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5" w:hRule="atLeast"/>
        </w:trPr>
        <w:tc>
          <w:tcPr>
            <w:tcW w:w="2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"/>
              <w:spacing w:before="18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十八、援助其他地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区支出</w:t>
            </w:r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4" w:hRule="atLeast"/>
        </w:trPr>
        <w:tc>
          <w:tcPr>
            <w:tcW w:w="2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" w:right="180"/>
              <w:spacing w:before="78" w:line="23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十九、自然资源海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洋气象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等支出</w:t>
            </w:r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5" w:hRule="atLeast"/>
        </w:trPr>
        <w:tc>
          <w:tcPr>
            <w:tcW w:w="2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"/>
              <w:spacing w:before="18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二十、住房保障支出</w:t>
            </w:r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62"/>
              <w:spacing w:before="211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9.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87</w:t>
            </w:r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6"/>
              <w:spacing w:before="211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9.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87</w:t>
            </w:r>
          </w:p>
        </w:tc>
        <w:tc>
          <w:tcPr>
            <w:tcW w:w="8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2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 w:right="180" w:hanging="12"/>
              <w:spacing w:before="79" w:line="23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二十一、粮油物资储备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6"/>
          <w:footerReference w:type="default" r:id="rId7"/>
          <w:pgSz w:w="11900" w:h="16840"/>
          <w:pgMar w:top="610" w:right="86" w:bottom="312" w:left="0" w:header="359" w:footer="151" w:gutter="0"/>
        </w:sectPr>
        <w:rPr/>
      </w:pPr>
    </w:p>
    <w:p>
      <w:pPr>
        <w:rPr/>
      </w:pPr>
      <w:r/>
    </w:p>
    <w:p>
      <w:pPr>
        <w:rPr/>
      </w:pPr>
      <w:r/>
    </w:p>
    <w:p>
      <w:pPr>
        <w:spacing w:line="108" w:lineRule="exact"/>
        <w:rPr/>
      </w:pPr>
      <w:r/>
    </w:p>
    <w:tbl>
      <w:tblPr>
        <w:tblStyle w:val="2"/>
        <w:tblW w:w="8549" w:type="dxa"/>
        <w:tblInd w:w="168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103"/>
        <w:gridCol w:w="1138"/>
        <w:gridCol w:w="2171"/>
        <w:gridCol w:w="1153"/>
        <w:gridCol w:w="1153"/>
        <w:gridCol w:w="831"/>
      </w:tblGrid>
      <w:tr>
        <w:trPr>
          <w:trHeight w:val="542" w:hRule="atLeast"/>
        </w:trPr>
        <w:tc>
          <w:tcPr>
            <w:tcW w:w="21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" w:right="180" w:firstLine="2"/>
              <w:spacing w:before="66" w:line="23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二十二、国有资本经营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算支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出</w:t>
            </w:r>
          </w:p>
        </w:tc>
        <w:tc>
          <w:tcPr>
            <w:tcW w:w="115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4" w:hRule="atLeast"/>
        </w:trPr>
        <w:tc>
          <w:tcPr>
            <w:tcW w:w="21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" w:right="180"/>
              <w:spacing w:before="59" w:line="23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二十三、灾害防治及应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管理支出</w:t>
            </w:r>
          </w:p>
        </w:tc>
        <w:tc>
          <w:tcPr>
            <w:tcW w:w="115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4" w:hRule="atLeast"/>
        </w:trPr>
        <w:tc>
          <w:tcPr>
            <w:tcW w:w="21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"/>
              <w:spacing w:before="1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四、预备费</w:t>
            </w:r>
          </w:p>
        </w:tc>
        <w:tc>
          <w:tcPr>
            <w:tcW w:w="115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4" w:hRule="atLeast"/>
        </w:trPr>
        <w:tc>
          <w:tcPr>
            <w:tcW w:w="21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"/>
              <w:spacing w:before="1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十五、其他支出</w:t>
            </w:r>
          </w:p>
        </w:tc>
        <w:tc>
          <w:tcPr>
            <w:tcW w:w="115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4" w:hRule="atLeast"/>
        </w:trPr>
        <w:tc>
          <w:tcPr>
            <w:tcW w:w="21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"/>
              <w:spacing w:before="1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二十六、转移性支出</w:t>
            </w:r>
          </w:p>
        </w:tc>
        <w:tc>
          <w:tcPr>
            <w:tcW w:w="115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4" w:hRule="atLeast"/>
        </w:trPr>
        <w:tc>
          <w:tcPr>
            <w:tcW w:w="21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"/>
              <w:spacing w:before="167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二十七、债务还本支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5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5" w:hRule="atLeast"/>
        </w:trPr>
        <w:tc>
          <w:tcPr>
            <w:tcW w:w="21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"/>
              <w:spacing w:before="16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二十八、债务付息支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5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5" w:hRule="atLeast"/>
        </w:trPr>
        <w:tc>
          <w:tcPr>
            <w:tcW w:w="21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" w:right="180" w:hanging="12"/>
              <w:spacing w:before="64" w:line="23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二十九、债务发行费用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5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5" w:hRule="atLeast"/>
        </w:trPr>
        <w:tc>
          <w:tcPr>
            <w:tcW w:w="21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" w:right="180" w:hanging="15"/>
              <w:spacing w:before="63" w:line="23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三十、抗疫特别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国债安排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的支出</w:t>
            </w:r>
          </w:p>
        </w:tc>
        <w:tc>
          <w:tcPr>
            <w:tcW w:w="115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5" w:hRule="atLeast"/>
        </w:trPr>
        <w:tc>
          <w:tcPr>
            <w:tcW w:w="21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5" w:hRule="atLeast"/>
        </w:trPr>
        <w:tc>
          <w:tcPr>
            <w:tcW w:w="21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7"/>
              <w:spacing w:before="165" w:line="180" w:lineRule="exact"/>
              <w:textAlignment w:val="center"/>
              <w:rPr/>
            </w:pPr>
            <w:r>
              <w:drawing>
                <wp:inline distT="0" distB="0" distL="0" distR="0">
                  <wp:extent cx="684404" cy="114076"/>
                  <wp:effectExtent l="0" t="0" r="0" b="0"/>
                  <wp:docPr id="21" name="IM 2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1" name="IM 2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4404" cy="11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569"/>
              <w:spacing w:before="190" w:line="132" w:lineRule="exact"/>
              <w:textAlignment w:val="center"/>
              <w:rPr/>
            </w:pPr>
            <w:r>
              <w:drawing>
                <wp:inline distT="0" distB="0" distL="0" distR="0">
                  <wp:extent cx="327552" cy="83771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552" cy="83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2"/>
              <w:spacing w:before="165" w:line="178" w:lineRule="exact"/>
              <w:textAlignment w:val="center"/>
              <w:rPr/>
            </w:pPr>
            <w:r>
              <w:drawing>
                <wp:inline distT="0" distB="0" distL="0" distR="0">
                  <wp:extent cx="684404" cy="113072"/>
                  <wp:effectExtent l="0" t="0" r="0" b="0"/>
                  <wp:docPr id="23" name="IM 2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3" name="IM 2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4404" cy="113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594"/>
              <w:spacing w:before="190" w:line="132" w:lineRule="exact"/>
              <w:textAlignment w:val="center"/>
              <w:rPr/>
            </w:pPr>
            <w:r>
              <w:drawing>
                <wp:inline distT="0" distB="0" distL="0" distR="0">
                  <wp:extent cx="327552" cy="83771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552" cy="83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588"/>
              <w:spacing w:before="190" w:line="132" w:lineRule="exact"/>
              <w:textAlignment w:val="center"/>
              <w:rPr/>
            </w:pPr>
            <w:r>
              <w:drawing>
                <wp:inline distT="0" distB="0" distL="0" distR="0">
                  <wp:extent cx="327552" cy="83771"/>
                  <wp:effectExtent l="0" t="0" r="0" b="0"/>
                  <wp:docPr id="25" name="IM 2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5" name="IM 25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552" cy="83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5" w:hRule="atLeast"/>
        </w:trPr>
        <w:tc>
          <w:tcPr>
            <w:tcW w:w="21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21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color w:val="212529"/>
                <w:spacing w:val="-4"/>
              </w:rPr>
              <w:t>上</w:t>
            </w:r>
            <w:r>
              <w:rPr>
                <w:rFonts w:ascii="FangSong" w:hAnsi="FangSong" w:eastAsia="FangSong" w:cs="FangSong"/>
                <w:sz w:val="18"/>
                <w:szCs w:val="18"/>
                <w:color w:val="212529"/>
                <w:spacing w:val="-2"/>
              </w:rPr>
              <w:t>年结转</w:t>
            </w:r>
          </w:p>
        </w:tc>
        <w:tc>
          <w:tcPr>
            <w:tcW w:w="11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68" w:line="21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color w:val="212529"/>
                <w:spacing w:val="-3"/>
              </w:rPr>
              <w:t>年终结转</w:t>
            </w:r>
          </w:p>
        </w:tc>
        <w:tc>
          <w:tcPr>
            <w:tcW w:w="115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21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11"/>
              <w:spacing w:before="166" w:line="179" w:lineRule="exact"/>
              <w:textAlignment w:val="center"/>
              <w:rPr/>
            </w:pPr>
            <w:r>
              <w:drawing>
                <wp:inline distT="0" distB="0" distL="0" distR="0">
                  <wp:extent cx="453265" cy="113713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53265" cy="113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569"/>
              <w:spacing w:before="190" w:line="132" w:lineRule="exact"/>
              <w:textAlignment w:val="center"/>
              <w:rPr/>
            </w:pPr>
            <w:r>
              <w:drawing>
                <wp:inline distT="0" distB="0" distL="0" distR="0">
                  <wp:extent cx="327552" cy="83771"/>
                  <wp:effectExtent l="0" t="0" r="0" b="0"/>
                  <wp:docPr id="27" name="IM 2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7" name="IM 27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552" cy="83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1"/>
              <w:spacing w:before="166" w:line="176" w:lineRule="exact"/>
              <w:textAlignment w:val="center"/>
              <w:rPr/>
            </w:pPr>
            <w:r>
              <w:drawing>
                <wp:inline distT="0" distB="0" distL="0" distR="0">
                  <wp:extent cx="456586" cy="111650"/>
                  <wp:effectExtent l="0" t="0" r="0" b="0"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56586" cy="11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594"/>
              <w:spacing w:before="190" w:line="132" w:lineRule="exact"/>
              <w:textAlignment w:val="center"/>
              <w:rPr/>
            </w:pPr>
            <w:r>
              <w:drawing>
                <wp:inline distT="0" distB="0" distL="0" distR="0">
                  <wp:extent cx="327552" cy="83771"/>
                  <wp:effectExtent l="0" t="0" r="0" b="0"/>
                  <wp:docPr id="29" name="IM 2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9" name="IM 2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552" cy="83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588"/>
              <w:spacing w:before="190" w:line="132" w:lineRule="exact"/>
              <w:textAlignment w:val="center"/>
              <w:rPr/>
            </w:pPr>
            <w:r>
              <w:drawing>
                <wp:inline distT="0" distB="0" distL="0" distR="0">
                  <wp:extent cx="327552" cy="83771"/>
                  <wp:effectExtent l="0" t="0" r="0" b="0"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552" cy="83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9"/>
          <w:pgSz w:w="11900" w:h="16840"/>
          <w:pgMar w:top="610" w:right="86" w:bottom="312" w:left="0" w:header="359" w:footer="152" w:gutter="0"/>
        </w:sectPr>
        <w:rPr/>
      </w:pPr>
    </w:p>
    <w:p>
      <w:pPr>
        <w:rPr/>
      </w:pPr>
      <w:r>
        <w:drawing>
          <wp:anchor distT="0" distB="0" distL="0" distR="0" simplePos="0" relativeHeight="251707392" behindDoc="0" locked="0" layoutInCell="0" allowOverlap="1">
            <wp:simplePos x="0" y="0"/>
            <wp:positionH relativeFrom="page">
              <wp:posOffset>377825</wp:posOffset>
            </wp:positionH>
            <wp:positionV relativeFrom="page">
              <wp:posOffset>747141</wp:posOffset>
            </wp:positionV>
            <wp:extent cx="6350" cy="6350"/>
            <wp:effectExtent l="0" t="0" r="0" b="0"/>
            <wp:wrapNone/>
            <wp:docPr id="31" name="IM 31"/>
            <wp:cNvGraphicFramePr/>
            <a:graphic>
              <a:graphicData uri="http://schemas.openxmlformats.org/drawingml/2006/picture">
                <pic:pic>
                  <pic:nvPicPr>
                    <pic:cNvPr id="31" name="IM 31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55" style="position:absolute;margin-left:83.486pt;margin-top:56.979pt;mso-position-vertical-relative:page;mso-position-horizontal-relative:page;width:177.4pt;height:14.3pt;z-index:251708416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45" w:lineRule="exact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eastAsia="Arial" w:cs="Arial"/>
                      <w:sz w:val="18"/>
                      <w:szCs w:val="18"/>
                      <w:color w:val="FFFFFF"/>
                      <w:spacing w:val="-1"/>
                      <w:position w:val="2"/>
                    </w:rPr>
                    <w:t>@#@#@</w:t>
                  </w:r>
                  <w:r>
                    <w:rPr>
                      <w:rFonts w:ascii="FangSong" w:hAnsi="FangSong" w:eastAsia="FangSong" w:cs="FangSong"/>
                      <w:sz w:val="18"/>
                      <w:szCs w:val="18"/>
                      <w:color w:val="FFFFFF"/>
                      <w:spacing w:val="-1"/>
                      <w:position w:val="2"/>
                    </w:rPr>
                    <w:t>表二</w:t>
                  </w:r>
                  <w:r>
                    <w:rPr>
                      <w:rFonts w:ascii="Arial" w:hAnsi="Arial" w:eastAsia="Arial" w:cs="Arial"/>
                      <w:sz w:val="18"/>
                      <w:szCs w:val="18"/>
                      <w:color w:val="FFFFFF"/>
                      <w:spacing w:val="-1"/>
                      <w:position w:val="2"/>
                    </w:rPr>
                    <w:t>202</w:t>
                  </w:r>
                  <w:r>
                    <w:rPr>
                      <w:rFonts w:ascii="Arial" w:hAnsi="Arial" w:eastAsia="Arial" w:cs="Arial"/>
                      <w:sz w:val="18"/>
                      <w:szCs w:val="18"/>
                      <w:color w:val="FFFFFF"/>
                      <w:position w:val="2"/>
                    </w:rPr>
                    <w:t>5</w:t>
                  </w:r>
                  <w:r>
                    <w:rPr>
                      <w:rFonts w:ascii="FangSong" w:hAnsi="FangSong" w:eastAsia="FangSong" w:cs="FangSong"/>
                      <w:sz w:val="18"/>
                      <w:szCs w:val="18"/>
                      <w:color w:val="FFFFFF"/>
                      <w:position w:val="2"/>
                    </w:rPr>
                    <w:t>年预算收入总表</w:t>
                  </w:r>
                  <w:r>
                    <w:rPr>
                      <w:rFonts w:ascii="Arial" w:hAnsi="Arial" w:eastAsia="Arial" w:cs="Arial"/>
                      <w:sz w:val="18"/>
                      <w:szCs w:val="18"/>
                      <w:color w:val="FFFFFF"/>
                      <w:position w:val="2"/>
                    </w:rPr>
                    <w:t>@#@#@</w:t>
                  </w:r>
                </w:p>
              </w:txbxContent>
            </v:textbox>
          </v:shape>
        </w:pict>
      </w:r>
      <w:r/>
    </w:p>
    <w:p>
      <w:pPr>
        <w:rPr/>
      </w:pPr>
      <w:r/>
    </w:p>
    <w:p>
      <w:pPr>
        <w:rPr/>
      </w:pPr>
      <w:r/>
    </w:p>
    <w:p>
      <w:pPr>
        <w:spacing w:line="27" w:lineRule="exact"/>
        <w:rPr/>
      </w:pPr>
      <w:r/>
    </w:p>
    <w:tbl>
      <w:tblPr>
        <w:tblStyle w:val="2"/>
        <w:tblW w:w="13469" w:type="dxa"/>
        <w:tblInd w:w="168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31"/>
        <w:gridCol w:w="2997"/>
        <w:gridCol w:w="1438"/>
        <w:gridCol w:w="1274"/>
        <w:gridCol w:w="1318"/>
        <w:gridCol w:w="1513"/>
        <w:gridCol w:w="1498"/>
        <w:gridCol w:w="974"/>
        <w:gridCol w:w="1026"/>
      </w:tblGrid>
      <w:tr>
        <w:trPr>
          <w:trHeight w:val="452" w:hRule="atLeast"/>
        </w:trPr>
        <w:tc>
          <w:tcPr>
            <w:tcW w:w="143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97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00" w:type="dxa"/>
            <w:vAlign w:val="top"/>
            <w:gridSpan w:val="2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978"/>
              <w:spacing w:before="14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算公开表2</w:t>
            </w:r>
          </w:p>
        </w:tc>
      </w:tr>
      <w:tr>
        <w:trPr>
          <w:trHeight w:val="445" w:hRule="atLeast"/>
        </w:trPr>
        <w:tc>
          <w:tcPr>
            <w:tcW w:w="13469" w:type="dxa"/>
            <w:vAlign w:val="top"/>
            <w:gridSpan w:val="9"/>
            <w:tcBorders>
              <w:bottom w:val="single" w:color="FFFFFF" w:sz="2" w:space="0"/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ind w:firstLine="5644"/>
              <w:spacing w:before="107" w:line="239" w:lineRule="exact"/>
              <w:textAlignment w:val="center"/>
              <w:rPr/>
            </w:pPr>
            <w:r>
              <w:drawing>
                <wp:inline distT="0" distB="0" distL="0" distR="0">
                  <wp:extent cx="1365460" cy="151507"/>
                  <wp:effectExtent l="0" t="0" r="0" b="0"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65460" cy="151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44" w:hRule="atLeast"/>
        </w:trPr>
        <w:tc>
          <w:tcPr>
            <w:tcW w:w="4428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14"/>
              <w:spacing w:before="13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部门名称：兴县项目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推进中心</w:t>
            </w:r>
          </w:p>
        </w:tc>
        <w:tc>
          <w:tcPr>
            <w:tcW w:w="1438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8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00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right="32"/>
              <w:spacing w:before="134" w:line="21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单位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：万元</w:t>
            </w:r>
          </w:p>
        </w:tc>
      </w:tr>
      <w:tr>
        <w:trPr>
          <w:trHeight w:val="444" w:hRule="atLeast"/>
        </w:trPr>
        <w:tc>
          <w:tcPr>
            <w:tcW w:w="44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2014"/>
              <w:spacing w:before="135" w:line="175" w:lineRule="exact"/>
              <w:textAlignment w:val="center"/>
              <w:rPr/>
            </w:pPr>
            <w:r>
              <w:drawing>
                <wp:inline distT="0" distB="0" distL="0" distR="0">
                  <wp:extent cx="210573" cy="110923"/>
                  <wp:effectExtent l="0" t="0" r="0" b="0"/>
                  <wp:docPr id="33" name="IM 3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3" name="IM 33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10573" cy="110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5" w:type="dxa"/>
            <w:vAlign w:val="top"/>
            <w:gridSpan w:val="6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3636"/>
              <w:spacing w:before="131" w:line="180" w:lineRule="exact"/>
              <w:textAlignment w:val="center"/>
              <w:rPr/>
            </w:pPr>
            <w:r>
              <w:drawing>
                <wp:inline distT="0" distB="0" distL="0" distR="0">
                  <wp:extent cx="452456" cy="114076"/>
                  <wp:effectExtent l="0" t="0" r="0" b="0"/>
                  <wp:docPr id="34" name="IM 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" name="IM 3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52456" cy="11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firstLine="138"/>
              <w:spacing w:line="179" w:lineRule="exact"/>
              <w:textAlignment w:val="center"/>
              <w:rPr/>
            </w:pPr>
            <w:r>
              <w:drawing>
                <wp:inline distT="0" distB="0" distL="0" distR="0">
                  <wp:extent cx="458818" cy="113434"/>
                  <wp:effectExtent l="0" t="0" r="0" b="0"/>
                  <wp:docPr id="35" name="IM 3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5" name="IM 3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58818" cy="113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45" w:hRule="atLeast"/>
        </w:trPr>
        <w:tc>
          <w:tcPr>
            <w:tcW w:w="14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334"/>
              <w:spacing w:before="133" w:line="178" w:lineRule="exact"/>
              <w:textAlignment w:val="center"/>
              <w:rPr/>
            </w:pPr>
            <w:r>
              <w:drawing>
                <wp:inline distT="0" distB="0" distL="0" distR="0">
                  <wp:extent cx="455330" cy="112988"/>
                  <wp:effectExtent l="0" t="0" r="0" b="0"/>
                  <wp:docPr id="36" name="IM 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" name="IM 36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55330" cy="112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1116"/>
              <w:spacing w:before="133" w:line="178" w:lineRule="exact"/>
              <w:textAlignment w:val="center"/>
              <w:rPr/>
            </w:pPr>
            <w:r>
              <w:drawing>
                <wp:inline distT="0" distB="0" distL="0" distR="0">
                  <wp:extent cx="457060" cy="112988"/>
                  <wp:effectExtent l="0" t="0" r="0" b="0"/>
                  <wp:docPr id="37" name="IM 3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7" name="IM 37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57060" cy="112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523"/>
              <w:spacing w:before="134" w:line="175" w:lineRule="exact"/>
              <w:textAlignment w:val="center"/>
              <w:rPr/>
            </w:pPr>
            <w:r>
              <w:drawing>
                <wp:inline distT="0" distB="0" distL="0" distR="0">
                  <wp:extent cx="227260" cy="111230"/>
                  <wp:effectExtent l="0" t="0" r="0" b="0"/>
                  <wp:docPr id="38" name="IM 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" name="IM 38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27260" cy="111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82"/>
              <w:spacing w:before="132" w:line="180" w:lineRule="exact"/>
              <w:textAlignment w:val="center"/>
              <w:rPr/>
            </w:pPr>
            <w:r>
              <w:drawing>
                <wp:inline distT="0" distB="0" distL="0" distR="0">
                  <wp:extent cx="686079" cy="113760"/>
                  <wp:effectExtent l="0" t="0" r="0" b="0"/>
                  <wp:docPr id="39" name="IM 3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9" name="IM 39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6079" cy="11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197"/>
              <w:spacing w:before="133" w:line="178" w:lineRule="exact"/>
              <w:textAlignment w:val="center"/>
              <w:rPr/>
            </w:pPr>
            <w:r>
              <w:drawing>
                <wp:inline distT="0" distB="0" distL="0" distR="0">
                  <wp:extent cx="570050" cy="113295"/>
                  <wp:effectExtent l="0" t="0" r="0" b="0"/>
                  <wp:docPr id="40" name="IM 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0" name="IM 40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0050" cy="113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43"/>
              <w:spacing w:before="132" w:line="180" w:lineRule="exact"/>
              <w:textAlignment w:val="center"/>
              <w:rPr/>
            </w:pPr>
            <w:r>
              <w:drawing>
                <wp:inline distT="0" distB="0" distL="0" distR="0">
                  <wp:extent cx="901674" cy="113788"/>
                  <wp:effectExtent l="0" t="0" r="0" b="0"/>
                  <wp:docPr id="41" name="IM 4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1" name="IM 41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01674" cy="113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20"/>
              <w:spacing w:before="132" w:line="178" w:lineRule="exact"/>
              <w:textAlignment w:val="center"/>
              <w:rPr/>
            </w:pPr>
            <w:r>
              <w:drawing>
                <wp:inline distT="0" distB="0" distL="0" distR="0">
                  <wp:extent cx="911638" cy="112988"/>
                  <wp:effectExtent l="0" t="0" r="0" b="0"/>
                  <wp:docPr id="42" name="IM 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" name="IM 4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11638" cy="112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117"/>
              <w:spacing w:before="132" w:line="179" w:lineRule="exact"/>
              <w:textAlignment w:val="center"/>
              <w:rPr/>
            </w:pPr>
            <w:r>
              <w:drawing>
                <wp:inline distT="0" distB="0" distL="0" distR="0">
                  <wp:extent cx="457088" cy="113574"/>
                  <wp:effectExtent l="0" t="0" r="0" b="0"/>
                  <wp:docPr id="43" name="IM 4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3" name="IM 43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57088" cy="113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44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2017"/>
              <w:spacing w:before="134" w:line="175" w:lineRule="exact"/>
              <w:textAlignment w:val="center"/>
              <w:rPr/>
            </w:pPr>
            <w:r>
              <w:drawing>
                <wp:inline distT="0" distB="0" distL="0" distR="0">
                  <wp:extent cx="227260" cy="111230"/>
                  <wp:effectExtent l="0" t="0" r="0" b="0"/>
                  <wp:docPr id="44" name="IM 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4" name="IM 44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27260" cy="111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877"/>
              <w:spacing w:before="157" w:line="132" w:lineRule="exact"/>
              <w:textAlignment w:val="center"/>
              <w:rPr/>
            </w:pPr>
            <w:r>
              <w:drawing>
                <wp:inline distT="0" distB="0" distL="0" distR="0">
                  <wp:extent cx="327551" cy="83771"/>
                  <wp:effectExtent l="0" t="0" r="0" b="0"/>
                  <wp:docPr id="45" name="IM 4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5" name="IM 45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551" cy="83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714"/>
              <w:spacing w:before="157" w:line="132" w:lineRule="exact"/>
              <w:textAlignment w:val="center"/>
              <w:rPr/>
            </w:pPr>
            <w:r>
              <w:drawing>
                <wp:inline distT="0" distB="0" distL="0" distR="0">
                  <wp:extent cx="327551" cy="83771"/>
                  <wp:effectExtent l="0" t="0" r="0" b="0"/>
                  <wp:docPr id="46" name="IM 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" name="IM 46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551" cy="83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4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"/>
              <w:spacing w:before="16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01</w:t>
            </w:r>
          </w:p>
        </w:tc>
        <w:tc>
          <w:tcPr>
            <w:tcW w:w="299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"/>
              <w:spacing w:before="13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般公共服务支出</w:t>
            </w:r>
          </w:p>
        </w:tc>
        <w:tc>
          <w:tcPr>
            <w:tcW w:w="14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77"/>
              <w:spacing w:before="16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112.9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</w:t>
            </w:r>
          </w:p>
        </w:tc>
        <w:tc>
          <w:tcPr>
            <w:tcW w:w="12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14"/>
              <w:spacing w:before="16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112.9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</w:t>
            </w:r>
          </w:p>
        </w:tc>
        <w:tc>
          <w:tcPr>
            <w:tcW w:w="13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5" w:hRule="atLeast"/>
        </w:trPr>
        <w:tc>
          <w:tcPr>
            <w:tcW w:w="14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"/>
              <w:spacing w:before="165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04</w:t>
            </w:r>
          </w:p>
        </w:tc>
        <w:tc>
          <w:tcPr>
            <w:tcW w:w="299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"/>
              <w:spacing w:before="13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发展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与改革事务</w:t>
            </w:r>
          </w:p>
        </w:tc>
        <w:tc>
          <w:tcPr>
            <w:tcW w:w="14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77"/>
              <w:spacing w:before="16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112.9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</w:t>
            </w:r>
          </w:p>
        </w:tc>
        <w:tc>
          <w:tcPr>
            <w:tcW w:w="12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14"/>
              <w:spacing w:before="16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112.9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</w:t>
            </w:r>
          </w:p>
        </w:tc>
        <w:tc>
          <w:tcPr>
            <w:tcW w:w="13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5" w:hRule="atLeast"/>
        </w:trPr>
        <w:tc>
          <w:tcPr>
            <w:tcW w:w="14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"/>
              <w:spacing w:before="165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010450</w:t>
            </w:r>
          </w:p>
        </w:tc>
        <w:tc>
          <w:tcPr>
            <w:tcW w:w="299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"/>
              <w:spacing w:before="13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事业运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行</w:t>
            </w:r>
          </w:p>
        </w:tc>
        <w:tc>
          <w:tcPr>
            <w:tcW w:w="14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77"/>
              <w:spacing w:before="16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102.9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</w:t>
            </w:r>
          </w:p>
        </w:tc>
        <w:tc>
          <w:tcPr>
            <w:tcW w:w="12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14"/>
              <w:spacing w:before="16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102.9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</w:t>
            </w:r>
          </w:p>
        </w:tc>
        <w:tc>
          <w:tcPr>
            <w:tcW w:w="13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5" w:hRule="atLeast"/>
        </w:trPr>
        <w:tc>
          <w:tcPr>
            <w:tcW w:w="14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"/>
              <w:spacing w:before="165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010499</w:t>
            </w:r>
          </w:p>
        </w:tc>
        <w:tc>
          <w:tcPr>
            <w:tcW w:w="299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"/>
              <w:spacing w:before="13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其他发展与改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革事务支出</w:t>
            </w:r>
          </w:p>
        </w:tc>
        <w:tc>
          <w:tcPr>
            <w:tcW w:w="14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7"/>
              <w:spacing w:before="16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0.00</w:t>
            </w:r>
          </w:p>
        </w:tc>
        <w:tc>
          <w:tcPr>
            <w:tcW w:w="12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04"/>
              <w:spacing w:before="16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0.00</w:t>
            </w:r>
          </w:p>
        </w:tc>
        <w:tc>
          <w:tcPr>
            <w:tcW w:w="13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5" w:hRule="atLeast"/>
        </w:trPr>
        <w:tc>
          <w:tcPr>
            <w:tcW w:w="14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"/>
              <w:spacing w:before="165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08</w:t>
            </w:r>
          </w:p>
        </w:tc>
        <w:tc>
          <w:tcPr>
            <w:tcW w:w="299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"/>
              <w:spacing w:before="137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社会保障和就业支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4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7"/>
              <w:spacing w:before="16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2.04</w:t>
            </w:r>
          </w:p>
        </w:tc>
        <w:tc>
          <w:tcPr>
            <w:tcW w:w="12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04"/>
              <w:spacing w:before="16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2.04</w:t>
            </w:r>
          </w:p>
        </w:tc>
        <w:tc>
          <w:tcPr>
            <w:tcW w:w="13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5" w:hRule="atLeast"/>
        </w:trPr>
        <w:tc>
          <w:tcPr>
            <w:tcW w:w="14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"/>
              <w:spacing w:before="165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05</w:t>
            </w:r>
          </w:p>
        </w:tc>
        <w:tc>
          <w:tcPr>
            <w:tcW w:w="299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"/>
              <w:spacing w:before="13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行政事业单位养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老支出</w:t>
            </w:r>
          </w:p>
        </w:tc>
        <w:tc>
          <w:tcPr>
            <w:tcW w:w="14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7"/>
              <w:spacing w:before="16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2.04</w:t>
            </w:r>
          </w:p>
        </w:tc>
        <w:tc>
          <w:tcPr>
            <w:tcW w:w="12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04"/>
              <w:spacing w:before="16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2.04</w:t>
            </w:r>
          </w:p>
        </w:tc>
        <w:tc>
          <w:tcPr>
            <w:tcW w:w="13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5" w:hRule="atLeast"/>
        </w:trPr>
        <w:tc>
          <w:tcPr>
            <w:tcW w:w="14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"/>
              <w:spacing w:before="165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080505</w:t>
            </w:r>
          </w:p>
        </w:tc>
        <w:tc>
          <w:tcPr>
            <w:tcW w:w="299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"/>
              <w:spacing w:before="137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基本养老保险缴费支出</w:t>
            </w:r>
          </w:p>
        </w:tc>
        <w:tc>
          <w:tcPr>
            <w:tcW w:w="14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7"/>
              <w:spacing w:before="16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2.04</w:t>
            </w:r>
          </w:p>
        </w:tc>
        <w:tc>
          <w:tcPr>
            <w:tcW w:w="12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04"/>
              <w:spacing w:before="16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2.04</w:t>
            </w:r>
          </w:p>
        </w:tc>
        <w:tc>
          <w:tcPr>
            <w:tcW w:w="13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5" w:hRule="atLeast"/>
        </w:trPr>
        <w:tc>
          <w:tcPr>
            <w:tcW w:w="14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"/>
              <w:spacing w:before="165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10</w:t>
            </w:r>
          </w:p>
        </w:tc>
        <w:tc>
          <w:tcPr>
            <w:tcW w:w="299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"/>
              <w:spacing w:before="13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卫生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健康支出</w:t>
            </w:r>
          </w:p>
        </w:tc>
        <w:tc>
          <w:tcPr>
            <w:tcW w:w="14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right="24"/>
              <w:spacing w:before="165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.94</w:t>
            </w:r>
          </w:p>
        </w:tc>
        <w:tc>
          <w:tcPr>
            <w:tcW w:w="12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79"/>
              <w:spacing w:before="165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.94</w:t>
            </w:r>
          </w:p>
        </w:tc>
        <w:tc>
          <w:tcPr>
            <w:tcW w:w="13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4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"/>
              <w:spacing w:before="165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11</w:t>
            </w:r>
          </w:p>
        </w:tc>
        <w:tc>
          <w:tcPr>
            <w:tcW w:w="299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"/>
              <w:spacing w:before="13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行政事业单位医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疗</w:t>
            </w:r>
          </w:p>
        </w:tc>
        <w:tc>
          <w:tcPr>
            <w:tcW w:w="14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right="24"/>
              <w:spacing w:before="165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.94</w:t>
            </w:r>
          </w:p>
        </w:tc>
        <w:tc>
          <w:tcPr>
            <w:tcW w:w="12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79"/>
              <w:spacing w:before="165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.94</w:t>
            </w:r>
          </w:p>
        </w:tc>
        <w:tc>
          <w:tcPr>
            <w:tcW w:w="13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5" w:hRule="atLeast"/>
        </w:trPr>
        <w:tc>
          <w:tcPr>
            <w:tcW w:w="14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"/>
              <w:spacing w:before="166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101102</w:t>
            </w:r>
          </w:p>
        </w:tc>
        <w:tc>
          <w:tcPr>
            <w:tcW w:w="299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"/>
              <w:spacing w:before="13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事业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单位医疗</w:t>
            </w:r>
          </w:p>
        </w:tc>
        <w:tc>
          <w:tcPr>
            <w:tcW w:w="14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right="24"/>
              <w:spacing w:before="166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.94</w:t>
            </w:r>
          </w:p>
        </w:tc>
        <w:tc>
          <w:tcPr>
            <w:tcW w:w="12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79"/>
              <w:spacing w:before="166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.94</w:t>
            </w:r>
          </w:p>
        </w:tc>
        <w:tc>
          <w:tcPr>
            <w:tcW w:w="13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5" w:hRule="atLeast"/>
        </w:trPr>
        <w:tc>
          <w:tcPr>
            <w:tcW w:w="14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"/>
              <w:spacing w:before="165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</w:t>
            </w:r>
          </w:p>
        </w:tc>
        <w:tc>
          <w:tcPr>
            <w:tcW w:w="299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"/>
              <w:spacing w:before="13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房保障支出</w:t>
            </w:r>
          </w:p>
        </w:tc>
        <w:tc>
          <w:tcPr>
            <w:tcW w:w="14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right="24"/>
              <w:spacing w:before="166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9.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87</w:t>
            </w:r>
          </w:p>
        </w:tc>
        <w:tc>
          <w:tcPr>
            <w:tcW w:w="12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1"/>
              <w:spacing w:before="166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9.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87</w:t>
            </w:r>
          </w:p>
        </w:tc>
        <w:tc>
          <w:tcPr>
            <w:tcW w:w="13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5" w:hRule="atLeast"/>
        </w:trPr>
        <w:tc>
          <w:tcPr>
            <w:tcW w:w="14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"/>
              <w:spacing w:before="166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02</w:t>
            </w:r>
          </w:p>
        </w:tc>
        <w:tc>
          <w:tcPr>
            <w:tcW w:w="299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"/>
              <w:spacing w:before="13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房改革支出</w:t>
            </w:r>
          </w:p>
        </w:tc>
        <w:tc>
          <w:tcPr>
            <w:tcW w:w="14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right="24"/>
              <w:spacing w:before="166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9.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87</w:t>
            </w:r>
          </w:p>
        </w:tc>
        <w:tc>
          <w:tcPr>
            <w:tcW w:w="12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1"/>
              <w:spacing w:before="166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9.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87</w:t>
            </w:r>
          </w:p>
        </w:tc>
        <w:tc>
          <w:tcPr>
            <w:tcW w:w="13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2" w:hRule="atLeast"/>
        </w:trPr>
        <w:tc>
          <w:tcPr>
            <w:tcW w:w="14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"/>
              <w:spacing w:before="166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210201</w:t>
            </w:r>
          </w:p>
        </w:tc>
        <w:tc>
          <w:tcPr>
            <w:tcW w:w="299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"/>
              <w:spacing w:before="13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公积金</w:t>
            </w:r>
          </w:p>
        </w:tc>
        <w:tc>
          <w:tcPr>
            <w:tcW w:w="143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right="24"/>
              <w:spacing w:before="166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9.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87</w:t>
            </w:r>
          </w:p>
        </w:tc>
        <w:tc>
          <w:tcPr>
            <w:tcW w:w="12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1"/>
              <w:spacing w:before="166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9.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87</w:t>
            </w:r>
          </w:p>
        </w:tc>
        <w:tc>
          <w:tcPr>
            <w:tcW w:w="13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0"/>
          <w:footerReference w:type="default" r:id="rId31"/>
          <w:pgSz w:w="16840" w:h="11900"/>
          <w:pgMar w:top="610" w:right="86" w:bottom="312" w:left="0" w:header="359" w:footer="151" w:gutter="0"/>
        </w:sectPr>
        <w:rPr/>
      </w:pPr>
    </w:p>
    <w:p>
      <w:pPr>
        <w:rPr/>
      </w:pPr>
      <w:r>
        <w:drawing>
          <wp:anchor distT="0" distB="0" distL="0" distR="0" simplePos="0" relativeHeight="251716608" behindDoc="0" locked="0" layoutInCell="0" allowOverlap="1">
            <wp:simplePos x="0" y="0"/>
            <wp:positionH relativeFrom="page">
              <wp:posOffset>377825</wp:posOffset>
            </wp:positionH>
            <wp:positionV relativeFrom="page">
              <wp:posOffset>759841</wp:posOffset>
            </wp:positionV>
            <wp:extent cx="6350" cy="6350"/>
            <wp:effectExtent l="0" t="0" r="0" b="0"/>
            <wp:wrapNone/>
            <wp:docPr id="47" name="IM 47"/>
            <wp:cNvGraphicFramePr/>
            <a:graphic>
              <a:graphicData uri="http://schemas.openxmlformats.org/drawingml/2006/picture">
                <pic:pic>
                  <pic:nvPicPr>
                    <pic:cNvPr id="47" name="IM 47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64" style="position:absolute;margin-left:68.2717pt;margin-top:58.2865pt;mso-position-vertical-relative:page;mso-position-horizontal-relative:page;width:128.4pt;height:10.85pt;z-index:25171763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76" w:lineRule="exact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8"/>
                      <w:position w:val="2"/>
                    </w:rPr>
                    <w:t>@#@#@</w:t>
                  </w:r>
                  <w:r>
                    <w:rPr>
                      <w:rFonts w:ascii="FangSong" w:hAnsi="FangSong" w:eastAsia="FangSong" w:cs="FangSong"/>
                      <w:sz w:val="12"/>
                      <w:szCs w:val="12"/>
                      <w:color w:val="FFFFFF"/>
                      <w:spacing w:val="8"/>
                      <w:position w:val="2"/>
                    </w:rPr>
                    <w:t>表三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8"/>
                      <w:position w:val="2"/>
                    </w:rPr>
                    <w:t>2025</w:t>
                  </w:r>
                  <w:r>
                    <w:rPr>
                      <w:rFonts w:ascii="FangSong" w:hAnsi="FangSong" w:eastAsia="FangSong" w:cs="FangSong"/>
                      <w:sz w:val="12"/>
                      <w:szCs w:val="12"/>
                      <w:color w:val="FFFFFF"/>
                      <w:spacing w:val="8"/>
                      <w:position w:val="2"/>
                    </w:rPr>
                    <w:t>年预算支出总表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8"/>
                      <w:position w:val="2"/>
                    </w:rPr>
                    <w:t>@#@#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7"/>
                      <w:position w:val="2"/>
                    </w:rPr>
                    <w:t>@</w:t>
                  </w:r>
                </w:p>
              </w:txbxContent>
            </v:textbox>
          </v:shape>
        </w:pict>
      </w:r>
      <w:r>
        <w:pict>
          <v:shape id="_x0000_s65" style="position:absolute;margin-left:391.92pt;margin-top:288.105pt;mso-position-vertical-relative:page;mso-position-horizontal-relative:page;width:119.4pt;height:18.85pt;z-index:251715584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/>
    </w:p>
    <w:p>
      <w:pPr>
        <w:rPr/>
      </w:pPr>
      <w:r/>
    </w:p>
    <w:p>
      <w:pPr>
        <w:spacing w:line="238" w:lineRule="exact"/>
        <w:rPr/>
      </w:pPr>
      <w:r/>
    </w:p>
    <w:tbl>
      <w:tblPr>
        <w:tblStyle w:val="2"/>
        <w:tblW w:w="9158" w:type="dxa"/>
        <w:tblInd w:w="138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76"/>
        <w:gridCol w:w="3337"/>
        <w:gridCol w:w="1404"/>
        <w:gridCol w:w="1361"/>
        <w:gridCol w:w="1280"/>
      </w:tblGrid>
      <w:tr>
        <w:trPr>
          <w:trHeight w:val="325" w:hRule="atLeast"/>
        </w:trPr>
        <w:tc>
          <w:tcPr>
            <w:tcW w:w="1776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37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4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0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541"/>
              <w:spacing w:before="99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预算公开表3</w:t>
            </w:r>
          </w:p>
        </w:tc>
      </w:tr>
      <w:tr>
        <w:trPr>
          <w:trHeight w:val="319" w:hRule="atLeast"/>
        </w:trPr>
        <w:tc>
          <w:tcPr>
            <w:tcW w:w="9158" w:type="dxa"/>
            <w:vAlign w:val="top"/>
            <w:gridSpan w:val="5"/>
            <w:tcBorders>
              <w:bottom w:val="single" w:color="FFFFFF" w:sz="2" w:space="0"/>
              <w:top w:val="single" w:color="FFFFFF" w:sz="2" w:space="0"/>
              <w:left w:val="single" w:color="FFFFFF" w:sz="4" w:space="0"/>
              <w:right w:val="single" w:color="FFFFFF" w:sz="4" w:space="0"/>
            </w:tcBorders>
          </w:tcPr>
          <w:p>
            <w:pPr>
              <w:ind w:firstLine="3665"/>
              <w:spacing w:before="50" w:line="200" w:lineRule="exact"/>
              <w:textAlignment w:val="center"/>
              <w:rPr/>
            </w:pPr>
            <w:r>
              <w:drawing>
                <wp:inline distT="0" distB="0" distL="0" distR="0">
                  <wp:extent cx="1147591" cy="126824"/>
                  <wp:effectExtent l="0" t="0" r="0" b="0"/>
                  <wp:docPr id="48" name="IM 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8" name="IM 48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47591" cy="126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19" w:hRule="atLeast"/>
        </w:trPr>
        <w:tc>
          <w:tcPr>
            <w:tcW w:w="6517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9"/>
              <w:spacing w:before="94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11"/>
              </w:rPr>
              <w:t>部</w:t>
            </w: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门名称：兴县项目推进中心</w:t>
            </w:r>
          </w:p>
        </w:tc>
        <w:tc>
          <w:tcPr>
            <w:tcW w:w="136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607"/>
              <w:spacing w:before="95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10"/>
              </w:rPr>
              <w:t>单</w:t>
            </w: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位：万元</w:t>
            </w:r>
          </w:p>
        </w:tc>
      </w:tr>
      <w:tr>
        <w:trPr>
          <w:trHeight w:val="319" w:hRule="atLeast"/>
        </w:trPr>
        <w:tc>
          <w:tcPr>
            <w:tcW w:w="5113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2382"/>
              <w:spacing w:before="81" w:line="154" w:lineRule="exact"/>
              <w:textAlignment w:val="center"/>
              <w:rPr/>
            </w:pPr>
            <w:r>
              <w:drawing>
                <wp:inline distT="0" distB="0" distL="0" distR="0">
                  <wp:extent cx="187751" cy="97672"/>
                  <wp:effectExtent l="0" t="0" r="0" b="0"/>
                  <wp:docPr id="49" name="IM 4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9" name="IM 49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87751" cy="97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5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1527"/>
              <w:spacing w:before="79" w:line="157" w:lineRule="exact"/>
              <w:textAlignment w:val="center"/>
              <w:rPr/>
            </w:pPr>
            <w:r>
              <w:drawing>
                <wp:inline distT="0" distB="0" distL="0" distR="0">
                  <wp:extent cx="612864" cy="99973"/>
                  <wp:effectExtent l="0" t="0" r="0" b="0"/>
                  <wp:docPr id="50" name="IM 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0" name="IM 50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12864" cy="99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19" w:hRule="atLeast"/>
        </w:trPr>
        <w:tc>
          <w:tcPr>
            <w:tcW w:w="177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549"/>
              <w:spacing w:before="79" w:line="157" w:lineRule="exact"/>
              <w:textAlignment w:val="center"/>
              <w:rPr/>
            </w:pPr>
            <w:r>
              <w:drawing>
                <wp:inline distT="0" distB="0" distL="0" distR="0">
                  <wp:extent cx="407937" cy="99490"/>
                  <wp:effectExtent l="0" t="0" r="0" b="0"/>
                  <wp:docPr id="51" name="IM 5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1" name="IM 51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7937" cy="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1328"/>
              <w:spacing w:before="79" w:line="157" w:lineRule="exact"/>
              <w:textAlignment w:val="center"/>
              <w:rPr/>
            </w:pPr>
            <w:r>
              <w:drawing>
                <wp:inline distT="0" distB="0" distL="0" distR="0">
                  <wp:extent cx="409460" cy="99490"/>
                  <wp:effectExtent l="0" t="0" r="0" b="0"/>
                  <wp:docPr id="52" name="IM 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2" name="IM 52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9460" cy="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531"/>
              <w:spacing w:before="80" w:line="154" w:lineRule="exact"/>
              <w:textAlignment w:val="center"/>
              <w:rPr/>
            </w:pPr>
            <w:r>
              <w:drawing>
                <wp:inline distT="0" distB="0" distL="0" distR="0">
                  <wp:extent cx="202445" cy="97942"/>
                  <wp:effectExtent l="0" t="0" r="0" b="0"/>
                  <wp:docPr id="53" name="IM 5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3" name="IM 53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2445" cy="9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343"/>
              <w:spacing w:before="79" w:line="156" w:lineRule="exact"/>
              <w:textAlignment w:val="center"/>
              <w:rPr/>
            </w:pPr>
            <w:r>
              <w:drawing>
                <wp:inline distT="0" distB="0" distL="0" distR="0">
                  <wp:extent cx="402703" cy="99367"/>
                  <wp:effectExtent l="0" t="0" r="0" b="0"/>
                  <wp:docPr id="54" name="IM 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4" name="IM 54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2703" cy="99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304"/>
              <w:spacing w:before="79" w:line="156" w:lineRule="exact"/>
              <w:textAlignment w:val="center"/>
              <w:rPr/>
            </w:pPr>
            <w:r>
              <w:drawing>
                <wp:inline distT="0" distB="0" distL="0" distR="0">
                  <wp:extent cx="400737" cy="99146"/>
                  <wp:effectExtent l="0" t="0" r="0" b="0"/>
                  <wp:docPr id="55" name="IM 5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5" name="IM 55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0737" cy="99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19" w:hRule="atLeast"/>
        </w:trPr>
        <w:tc>
          <w:tcPr>
            <w:tcW w:w="5113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2384"/>
              <w:spacing w:before="80" w:line="154" w:lineRule="exact"/>
              <w:textAlignment w:val="center"/>
              <w:rPr/>
            </w:pPr>
            <w:r>
              <w:drawing>
                <wp:inline distT="0" distB="0" distL="0" distR="0">
                  <wp:extent cx="202445" cy="97942"/>
                  <wp:effectExtent l="0" t="0" r="0" b="0"/>
                  <wp:docPr id="56" name="IM 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6" name="IM 56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2445" cy="9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907"/>
              <w:spacing w:before="100" w:line="117" w:lineRule="exact"/>
              <w:textAlignment w:val="center"/>
              <w:rPr/>
            </w:pPr>
            <w:r>
              <w:drawing>
                <wp:inline distT="0" distB="0" distL="0" distR="0">
                  <wp:extent cx="294257" cy="73763"/>
                  <wp:effectExtent l="0" t="0" r="0" b="0"/>
                  <wp:docPr id="57" name="IM 5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7" name="IM 57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4257" cy="73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861"/>
              <w:spacing w:before="100" w:line="117" w:lineRule="exact"/>
              <w:textAlignment w:val="center"/>
              <w:rPr/>
            </w:pPr>
            <w:r>
              <w:drawing>
                <wp:inline distT="0" distB="0" distL="0" distR="0">
                  <wp:extent cx="294256" cy="73763"/>
                  <wp:effectExtent l="0" t="0" r="0" b="0"/>
                  <wp:docPr id="58" name="IM 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8" name="IM 58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4256" cy="73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860"/>
              <w:spacing w:before="100" w:line="117" w:lineRule="exact"/>
              <w:textAlignment w:val="center"/>
              <w:rPr/>
            </w:pPr>
            <w:r>
              <w:drawing>
                <wp:inline distT="0" distB="0" distL="0" distR="0">
                  <wp:extent cx="243947" cy="73763"/>
                  <wp:effectExtent l="0" t="0" r="0" b="0"/>
                  <wp:docPr id="59" name="IM 5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9" name="IM 59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43947" cy="73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19" w:hRule="atLeast"/>
        </w:trPr>
        <w:tc>
          <w:tcPr>
            <w:tcW w:w="177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106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2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01</w:t>
            </w:r>
          </w:p>
        </w:tc>
        <w:tc>
          <w:tcPr>
            <w:tcW w:w="33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"/>
              <w:spacing w:before="82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5"/>
              </w:rPr>
              <w:t>一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般公共服务支出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07"/>
              <w:spacing w:before="106" w:line="19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11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2.98</w:t>
            </w:r>
          </w:p>
        </w:tc>
        <w:tc>
          <w:tcPr>
            <w:tcW w:w="136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861"/>
              <w:spacing w:before="101" w:line="116" w:lineRule="exact"/>
              <w:textAlignment w:val="center"/>
              <w:rPr/>
            </w:pPr>
            <w:r>
              <w:drawing>
                <wp:inline distT="0" distB="0" distL="0" distR="0">
                  <wp:extent cx="294649" cy="73764"/>
                  <wp:effectExtent l="0" t="0" r="0" b="0"/>
                  <wp:docPr id="60" name="IM 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0" name="IM 60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4649" cy="7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860"/>
              <w:spacing w:before="101" w:line="116" w:lineRule="exact"/>
              <w:textAlignment w:val="center"/>
              <w:rPr/>
            </w:pPr>
            <w:r>
              <w:drawing>
                <wp:inline distT="0" distB="0" distL="0" distR="0">
                  <wp:extent cx="243947" cy="73764"/>
                  <wp:effectExtent l="0" t="0" r="0" b="0"/>
                  <wp:docPr id="61" name="IM 6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1" name="IM 61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43947" cy="7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19" w:hRule="atLeast"/>
        </w:trPr>
        <w:tc>
          <w:tcPr>
            <w:tcW w:w="177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106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20104</w:t>
            </w:r>
          </w:p>
        </w:tc>
        <w:tc>
          <w:tcPr>
            <w:tcW w:w="33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"/>
              <w:spacing w:before="82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2"/>
              </w:rPr>
              <w:t>发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展与改革事务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07"/>
              <w:spacing w:before="106" w:line="19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11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2.98</w:t>
            </w:r>
          </w:p>
        </w:tc>
        <w:tc>
          <w:tcPr>
            <w:tcW w:w="136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861"/>
              <w:spacing w:before="101" w:line="116" w:lineRule="exact"/>
              <w:textAlignment w:val="center"/>
              <w:rPr/>
            </w:pPr>
            <w:r>
              <w:drawing>
                <wp:inline distT="0" distB="0" distL="0" distR="0">
                  <wp:extent cx="294649" cy="73763"/>
                  <wp:effectExtent l="0" t="0" r="0" b="0"/>
                  <wp:docPr id="62" name="IM 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2" name="IM 62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4649" cy="73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860"/>
              <w:spacing w:before="101" w:line="116" w:lineRule="exact"/>
              <w:textAlignment w:val="center"/>
              <w:rPr/>
            </w:pPr>
            <w:r>
              <w:drawing>
                <wp:inline distT="0" distB="0" distL="0" distR="0">
                  <wp:extent cx="243947" cy="73763"/>
                  <wp:effectExtent l="0" t="0" r="0" b="0"/>
                  <wp:docPr id="63" name="IM 6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3" name="IM 63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43947" cy="73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19" w:hRule="atLeast"/>
        </w:trPr>
        <w:tc>
          <w:tcPr>
            <w:tcW w:w="177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106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2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010450</w:t>
            </w:r>
          </w:p>
        </w:tc>
        <w:tc>
          <w:tcPr>
            <w:tcW w:w="33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/>
              <w:spacing w:before="83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事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业运行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07"/>
              <w:spacing w:before="106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10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2.98</w:t>
            </w:r>
          </w:p>
        </w:tc>
        <w:tc>
          <w:tcPr>
            <w:tcW w:w="136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61"/>
              <w:spacing w:before="106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10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2.98</w:t>
            </w:r>
          </w:p>
        </w:tc>
        <w:tc>
          <w:tcPr>
            <w:tcW w:w="128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177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107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2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010499</w:t>
            </w:r>
          </w:p>
        </w:tc>
        <w:tc>
          <w:tcPr>
            <w:tcW w:w="33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"/>
              <w:spacing w:before="83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4"/>
              </w:rPr>
              <w:t>其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他发展与改革事务支出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88"/>
              <w:spacing w:before="107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10.00</w:t>
            </w:r>
          </w:p>
        </w:tc>
        <w:tc>
          <w:tcPr>
            <w:tcW w:w="136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60"/>
              <w:spacing w:before="107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10.00</w:t>
            </w:r>
          </w:p>
        </w:tc>
      </w:tr>
      <w:tr>
        <w:trPr>
          <w:trHeight w:val="319" w:hRule="atLeast"/>
        </w:trPr>
        <w:tc>
          <w:tcPr>
            <w:tcW w:w="177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108" w:line="19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2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08</w:t>
            </w:r>
          </w:p>
        </w:tc>
        <w:tc>
          <w:tcPr>
            <w:tcW w:w="33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/>
              <w:spacing w:before="84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社会保障和就业支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出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88"/>
              <w:spacing w:before="107" w:line="19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12.04</w:t>
            </w:r>
          </w:p>
        </w:tc>
        <w:tc>
          <w:tcPr>
            <w:tcW w:w="136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942"/>
              <w:spacing w:before="102" w:line="116" w:lineRule="exact"/>
              <w:textAlignment w:val="center"/>
              <w:rPr/>
            </w:pPr>
            <w:r>
              <w:drawing>
                <wp:inline distT="0" distB="0" distL="0" distR="0">
                  <wp:extent cx="245519" cy="73764"/>
                  <wp:effectExtent l="0" t="0" r="0" b="0"/>
                  <wp:docPr id="64" name="IM 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4" name="IM 64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45519" cy="7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177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108" w:line="19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20805</w:t>
            </w:r>
          </w:p>
        </w:tc>
        <w:tc>
          <w:tcPr>
            <w:tcW w:w="33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"/>
              <w:spacing w:before="84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2"/>
              </w:rPr>
              <w:t>行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政事业单位养老支出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88"/>
              <w:spacing w:before="108" w:line="19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12.04</w:t>
            </w:r>
          </w:p>
        </w:tc>
        <w:tc>
          <w:tcPr>
            <w:tcW w:w="136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942"/>
              <w:spacing w:before="103" w:line="116" w:lineRule="exact"/>
              <w:textAlignment w:val="center"/>
              <w:rPr/>
            </w:pPr>
            <w:r>
              <w:drawing>
                <wp:inline distT="0" distB="0" distL="0" distR="0">
                  <wp:extent cx="245519" cy="73763"/>
                  <wp:effectExtent l="0" t="0" r="0" b="0"/>
                  <wp:docPr id="65" name="IM 6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5" name="IM 65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45519" cy="73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177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108" w:line="19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2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080505</w:t>
            </w:r>
          </w:p>
        </w:tc>
        <w:tc>
          <w:tcPr>
            <w:tcW w:w="33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"/>
              <w:spacing w:before="84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0"/>
              </w:rPr>
              <w:t>机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关事业单位基本养老保险缴费支出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88"/>
              <w:spacing w:before="108" w:line="19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12.04</w:t>
            </w:r>
          </w:p>
        </w:tc>
        <w:tc>
          <w:tcPr>
            <w:tcW w:w="136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66" style="position:absolute;margin-left:-21.4219pt;margin-top:4.42181pt;mso-position-vertical-relative:top-margin-area;mso-position-horizontal-relative:right-margin-area;width:21.3pt;height:9.9pt;z-index:25171968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194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color w:val="212529"/>
                            <w:spacing w:val="2"/>
                          </w:rPr>
                          <w:t>12.04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128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177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108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2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10</w:t>
            </w:r>
          </w:p>
        </w:tc>
        <w:tc>
          <w:tcPr>
            <w:tcW w:w="33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/>
              <w:spacing w:before="85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卫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生健康支出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19"/>
              <w:spacing w:before="109" w:line="19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4.94</w:t>
            </w:r>
          </w:p>
        </w:tc>
        <w:tc>
          <w:tcPr>
            <w:tcW w:w="136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1011"/>
              <w:spacing w:before="104" w:line="115" w:lineRule="exact"/>
              <w:textAlignment w:val="center"/>
              <w:rPr/>
            </w:pPr>
            <w:r>
              <w:drawing>
                <wp:inline distT="0" distB="0" distL="0" distR="0">
                  <wp:extent cx="201892" cy="73371"/>
                  <wp:effectExtent l="0" t="0" r="0" b="0"/>
                  <wp:docPr id="66" name="IM 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6" name="IM 66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1892" cy="73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177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108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21011</w:t>
            </w:r>
          </w:p>
        </w:tc>
        <w:tc>
          <w:tcPr>
            <w:tcW w:w="33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"/>
              <w:spacing w:before="85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行政事业单位医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疗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19"/>
              <w:spacing w:before="109" w:line="19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4.94</w:t>
            </w:r>
          </w:p>
        </w:tc>
        <w:tc>
          <w:tcPr>
            <w:tcW w:w="136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1011"/>
              <w:spacing w:before="104" w:line="116" w:lineRule="exact"/>
              <w:textAlignment w:val="center"/>
              <w:rPr/>
            </w:pPr>
            <w:r>
              <w:drawing>
                <wp:inline distT="0" distB="0" distL="0" distR="0">
                  <wp:extent cx="201892" cy="73371"/>
                  <wp:effectExtent l="0" t="0" r="0" b="0"/>
                  <wp:docPr id="67" name="IM 6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7" name="IM 67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1892" cy="73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177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109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2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101102</w:t>
            </w:r>
          </w:p>
        </w:tc>
        <w:tc>
          <w:tcPr>
            <w:tcW w:w="33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/>
              <w:spacing w:before="85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事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业单位医疗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19"/>
              <w:spacing w:before="110" w:line="19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4.94</w:t>
            </w:r>
          </w:p>
        </w:tc>
        <w:tc>
          <w:tcPr>
            <w:tcW w:w="136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67" style="position:absolute;margin-left:-17.9857pt;margin-top:4.50519pt;mso-position-vertical-relative:top-margin-area;mso-position-horizontal-relative:right-margin-area;width:17.85pt;height:9.9pt;z-index:25171865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193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color w:val="212529"/>
                            <w:spacing w:val="4"/>
                          </w:rPr>
                          <w:t>4.94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128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177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109" w:line="19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2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21</w:t>
            </w:r>
          </w:p>
        </w:tc>
        <w:tc>
          <w:tcPr>
            <w:tcW w:w="33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"/>
              <w:spacing w:before="86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2"/>
              </w:rPr>
              <w:t>住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房保障支出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19"/>
              <w:spacing w:before="110" w:line="192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9.8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7</w:t>
            </w:r>
          </w:p>
        </w:tc>
        <w:tc>
          <w:tcPr>
            <w:tcW w:w="136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1012"/>
              <w:spacing w:before="105" w:line="115" w:lineRule="exact"/>
              <w:textAlignment w:val="center"/>
              <w:rPr/>
            </w:pPr>
            <w:r>
              <w:drawing>
                <wp:inline distT="0" distB="0" distL="0" distR="0">
                  <wp:extent cx="198747" cy="73370"/>
                  <wp:effectExtent l="0" t="0" r="0" b="0"/>
                  <wp:docPr id="68" name="IM 6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8" name="IM 68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8747" cy="7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177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109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22102</w:t>
            </w:r>
          </w:p>
        </w:tc>
        <w:tc>
          <w:tcPr>
            <w:tcW w:w="33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"/>
              <w:spacing w:before="86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2"/>
              </w:rPr>
              <w:t>住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房改革支出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19"/>
              <w:spacing w:before="110" w:line="192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9.8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7</w:t>
            </w:r>
          </w:p>
        </w:tc>
        <w:tc>
          <w:tcPr>
            <w:tcW w:w="136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1012"/>
              <w:spacing w:before="105" w:line="116" w:lineRule="exact"/>
              <w:textAlignment w:val="center"/>
              <w:rPr/>
            </w:pPr>
            <w:r>
              <w:drawing>
                <wp:inline distT="0" distB="0" distL="0" distR="0">
                  <wp:extent cx="198747" cy="73370"/>
                  <wp:effectExtent l="0" t="0" r="0" b="0"/>
                  <wp:docPr id="69" name="IM 6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9" name="IM 69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8747" cy="7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77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110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2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210201</w:t>
            </w:r>
          </w:p>
        </w:tc>
        <w:tc>
          <w:tcPr>
            <w:tcW w:w="33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"/>
              <w:spacing w:before="86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住房公积金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19"/>
              <w:spacing w:before="111" w:line="192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9.8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7</w:t>
            </w:r>
          </w:p>
        </w:tc>
        <w:tc>
          <w:tcPr>
            <w:tcW w:w="136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2"/>
              <w:spacing w:before="111" w:line="192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9.8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7</w:t>
            </w:r>
          </w:p>
        </w:tc>
        <w:tc>
          <w:tcPr>
            <w:tcW w:w="128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8"/>
          <w:footerReference w:type="default" r:id="rId49"/>
          <w:pgSz w:w="11900" w:h="16840"/>
          <w:pgMar w:top="610" w:right="86" w:bottom="311" w:left="0" w:header="359" w:footer="152" w:gutter="0"/>
        </w:sectPr>
        <w:rPr/>
      </w:pPr>
    </w:p>
    <w:p>
      <w:pPr>
        <w:rPr/>
      </w:pPr>
      <w:r>
        <w:drawing>
          <wp:anchor distT="0" distB="0" distL="0" distR="0" simplePos="0" relativeHeight="251725824" behindDoc="0" locked="0" layoutInCell="0" allowOverlap="1">
            <wp:simplePos x="0" y="0"/>
            <wp:positionH relativeFrom="page">
              <wp:posOffset>377825</wp:posOffset>
            </wp:positionH>
            <wp:positionV relativeFrom="page">
              <wp:posOffset>759841</wp:posOffset>
            </wp:positionV>
            <wp:extent cx="6350" cy="6350"/>
            <wp:effectExtent l="0" t="0" r="0" b="0"/>
            <wp:wrapNone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75" style="position:absolute;margin-left:68.2717pt;margin-top:58.2865pt;mso-position-vertical-relative:page;mso-position-horizontal-relative:page;width:141.4pt;height:10.85pt;z-index:25172684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76" w:lineRule="exact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@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8"/>
                      <w:position w:val="2"/>
                    </w:rPr>
                    <w:t>#@#@</w:t>
                  </w:r>
                  <w:r>
                    <w:rPr>
                      <w:rFonts w:ascii="FangSong" w:hAnsi="FangSong" w:eastAsia="FangSong" w:cs="FangSong"/>
                      <w:sz w:val="12"/>
                      <w:szCs w:val="12"/>
                      <w:color w:val="FFFFFF"/>
                      <w:spacing w:val="8"/>
                      <w:position w:val="2"/>
                    </w:rPr>
                    <w:t>表四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8"/>
                      <w:position w:val="2"/>
                    </w:rPr>
                    <w:t>2025</w:t>
                  </w:r>
                  <w:r>
                    <w:rPr>
                      <w:rFonts w:ascii="FangSong" w:hAnsi="FangSong" w:eastAsia="FangSong" w:cs="FangSong"/>
                      <w:sz w:val="12"/>
                      <w:szCs w:val="12"/>
                      <w:color w:val="FFFFFF"/>
                      <w:spacing w:val="8"/>
                      <w:position w:val="2"/>
                    </w:rPr>
                    <w:t>年财政拨款收支总表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8"/>
                      <w:position w:val="2"/>
                    </w:rPr>
                    <w:t>@#@#@</w:t>
                  </w:r>
                </w:p>
              </w:txbxContent>
            </v:textbox>
          </v:shape>
        </w:pict>
      </w:r>
      <w:r>
        <w:pict>
          <v:shape id="_x0000_s76" style="position:absolute;margin-left:391.92pt;margin-top:776.106pt;mso-position-vertical-relative:page;mso-position-horizontal-relative:page;width:119.4pt;height:18.85pt;z-index:251723776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77" style="position:absolute;margin-left:-13.08pt;margin-top:776.106pt;mso-position-vertical-relative:page;mso-position-horizontal-relative:page;width:119.4pt;height:18.85pt;z-index:251724800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/>
    </w:p>
    <w:p>
      <w:pPr>
        <w:rPr/>
      </w:pPr>
      <w:r/>
    </w:p>
    <w:p>
      <w:pPr>
        <w:spacing w:line="238" w:lineRule="exact"/>
        <w:rPr/>
      </w:pPr>
      <w:r/>
    </w:p>
    <w:tbl>
      <w:tblPr>
        <w:tblStyle w:val="2"/>
        <w:tblW w:w="9158" w:type="dxa"/>
        <w:tblInd w:w="138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49"/>
        <w:gridCol w:w="1048"/>
        <w:gridCol w:w="2030"/>
        <w:gridCol w:w="1048"/>
        <w:gridCol w:w="1069"/>
        <w:gridCol w:w="939"/>
        <w:gridCol w:w="1075"/>
      </w:tblGrid>
      <w:tr>
        <w:trPr>
          <w:trHeight w:val="390" w:hRule="atLeast"/>
        </w:trPr>
        <w:tc>
          <w:tcPr>
            <w:tcW w:w="1949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4" w:type="dxa"/>
            <w:vAlign w:val="top"/>
            <w:gridSpan w:val="2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right="24"/>
              <w:spacing w:before="119" w:line="225" w:lineRule="auto"/>
              <w:jc w:val="righ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</w:rPr>
              <w:t>预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算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公开表4</w:t>
            </w:r>
          </w:p>
        </w:tc>
      </w:tr>
      <w:tr>
        <w:trPr>
          <w:trHeight w:val="384" w:hRule="atLeast"/>
        </w:trPr>
        <w:tc>
          <w:tcPr>
            <w:tcW w:w="9158" w:type="dxa"/>
            <w:vAlign w:val="top"/>
            <w:gridSpan w:val="7"/>
            <w:tcBorders>
              <w:bottom w:val="single" w:color="FFFFFF" w:sz="2" w:space="0"/>
              <w:top w:val="single" w:color="FFFFFF" w:sz="2" w:space="0"/>
              <w:left w:val="single" w:color="FFFFFF" w:sz="4" w:space="0"/>
              <w:right w:val="single" w:color="FFFFFF" w:sz="4" w:space="0"/>
            </w:tcBorders>
          </w:tcPr>
          <w:p>
            <w:pPr>
              <w:ind w:firstLine="3464"/>
              <w:spacing w:before="82" w:line="201" w:lineRule="exact"/>
              <w:textAlignment w:val="center"/>
              <w:rPr/>
            </w:pPr>
            <w:r>
              <w:drawing>
                <wp:inline distT="0" distB="0" distL="0" distR="0">
                  <wp:extent cx="1403752" cy="127512"/>
                  <wp:effectExtent l="0" t="0" r="0" b="0"/>
                  <wp:docPr id="71" name="IM 7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1" name="IM 71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3752" cy="127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4" w:hRule="atLeast"/>
        </w:trPr>
        <w:tc>
          <w:tcPr>
            <w:tcW w:w="8083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9"/>
              <w:spacing w:before="126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11"/>
              </w:rPr>
              <w:t>部</w:t>
            </w: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门名称：兴县项目推进中心</w:t>
            </w:r>
          </w:p>
        </w:tc>
        <w:tc>
          <w:tcPr>
            <w:tcW w:w="107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402"/>
              <w:spacing w:before="127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10"/>
              </w:rPr>
              <w:t>单</w:t>
            </w: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位：万元</w:t>
            </w:r>
          </w:p>
        </w:tc>
      </w:tr>
      <w:tr>
        <w:trPr>
          <w:trHeight w:val="384" w:hRule="atLeast"/>
        </w:trPr>
        <w:tc>
          <w:tcPr>
            <w:tcW w:w="2997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1331"/>
              <w:spacing w:before="111" w:line="157" w:lineRule="exact"/>
              <w:textAlignment w:val="center"/>
              <w:rPr/>
            </w:pPr>
            <w:r>
              <w:drawing>
                <wp:inline distT="0" distB="0" distL="0" distR="0">
                  <wp:extent cx="197211" cy="100129"/>
                  <wp:effectExtent l="0" t="0" r="0" b="0"/>
                  <wp:docPr id="72" name="IM 7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2" name="IM 72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7211" cy="100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1" w:type="dxa"/>
            <w:vAlign w:val="top"/>
            <w:gridSpan w:val="5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2908"/>
              <w:spacing w:before="111" w:line="154" w:lineRule="exact"/>
              <w:textAlignment w:val="center"/>
              <w:rPr/>
            </w:pPr>
            <w:r>
              <w:drawing>
                <wp:inline distT="0" distB="0" distL="0" distR="0">
                  <wp:extent cx="193993" cy="97549"/>
                  <wp:effectExtent l="0" t="0" r="0" b="0"/>
                  <wp:docPr id="73" name="IM 7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3" name="IM 73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3993" cy="97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4" w:hRule="atLeast"/>
        </w:trPr>
        <w:tc>
          <w:tcPr>
            <w:tcW w:w="1949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firstLine="800"/>
              <w:spacing w:line="154" w:lineRule="exact"/>
              <w:textAlignment w:val="center"/>
              <w:rPr/>
            </w:pPr>
            <w:r>
              <w:drawing>
                <wp:inline distT="0" distB="0" distL="0" distR="0">
                  <wp:extent cx="187751" cy="97672"/>
                  <wp:effectExtent l="0" t="0" r="0" b="0"/>
                  <wp:docPr id="74" name="IM 7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4" name="IM 74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87751" cy="97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firstLine="349"/>
              <w:spacing w:line="157" w:lineRule="exact"/>
              <w:textAlignment w:val="center"/>
              <w:rPr/>
            </w:pPr>
            <w:r>
              <w:drawing>
                <wp:inline distT="0" distB="0" distL="0" distR="0">
                  <wp:extent cx="204263" cy="99769"/>
                  <wp:effectExtent l="0" t="0" r="0" b="0"/>
                  <wp:docPr id="75" name="IM 7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5" name="IM 75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4263" cy="99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0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firstLine="840"/>
              <w:spacing w:line="154" w:lineRule="exact"/>
              <w:textAlignment w:val="center"/>
              <w:rPr/>
            </w:pPr>
            <w:r>
              <w:drawing>
                <wp:inline distT="0" distB="0" distL="0" distR="0">
                  <wp:extent cx="187751" cy="97672"/>
                  <wp:effectExtent l="0" t="0" r="0" b="0"/>
                  <wp:docPr id="76" name="IM 7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6" name="IM 76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87751" cy="97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1" w:type="dxa"/>
            <w:vAlign w:val="top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1889"/>
              <w:spacing w:before="111" w:line="157" w:lineRule="exact"/>
              <w:textAlignment w:val="center"/>
              <w:rPr/>
            </w:pPr>
            <w:r>
              <w:drawing>
                <wp:inline distT="0" distB="0" distL="0" distR="0">
                  <wp:extent cx="204264" cy="99769"/>
                  <wp:effectExtent l="0" t="0" r="0" b="0"/>
                  <wp:docPr id="77" name="IM 7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7" name="IM 77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4264" cy="99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4" w:hRule="atLeast"/>
        </w:trPr>
        <w:tc>
          <w:tcPr>
            <w:tcW w:w="1949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354"/>
              <w:spacing w:before="112" w:line="154" w:lineRule="exact"/>
              <w:textAlignment w:val="center"/>
              <w:rPr/>
            </w:pPr>
            <w:r>
              <w:drawing>
                <wp:inline distT="0" distB="0" distL="0" distR="0">
                  <wp:extent cx="200430" cy="97672"/>
                  <wp:effectExtent l="0" t="0" r="0" b="0"/>
                  <wp:docPr id="78" name="IM 7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8" name="IM 78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0430" cy="97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38"/>
              <w:spacing w:before="111" w:line="157" w:lineRule="exact"/>
              <w:textAlignment w:val="center"/>
              <w:rPr/>
            </w:pPr>
            <w:r>
              <w:drawing>
                <wp:inline distT="0" distB="0" distL="0" distR="0">
                  <wp:extent cx="615788" cy="100170"/>
                  <wp:effectExtent l="0" t="0" r="0" b="0"/>
                  <wp:docPr id="79" name="IM 7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9" name="IM 79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15788" cy="10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57"/>
              <w:spacing w:before="25" w:line="157" w:lineRule="exact"/>
              <w:textAlignment w:val="center"/>
              <w:rPr/>
            </w:pPr>
            <w:r>
              <w:drawing>
                <wp:inline distT="0" distB="0" distL="0" distR="0">
                  <wp:extent cx="511285" cy="99760"/>
                  <wp:effectExtent l="0" t="0" r="0" b="0"/>
                  <wp:docPr id="80" name="IM 8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0" name="IM 80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11285" cy="9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297"/>
              <w:spacing w:before="26" w:line="158" w:lineRule="exact"/>
              <w:textAlignment w:val="center"/>
              <w:rPr/>
            </w:pPr>
            <w:r>
              <w:drawing>
                <wp:inline distT="0" distB="0" distL="0" distR="0">
                  <wp:extent cx="205049" cy="99973"/>
                  <wp:effectExtent l="0" t="0" r="0" b="0"/>
                  <wp:docPr id="81" name="IM 8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1" name="IM 81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5049" cy="99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57"/>
              <w:spacing w:before="24" w:line="158" w:lineRule="exact"/>
              <w:textAlignment w:val="center"/>
              <w:rPr/>
            </w:pPr>
            <w:r>
              <w:drawing>
                <wp:inline distT="0" distB="0" distL="0" distR="0">
                  <wp:extent cx="601978" cy="99982"/>
                  <wp:effectExtent l="0" t="0" r="0" b="0"/>
                  <wp:docPr id="82" name="IM 8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2" name="IM 82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01978" cy="99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362"/>
              <w:spacing w:before="26" w:line="158" w:lineRule="exact"/>
              <w:textAlignment w:val="center"/>
              <w:rPr/>
            </w:pPr>
            <w:r>
              <w:drawing>
                <wp:inline distT="0" distB="0" distL="0" distR="0">
                  <wp:extent cx="205050" cy="99973"/>
                  <wp:effectExtent l="0" t="0" r="0" b="0"/>
                  <wp:docPr id="83" name="IM 8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3" name="IM 83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5050" cy="99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4" w:hRule="atLeast"/>
        </w:trPr>
        <w:tc>
          <w:tcPr>
            <w:tcW w:w="194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114" w:line="258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5"/>
                <w:position w:val="1"/>
              </w:rPr>
              <w:t>一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  <w:position w:val="1"/>
              </w:rPr>
              <w:t>、一般公共预算</w:t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49"/>
              <w:spacing w:before="137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13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9.83</w:t>
            </w:r>
          </w:p>
        </w:tc>
        <w:tc>
          <w:tcPr>
            <w:tcW w:w="20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114" w:line="258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  <w:position w:val="1"/>
              </w:rPr>
              <w:t>一、一般公共服务支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  <w:position w:val="1"/>
              </w:rPr>
              <w:t>出</w:t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47"/>
              <w:spacing w:before="138" w:line="19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11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2.98</w:t>
            </w:r>
          </w:p>
        </w:tc>
        <w:tc>
          <w:tcPr>
            <w:tcW w:w="10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73"/>
              <w:spacing w:before="138" w:line="19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11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2.98</w:t>
            </w:r>
          </w:p>
        </w:tc>
        <w:tc>
          <w:tcPr>
            <w:tcW w:w="9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94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14" w:line="206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7"/>
                <w:position w:val="1"/>
              </w:rPr>
              <w:t>二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  <w:position w:val="1"/>
              </w:rPr>
              <w:t>、政府性基金预算</w:t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14" w:line="206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  <w:position w:val="1"/>
              </w:rPr>
              <w:t>二、外交支出</w:t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94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/>
              <w:spacing w:before="114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6"/>
              </w:rPr>
              <w:t>三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、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国有资本经营预算</w:t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14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-2"/>
              </w:rPr>
              <w:t>三、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-2"/>
              </w:rPr>
              <w:t>国防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-1"/>
              </w:rPr>
              <w:t>支出</w:t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94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3"/>
              <w:spacing w:before="114" w:line="23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四、公共安全支出</w:t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94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15" w:line="23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五、教育支出</w:t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94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115" w:line="23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六、科学技术支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出</w:t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94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1" w:right="75" w:hanging="13"/>
              <w:spacing w:before="29" w:line="21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5"/>
              </w:rPr>
              <w:t>七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、文化旅游体育与传媒支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</w:rPr>
              <w:t>出</w:t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94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15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八、社会保障和就业支出</w:t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28"/>
              <w:spacing w:before="139" w:line="19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12.04</w:t>
            </w:r>
          </w:p>
        </w:tc>
        <w:tc>
          <w:tcPr>
            <w:tcW w:w="10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54"/>
              <w:spacing w:before="139" w:line="19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12.04</w:t>
            </w:r>
          </w:p>
        </w:tc>
        <w:tc>
          <w:tcPr>
            <w:tcW w:w="9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94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15" w:line="23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九、社会保险基金支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出</w:t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94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16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十、卫生健康支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出</w:t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97"/>
              <w:spacing w:before="140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4.94</w:t>
            </w:r>
          </w:p>
        </w:tc>
        <w:tc>
          <w:tcPr>
            <w:tcW w:w="10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23"/>
              <w:spacing w:before="140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4.94</w:t>
            </w:r>
          </w:p>
        </w:tc>
        <w:tc>
          <w:tcPr>
            <w:tcW w:w="9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94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16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十一、节能环保支出</w:t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94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16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十二、城乡社区支出</w:t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94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17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十三、农林水支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出</w:t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94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17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十四、交通运输支出</w:t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94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 w:right="75"/>
              <w:spacing w:before="31" w:line="21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4"/>
              </w:rPr>
              <w:t>十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五、资源勘探工业信息等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7"/>
              </w:rPr>
              <w:t>支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6"/>
              </w:rPr>
              <w:t>出</w:t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94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17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3"/>
              </w:rPr>
              <w:t>十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六、商业服务业等支出</w:t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94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18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4"/>
              </w:rPr>
              <w:t>十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七、金融支出</w:t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94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17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3"/>
              </w:rPr>
              <w:t>十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八、援助其他地区支出</w:t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194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 w:right="75"/>
              <w:spacing w:before="32" w:line="21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十九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、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自然资源海洋气象等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7"/>
              </w:rPr>
              <w:t>支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6"/>
              </w:rPr>
              <w:t>出</w:t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94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17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7"/>
              </w:rPr>
              <w:t>二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十、住房保障支出</w:t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98"/>
              <w:spacing w:before="141" w:line="19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9.8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7</w:t>
            </w:r>
          </w:p>
        </w:tc>
        <w:tc>
          <w:tcPr>
            <w:tcW w:w="10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24"/>
              <w:spacing w:before="141" w:line="19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9.8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7</w:t>
            </w:r>
          </w:p>
        </w:tc>
        <w:tc>
          <w:tcPr>
            <w:tcW w:w="9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94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17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2"/>
              </w:rPr>
              <w:t>二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十一、粮油物资储备支出</w:t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94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 w:right="75" w:firstLine="1"/>
              <w:spacing w:before="31" w:line="21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二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6"/>
              </w:rPr>
              <w:t>十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二、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国有资本经营预算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7"/>
              </w:rPr>
              <w:t>支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6"/>
              </w:rPr>
              <w:t>出</w:t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94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 w:right="75"/>
              <w:spacing w:before="31" w:line="21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2"/>
              </w:rPr>
              <w:t>二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十三、灾害防治及应急管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理支出</w:t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94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18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2"/>
              </w:rPr>
              <w:t>二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十四、预备费</w:t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94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18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4"/>
              </w:rPr>
              <w:t>二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十五、其他支出</w:t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94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18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7"/>
              </w:rPr>
              <w:t>二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十六、转移性支出</w:t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94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19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二十七、债务还本支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出</w:t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94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18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二十八、债务付息支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出</w:t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94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19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2"/>
              </w:rPr>
              <w:t>二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十九、债务发行费用支出</w:t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94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 w:right="75" w:hanging="1"/>
              <w:spacing w:before="32" w:line="21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5"/>
              </w:rPr>
              <w:t>三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十、抗疫特别国债安排的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7"/>
              </w:rPr>
              <w:t>支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6"/>
              </w:rPr>
              <w:t>出</w:t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94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194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478"/>
              <w:spacing w:before="117" w:line="158" w:lineRule="exact"/>
              <w:textAlignment w:val="center"/>
              <w:rPr/>
            </w:pPr>
            <w:r>
              <w:drawing>
                <wp:inline distT="0" distB="0" distL="0" distR="0">
                  <wp:extent cx="614314" cy="100448"/>
                  <wp:effectExtent l="0" t="0" r="0" b="0"/>
                  <wp:docPr id="84" name="IM 8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4" name="IM 84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14314" cy="100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283"/>
              <w:spacing w:before="138" w:line="116" w:lineRule="exact"/>
              <w:textAlignment w:val="center"/>
              <w:rPr/>
            </w:pPr>
            <w:r>
              <w:drawing>
                <wp:inline distT="0" distB="0" distL="0" distR="0">
                  <wp:extent cx="294257" cy="73764"/>
                  <wp:effectExtent l="0" t="0" r="0" b="0"/>
                  <wp:docPr id="85" name="IM 8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5" name="IM 85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4257" cy="7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518"/>
              <w:spacing w:before="117" w:line="156" w:lineRule="exact"/>
              <w:textAlignment w:val="center"/>
              <w:rPr/>
            </w:pPr>
            <w:r>
              <w:drawing>
                <wp:inline distT="0" distB="0" distL="0" distR="0">
                  <wp:extent cx="614313" cy="99563"/>
                  <wp:effectExtent l="0" t="0" r="0" b="0"/>
                  <wp:docPr id="86" name="IM 8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6" name="IM 86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14313" cy="99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281"/>
              <w:spacing w:before="138" w:line="116" w:lineRule="exact"/>
              <w:textAlignment w:val="center"/>
              <w:rPr/>
            </w:pPr>
            <w:r>
              <w:drawing>
                <wp:inline distT="0" distB="0" distL="0" distR="0">
                  <wp:extent cx="294257" cy="73764"/>
                  <wp:effectExtent l="0" t="0" r="0" b="0"/>
                  <wp:docPr id="87" name="IM 8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7" name="IM 87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4257" cy="7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296"/>
              <w:spacing w:before="138" w:line="116" w:lineRule="exact"/>
              <w:textAlignment w:val="center"/>
              <w:rPr/>
            </w:pPr>
            <w:r>
              <w:drawing>
                <wp:inline distT="0" distB="0" distL="0" distR="0">
                  <wp:extent cx="294256" cy="73764"/>
                  <wp:effectExtent l="0" t="0" r="0" b="0"/>
                  <wp:docPr id="88" name="IM 8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8" name="IM 88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4256" cy="7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3"/>
          <w:footerReference w:type="default" r:id="rId74"/>
          <w:pgSz w:w="11900" w:h="16840"/>
          <w:pgMar w:top="610" w:right="86" w:bottom="312" w:left="0" w:header="359" w:footer="152" w:gutter="0"/>
        </w:sectPr>
        <w:rPr/>
      </w:pPr>
    </w:p>
    <w:p>
      <w:pPr>
        <w:rPr/>
      </w:pPr>
      <w:r/>
    </w:p>
    <w:p>
      <w:pPr>
        <w:rPr/>
      </w:pPr>
      <w:r/>
    </w:p>
    <w:p>
      <w:pPr>
        <w:spacing w:line="108" w:lineRule="exact"/>
        <w:rPr/>
      </w:pPr>
      <w:r/>
    </w:p>
    <w:tbl>
      <w:tblPr>
        <w:tblStyle w:val="2"/>
        <w:tblW w:w="9158" w:type="dxa"/>
        <w:tblInd w:w="138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49"/>
        <w:gridCol w:w="1048"/>
        <w:gridCol w:w="2030"/>
        <w:gridCol w:w="1048"/>
        <w:gridCol w:w="1069"/>
        <w:gridCol w:w="940"/>
        <w:gridCol w:w="1074"/>
      </w:tblGrid>
      <w:tr>
        <w:trPr>
          <w:trHeight w:val="389" w:hRule="atLeast"/>
        </w:trPr>
        <w:tc>
          <w:tcPr>
            <w:tcW w:w="1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"/>
              <w:spacing w:before="118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上年财政拨款结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转</w:t>
            </w:r>
          </w:p>
        </w:tc>
        <w:tc>
          <w:tcPr>
            <w:tcW w:w="10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"/>
              <w:spacing w:before="118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年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终结转</w:t>
            </w:r>
          </w:p>
        </w:tc>
        <w:tc>
          <w:tcPr>
            <w:tcW w:w="10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3" w:hRule="atLeast"/>
        </w:trPr>
        <w:tc>
          <w:tcPr>
            <w:tcW w:w="1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"/>
              <w:spacing w:before="114" w:line="258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5"/>
                <w:position w:val="1"/>
              </w:rPr>
              <w:t>一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  <w:position w:val="1"/>
              </w:rPr>
              <w:t>、一般公共预算</w:t>
            </w:r>
          </w:p>
        </w:tc>
        <w:tc>
          <w:tcPr>
            <w:tcW w:w="10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3" w:hRule="atLeast"/>
        </w:trPr>
        <w:tc>
          <w:tcPr>
            <w:tcW w:w="1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"/>
              <w:spacing w:before="115" w:line="206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7"/>
                <w:position w:val="1"/>
              </w:rPr>
              <w:t>二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  <w:position w:val="1"/>
              </w:rPr>
              <w:t>、政府性基金预算</w:t>
            </w:r>
          </w:p>
        </w:tc>
        <w:tc>
          <w:tcPr>
            <w:tcW w:w="10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"/>
              <w:spacing w:before="116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6"/>
              </w:rPr>
              <w:t>三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、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国有资本经营预算</w:t>
            </w:r>
          </w:p>
        </w:tc>
        <w:tc>
          <w:tcPr>
            <w:tcW w:w="10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3" w:hRule="atLeast"/>
        </w:trPr>
        <w:tc>
          <w:tcPr>
            <w:tcW w:w="1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9" w:hRule="atLeast"/>
        </w:trPr>
        <w:tc>
          <w:tcPr>
            <w:tcW w:w="19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643"/>
              <w:spacing w:before="115" w:line="158" w:lineRule="exact"/>
              <w:textAlignment w:val="center"/>
              <w:rPr/>
            </w:pPr>
            <w:r>
              <w:drawing>
                <wp:inline distT="0" distB="0" distL="0" distR="0">
                  <wp:extent cx="406119" cy="100128"/>
                  <wp:effectExtent l="0" t="0" r="0" b="0"/>
                  <wp:docPr id="89" name="IM 8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9" name="IM 89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6119" cy="100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283"/>
              <w:spacing w:before="136" w:line="116" w:lineRule="exact"/>
              <w:textAlignment w:val="center"/>
              <w:rPr/>
            </w:pPr>
            <w:r>
              <w:drawing>
                <wp:inline distT="0" distB="0" distL="0" distR="0">
                  <wp:extent cx="294257" cy="73764"/>
                  <wp:effectExtent l="0" t="0" r="0" b="0"/>
                  <wp:docPr id="90" name="IM 9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0" name="IM 90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4257" cy="7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679"/>
              <w:spacing w:before="115" w:line="155" w:lineRule="exact"/>
              <w:textAlignment w:val="center"/>
              <w:rPr/>
            </w:pPr>
            <w:r>
              <w:drawing>
                <wp:inline distT="0" distB="0" distL="0" distR="0">
                  <wp:extent cx="409043" cy="98309"/>
                  <wp:effectExtent l="0" t="0" r="0" b="0"/>
                  <wp:docPr id="91" name="IM 9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1" name="IM 91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9043" cy="98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281"/>
              <w:spacing w:before="136" w:line="116" w:lineRule="exact"/>
              <w:textAlignment w:val="center"/>
              <w:rPr/>
            </w:pPr>
            <w:r>
              <w:drawing>
                <wp:inline distT="0" distB="0" distL="0" distR="0">
                  <wp:extent cx="294257" cy="73764"/>
                  <wp:effectExtent l="0" t="0" r="0" b="0"/>
                  <wp:docPr id="92" name="IM 9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2" name="IM 92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4257" cy="7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296"/>
              <w:spacing w:before="136" w:line="116" w:lineRule="exact"/>
              <w:textAlignment w:val="center"/>
              <w:rPr/>
            </w:pPr>
            <w:r>
              <w:drawing>
                <wp:inline distT="0" distB="0" distL="0" distR="0">
                  <wp:extent cx="294256" cy="73764"/>
                  <wp:effectExtent l="0" t="0" r="0" b="0"/>
                  <wp:docPr id="93" name="IM 9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3" name="IM 93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4256" cy="7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94"/>
          <w:footerReference w:type="default" r:id="rId95"/>
          <w:pgSz w:w="11900" w:h="16840"/>
          <w:pgMar w:top="610" w:right="86" w:bottom="311" w:left="0" w:header="359" w:footer="152" w:gutter="0"/>
        </w:sectPr>
        <w:rPr/>
      </w:pPr>
    </w:p>
    <w:p>
      <w:pPr>
        <w:rPr/>
      </w:pPr>
      <w:r>
        <w:pict>
          <v:shape id="_x0000_s96" style="position:absolute;margin-left:68.2717pt;margin-top:58.2865pt;mso-position-vertical-relative:page;mso-position-horizontal-relative:page;width:212.75pt;height:10.85pt;z-index:25174016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76" w:lineRule="exact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@#@#@</w:t>
                  </w:r>
                  <w:r>
                    <w:rPr>
                      <w:rFonts w:ascii="FangSong" w:hAnsi="FangSong" w:eastAsia="FangSong" w:cs="FangSong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表五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2025</w:t>
                  </w:r>
                  <w:r>
                    <w:rPr>
                      <w:rFonts w:ascii="FangSong" w:hAnsi="FangSong" w:eastAsia="FangSong" w:cs="FangSong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年一般公共预算支出预算表(不含上年结转)</w:t>
                  </w:r>
                  <w:r>
                    <w:rPr>
                      <w:rFonts w:ascii="FangSong" w:hAnsi="FangSong" w:eastAsia="FangSong" w:cs="FangSong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@#@#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9"/>
                      <w:position w:val="2"/>
                    </w:rPr>
                    <w:t>@</w:t>
                  </w:r>
                </w:p>
              </w:txbxContent>
            </v:textbox>
          </v:shape>
        </w:pict>
      </w:r>
      <w:r/>
    </w:p>
    <w:p>
      <w:pPr>
        <w:rPr/>
      </w:pPr>
      <w:r/>
    </w:p>
    <w:p>
      <w:pPr>
        <w:spacing w:line="238" w:lineRule="exact"/>
        <w:rPr/>
      </w:pPr>
      <w:r/>
    </w:p>
    <w:tbl>
      <w:tblPr>
        <w:tblStyle w:val="2"/>
        <w:tblW w:w="9158" w:type="dxa"/>
        <w:tblInd w:w="138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79"/>
        <w:gridCol w:w="3143"/>
        <w:gridCol w:w="1544"/>
        <w:gridCol w:w="1415"/>
        <w:gridCol w:w="1377"/>
      </w:tblGrid>
      <w:tr>
        <w:trPr>
          <w:trHeight w:val="303" w:hRule="atLeast"/>
        </w:trPr>
        <w:tc>
          <w:tcPr>
            <w:tcW w:w="9158" w:type="dxa"/>
            <w:vAlign w:val="top"/>
            <w:gridSpan w:val="5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right="24"/>
              <w:spacing w:before="89" w:line="234" w:lineRule="auto"/>
              <w:jc w:val="right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预算公开表5</w:t>
            </w:r>
          </w:p>
        </w:tc>
      </w:tr>
      <w:tr>
        <w:trPr>
          <w:trHeight w:val="297" w:hRule="atLeast"/>
        </w:trPr>
        <w:tc>
          <w:tcPr>
            <w:tcW w:w="9158" w:type="dxa"/>
            <w:vAlign w:val="top"/>
            <w:gridSpan w:val="5"/>
            <w:tcBorders>
              <w:bottom w:val="single" w:color="FFFFFF" w:sz="2" w:space="0"/>
              <w:top w:val="single" w:color="FFFFFF" w:sz="2" w:space="0"/>
              <w:left w:val="single" w:color="FFFFFF" w:sz="4" w:space="0"/>
              <w:right w:val="single" w:color="FFFFFF" w:sz="4" w:space="0"/>
            </w:tcBorders>
          </w:tcPr>
          <w:p>
            <w:pPr>
              <w:ind w:firstLine="2354"/>
              <w:spacing w:before="39" w:line="200" w:lineRule="exact"/>
              <w:textAlignment w:val="center"/>
              <w:rPr/>
            </w:pPr>
            <w:r>
              <w:drawing>
                <wp:inline distT="0" distB="0" distL="0" distR="0">
                  <wp:extent cx="2743969" cy="127168"/>
                  <wp:effectExtent l="0" t="0" r="0" b="0"/>
                  <wp:docPr id="94" name="IM 9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4" name="IM 94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743969" cy="127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97" w:hRule="atLeast"/>
        </w:trPr>
        <w:tc>
          <w:tcPr>
            <w:tcW w:w="7781" w:type="dxa"/>
            <w:vAlign w:val="top"/>
            <w:gridSpan w:val="4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9"/>
              <w:spacing w:before="84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11"/>
              </w:rPr>
              <w:t>部</w:t>
            </w: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门名称：兴县项目推进中心</w:t>
            </w:r>
          </w:p>
        </w:tc>
        <w:tc>
          <w:tcPr>
            <w:tcW w:w="137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704"/>
              <w:spacing w:before="84" w:line="235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10"/>
              </w:rPr>
              <w:t>单</w:t>
            </w: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位：万元</w:t>
            </w:r>
          </w:p>
        </w:tc>
      </w:tr>
      <w:tr>
        <w:trPr>
          <w:trHeight w:val="297" w:hRule="atLeast"/>
        </w:trPr>
        <w:tc>
          <w:tcPr>
            <w:tcW w:w="4822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2239"/>
              <w:spacing w:before="72" w:line="153" w:lineRule="exact"/>
              <w:textAlignment w:val="center"/>
              <w:rPr/>
            </w:pPr>
            <w:r>
              <w:drawing>
                <wp:inline distT="0" distB="0" distL="0" distR="0">
                  <wp:extent cx="187751" cy="97672"/>
                  <wp:effectExtent l="0" t="0" r="0" b="0"/>
                  <wp:docPr id="95" name="IM 9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5" name="IM 95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87751" cy="97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6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1675"/>
              <w:spacing w:before="69" w:line="157" w:lineRule="exact"/>
              <w:textAlignment w:val="center"/>
              <w:rPr/>
            </w:pPr>
            <w:r>
              <w:drawing>
                <wp:inline distT="0" distB="0" distL="0" distR="0">
                  <wp:extent cx="612863" cy="99973"/>
                  <wp:effectExtent l="0" t="0" r="0" b="0"/>
                  <wp:docPr id="96" name="IM 9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6" name="IM 96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12863" cy="99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97" w:hRule="atLeast"/>
        </w:trPr>
        <w:tc>
          <w:tcPr>
            <w:tcW w:w="16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498"/>
              <w:spacing w:before="70" w:line="156" w:lineRule="exact"/>
              <w:textAlignment w:val="center"/>
              <w:rPr/>
            </w:pPr>
            <w:r>
              <w:drawing>
                <wp:inline distT="0" distB="0" distL="0" distR="0">
                  <wp:extent cx="407937" cy="99490"/>
                  <wp:effectExtent l="0" t="0" r="0" b="0"/>
                  <wp:docPr id="97" name="IM 9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7" name="IM 97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7937" cy="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1232"/>
              <w:spacing w:before="70" w:line="156" w:lineRule="exact"/>
              <w:textAlignment w:val="center"/>
              <w:rPr/>
            </w:pPr>
            <w:r>
              <w:drawing>
                <wp:inline distT="0" distB="0" distL="0" distR="0">
                  <wp:extent cx="409460" cy="99490"/>
                  <wp:effectExtent l="0" t="0" r="0" b="0"/>
                  <wp:docPr id="98" name="IM 9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8" name="IM 98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9460" cy="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603"/>
              <w:spacing w:before="71" w:line="154" w:lineRule="exact"/>
              <w:textAlignment w:val="center"/>
              <w:rPr/>
            </w:pPr>
            <w:r>
              <w:drawing>
                <wp:inline distT="0" distB="0" distL="0" distR="0">
                  <wp:extent cx="202444" cy="97942"/>
                  <wp:effectExtent l="0" t="0" r="0" b="0"/>
                  <wp:docPr id="99" name="IM 9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9" name="IM 99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2444" cy="9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368"/>
              <w:spacing w:before="69" w:line="157" w:lineRule="exact"/>
              <w:textAlignment w:val="center"/>
              <w:rPr/>
            </w:pPr>
            <w:r>
              <w:drawing>
                <wp:inline distT="0" distB="0" distL="0" distR="0">
                  <wp:extent cx="402704" cy="99367"/>
                  <wp:effectExtent l="0" t="0" r="0" b="0"/>
                  <wp:docPr id="100" name="IM 10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0" name="IM 100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2704" cy="99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352"/>
              <w:spacing w:before="70" w:line="156" w:lineRule="exact"/>
              <w:textAlignment w:val="center"/>
              <w:rPr/>
            </w:pPr>
            <w:r>
              <w:drawing>
                <wp:inline distT="0" distB="0" distL="0" distR="0">
                  <wp:extent cx="400737" cy="99146"/>
                  <wp:effectExtent l="0" t="0" r="0" b="0"/>
                  <wp:docPr id="101" name="IM 10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1" name="IM 101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0737" cy="99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97" w:hRule="atLeast"/>
        </w:trPr>
        <w:tc>
          <w:tcPr>
            <w:tcW w:w="4822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2241"/>
              <w:spacing w:before="71" w:line="155" w:lineRule="exact"/>
              <w:textAlignment w:val="center"/>
              <w:rPr/>
            </w:pPr>
            <w:r>
              <w:drawing>
                <wp:inline distT="0" distB="0" distL="0" distR="0">
                  <wp:extent cx="202445" cy="97942"/>
                  <wp:effectExtent l="0" t="0" r="0" b="0"/>
                  <wp:docPr id="102" name="IM 10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2" name="IM 102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2445" cy="9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1044"/>
              <w:spacing w:before="92" w:line="116" w:lineRule="exact"/>
              <w:textAlignment w:val="center"/>
              <w:rPr/>
            </w:pPr>
            <w:r>
              <w:drawing>
                <wp:inline distT="0" distB="0" distL="0" distR="0">
                  <wp:extent cx="294257" cy="73763"/>
                  <wp:effectExtent l="0" t="0" r="0" b="0"/>
                  <wp:docPr id="103" name="IM 10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3" name="IM 103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4257" cy="73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914"/>
              <w:spacing w:before="92" w:line="116" w:lineRule="exact"/>
              <w:textAlignment w:val="center"/>
              <w:rPr/>
            </w:pPr>
            <w:r>
              <w:drawing>
                <wp:inline distT="0" distB="0" distL="0" distR="0">
                  <wp:extent cx="294256" cy="73763"/>
                  <wp:effectExtent l="0" t="0" r="0" b="0"/>
                  <wp:docPr id="104" name="IM 10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4" name="IM 104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4256" cy="73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957"/>
              <w:spacing w:before="92" w:line="116" w:lineRule="exact"/>
              <w:textAlignment w:val="center"/>
              <w:rPr/>
            </w:pPr>
            <w:r>
              <w:drawing>
                <wp:inline distT="0" distB="0" distL="0" distR="0">
                  <wp:extent cx="243947" cy="73763"/>
                  <wp:effectExtent l="0" t="0" r="0" b="0"/>
                  <wp:docPr id="105" name="IM 10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5" name="IM 105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43947" cy="73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98" w:hRule="atLeast"/>
        </w:trPr>
        <w:tc>
          <w:tcPr>
            <w:tcW w:w="16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97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2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01</w:t>
            </w:r>
          </w:p>
        </w:tc>
        <w:tc>
          <w:tcPr>
            <w:tcW w:w="314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4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5"/>
              </w:rPr>
              <w:t>一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般公共服务支出</w:t>
            </w:r>
          </w:p>
        </w:tc>
        <w:tc>
          <w:tcPr>
            <w:tcW w:w="154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2"/>
              <w:spacing w:before="97" w:line="19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11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2.98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13"/>
              <w:spacing w:before="97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10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2.98</w:t>
            </w:r>
          </w:p>
        </w:tc>
        <w:tc>
          <w:tcPr>
            <w:tcW w:w="137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57"/>
              <w:spacing w:before="97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10.00</w:t>
            </w:r>
          </w:p>
        </w:tc>
      </w:tr>
      <w:tr>
        <w:trPr>
          <w:trHeight w:val="297" w:hRule="atLeast"/>
        </w:trPr>
        <w:tc>
          <w:tcPr>
            <w:tcW w:w="16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97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20104</w:t>
            </w:r>
          </w:p>
        </w:tc>
        <w:tc>
          <w:tcPr>
            <w:tcW w:w="314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"/>
              <w:spacing w:before="73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2"/>
              </w:rPr>
              <w:t>发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展与改革事务</w:t>
            </w:r>
          </w:p>
        </w:tc>
        <w:tc>
          <w:tcPr>
            <w:tcW w:w="154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2"/>
              <w:spacing w:before="97" w:line="19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11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2.98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13"/>
              <w:spacing w:before="97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10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2.98</w:t>
            </w:r>
          </w:p>
        </w:tc>
        <w:tc>
          <w:tcPr>
            <w:tcW w:w="137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57"/>
              <w:spacing w:before="97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10.00</w:t>
            </w:r>
          </w:p>
        </w:tc>
      </w:tr>
      <w:tr>
        <w:trPr>
          <w:trHeight w:val="298" w:hRule="atLeast"/>
        </w:trPr>
        <w:tc>
          <w:tcPr>
            <w:tcW w:w="16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97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2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010450</w:t>
            </w:r>
          </w:p>
        </w:tc>
        <w:tc>
          <w:tcPr>
            <w:tcW w:w="314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4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事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业运行</w:t>
            </w:r>
          </w:p>
        </w:tc>
        <w:tc>
          <w:tcPr>
            <w:tcW w:w="154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2"/>
              <w:spacing w:before="97" w:line="19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10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2.98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13"/>
              <w:spacing w:before="97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10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2.98</w:t>
            </w:r>
          </w:p>
        </w:tc>
        <w:tc>
          <w:tcPr>
            <w:tcW w:w="137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8" w:hRule="atLeast"/>
        </w:trPr>
        <w:tc>
          <w:tcPr>
            <w:tcW w:w="16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97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2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010499</w:t>
            </w:r>
          </w:p>
        </w:tc>
        <w:tc>
          <w:tcPr>
            <w:tcW w:w="314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4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2"/>
              </w:rPr>
              <w:t>其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他发展与改革事务支出</w:t>
            </w:r>
          </w:p>
        </w:tc>
        <w:tc>
          <w:tcPr>
            <w:tcW w:w="154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2"/>
              <w:spacing w:before="97" w:line="19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10.00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57"/>
              <w:spacing w:before="97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10.00</w:t>
            </w:r>
          </w:p>
        </w:tc>
      </w:tr>
      <w:tr>
        <w:trPr>
          <w:trHeight w:val="297" w:hRule="atLeast"/>
        </w:trPr>
        <w:tc>
          <w:tcPr>
            <w:tcW w:w="16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98" w:line="19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2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08</w:t>
            </w:r>
          </w:p>
        </w:tc>
        <w:tc>
          <w:tcPr>
            <w:tcW w:w="314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4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社会保障和就业支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出</w:t>
            </w:r>
          </w:p>
        </w:tc>
        <w:tc>
          <w:tcPr>
            <w:tcW w:w="154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2"/>
              <w:spacing w:before="97" w:line="19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12.04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95"/>
              <w:spacing w:before="97" w:line="19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12.04</w:t>
            </w:r>
          </w:p>
        </w:tc>
        <w:tc>
          <w:tcPr>
            <w:tcW w:w="137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7" w:hRule="atLeast"/>
        </w:trPr>
        <w:tc>
          <w:tcPr>
            <w:tcW w:w="16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98" w:line="19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20805</w:t>
            </w:r>
          </w:p>
        </w:tc>
        <w:tc>
          <w:tcPr>
            <w:tcW w:w="314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4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行政事业单位养老支出</w:t>
            </w:r>
          </w:p>
        </w:tc>
        <w:tc>
          <w:tcPr>
            <w:tcW w:w="154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2"/>
              <w:spacing w:before="98" w:line="19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12.04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95"/>
              <w:spacing w:before="98" w:line="19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12.04</w:t>
            </w:r>
          </w:p>
        </w:tc>
        <w:tc>
          <w:tcPr>
            <w:tcW w:w="137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8" w:hRule="atLeast"/>
        </w:trPr>
        <w:tc>
          <w:tcPr>
            <w:tcW w:w="16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99" w:line="19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2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080505</w:t>
            </w:r>
          </w:p>
        </w:tc>
        <w:tc>
          <w:tcPr>
            <w:tcW w:w="314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5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8"/>
              </w:rPr>
              <w:t>机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关事业单位基本养老保险缴费支出</w:t>
            </w:r>
          </w:p>
        </w:tc>
        <w:tc>
          <w:tcPr>
            <w:tcW w:w="154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2"/>
              <w:spacing w:before="99" w:line="19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12.04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95"/>
              <w:spacing w:before="99" w:line="19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12.04</w:t>
            </w:r>
          </w:p>
        </w:tc>
        <w:tc>
          <w:tcPr>
            <w:tcW w:w="137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7" w:hRule="atLeast"/>
        </w:trPr>
        <w:tc>
          <w:tcPr>
            <w:tcW w:w="16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98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2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10</w:t>
            </w:r>
          </w:p>
        </w:tc>
        <w:tc>
          <w:tcPr>
            <w:tcW w:w="314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5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卫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生健康支出</w:t>
            </w:r>
          </w:p>
        </w:tc>
        <w:tc>
          <w:tcPr>
            <w:tcW w:w="154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2"/>
              <w:spacing w:before="99" w:line="19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4.94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4"/>
              <w:spacing w:before="99" w:line="19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4.94</w:t>
            </w:r>
          </w:p>
        </w:tc>
        <w:tc>
          <w:tcPr>
            <w:tcW w:w="137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8" w:hRule="atLeast"/>
        </w:trPr>
        <w:tc>
          <w:tcPr>
            <w:tcW w:w="16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99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21011</w:t>
            </w:r>
          </w:p>
        </w:tc>
        <w:tc>
          <w:tcPr>
            <w:tcW w:w="314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5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6"/>
              </w:rPr>
              <w:t>行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政事业单位医疗</w:t>
            </w:r>
          </w:p>
        </w:tc>
        <w:tc>
          <w:tcPr>
            <w:tcW w:w="154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2"/>
              <w:spacing w:before="100" w:line="19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4.94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4"/>
              <w:spacing w:before="100" w:line="19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4.94</w:t>
            </w:r>
          </w:p>
        </w:tc>
        <w:tc>
          <w:tcPr>
            <w:tcW w:w="137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8" w:hRule="atLeast"/>
        </w:trPr>
        <w:tc>
          <w:tcPr>
            <w:tcW w:w="16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99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2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101102</w:t>
            </w:r>
          </w:p>
        </w:tc>
        <w:tc>
          <w:tcPr>
            <w:tcW w:w="314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5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事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业单位医疗</w:t>
            </w:r>
          </w:p>
        </w:tc>
        <w:tc>
          <w:tcPr>
            <w:tcW w:w="154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2"/>
              <w:spacing w:before="100" w:line="19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4.94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4"/>
              <w:spacing w:before="100" w:line="19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4.94</w:t>
            </w:r>
          </w:p>
        </w:tc>
        <w:tc>
          <w:tcPr>
            <w:tcW w:w="137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8" w:hRule="atLeast"/>
        </w:trPr>
        <w:tc>
          <w:tcPr>
            <w:tcW w:w="16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99" w:line="19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2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21</w:t>
            </w:r>
          </w:p>
        </w:tc>
        <w:tc>
          <w:tcPr>
            <w:tcW w:w="314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5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2"/>
              </w:rPr>
              <w:t>住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房保障支出</w:t>
            </w:r>
          </w:p>
        </w:tc>
        <w:tc>
          <w:tcPr>
            <w:tcW w:w="154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2"/>
              <w:spacing w:before="99" w:line="192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9.8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7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4"/>
              <w:spacing w:before="99" w:line="192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9.8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7</w:t>
            </w:r>
          </w:p>
        </w:tc>
        <w:tc>
          <w:tcPr>
            <w:tcW w:w="137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7" w:hRule="atLeast"/>
        </w:trPr>
        <w:tc>
          <w:tcPr>
            <w:tcW w:w="16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98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22102</w:t>
            </w:r>
          </w:p>
        </w:tc>
        <w:tc>
          <w:tcPr>
            <w:tcW w:w="314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4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2"/>
              </w:rPr>
              <w:t>住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房改革支出</w:t>
            </w:r>
          </w:p>
        </w:tc>
        <w:tc>
          <w:tcPr>
            <w:tcW w:w="154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2"/>
              <w:spacing w:before="99" w:line="192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9.8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7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4"/>
              <w:spacing w:before="99" w:line="192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9.8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7</w:t>
            </w:r>
          </w:p>
        </w:tc>
        <w:tc>
          <w:tcPr>
            <w:tcW w:w="137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tcW w:w="167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99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2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210201</w:t>
            </w:r>
          </w:p>
        </w:tc>
        <w:tc>
          <w:tcPr>
            <w:tcW w:w="314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5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住房公积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金</w:t>
            </w:r>
          </w:p>
        </w:tc>
        <w:tc>
          <w:tcPr>
            <w:tcW w:w="154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2"/>
              <w:spacing w:before="99" w:line="192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9.8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7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4"/>
              <w:spacing w:before="99" w:line="192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9.8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7</w:t>
            </w:r>
          </w:p>
        </w:tc>
        <w:tc>
          <w:tcPr>
            <w:tcW w:w="137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01"/>
          <w:footerReference w:type="default" r:id="rId102"/>
          <w:pgSz w:w="11900" w:h="16840"/>
          <w:pgMar w:top="610" w:right="86" w:bottom="312" w:left="0" w:header="359" w:footer="152" w:gutter="0"/>
        </w:sectPr>
        <w:rPr/>
      </w:pPr>
    </w:p>
    <w:p>
      <w:pPr>
        <w:rPr/>
      </w:pPr>
      <w:r>
        <w:pict>
          <v:shape id="_x0000_s106" style="position:absolute;margin-left:68.2717pt;margin-top:58.2865pt;mso-position-vertical-relative:page;mso-position-horizontal-relative:page;width:258.15pt;height:10.85pt;z-index:25174835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76" w:lineRule="exact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@#@#@</w:t>
                  </w:r>
                  <w:r>
                    <w:rPr>
                      <w:rFonts w:ascii="FangSong" w:hAnsi="FangSong" w:eastAsia="FangSong" w:cs="FangSong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表六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2025</w:t>
                  </w:r>
                  <w:r>
                    <w:rPr>
                      <w:rFonts w:ascii="FangSong" w:hAnsi="FangSong" w:eastAsia="FangSong" w:cs="FangSong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年一般公共预算安排基本支出分经济科目表(不含上年结转)</w:t>
                  </w:r>
                  <w:r>
                    <w:rPr>
                      <w:rFonts w:ascii="FangSong" w:hAnsi="FangSong" w:eastAsia="FangSong" w:cs="FangSong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@#@#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7"/>
                      <w:position w:val="2"/>
                    </w:rPr>
                    <w:t>@</w:t>
                  </w:r>
                </w:p>
              </w:txbxContent>
            </v:textbox>
          </v:shape>
        </w:pict>
      </w:r>
      <w:r/>
    </w:p>
    <w:p>
      <w:pPr>
        <w:rPr/>
      </w:pPr>
      <w:r/>
    </w:p>
    <w:p>
      <w:pPr>
        <w:spacing w:line="238" w:lineRule="exact"/>
        <w:rPr/>
      </w:pPr>
      <w:r/>
    </w:p>
    <w:tbl>
      <w:tblPr>
        <w:tblStyle w:val="2"/>
        <w:tblW w:w="9082" w:type="dxa"/>
        <w:tblInd w:w="138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342"/>
        <w:gridCol w:w="2300"/>
        <w:gridCol w:w="1199"/>
        <w:gridCol w:w="1199"/>
        <w:gridCol w:w="1042"/>
      </w:tblGrid>
      <w:tr>
        <w:trPr>
          <w:trHeight w:val="303" w:hRule="atLeast"/>
        </w:trPr>
        <w:tc>
          <w:tcPr>
            <w:tcW w:w="9082" w:type="dxa"/>
            <w:vAlign w:val="top"/>
            <w:gridSpan w:val="5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right="23"/>
              <w:spacing w:before="89" w:line="234" w:lineRule="auto"/>
              <w:jc w:val="right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预算公开表6</w:t>
            </w:r>
          </w:p>
        </w:tc>
      </w:tr>
      <w:tr>
        <w:trPr>
          <w:trHeight w:val="297" w:hRule="atLeast"/>
        </w:trPr>
        <w:tc>
          <w:tcPr>
            <w:tcW w:w="9082" w:type="dxa"/>
            <w:vAlign w:val="top"/>
            <w:gridSpan w:val="5"/>
            <w:tcBorders>
              <w:bottom w:val="single" w:color="FFFFFF" w:sz="2" w:space="0"/>
              <w:top w:val="single" w:color="FFFFFF" w:sz="2" w:space="0"/>
              <w:left w:val="single" w:color="FFFFFF" w:sz="4" w:space="0"/>
              <w:right w:val="single" w:color="FFFFFF" w:sz="4" w:space="0"/>
            </w:tcBorders>
          </w:tcPr>
          <w:p>
            <w:pPr>
              <w:ind w:firstLine="1611"/>
              <w:spacing w:before="40" w:line="201" w:lineRule="exact"/>
              <w:textAlignment w:val="center"/>
              <w:rPr/>
            </w:pPr>
            <w:r>
              <w:drawing>
                <wp:inline distT="0" distB="0" distL="0" distR="0">
                  <wp:extent cx="3640534" cy="127596"/>
                  <wp:effectExtent l="0" t="0" r="0" b="0"/>
                  <wp:docPr id="106" name="IM 10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6" name="IM 106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640534" cy="127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98" w:hRule="atLeast"/>
        </w:trPr>
        <w:tc>
          <w:tcPr>
            <w:tcW w:w="6841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9"/>
              <w:spacing w:before="84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11"/>
              </w:rPr>
              <w:t>部</w:t>
            </w: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门名称：兴县项目推进中心</w:t>
            </w:r>
          </w:p>
        </w:tc>
        <w:tc>
          <w:tcPr>
            <w:tcW w:w="119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371"/>
              <w:spacing w:before="85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10"/>
              </w:rPr>
              <w:t>单</w:t>
            </w: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位：万元</w:t>
            </w:r>
          </w:p>
        </w:tc>
      </w:tr>
      <w:tr>
        <w:trPr>
          <w:trHeight w:val="297" w:hRule="atLeast"/>
        </w:trPr>
        <w:tc>
          <w:tcPr>
            <w:tcW w:w="3342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ind w:firstLine="684"/>
              <w:spacing w:before="219" w:line="158" w:lineRule="exact"/>
              <w:textAlignment w:val="center"/>
              <w:rPr/>
            </w:pPr>
            <w:r>
              <w:drawing>
                <wp:inline distT="0" distB="0" distL="0" distR="0">
                  <wp:extent cx="1232903" cy="99973"/>
                  <wp:effectExtent l="0" t="0" r="0" b="0"/>
                  <wp:docPr id="107" name="IM 10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7" name="IM 107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2903" cy="99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ind w:firstLine="165"/>
              <w:spacing w:before="219" w:line="158" w:lineRule="exact"/>
              <w:textAlignment w:val="center"/>
              <w:rPr/>
            </w:pPr>
            <w:r>
              <w:drawing>
                <wp:inline distT="0" distB="0" distL="0" distR="0">
                  <wp:extent cx="1232117" cy="99973"/>
                  <wp:effectExtent l="0" t="0" r="0" b="0"/>
                  <wp:docPr id="108" name="IM 10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8" name="IM 108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2117" cy="99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0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1227"/>
              <w:spacing w:before="68" w:line="157" w:lineRule="exact"/>
              <w:textAlignment w:val="center"/>
              <w:rPr/>
            </w:pPr>
            <w:r>
              <w:drawing>
                <wp:inline distT="0" distB="0" distL="0" distR="0">
                  <wp:extent cx="612864" cy="99973"/>
                  <wp:effectExtent l="0" t="0" r="0" b="0"/>
                  <wp:docPr id="109" name="IM 10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9" name="IM 109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12864" cy="99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97" w:hRule="atLeast"/>
        </w:trPr>
        <w:tc>
          <w:tcPr>
            <w:tcW w:w="3342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429"/>
              <w:spacing w:before="70" w:line="154" w:lineRule="exact"/>
              <w:textAlignment w:val="center"/>
              <w:rPr/>
            </w:pPr>
            <w:r>
              <w:drawing>
                <wp:inline distT="0" distB="0" distL="0" distR="0">
                  <wp:extent cx="202444" cy="97942"/>
                  <wp:effectExtent l="0" t="0" r="0" b="0"/>
                  <wp:docPr id="110" name="IM 1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0" name="IM 110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2444" cy="9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266"/>
              <w:spacing w:before="68" w:line="156" w:lineRule="exact"/>
              <w:textAlignment w:val="center"/>
              <w:rPr/>
            </w:pPr>
            <w:r>
              <w:drawing>
                <wp:inline distT="0" distB="0" distL="0" distR="0">
                  <wp:extent cx="405455" cy="99252"/>
                  <wp:effectExtent l="0" t="0" r="0" b="0"/>
                  <wp:docPr id="111" name="IM 11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1" name="IM 111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5455" cy="99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192"/>
              <w:spacing w:before="68" w:line="156" w:lineRule="exact"/>
              <w:textAlignment w:val="center"/>
              <w:rPr/>
            </w:pPr>
            <w:r>
              <w:drawing>
                <wp:inline distT="0" distB="0" distL="0" distR="0">
                  <wp:extent cx="402285" cy="99047"/>
                  <wp:effectExtent l="0" t="0" r="0" b="0"/>
                  <wp:docPr id="112" name="IM 1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2" name="IM 112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2285" cy="99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97" w:hRule="atLeast"/>
        </w:trPr>
        <w:tc>
          <w:tcPr>
            <w:tcW w:w="5642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2662"/>
              <w:spacing w:before="69" w:line="158" w:lineRule="exact"/>
              <w:textAlignment w:val="center"/>
              <w:rPr/>
            </w:pPr>
            <w:r>
              <w:drawing>
                <wp:inline distT="0" distB="0" distL="0" distR="0">
                  <wp:extent cx="193942" cy="100210"/>
                  <wp:effectExtent l="0" t="0" r="0" b="0"/>
                  <wp:docPr id="113" name="IM 11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3" name="IM 113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3942" cy="10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700"/>
              <w:spacing w:before="91" w:line="116" w:lineRule="exact"/>
              <w:textAlignment w:val="center"/>
              <w:rPr/>
            </w:pPr>
            <w:r>
              <w:drawing>
                <wp:inline distT="0" distB="0" distL="0" distR="0">
                  <wp:extent cx="294257" cy="73763"/>
                  <wp:effectExtent l="0" t="0" r="0" b="0"/>
                  <wp:docPr id="114" name="IM 1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4" name="IM 114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4257" cy="73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700"/>
              <w:spacing w:before="91" w:line="116" w:lineRule="exact"/>
              <w:textAlignment w:val="center"/>
              <w:rPr/>
            </w:pPr>
            <w:r>
              <w:drawing>
                <wp:inline distT="0" distB="0" distL="0" distR="0">
                  <wp:extent cx="295435" cy="73763"/>
                  <wp:effectExtent l="0" t="0" r="0" b="0"/>
                  <wp:docPr id="115" name="IM 11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5" name="IM 115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5435" cy="73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693"/>
              <w:spacing w:before="91" w:line="116" w:lineRule="exact"/>
              <w:textAlignment w:val="center"/>
              <w:rPr/>
            </w:pPr>
            <w:r>
              <w:drawing>
                <wp:inline distT="0" distB="0" distL="0" distR="0">
                  <wp:extent cx="198353" cy="73370"/>
                  <wp:effectExtent l="0" t="0" r="0" b="0"/>
                  <wp:docPr id="116" name="IM 1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6" name="IM 116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8353" cy="7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97" w:hRule="atLeast"/>
        </w:trPr>
        <w:tc>
          <w:tcPr>
            <w:tcW w:w="33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72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工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资福利支出</w:t>
            </w:r>
          </w:p>
        </w:tc>
        <w:tc>
          <w:tcPr>
            <w:tcW w:w="230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00"/>
              <w:spacing w:before="96" w:line="19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12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1.20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00"/>
              <w:spacing w:before="96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12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0.80</w:t>
            </w:r>
          </w:p>
        </w:tc>
        <w:tc>
          <w:tcPr>
            <w:tcW w:w="10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94"/>
              <w:spacing w:before="97" w:line="19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6"/>
              </w:rPr>
              <w:t>0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.40</w:t>
            </w:r>
          </w:p>
        </w:tc>
      </w:tr>
      <w:tr>
        <w:trPr>
          <w:trHeight w:val="297" w:hRule="atLeast"/>
        </w:trPr>
        <w:tc>
          <w:tcPr>
            <w:tcW w:w="33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30"/>
              <w:spacing w:before="73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基本工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资</w:t>
            </w:r>
          </w:p>
        </w:tc>
        <w:tc>
          <w:tcPr>
            <w:tcW w:w="230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29"/>
              <w:spacing w:before="73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工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资福利支出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69"/>
              <w:spacing w:before="97" w:line="19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7"/>
              </w:rPr>
              <w:t>4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2.18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69"/>
              <w:spacing w:before="97" w:line="19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7"/>
              </w:rPr>
              <w:t>4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2.18</w:t>
            </w:r>
          </w:p>
        </w:tc>
        <w:tc>
          <w:tcPr>
            <w:tcW w:w="10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8" w:hRule="atLeast"/>
        </w:trPr>
        <w:tc>
          <w:tcPr>
            <w:tcW w:w="33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30"/>
              <w:spacing w:before="74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津贴补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贴</w:t>
            </w:r>
          </w:p>
        </w:tc>
        <w:tc>
          <w:tcPr>
            <w:tcW w:w="230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29"/>
              <w:spacing w:before="74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工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资福利支出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51"/>
              <w:spacing w:before="98" w:line="19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8.4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4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51"/>
              <w:spacing w:before="98" w:line="19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8.4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4</w:t>
            </w:r>
          </w:p>
        </w:tc>
        <w:tc>
          <w:tcPr>
            <w:tcW w:w="10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8" w:hRule="atLeast"/>
        </w:trPr>
        <w:tc>
          <w:tcPr>
            <w:tcW w:w="33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33"/>
              <w:spacing w:before="73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绩效工资</w:t>
            </w:r>
          </w:p>
        </w:tc>
        <w:tc>
          <w:tcPr>
            <w:tcW w:w="230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29"/>
              <w:spacing w:before="73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工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资福利支出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73"/>
              <w:spacing w:before="97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31.3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1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73"/>
              <w:spacing w:before="97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31.3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1</w:t>
            </w:r>
          </w:p>
        </w:tc>
        <w:tc>
          <w:tcPr>
            <w:tcW w:w="10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7" w:hRule="atLeast"/>
        </w:trPr>
        <w:tc>
          <w:tcPr>
            <w:tcW w:w="33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30"/>
              <w:spacing w:before="74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8"/>
              </w:rPr>
              <w:t>机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关事业单位基本养老保险缴费</w:t>
            </w:r>
          </w:p>
        </w:tc>
        <w:tc>
          <w:tcPr>
            <w:tcW w:w="230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28"/>
              <w:spacing w:before="74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社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会保障缴费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81"/>
              <w:spacing w:before="97" w:line="19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12.04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81"/>
              <w:spacing w:before="97" w:line="19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12.04</w:t>
            </w:r>
          </w:p>
        </w:tc>
        <w:tc>
          <w:tcPr>
            <w:tcW w:w="10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7" w:hRule="atLeast"/>
        </w:trPr>
        <w:tc>
          <w:tcPr>
            <w:tcW w:w="33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30"/>
              <w:spacing w:before="74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4"/>
              </w:rPr>
              <w:t>职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工基本医疗保险缴费</w:t>
            </w:r>
          </w:p>
        </w:tc>
        <w:tc>
          <w:tcPr>
            <w:tcW w:w="230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29"/>
              <w:spacing w:before="74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工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资福利支出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50"/>
              <w:spacing w:before="99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4.89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50"/>
              <w:spacing w:before="99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4.89</w:t>
            </w:r>
          </w:p>
        </w:tc>
        <w:tc>
          <w:tcPr>
            <w:tcW w:w="10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8" w:hRule="atLeast"/>
        </w:trPr>
        <w:tc>
          <w:tcPr>
            <w:tcW w:w="33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30"/>
              <w:spacing w:before="75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其他社会保障缴费</w:t>
            </w:r>
          </w:p>
        </w:tc>
        <w:tc>
          <w:tcPr>
            <w:tcW w:w="230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28"/>
              <w:spacing w:before="75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社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会保障缴费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52"/>
              <w:spacing w:before="99" w:line="19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6"/>
              </w:rPr>
              <w:t>0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.28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52"/>
              <w:spacing w:before="99" w:line="19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6"/>
              </w:rPr>
              <w:t>0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.28</w:t>
            </w:r>
          </w:p>
        </w:tc>
        <w:tc>
          <w:tcPr>
            <w:tcW w:w="10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7" w:hRule="atLeast"/>
        </w:trPr>
        <w:tc>
          <w:tcPr>
            <w:tcW w:w="33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31"/>
              <w:spacing w:before="74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住房公积金</w:t>
            </w:r>
          </w:p>
        </w:tc>
        <w:tc>
          <w:tcPr>
            <w:tcW w:w="230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28"/>
              <w:spacing w:before="74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住房公积金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51"/>
              <w:spacing w:before="99" w:line="19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9.8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7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51"/>
              <w:spacing w:before="99" w:line="19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9.8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7</w:t>
            </w:r>
          </w:p>
        </w:tc>
        <w:tc>
          <w:tcPr>
            <w:tcW w:w="10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8" w:hRule="atLeast"/>
        </w:trPr>
        <w:tc>
          <w:tcPr>
            <w:tcW w:w="33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30"/>
              <w:spacing w:before="75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其他工资福利支出</w:t>
            </w:r>
          </w:p>
        </w:tc>
        <w:tc>
          <w:tcPr>
            <w:tcW w:w="230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27"/>
              <w:spacing w:before="75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其他工资福利支出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51"/>
              <w:spacing w:before="100" w:line="19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9.8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9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51"/>
              <w:spacing w:before="100" w:line="19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9.4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9</w:t>
            </w:r>
          </w:p>
        </w:tc>
        <w:tc>
          <w:tcPr>
            <w:tcW w:w="10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94"/>
              <w:spacing w:before="100" w:line="19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6"/>
              </w:rPr>
              <w:t>0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.40</w:t>
            </w:r>
          </w:p>
        </w:tc>
      </w:tr>
      <w:tr>
        <w:trPr>
          <w:trHeight w:val="298" w:hRule="atLeast"/>
        </w:trPr>
        <w:tc>
          <w:tcPr>
            <w:tcW w:w="33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30"/>
              <w:spacing w:before="75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其他工资福利支出</w:t>
            </w:r>
          </w:p>
        </w:tc>
        <w:tc>
          <w:tcPr>
            <w:tcW w:w="230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29"/>
              <w:spacing w:before="75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工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资福利支出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52"/>
              <w:spacing w:before="99" w:line="19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2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.31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53"/>
              <w:spacing w:before="99" w:line="19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2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.31</w:t>
            </w:r>
          </w:p>
        </w:tc>
        <w:tc>
          <w:tcPr>
            <w:tcW w:w="10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8" w:hRule="atLeast"/>
        </w:trPr>
        <w:tc>
          <w:tcPr>
            <w:tcW w:w="33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75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2"/>
              </w:rPr>
              <w:t>商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品和服务支出</w:t>
            </w:r>
          </w:p>
        </w:tc>
        <w:tc>
          <w:tcPr>
            <w:tcW w:w="230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51"/>
              <w:spacing w:before="99" w:line="19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8.6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3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93"/>
              <w:spacing w:before="99" w:line="19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8.6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33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34"/>
              <w:spacing w:before="74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办公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7"/>
              </w:rPr>
              <w:t>费</w:t>
            </w:r>
          </w:p>
        </w:tc>
        <w:tc>
          <w:tcPr>
            <w:tcW w:w="230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30"/>
              <w:spacing w:before="74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办公经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费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62"/>
              <w:spacing w:before="98" w:line="19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"/>
              </w:rPr>
              <w:t>1.89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04"/>
              <w:spacing w:before="98" w:line="19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"/>
              </w:rPr>
              <w:t>1.89</w:t>
            </w:r>
          </w:p>
        </w:tc>
      </w:tr>
      <w:tr>
        <w:trPr>
          <w:trHeight w:val="298" w:hRule="atLeast"/>
        </w:trPr>
        <w:tc>
          <w:tcPr>
            <w:tcW w:w="33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44"/>
              <w:spacing w:before="75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印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刷费</w:t>
            </w:r>
          </w:p>
        </w:tc>
        <w:tc>
          <w:tcPr>
            <w:tcW w:w="230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30"/>
              <w:spacing w:before="75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办公经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费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52"/>
              <w:spacing w:before="99" w:line="19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6"/>
              </w:rPr>
              <w:t>0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.50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94"/>
              <w:spacing w:before="99" w:line="19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6"/>
              </w:rPr>
              <w:t>0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.50</w:t>
            </w:r>
          </w:p>
        </w:tc>
      </w:tr>
      <w:tr>
        <w:trPr>
          <w:trHeight w:val="298" w:hRule="atLeast"/>
        </w:trPr>
        <w:tc>
          <w:tcPr>
            <w:tcW w:w="33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33"/>
              <w:spacing w:before="75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差旅费</w:t>
            </w:r>
          </w:p>
        </w:tc>
        <w:tc>
          <w:tcPr>
            <w:tcW w:w="230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30"/>
              <w:spacing w:before="75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办公经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费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52"/>
              <w:spacing w:before="98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6"/>
              </w:rPr>
              <w:t>0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.11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94"/>
              <w:spacing w:before="98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6"/>
              </w:rPr>
              <w:t>0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.11</w:t>
            </w:r>
          </w:p>
        </w:tc>
      </w:tr>
      <w:tr>
        <w:trPr>
          <w:trHeight w:val="298" w:hRule="atLeast"/>
        </w:trPr>
        <w:tc>
          <w:tcPr>
            <w:tcW w:w="33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33"/>
              <w:spacing w:before="75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工会经费</w:t>
            </w:r>
          </w:p>
        </w:tc>
        <w:tc>
          <w:tcPr>
            <w:tcW w:w="230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30"/>
              <w:spacing w:before="75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2"/>
              </w:rPr>
              <w:t>商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品和服务支出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62"/>
              <w:spacing w:before="98" w:line="19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"/>
              </w:rPr>
              <w:t>1.50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04"/>
              <w:spacing w:before="98" w:line="19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"/>
              </w:rPr>
              <w:t>1.50</w:t>
            </w:r>
          </w:p>
        </w:tc>
      </w:tr>
      <w:tr>
        <w:trPr>
          <w:trHeight w:val="297" w:hRule="atLeast"/>
        </w:trPr>
        <w:tc>
          <w:tcPr>
            <w:tcW w:w="33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30"/>
              <w:spacing w:before="74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福利费</w:t>
            </w:r>
          </w:p>
        </w:tc>
        <w:tc>
          <w:tcPr>
            <w:tcW w:w="230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30"/>
              <w:spacing w:before="74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2"/>
              </w:rPr>
              <w:t>商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品和服务支出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52"/>
              <w:spacing w:before="99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2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.63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94"/>
              <w:spacing w:before="99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2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.63</w:t>
            </w:r>
          </w:p>
        </w:tc>
      </w:tr>
      <w:tr>
        <w:trPr>
          <w:trHeight w:val="303" w:hRule="atLeast"/>
        </w:trPr>
        <w:tc>
          <w:tcPr>
            <w:tcW w:w="33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36"/>
              <w:spacing w:before="75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4"/>
              </w:rPr>
              <w:t>公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务用车运行维护费</w:t>
            </w:r>
          </w:p>
        </w:tc>
        <w:tc>
          <w:tcPr>
            <w:tcW w:w="230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32"/>
              <w:spacing w:before="75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4"/>
              </w:rPr>
              <w:t>公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务用车运行维护费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52"/>
              <w:spacing w:before="100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2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.00</w:t>
            </w:r>
          </w:p>
        </w:tc>
        <w:tc>
          <w:tcPr>
            <w:tcW w:w="119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94"/>
              <w:spacing w:before="100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2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15"/>
          <w:footerReference w:type="default" r:id="rId116"/>
          <w:pgSz w:w="11900" w:h="16840"/>
          <w:pgMar w:top="610" w:right="86" w:bottom="312" w:left="0" w:header="359" w:footer="152" w:gutter="0"/>
        </w:sectPr>
        <w:rPr/>
      </w:pPr>
    </w:p>
    <w:p>
      <w:pPr>
        <w:rPr/>
      </w:pPr>
      <w:r>
        <w:drawing>
          <wp:anchor distT="0" distB="0" distL="0" distR="0" simplePos="0" relativeHeight="251756544" behindDoc="0" locked="0" layoutInCell="0" allowOverlap="1">
            <wp:simplePos x="0" y="0"/>
            <wp:positionH relativeFrom="page">
              <wp:posOffset>377825</wp:posOffset>
            </wp:positionH>
            <wp:positionV relativeFrom="page">
              <wp:posOffset>759841</wp:posOffset>
            </wp:positionV>
            <wp:extent cx="6350" cy="6350"/>
            <wp:effectExtent l="0" t="0" r="0" b="0"/>
            <wp:wrapNone/>
            <wp:docPr id="117" name="IM 117"/>
            <wp:cNvGraphicFramePr/>
            <a:graphic>
              <a:graphicData uri="http://schemas.openxmlformats.org/drawingml/2006/picture">
                <pic:pic>
                  <pic:nvPicPr>
                    <pic:cNvPr id="117" name="IM 117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7" style="position:absolute;margin-left:68.2717pt;margin-top:58.2865pt;mso-position-vertical-relative:page;mso-position-horizontal-relative:page;width:206.25pt;height:10.85pt;z-index:25175756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76" w:lineRule="exact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@#@#@</w:t>
                  </w:r>
                  <w:r>
                    <w:rPr>
                      <w:rFonts w:ascii="FangSong" w:hAnsi="FangSong" w:eastAsia="FangSong" w:cs="FangSong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表七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2025</w:t>
                  </w:r>
                  <w:r>
                    <w:rPr>
                      <w:rFonts w:ascii="FangSong" w:hAnsi="FangSong" w:eastAsia="FangSong" w:cs="FangSong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年政府性基金预算收入表(不含上年结转)</w:t>
                  </w:r>
                  <w:r>
                    <w:rPr>
                      <w:rFonts w:ascii="FangSong" w:hAnsi="FangSong" w:eastAsia="FangSong" w:cs="FangSong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@#@#@</w:t>
                  </w:r>
                </w:p>
              </w:txbxContent>
            </v:textbox>
          </v:shape>
        </w:pict>
      </w:r>
      <w:r/>
    </w:p>
    <w:p>
      <w:pPr>
        <w:rPr/>
      </w:pPr>
      <w:r/>
    </w:p>
    <w:p>
      <w:pPr>
        <w:spacing w:line="238" w:lineRule="exact"/>
        <w:rPr/>
      </w:pPr>
      <w:r/>
    </w:p>
    <w:tbl>
      <w:tblPr>
        <w:tblStyle w:val="2"/>
        <w:tblW w:w="9158" w:type="dxa"/>
        <w:tblInd w:w="1383" w:type="dxa"/>
        <w:tblLayout w:type="fixed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</w:tblPr>
      <w:tblGrid>
        <w:gridCol w:w="2468"/>
        <w:gridCol w:w="4795"/>
        <w:gridCol w:w="1895"/>
      </w:tblGrid>
      <w:tr>
        <w:trPr>
          <w:trHeight w:val="389" w:hRule="atLeast"/>
        </w:trPr>
        <w:tc>
          <w:tcPr>
            <w:tcW w:w="2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5" w:type="dxa"/>
            <w:vAlign w:val="top"/>
          </w:tcPr>
          <w:p>
            <w:pPr>
              <w:ind w:right="24"/>
              <w:spacing w:before="132" w:line="234" w:lineRule="auto"/>
              <w:jc w:val="right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预算公开表</w:t>
            </w: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7"/>
              </w:rPr>
              <w:t>7</w:t>
            </w:r>
          </w:p>
        </w:tc>
      </w:tr>
      <w:tr>
        <w:trPr>
          <w:trHeight w:val="383" w:hRule="atLeast"/>
        </w:trPr>
        <w:tc>
          <w:tcPr>
            <w:tcW w:w="9158" w:type="dxa"/>
            <w:vAlign w:val="top"/>
            <w:gridSpan w:val="3"/>
            <w:tcBorders>
              <w:left w:val="single" w:color="FFFFFF" w:sz="4" w:space="0"/>
              <w:right w:val="single" w:color="FFFFFF" w:sz="4" w:space="0"/>
            </w:tcBorders>
          </w:tcPr>
          <w:p>
            <w:pPr>
              <w:ind w:firstLine="2455"/>
              <w:spacing w:before="83" w:line="201" w:lineRule="exact"/>
              <w:textAlignment w:val="center"/>
              <w:rPr/>
            </w:pPr>
            <w:r>
              <w:drawing>
                <wp:inline distT="0" distB="0" distL="0" distR="0">
                  <wp:extent cx="2615888" cy="128168"/>
                  <wp:effectExtent l="0" t="0" r="0" b="0"/>
                  <wp:docPr id="118" name="IM 1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8" name="IM 118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15888" cy="128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3" w:hRule="atLeast"/>
        </w:trPr>
        <w:tc>
          <w:tcPr>
            <w:tcW w:w="7263" w:type="dxa"/>
            <w:vAlign w:val="top"/>
            <w:gridSpan w:val="2"/>
            <w:tcBorders>
              <w:bottom w:val="single" w:color="000000" w:sz="2" w:space="0"/>
            </w:tcBorders>
          </w:tcPr>
          <w:p>
            <w:pPr>
              <w:ind w:left="9"/>
              <w:spacing w:before="128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11"/>
              </w:rPr>
              <w:t>部</w:t>
            </w: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门名称：兴县项目推进中心</w:t>
            </w:r>
          </w:p>
        </w:tc>
        <w:tc>
          <w:tcPr>
            <w:tcW w:w="1895" w:type="dxa"/>
            <w:vAlign w:val="top"/>
            <w:tcBorders>
              <w:bottom w:val="single" w:color="000000" w:sz="2" w:space="0"/>
            </w:tcBorders>
          </w:tcPr>
          <w:p>
            <w:pPr>
              <w:ind w:right="24"/>
              <w:spacing w:before="128" w:line="235" w:lineRule="auto"/>
              <w:jc w:val="right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单</w:t>
            </w: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7"/>
              </w:rPr>
              <w:t>位:万元</w:t>
            </w:r>
          </w:p>
        </w:tc>
      </w:tr>
      <w:tr>
        <w:trPr>
          <w:trHeight w:val="383" w:hRule="atLeast"/>
        </w:trPr>
        <w:tc>
          <w:tcPr>
            <w:tcW w:w="7263" w:type="dxa"/>
            <w:vAlign w:val="top"/>
            <w:gridSpan w:val="2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firstLine="3458"/>
              <w:spacing w:before="116" w:line="154" w:lineRule="exact"/>
              <w:textAlignment w:val="center"/>
              <w:rPr/>
            </w:pPr>
            <w:r>
              <w:drawing>
                <wp:inline distT="0" distB="0" distL="0" distR="0">
                  <wp:extent cx="187751" cy="97672"/>
                  <wp:effectExtent l="0" t="0" r="0" b="0"/>
                  <wp:docPr id="119" name="IM 11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9" name="IM 119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87751" cy="97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5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firstLine="207"/>
              <w:spacing w:line="158" w:lineRule="exact"/>
              <w:textAlignment w:val="center"/>
              <w:rPr/>
            </w:pPr>
            <w:r>
              <w:drawing>
                <wp:inline distT="0" distB="0" distL="0" distR="0">
                  <wp:extent cx="923940" cy="100227"/>
                  <wp:effectExtent l="0" t="0" r="0" b="0"/>
                  <wp:docPr id="120" name="IM 1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0" name="IM 120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23940" cy="100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4" w:hRule="atLeast"/>
        </w:trPr>
        <w:tc>
          <w:tcPr>
            <w:tcW w:w="2468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firstLine="742"/>
              <w:spacing w:before="115" w:line="158" w:lineRule="exact"/>
              <w:textAlignment w:val="center"/>
              <w:rPr/>
            </w:pPr>
            <w:r>
              <w:drawing>
                <wp:inline distT="0" distB="0" distL="0" distR="0">
                  <wp:extent cx="609399" cy="100227"/>
                  <wp:effectExtent l="0" t="0" r="0" b="0"/>
                  <wp:docPr id="121" name="IM 12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1" name="IM 121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09399" cy="100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5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firstLine="2062"/>
              <w:spacing w:before="115" w:line="156" w:lineRule="exact"/>
              <w:textAlignment w:val="center"/>
              <w:rPr/>
            </w:pPr>
            <w:r>
              <w:drawing>
                <wp:inline distT="0" distB="0" distL="0" distR="0">
                  <wp:extent cx="409460" cy="99490"/>
                  <wp:effectExtent l="0" t="0" r="0" b="0"/>
                  <wp:docPr id="122" name="IM 1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2" name="IM 122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9460" cy="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5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7263" w:type="dxa"/>
            <w:vAlign w:val="top"/>
            <w:gridSpan w:val="2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firstLine="3460"/>
              <w:spacing w:before="116" w:line="154" w:lineRule="exact"/>
              <w:textAlignment w:val="center"/>
              <w:rPr/>
            </w:pPr>
            <w:r>
              <w:drawing>
                <wp:inline distT="0" distB="0" distL="0" distR="0">
                  <wp:extent cx="202445" cy="97942"/>
                  <wp:effectExtent l="0" t="0" r="0" b="0"/>
                  <wp:docPr id="123" name="IM 12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3" name="IM 123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2445" cy="9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5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2468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5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5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9" w:hRule="atLeast"/>
        </w:trPr>
        <w:tc>
          <w:tcPr>
            <w:tcW w:w="9158" w:type="dxa"/>
            <w:vAlign w:val="top"/>
            <w:gridSpan w:val="3"/>
            <w:tcBorders>
              <w:top w:val="single" w:color="000000" w:sz="2" w:space="0"/>
              <w:left w:val="single" w:color="FFFFFF" w:sz="4" w:space="0"/>
              <w:right w:val="single" w:color="FFFFFF" w:sz="4" w:space="0"/>
            </w:tcBorders>
          </w:tcPr>
          <w:p>
            <w:pPr>
              <w:ind w:firstLine="5"/>
              <w:spacing w:before="115" w:line="157" w:lineRule="exact"/>
              <w:textAlignment w:val="center"/>
              <w:rPr/>
            </w:pPr>
            <w:r>
              <w:drawing>
                <wp:inline distT="0" distB="0" distL="0" distR="0">
                  <wp:extent cx="716752" cy="99638"/>
                  <wp:effectExtent l="0" t="0" r="0" b="0"/>
                  <wp:docPr id="124" name="IM 1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4" name="IM 124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16752" cy="99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8"/>
          <w:pgSz w:w="11900" w:h="16840"/>
          <w:pgMar w:top="610" w:right="86" w:bottom="312" w:left="0" w:header="359" w:footer="97" w:gutter="0"/>
        </w:sectPr>
        <w:rPr/>
      </w:pPr>
    </w:p>
    <w:p>
      <w:pPr>
        <w:rPr/>
      </w:pPr>
      <w:r>
        <w:drawing>
          <wp:anchor distT="0" distB="0" distL="0" distR="0" simplePos="0" relativeHeight="251764736" behindDoc="0" locked="0" layoutInCell="0" allowOverlap="1">
            <wp:simplePos x="0" y="0"/>
            <wp:positionH relativeFrom="page">
              <wp:posOffset>377825</wp:posOffset>
            </wp:positionH>
            <wp:positionV relativeFrom="page">
              <wp:posOffset>759841</wp:posOffset>
            </wp:positionV>
            <wp:extent cx="6350" cy="6350"/>
            <wp:effectExtent l="0" t="0" r="0" b="0"/>
            <wp:wrapNone/>
            <wp:docPr id="125" name="IM 125"/>
            <wp:cNvGraphicFramePr/>
            <a:graphic>
              <a:graphicData uri="http://schemas.openxmlformats.org/drawingml/2006/picture">
                <pic:pic>
                  <pic:nvPicPr>
                    <pic:cNvPr id="125" name="IM 125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8" style="position:absolute;margin-left:68.2717pt;margin-top:58.2865pt;mso-position-vertical-relative:page;mso-position-horizontal-relative:page;width:206.25pt;height:10.85pt;z-index:25176576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76" w:lineRule="exact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@#@#@</w:t>
                  </w:r>
                  <w:r>
                    <w:rPr>
                      <w:rFonts w:ascii="FangSong" w:hAnsi="FangSong" w:eastAsia="FangSong" w:cs="FangSong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表八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2025</w:t>
                  </w:r>
                  <w:r>
                    <w:rPr>
                      <w:rFonts w:ascii="FangSong" w:hAnsi="FangSong" w:eastAsia="FangSong" w:cs="FangSong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年政府性基金预算支出表(不含上年结转)</w:t>
                  </w:r>
                  <w:r>
                    <w:rPr>
                      <w:rFonts w:ascii="FangSong" w:hAnsi="FangSong" w:eastAsia="FangSong" w:cs="FangSong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@#@#@</w:t>
                  </w:r>
                </w:p>
              </w:txbxContent>
            </v:textbox>
          </v:shape>
        </w:pict>
      </w:r>
      <w:r/>
    </w:p>
    <w:p>
      <w:pPr>
        <w:rPr/>
      </w:pPr>
      <w:r/>
    </w:p>
    <w:p>
      <w:pPr>
        <w:spacing w:line="238" w:lineRule="exact"/>
        <w:rPr/>
      </w:pPr>
      <w:r/>
    </w:p>
    <w:tbl>
      <w:tblPr>
        <w:tblStyle w:val="2"/>
        <w:tblW w:w="9158" w:type="dxa"/>
        <w:tblInd w:w="1383" w:type="dxa"/>
        <w:tblLayout w:type="fixed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</w:tblPr>
      <w:tblGrid>
        <w:gridCol w:w="2208"/>
        <w:gridCol w:w="3521"/>
        <w:gridCol w:w="1134"/>
        <w:gridCol w:w="1145"/>
        <w:gridCol w:w="1150"/>
      </w:tblGrid>
      <w:tr>
        <w:trPr>
          <w:trHeight w:val="389" w:hRule="atLeast"/>
        </w:trPr>
        <w:tc>
          <w:tcPr>
            <w:tcW w:w="2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</w:tcPr>
          <w:p>
            <w:pPr>
              <w:ind w:left="411"/>
              <w:spacing w:before="132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预算公开表8</w:t>
            </w:r>
          </w:p>
        </w:tc>
      </w:tr>
      <w:tr>
        <w:trPr>
          <w:trHeight w:val="383" w:hRule="atLeast"/>
        </w:trPr>
        <w:tc>
          <w:tcPr>
            <w:tcW w:w="9158" w:type="dxa"/>
            <w:vAlign w:val="top"/>
            <w:gridSpan w:val="5"/>
            <w:tcBorders>
              <w:left w:val="single" w:color="FFFFFF" w:sz="4" w:space="0"/>
              <w:right w:val="single" w:color="FFFFFF" w:sz="4" w:space="0"/>
            </w:tcBorders>
          </w:tcPr>
          <w:p>
            <w:pPr>
              <w:ind w:firstLine="2455"/>
              <w:spacing w:before="83" w:line="201" w:lineRule="exact"/>
              <w:textAlignment w:val="center"/>
              <w:rPr/>
            </w:pPr>
            <w:r>
              <w:drawing>
                <wp:inline distT="0" distB="0" distL="0" distR="0">
                  <wp:extent cx="2615888" cy="128168"/>
                  <wp:effectExtent l="0" t="0" r="0" b="0"/>
                  <wp:docPr id="126" name="IM 1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6" name="IM 126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15888" cy="128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3" w:hRule="atLeast"/>
        </w:trPr>
        <w:tc>
          <w:tcPr>
            <w:tcW w:w="5729" w:type="dxa"/>
            <w:vAlign w:val="top"/>
            <w:gridSpan w:val="2"/>
            <w:tcBorders>
              <w:bottom w:val="single" w:color="000000" w:sz="2" w:space="0"/>
            </w:tcBorders>
          </w:tcPr>
          <w:p>
            <w:pPr>
              <w:ind w:left="9"/>
              <w:spacing w:before="128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11"/>
              </w:rPr>
              <w:t>部</w:t>
            </w: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门名称：兴县项目推进中心</w:t>
            </w:r>
          </w:p>
        </w:tc>
        <w:tc>
          <w:tcPr>
            <w:tcW w:w="1134" w:type="dxa"/>
            <w:vAlign w:val="top"/>
            <w:tcBorders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5" w:type="dxa"/>
            <w:vAlign w:val="top"/>
            <w:tcBorders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bottom w:val="single" w:color="000000" w:sz="2" w:space="0"/>
            </w:tcBorders>
          </w:tcPr>
          <w:p>
            <w:pPr>
              <w:ind w:left="542"/>
              <w:spacing w:before="128" w:line="235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单</w:t>
            </w: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7"/>
              </w:rPr>
              <w:t>位:万元</w:t>
            </w:r>
          </w:p>
        </w:tc>
      </w:tr>
      <w:tr>
        <w:trPr>
          <w:trHeight w:val="383" w:hRule="atLeast"/>
        </w:trPr>
        <w:tc>
          <w:tcPr>
            <w:tcW w:w="2208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firstLine="767"/>
              <w:spacing w:before="114" w:line="156" w:lineRule="exact"/>
              <w:textAlignment w:val="center"/>
              <w:rPr/>
            </w:pPr>
            <w:r>
              <w:drawing>
                <wp:inline distT="0" distB="0" distL="0" distR="0">
                  <wp:extent cx="407937" cy="99490"/>
                  <wp:effectExtent l="0" t="0" r="0" b="0"/>
                  <wp:docPr id="127" name="IM 12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7" name="IM 127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7937" cy="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1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firstLine="1422"/>
              <w:spacing w:before="114" w:line="156" w:lineRule="exact"/>
              <w:textAlignment w:val="center"/>
              <w:rPr/>
            </w:pPr>
            <w:r>
              <w:drawing>
                <wp:inline distT="0" distB="0" distL="0" distR="0">
                  <wp:extent cx="409460" cy="99490"/>
                  <wp:effectExtent l="0" t="0" r="0" b="0"/>
                  <wp:docPr id="128" name="IM 1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8" name="IM 128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9460" cy="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firstLine="398"/>
              <w:spacing w:before="115" w:line="154" w:lineRule="exact"/>
              <w:textAlignment w:val="center"/>
              <w:rPr/>
            </w:pPr>
            <w:r>
              <w:drawing>
                <wp:inline distT="0" distB="0" distL="0" distR="0">
                  <wp:extent cx="202445" cy="97942"/>
                  <wp:effectExtent l="0" t="0" r="0" b="0"/>
                  <wp:docPr id="129" name="IM 12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9" name="IM 129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2445" cy="9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firstLine="240"/>
              <w:spacing w:before="113" w:line="157" w:lineRule="exact"/>
              <w:textAlignment w:val="center"/>
              <w:rPr/>
            </w:pPr>
            <w:r>
              <w:drawing>
                <wp:inline distT="0" distB="0" distL="0" distR="0">
                  <wp:extent cx="402703" cy="99367"/>
                  <wp:effectExtent l="0" t="0" r="0" b="0"/>
                  <wp:docPr id="130" name="IM 1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0" name="IM 130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2703" cy="99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0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firstLine="241"/>
              <w:spacing w:before="114" w:line="156" w:lineRule="exact"/>
              <w:textAlignment w:val="center"/>
              <w:rPr/>
            </w:pPr>
            <w:r>
              <w:drawing>
                <wp:inline distT="0" distB="0" distL="0" distR="0">
                  <wp:extent cx="400737" cy="99146"/>
                  <wp:effectExtent l="0" t="0" r="0" b="0"/>
                  <wp:docPr id="131" name="IM 13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1" name="IM 131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0737" cy="99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4" w:hRule="atLeast"/>
        </w:trPr>
        <w:tc>
          <w:tcPr>
            <w:tcW w:w="5729" w:type="dxa"/>
            <w:vAlign w:val="top"/>
            <w:gridSpan w:val="2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firstLine="2692"/>
              <w:spacing w:before="116" w:line="154" w:lineRule="exact"/>
              <w:textAlignment w:val="center"/>
              <w:rPr/>
            </w:pPr>
            <w:r>
              <w:drawing>
                <wp:inline distT="0" distB="0" distL="0" distR="0">
                  <wp:extent cx="202445" cy="97942"/>
                  <wp:effectExtent l="0" t="0" r="0" b="0"/>
                  <wp:docPr id="132" name="IM 1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2" name="IM 132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2445" cy="9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5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2208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1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5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9" w:hRule="atLeast"/>
        </w:trPr>
        <w:tc>
          <w:tcPr>
            <w:tcW w:w="9158" w:type="dxa"/>
            <w:vAlign w:val="top"/>
            <w:gridSpan w:val="5"/>
            <w:tcBorders>
              <w:top w:val="single" w:color="000000" w:sz="2" w:space="0"/>
              <w:left w:val="single" w:color="FFFFFF" w:sz="4" w:space="0"/>
              <w:right w:val="single" w:color="FFFFFF" w:sz="4" w:space="0"/>
            </w:tcBorders>
          </w:tcPr>
          <w:p>
            <w:pPr>
              <w:ind w:firstLine="5"/>
              <w:spacing w:before="115" w:line="157" w:lineRule="exact"/>
              <w:textAlignment w:val="center"/>
              <w:rPr/>
            </w:pPr>
            <w:r>
              <w:drawing>
                <wp:inline distT="0" distB="0" distL="0" distR="0">
                  <wp:extent cx="716752" cy="99637"/>
                  <wp:effectExtent l="0" t="0" r="0" b="0"/>
                  <wp:docPr id="133" name="IM 13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3" name="IM 133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16752" cy="99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7"/>
          <w:pgSz w:w="11900" w:h="16840"/>
          <w:pgMar w:top="610" w:right="86" w:bottom="312" w:left="0" w:header="359" w:footer="97" w:gutter="0"/>
        </w:sectPr>
        <w:rPr/>
      </w:pPr>
    </w:p>
    <w:p>
      <w:pPr>
        <w:rPr/>
      </w:pPr>
      <w:r>
        <w:pict>
          <v:shape id="_x0000_s119" style="position:absolute;margin-left:68.2717pt;margin-top:58.2865pt;mso-position-vertical-relative:page;mso-position-horizontal-relative:page;width:225.75pt;height:10.85pt;z-index:251774976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76" w:lineRule="exact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@#@#@</w:t>
                  </w:r>
                  <w:r>
                    <w:rPr>
                      <w:rFonts w:ascii="FangSong" w:hAnsi="FangSong" w:eastAsia="FangSong" w:cs="FangSong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表九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2025</w:t>
                  </w:r>
                  <w:r>
                    <w:rPr>
                      <w:rFonts w:ascii="FangSong" w:hAnsi="FangSong" w:eastAsia="FangSong" w:cs="FangSong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年国有资本经营预算收支预算表(不含上年结转)</w:t>
                  </w:r>
                  <w:r>
                    <w:rPr>
                      <w:rFonts w:ascii="FangSong" w:hAnsi="FangSong" w:eastAsia="FangSong" w:cs="FangSong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@#@#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9"/>
                      <w:position w:val="2"/>
                    </w:rPr>
                    <w:t>@</w:t>
                  </w:r>
                </w:p>
              </w:txbxContent>
            </v:textbox>
          </v:shape>
        </w:pict>
      </w:r>
      <w:r>
        <w:pict>
          <v:shape id="_x0000_s120" style="position:absolute;margin-left:495.821pt;margin-top:300.036pt;mso-position-vertical-relative:page;mso-position-horizontal-relative:page;width:30.9pt;height:9.65pt;z-index:25177395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34" w:lineRule="auto"/>
                    <w:rPr>
                      <w:rFonts w:ascii="SimSun" w:hAnsi="SimSun" w:eastAsia="SimSun" w:cs="SimSun"/>
                      <w:sz w:val="12"/>
                      <w:szCs w:val="12"/>
                    </w:rPr>
                  </w:pPr>
                  <w:r>
                    <w:rPr>
                      <w:rFonts w:ascii="SimSun" w:hAnsi="SimSun" w:eastAsia="SimSun" w:cs="SimSun"/>
                      <w:sz w:val="12"/>
                      <w:szCs w:val="12"/>
                      <w:color w:val="212529"/>
                      <w:spacing w:val="9"/>
                    </w:rPr>
                    <w:t>单</w:t>
                  </w:r>
                  <w:r>
                    <w:rPr>
                      <w:rFonts w:ascii="SimSun" w:hAnsi="SimSun" w:eastAsia="SimSun" w:cs="SimSun"/>
                      <w:sz w:val="12"/>
                      <w:szCs w:val="12"/>
                      <w:color w:val="212529"/>
                      <w:spacing w:val="7"/>
                    </w:rPr>
                    <w:t>位:万元</w:t>
                  </w:r>
                </w:p>
              </w:txbxContent>
            </v:textbox>
          </v:shape>
        </w:pict>
      </w:r>
      <w:r>
        <w:pict>
          <v:shape id="_x0000_s121" style="position:absolute;margin-left:486.039pt;margin-top:261.114pt;mso-position-vertical-relative:page;mso-position-horizontal-relative:page;width:40.7pt;height:9.6pt;z-index:25177292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34" w:lineRule="auto"/>
                    <w:rPr>
                      <w:rFonts w:ascii="SimSun" w:hAnsi="SimSun" w:eastAsia="SimSun" w:cs="SimSun"/>
                      <w:sz w:val="12"/>
                      <w:szCs w:val="12"/>
                    </w:rPr>
                  </w:pPr>
                  <w:r>
                    <w:rPr>
                      <w:rFonts w:ascii="SimSun" w:hAnsi="SimSun" w:eastAsia="SimSun" w:cs="SimSun"/>
                      <w:sz w:val="12"/>
                      <w:szCs w:val="12"/>
                      <w:color w:val="212529"/>
                      <w:spacing w:val="11"/>
                    </w:rPr>
                    <w:t>预</w:t>
                  </w:r>
                  <w:r>
                    <w:rPr>
                      <w:rFonts w:ascii="SimSun" w:hAnsi="SimSun" w:eastAsia="SimSun" w:cs="SimSun"/>
                      <w:sz w:val="12"/>
                      <w:szCs w:val="12"/>
                      <w:color w:val="212529"/>
                      <w:spacing w:val="7"/>
                    </w:rPr>
                    <w:t>算公开表10</w:t>
                  </w:r>
                </w:p>
              </w:txbxContent>
            </v:textbox>
          </v:shape>
        </w:pict>
      </w:r>
      <w:r/>
    </w:p>
    <w:p>
      <w:pPr>
        <w:rPr/>
      </w:pPr>
      <w:r/>
    </w:p>
    <w:p>
      <w:pPr>
        <w:spacing w:line="238" w:lineRule="exact"/>
        <w:rPr/>
      </w:pPr>
      <w:r/>
    </w:p>
    <w:tbl>
      <w:tblPr>
        <w:tblStyle w:val="2"/>
        <w:tblW w:w="9158" w:type="dxa"/>
        <w:tblInd w:w="138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50"/>
        <w:gridCol w:w="1717"/>
        <w:gridCol w:w="983"/>
        <w:gridCol w:w="972"/>
        <w:gridCol w:w="1436"/>
        <w:gridCol w:w="1005"/>
        <w:gridCol w:w="961"/>
        <w:gridCol w:w="934"/>
      </w:tblGrid>
      <w:tr>
        <w:trPr>
          <w:trHeight w:val="389" w:hRule="atLeast"/>
        </w:trPr>
        <w:tc>
          <w:tcPr>
            <w:tcW w:w="1150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7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2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6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4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197"/>
              <w:spacing w:before="240" w:line="228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部门公开表</w:t>
            </w: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6"/>
              </w:rPr>
              <w:t>9</w:t>
            </w:r>
          </w:p>
        </w:tc>
      </w:tr>
      <w:tr>
        <w:trPr>
          <w:trHeight w:val="383" w:hRule="atLeast"/>
        </w:trPr>
        <w:tc>
          <w:tcPr>
            <w:tcW w:w="9158" w:type="dxa"/>
            <w:vAlign w:val="top"/>
            <w:gridSpan w:val="8"/>
            <w:tcBorders>
              <w:bottom w:val="single" w:color="FFFFFF" w:sz="2" w:space="0"/>
              <w:top w:val="single" w:color="FFFFFF" w:sz="2" w:space="0"/>
              <w:left w:val="single" w:color="FFFFFF" w:sz="4" w:space="0"/>
              <w:right w:val="single" w:color="FFFFFF" w:sz="4" w:space="0"/>
            </w:tcBorders>
          </w:tcPr>
          <w:p>
            <w:pPr>
              <w:ind w:firstLine="2153"/>
              <w:spacing w:before="84" w:line="201" w:lineRule="exact"/>
              <w:textAlignment w:val="center"/>
              <w:rPr/>
            </w:pPr>
            <w:r>
              <w:drawing>
                <wp:inline distT="0" distB="0" distL="0" distR="0">
                  <wp:extent cx="3000130" cy="127918"/>
                  <wp:effectExtent l="0" t="0" r="0" b="0"/>
                  <wp:docPr id="142" name="IM 1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2" name="IM 142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00130" cy="127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3" w:hRule="atLeast"/>
        </w:trPr>
        <w:tc>
          <w:tcPr>
            <w:tcW w:w="8224" w:type="dxa"/>
            <w:vAlign w:val="top"/>
            <w:gridSpan w:val="7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9"/>
              <w:spacing w:before="128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11"/>
              </w:rPr>
              <w:t>部</w:t>
            </w: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门名称：兴县项目推进中心</w:t>
            </w:r>
          </w:p>
        </w:tc>
        <w:tc>
          <w:tcPr>
            <w:tcW w:w="93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261"/>
              <w:spacing w:before="128" w:line="235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10"/>
              </w:rPr>
              <w:t>单</w:t>
            </w: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位：万元</w:t>
            </w:r>
          </w:p>
        </w:tc>
      </w:tr>
      <w:tr>
        <w:trPr>
          <w:trHeight w:val="384" w:hRule="atLeast"/>
        </w:trPr>
        <w:tc>
          <w:tcPr>
            <w:tcW w:w="3850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1118"/>
              <w:spacing w:before="113" w:line="158" w:lineRule="exact"/>
              <w:textAlignment w:val="center"/>
              <w:rPr/>
            </w:pPr>
            <w:r>
              <w:drawing>
                <wp:inline distT="0" distB="0" distL="0" distR="0">
                  <wp:extent cx="1013700" cy="100448"/>
                  <wp:effectExtent l="0" t="0" r="0" b="0"/>
                  <wp:docPr id="143" name="IM 14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3" name="IM 143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3700" cy="100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8" w:type="dxa"/>
            <w:vAlign w:val="top"/>
            <w:gridSpan w:val="5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1847"/>
              <w:spacing w:before="113" w:line="158" w:lineRule="exact"/>
              <w:textAlignment w:val="center"/>
              <w:rPr/>
            </w:pPr>
            <w:r>
              <w:drawing>
                <wp:inline distT="0" distB="0" distL="0" distR="0">
                  <wp:extent cx="1007557" cy="100194"/>
                  <wp:effectExtent l="0" t="0" r="0" b="0"/>
                  <wp:docPr id="144" name="IM 1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4" name="IM 144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07557" cy="100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4" w:hRule="atLeast"/>
        </w:trPr>
        <w:tc>
          <w:tcPr>
            <w:tcW w:w="2867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1259"/>
              <w:spacing w:before="117" w:line="153" w:lineRule="exact"/>
              <w:textAlignment w:val="center"/>
              <w:rPr/>
            </w:pPr>
            <w:r>
              <w:drawing>
                <wp:inline distT="0" distB="0" distL="0" distR="0">
                  <wp:extent cx="187751" cy="97672"/>
                  <wp:effectExtent l="0" t="0" r="0" b="0"/>
                  <wp:docPr id="145" name="IM 14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5" name="IM 145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87751" cy="97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ind w:firstLine="75"/>
              <w:spacing w:before="222" w:line="342" w:lineRule="exact"/>
              <w:textAlignment w:val="center"/>
              <w:rPr/>
            </w:pPr>
            <w:r>
              <w:drawing>
                <wp:inline distT="0" distB="0" distL="0" distR="0">
                  <wp:extent cx="510843" cy="217158"/>
                  <wp:effectExtent l="0" t="0" r="0" b="0"/>
                  <wp:docPr id="146" name="IM 1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6" name="IM 146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10843" cy="217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firstLine="149"/>
              <w:spacing w:line="156" w:lineRule="exact"/>
              <w:textAlignment w:val="center"/>
              <w:rPr/>
            </w:pPr>
            <w:r>
              <w:drawing>
                <wp:inline distT="0" distB="0" distL="0" distR="0">
                  <wp:extent cx="407937" cy="99490"/>
                  <wp:effectExtent l="0" t="0" r="0" b="0"/>
                  <wp:docPr id="147" name="IM 14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7" name="IM 147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7937" cy="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6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firstLine="382"/>
              <w:spacing w:line="156" w:lineRule="exact"/>
              <w:textAlignment w:val="center"/>
              <w:rPr/>
            </w:pPr>
            <w:r>
              <w:drawing>
                <wp:inline distT="0" distB="0" distL="0" distR="0">
                  <wp:extent cx="409461" cy="99490"/>
                  <wp:effectExtent l="0" t="0" r="0" b="0"/>
                  <wp:docPr id="148" name="IM 1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8" name="IM 148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9461" cy="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firstLine="331"/>
              <w:spacing w:line="155" w:lineRule="exact"/>
              <w:textAlignment w:val="center"/>
              <w:rPr/>
            </w:pPr>
            <w:r>
              <w:drawing>
                <wp:inline distT="0" distB="0" distL="0" distR="0">
                  <wp:extent cx="202445" cy="97942"/>
                  <wp:effectExtent l="0" t="0" r="0" b="0"/>
                  <wp:docPr id="149" name="IM 14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9" name="IM 149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2445" cy="9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1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firstLine="142"/>
              <w:spacing w:line="157" w:lineRule="exact"/>
              <w:textAlignment w:val="center"/>
              <w:rPr/>
            </w:pPr>
            <w:r>
              <w:drawing>
                <wp:inline distT="0" distB="0" distL="0" distR="0">
                  <wp:extent cx="402704" cy="99367"/>
                  <wp:effectExtent l="0" t="0" r="0" b="0"/>
                  <wp:docPr id="150" name="IM 1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0" name="IM 150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2704" cy="99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firstLine="130"/>
              <w:spacing w:line="156" w:lineRule="exact"/>
              <w:textAlignment w:val="center"/>
              <w:rPr/>
            </w:pPr>
            <w:r>
              <w:drawing>
                <wp:inline distT="0" distB="0" distL="0" distR="0">
                  <wp:extent cx="400737" cy="99146"/>
                  <wp:effectExtent l="0" t="0" r="0" b="0"/>
                  <wp:docPr id="151" name="IM 15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1" name="IM 151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0737" cy="99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4" w:hRule="atLeast"/>
        </w:trPr>
        <w:tc>
          <w:tcPr>
            <w:tcW w:w="115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78"/>
              <w:spacing w:before="114" w:line="158" w:lineRule="exact"/>
              <w:textAlignment w:val="center"/>
              <w:rPr/>
            </w:pPr>
            <w:r>
              <w:drawing>
                <wp:inline distT="0" distB="0" distL="0" distR="0">
                  <wp:extent cx="609399" cy="100227"/>
                  <wp:effectExtent l="0" t="0" r="0" b="0"/>
                  <wp:docPr id="152" name="IM 1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2" name="IM 152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09399" cy="100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517"/>
              <w:spacing w:before="114" w:line="157" w:lineRule="exact"/>
              <w:textAlignment w:val="center"/>
              <w:rPr/>
            </w:pPr>
            <w:r>
              <w:drawing>
                <wp:inline distT="0" distB="0" distL="0" distR="0">
                  <wp:extent cx="409460" cy="99490"/>
                  <wp:effectExtent l="0" t="0" r="0" b="0"/>
                  <wp:docPr id="153" name="IM 15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3" name="IM 153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9460" cy="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2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6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1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4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2867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1262"/>
              <w:spacing w:before="115" w:line="154" w:lineRule="exact"/>
              <w:textAlignment w:val="center"/>
              <w:rPr/>
            </w:pPr>
            <w:r>
              <w:drawing>
                <wp:inline distT="0" distB="0" distL="0" distR="0">
                  <wp:extent cx="202445" cy="97942"/>
                  <wp:effectExtent l="0" t="0" r="0" b="0"/>
                  <wp:docPr id="154" name="IM 1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4" name="IM 154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2445" cy="9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3" w:hRule="atLeast"/>
        </w:trPr>
        <w:tc>
          <w:tcPr>
            <w:tcW w:w="115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9" w:hRule="atLeast"/>
        </w:trPr>
        <w:tc>
          <w:tcPr>
            <w:tcW w:w="9158" w:type="dxa"/>
            <w:vAlign w:val="top"/>
            <w:gridSpan w:val="8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8"/>
              <w:spacing w:before="118" w:line="23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注：本表无数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据</w:t>
            </w:r>
          </w:p>
        </w:tc>
      </w:tr>
    </w:tbl>
    <w:p>
      <w:pPr>
        <w:ind w:left="1385"/>
        <w:spacing w:before="113" w:line="177" w:lineRule="exact"/>
        <w:rPr>
          <w:rFonts w:ascii="Arial" w:hAnsi="Arial" w:eastAsia="Arial" w:cs="Arial"/>
          <w:sz w:val="12"/>
          <w:szCs w:val="12"/>
        </w:rPr>
      </w:pPr>
      <w:r>
        <w:rPr>
          <w:rFonts w:ascii="Arial" w:hAnsi="Arial" w:eastAsia="Arial" w:cs="Arial"/>
          <w:sz w:val="12"/>
          <w:szCs w:val="12"/>
          <w:color w:val="FFFFFF"/>
          <w:spacing w:val="13"/>
          <w:position w:val="2"/>
        </w:rPr>
        <w:t>@</w:t>
      </w:r>
      <w:r>
        <w:rPr>
          <w:rFonts w:ascii="Arial" w:hAnsi="Arial" w:eastAsia="Arial" w:cs="Arial"/>
          <w:sz w:val="12"/>
          <w:szCs w:val="12"/>
          <w:color w:val="FFFFFF"/>
          <w:spacing w:val="8"/>
          <w:position w:val="2"/>
        </w:rPr>
        <w:t>#@#@</w:t>
      </w:r>
      <w:r>
        <w:rPr>
          <w:rFonts w:ascii="FangSong" w:hAnsi="FangSong" w:eastAsia="FangSong" w:cs="FangSong"/>
          <w:sz w:val="12"/>
          <w:szCs w:val="12"/>
          <w:color w:val="FFFFFF"/>
          <w:spacing w:val="8"/>
          <w:position w:val="2"/>
        </w:rPr>
        <w:t>表十</w:t>
      </w:r>
      <w:r>
        <w:rPr>
          <w:rFonts w:ascii="Arial" w:hAnsi="Arial" w:eastAsia="Arial" w:cs="Arial"/>
          <w:sz w:val="12"/>
          <w:szCs w:val="12"/>
          <w:color w:val="FFFFFF"/>
          <w:spacing w:val="8"/>
          <w:position w:val="2"/>
        </w:rPr>
        <w:t>2025</w:t>
      </w:r>
      <w:r>
        <w:rPr>
          <w:rFonts w:ascii="FangSong" w:hAnsi="FangSong" w:eastAsia="FangSong" w:cs="FangSong"/>
          <w:sz w:val="12"/>
          <w:szCs w:val="12"/>
          <w:color w:val="FFFFFF"/>
          <w:spacing w:val="8"/>
          <w:position w:val="2"/>
        </w:rPr>
        <w:t>年财政拨款安排</w:t>
      </w:r>
      <w:r>
        <w:rPr>
          <w:rFonts w:ascii="Arial" w:hAnsi="Arial" w:eastAsia="Arial" w:cs="Arial"/>
          <w:sz w:val="12"/>
          <w:szCs w:val="12"/>
          <w:color w:val="FFFFFF"/>
          <w:spacing w:val="8"/>
          <w:position w:val="2"/>
        </w:rPr>
        <w:t>“</w:t>
      </w:r>
      <w:r>
        <w:rPr>
          <w:rFonts w:ascii="FangSong" w:hAnsi="FangSong" w:eastAsia="FangSong" w:cs="FangSong"/>
          <w:sz w:val="12"/>
          <w:szCs w:val="12"/>
          <w:color w:val="FFFFFF"/>
          <w:spacing w:val="8"/>
          <w:position w:val="2"/>
        </w:rPr>
        <w:t>三公</w:t>
      </w:r>
      <w:r>
        <w:rPr>
          <w:rFonts w:ascii="Arial" w:hAnsi="Arial" w:eastAsia="Arial" w:cs="Arial"/>
          <w:sz w:val="12"/>
          <w:szCs w:val="12"/>
          <w:color w:val="FFFFFF"/>
          <w:spacing w:val="8"/>
          <w:position w:val="2"/>
        </w:rPr>
        <w:t>”</w:t>
      </w:r>
      <w:r>
        <w:rPr>
          <w:rFonts w:ascii="FangSong" w:hAnsi="FangSong" w:eastAsia="FangSong" w:cs="FangSong"/>
          <w:sz w:val="12"/>
          <w:szCs w:val="12"/>
          <w:color w:val="FFFFFF"/>
          <w:spacing w:val="8"/>
          <w:position w:val="2"/>
        </w:rPr>
        <w:t>经费支出预算表</w:t>
      </w:r>
      <w:r>
        <w:rPr>
          <w:rFonts w:ascii="Arial" w:hAnsi="Arial" w:eastAsia="Arial" w:cs="Arial"/>
          <w:sz w:val="12"/>
          <w:szCs w:val="12"/>
          <w:color w:val="FFFFFF"/>
          <w:spacing w:val="8"/>
          <w:position w:val="2"/>
        </w:rPr>
        <w:t>@#@#@</w:t>
      </w:r>
    </w:p>
    <w:p>
      <w:pPr>
        <w:sectPr>
          <w:headerReference w:type="default" r:id="rId147"/>
          <w:footerReference w:type="default" r:id="rId148"/>
          <w:pgSz w:w="11900" w:h="16840"/>
          <w:pgMar w:top="610" w:right="86" w:bottom="312" w:left="0" w:header="359" w:footer="97" w:gutter="0"/>
        </w:sectPr>
        <w:rPr/>
      </w:pPr>
    </w:p>
    <w:p>
      <w:pPr>
        <w:rPr/>
      </w:pPr>
      <w:r>
        <w:pict>
          <v:shape id="_x0000_s122" style="position:absolute;margin-left:68.2717pt;margin-top:58.2865pt;mso-position-vertical-relative:page;mso-position-horizontal-relative:page;width:193.3pt;height:10.85pt;z-index:25178112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76" w:lineRule="exact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bookmarkStart w:name="_bookmark8" w:id="4"/>
                  <w:bookmarkEnd w:id="4"/>
                  <w:bookmarkStart w:name="_bookmark9" w:id="5"/>
                  <w:bookmarkEnd w:id="5"/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16"/>
                      <w:position w:val="2"/>
                    </w:rPr>
                    <w:t>@#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8"/>
                      <w:position w:val="2"/>
                    </w:rPr>
                    <w:t>@#@</w:t>
                  </w:r>
                  <w:r>
                    <w:rPr>
                      <w:rFonts w:ascii="FangSong" w:hAnsi="FangSong" w:eastAsia="FangSong" w:cs="FangSong"/>
                      <w:sz w:val="12"/>
                      <w:szCs w:val="12"/>
                      <w:color w:val="FFFFFF"/>
                      <w:spacing w:val="8"/>
                      <w:position w:val="2"/>
                    </w:rPr>
                    <w:t>表十一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8"/>
                      <w:position w:val="2"/>
                    </w:rPr>
                    <w:t>2025</w:t>
                  </w:r>
                  <w:r>
                    <w:rPr>
                      <w:rFonts w:ascii="FangSong" w:hAnsi="FangSong" w:eastAsia="FangSong" w:cs="FangSong"/>
                      <w:sz w:val="12"/>
                      <w:szCs w:val="12"/>
                      <w:color w:val="FFFFFF"/>
                      <w:spacing w:val="8"/>
                      <w:position w:val="2"/>
                    </w:rPr>
                    <w:t>年财政拨款安排机关运行经费预算表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8"/>
                      <w:position w:val="2"/>
                    </w:rPr>
                    <w:t>@#@#@</w:t>
                  </w:r>
                </w:p>
              </w:txbxContent>
            </v:textbox>
          </v:shape>
        </w:pict>
      </w:r>
      <w:r/>
    </w:p>
    <w:p>
      <w:pPr>
        <w:rPr/>
      </w:pPr>
      <w:r/>
    </w:p>
    <w:p>
      <w:pPr>
        <w:spacing w:line="238" w:lineRule="exact"/>
        <w:rPr/>
      </w:pPr>
      <w:r/>
    </w:p>
    <w:tbl>
      <w:tblPr>
        <w:tblStyle w:val="2"/>
        <w:tblW w:w="9158" w:type="dxa"/>
        <w:tblInd w:w="1383" w:type="dxa"/>
        <w:tblLayout w:type="fixed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</w:tblPr>
      <w:tblGrid>
        <w:gridCol w:w="3148"/>
        <w:gridCol w:w="1285"/>
        <w:gridCol w:w="1512"/>
        <w:gridCol w:w="1620"/>
        <w:gridCol w:w="1593"/>
      </w:tblGrid>
      <w:tr>
        <w:trPr>
          <w:trHeight w:val="389" w:hRule="atLeast"/>
        </w:trPr>
        <w:tc>
          <w:tcPr>
            <w:tcW w:w="3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3" w:type="dxa"/>
            <w:vAlign w:val="top"/>
          </w:tcPr>
          <w:p>
            <w:pPr>
              <w:ind w:left="790"/>
              <w:spacing w:before="13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10"/>
              </w:rPr>
              <w:t>预</w:t>
            </w: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7"/>
              </w:rPr>
              <w:t>算公开表11</w:t>
            </w:r>
          </w:p>
        </w:tc>
      </w:tr>
      <w:tr>
        <w:trPr>
          <w:trHeight w:val="383" w:hRule="atLeast"/>
        </w:trPr>
        <w:tc>
          <w:tcPr>
            <w:tcW w:w="9158" w:type="dxa"/>
            <w:vAlign w:val="top"/>
            <w:gridSpan w:val="5"/>
            <w:tcBorders>
              <w:left w:val="single" w:color="FFFFFF" w:sz="4" w:space="0"/>
              <w:right w:val="single" w:color="FFFFFF" w:sz="4" w:space="0"/>
            </w:tcBorders>
          </w:tcPr>
          <w:p>
            <w:pPr>
              <w:ind w:firstLine="2758"/>
              <w:spacing w:before="84" w:line="201" w:lineRule="exact"/>
              <w:textAlignment w:val="center"/>
              <w:rPr/>
            </w:pPr>
            <w:r>
              <w:drawing>
                <wp:inline distT="0" distB="0" distL="0" distR="0">
                  <wp:extent cx="2300536" cy="127689"/>
                  <wp:effectExtent l="0" t="0" r="0" b="0"/>
                  <wp:docPr id="155" name="IM 15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5" name="IM 155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300536" cy="127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3" w:hRule="atLeast"/>
        </w:trPr>
        <w:tc>
          <w:tcPr>
            <w:tcW w:w="3148" w:type="dxa"/>
            <w:vAlign w:val="top"/>
            <w:tcBorders>
              <w:bottom w:val="single" w:color="000000" w:sz="2" w:space="0"/>
            </w:tcBorders>
          </w:tcPr>
          <w:p>
            <w:pPr>
              <w:ind w:left="9"/>
              <w:spacing w:before="128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11"/>
              </w:rPr>
              <w:t>部</w:t>
            </w: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门名称：兴县项目推进中心</w:t>
            </w:r>
          </w:p>
        </w:tc>
        <w:tc>
          <w:tcPr>
            <w:tcW w:w="1285" w:type="dxa"/>
            <w:vAlign w:val="top"/>
            <w:tcBorders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2" w:type="dxa"/>
            <w:vAlign w:val="top"/>
            <w:tcBorders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0" w:type="dxa"/>
            <w:vAlign w:val="top"/>
            <w:tcBorders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3" w:type="dxa"/>
            <w:vAlign w:val="top"/>
            <w:tcBorders>
              <w:bottom w:val="single" w:color="000000" w:sz="2" w:space="0"/>
            </w:tcBorders>
          </w:tcPr>
          <w:p>
            <w:pPr>
              <w:ind w:left="985"/>
              <w:spacing w:before="129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单</w:t>
            </w: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7"/>
              </w:rPr>
              <w:t>位:万元</w:t>
            </w:r>
          </w:p>
        </w:tc>
      </w:tr>
      <w:tr>
        <w:trPr>
          <w:trHeight w:val="384" w:hRule="atLeast"/>
        </w:trPr>
        <w:tc>
          <w:tcPr>
            <w:tcW w:w="3148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firstLine="1236"/>
              <w:spacing w:before="1" w:line="157" w:lineRule="exact"/>
              <w:textAlignment w:val="center"/>
              <w:rPr/>
            </w:pPr>
            <w:r>
              <w:drawing>
                <wp:inline distT="0" distB="0" distL="0" distR="0">
                  <wp:extent cx="409460" cy="100006"/>
                  <wp:effectExtent l="0" t="0" r="0" b="0"/>
                  <wp:docPr id="156" name="IM 1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6" name="IM 156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9460" cy="100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0" w:type="dxa"/>
            <w:vAlign w:val="top"/>
            <w:gridSpan w:val="4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firstLine="2591"/>
              <w:spacing w:before="114" w:line="157" w:lineRule="exact"/>
              <w:textAlignment w:val="center"/>
              <w:rPr/>
            </w:pPr>
            <w:r>
              <w:drawing>
                <wp:inline distT="0" distB="0" distL="0" distR="0">
                  <wp:extent cx="509885" cy="99973"/>
                  <wp:effectExtent l="0" t="0" r="0" b="0"/>
                  <wp:docPr id="157" name="IM 15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7" name="IM 157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885" cy="99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4" w:hRule="atLeast"/>
        </w:trPr>
        <w:tc>
          <w:tcPr>
            <w:tcW w:w="3148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firstLine="468"/>
              <w:spacing w:before="115" w:line="154" w:lineRule="exact"/>
              <w:textAlignment w:val="center"/>
              <w:rPr/>
            </w:pPr>
            <w:r>
              <w:drawing>
                <wp:inline distT="0" distB="0" distL="0" distR="0">
                  <wp:extent cx="202445" cy="97942"/>
                  <wp:effectExtent l="0" t="0" r="0" b="0"/>
                  <wp:docPr id="158" name="IM 1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8" name="IM 158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2445" cy="9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firstLine="258"/>
              <w:spacing w:before="113" w:line="158" w:lineRule="exact"/>
              <w:textAlignment w:val="center"/>
              <w:rPr/>
            </w:pPr>
            <w:r>
              <w:drawing>
                <wp:inline distT="0" distB="0" distL="0" distR="0">
                  <wp:extent cx="615787" cy="100170"/>
                  <wp:effectExtent l="0" t="0" r="0" b="0"/>
                  <wp:docPr id="159" name="IM 15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9" name="IM 159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15787" cy="10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firstLine="234"/>
              <w:spacing w:before="114" w:line="157" w:lineRule="exact"/>
              <w:textAlignment w:val="center"/>
              <w:rPr/>
            </w:pPr>
            <w:r>
              <w:drawing>
                <wp:inline distT="0" distB="0" distL="0" distR="0">
                  <wp:extent cx="717981" cy="99973"/>
                  <wp:effectExtent l="0" t="0" r="0" b="0"/>
                  <wp:docPr id="160" name="IM 1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0" name="IM 160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17981" cy="99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3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firstLine="153"/>
              <w:spacing w:before="113" w:line="158" w:lineRule="exact"/>
              <w:textAlignment w:val="center"/>
              <w:rPr/>
            </w:pPr>
            <w:r>
              <w:drawing>
                <wp:inline distT="0" distB="0" distL="0" distR="0">
                  <wp:extent cx="810296" cy="100194"/>
                  <wp:effectExtent l="0" t="0" r="0" b="0"/>
                  <wp:docPr id="161" name="IM 16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1" name="IM 161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10296" cy="100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4" w:hRule="atLeast"/>
        </w:trPr>
        <w:tc>
          <w:tcPr>
            <w:tcW w:w="3148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firstLine="1237"/>
              <w:spacing w:before="115" w:line="156" w:lineRule="exact"/>
              <w:textAlignment w:val="center"/>
              <w:rPr/>
            </w:pPr>
            <w:r>
              <w:drawing>
                <wp:inline distT="0" distB="0" distL="0" distR="0">
                  <wp:extent cx="410222" cy="99048"/>
                  <wp:effectExtent l="0" t="0" r="0" b="0"/>
                  <wp:docPr id="162" name="IM 1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2" name="IM 162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10222" cy="9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2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0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3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3" w:hRule="atLeast"/>
        </w:trPr>
        <w:tc>
          <w:tcPr>
            <w:tcW w:w="3148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2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0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3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9" w:hRule="atLeast"/>
        </w:trPr>
        <w:tc>
          <w:tcPr>
            <w:tcW w:w="3148" w:type="dxa"/>
            <w:vAlign w:val="top"/>
            <w:tcBorders>
              <w:top w:val="single" w:color="000000" w:sz="2" w:space="0"/>
            </w:tcBorders>
          </w:tcPr>
          <w:p>
            <w:pPr>
              <w:ind w:left="18"/>
              <w:spacing w:before="117" w:line="24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color w:val="212529"/>
                <w:spacing w:val="8"/>
              </w:rPr>
              <w:t>注</w:t>
            </w:r>
            <w:r>
              <w:rPr>
                <w:rFonts w:ascii="FangSong" w:hAnsi="FangSong" w:eastAsia="FangSong" w:cs="FangSong"/>
                <w:sz w:val="15"/>
                <w:szCs w:val="15"/>
                <w:color w:val="212529"/>
                <w:spacing w:val="6"/>
              </w:rPr>
              <w:t>：本表无数据</w:t>
            </w:r>
          </w:p>
        </w:tc>
        <w:tc>
          <w:tcPr>
            <w:tcW w:w="1285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2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0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3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15"/>
          <w:footerReference w:type="default" r:id="rId162"/>
          <w:pgSz w:w="11900" w:h="16840"/>
          <w:pgMar w:top="610" w:right="86" w:bottom="312" w:left="0" w:header="359" w:footer="97" w:gutter="0"/>
        </w:sectPr>
        <w:rPr/>
      </w:pPr>
    </w:p>
    <w:p>
      <w:pPr>
        <w:rPr/>
      </w:pPr>
      <w:r>
        <w:pict>
          <v:shape id="_x0000_s123" style="position:absolute;margin-left:68.2717pt;margin-top:58.2865pt;mso-position-vertical-relative:page;mso-position-horizontal-relative:page;width:180.3pt;height:10.85pt;z-index:25178931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76" w:lineRule="exact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bookmarkStart w:name="_bookmark10" w:id="6"/>
                  <w:bookmarkEnd w:id="6"/>
                  <w:bookmarkStart w:name="_bookmark11" w:id="7"/>
                  <w:bookmarkEnd w:id="7"/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11"/>
                      <w:position w:val="2"/>
                    </w:rPr>
                    <w:t>@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#@#@</w:t>
                  </w:r>
                  <w:r>
                    <w:rPr>
                      <w:rFonts w:ascii="FangSong" w:hAnsi="FangSong" w:eastAsia="FangSong" w:cs="FangSong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表十二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2025</w:t>
                  </w:r>
                  <w:r>
                    <w:rPr>
                      <w:rFonts w:ascii="FangSong" w:hAnsi="FangSong" w:eastAsia="FangSong" w:cs="FangSong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年项目支出预算表(本年预算)</w:t>
                  </w:r>
                  <w:r>
                    <w:rPr>
                      <w:rFonts w:ascii="FangSong" w:hAnsi="FangSong" w:eastAsia="FangSong" w:cs="FangSong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@#@#@</w:t>
                  </w:r>
                </w:p>
              </w:txbxContent>
            </v:textbox>
          </v:shape>
        </w:pict>
      </w:r>
      <w:r/>
    </w:p>
    <w:p>
      <w:pPr>
        <w:rPr/>
      </w:pPr>
      <w:r/>
    </w:p>
    <w:p>
      <w:pPr>
        <w:spacing w:line="238" w:lineRule="exact"/>
        <w:rPr/>
      </w:pPr>
      <w:r/>
    </w:p>
    <w:tbl>
      <w:tblPr>
        <w:tblStyle w:val="2"/>
        <w:tblW w:w="9158" w:type="dxa"/>
        <w:tblInd w:w="138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867"/>
        <w:gridCol w:w="1102"/>
        <w:gridCol w:w="1102"/>
        <w:gridCol w:w="842"/>
        <w:gridCol w:w="1274"/>
        <w:gridCol w:w="1102"/>
        <w:gridCol w:w="869"/>
      </w:tblGrid>
      <w:tr>
        <w:trPr>
          <w:trHeight w:val="389" w:hRule="atLeast"/>
        </w:trPr>
        <w:tc>
          <w:tcPr>
            <w:tcW w:w="2867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2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1" w:type="dxa"/>
            <w:vAlign w:val="top"/>
            <w:gridSpan w:val="2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right="24"/>
              <w:spacing w:before="132" w:line="234" w:lineRule="auto"/>
              <w:jc w:val="right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10"/>
              </w:rPr>
              <w:t>预</w:t>
            </w: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7"/>
              </w:rPr>
              <w:t>算公开表12</w:t>
            </w:r>
          </w:p>
        </w:tc>
      </w:tr>
      <w:tr>
        <w:trPr>
          <w:trHeight w:val="383" w:hRule="atLeast"/>
        </w:trPr>
        <w:tc>
          <w:tcPr>
            <w:tcW w:w="9158" w:type="dxa"/>
            <w:vAlign w:val="top"/>
            <w:gridSpan w:val="7"/>
            <w:tcBorders>
              <w:bottom w:val="single" w:color="FFFFFF" w:sz="2" w:space="0"/>
              <w:top w:val="single" w:color="FFFFFF" w:sz="2" w:space="0"/>
              <w:left w:val="single" w:color="FFFFFF" w:sz="4" w:space="0"/>
              <w:right w:val="single" w:color="FFFFFF" w:sz="4" w:space="0"/>
            </w:tcBorders>
          </w:tcPr>
          <w:p>
            <w:pPr>
              <w:ind w:firstLine="2959"/>
              <w:spacing w:before="84" w:line="201" w:lineRule="exact"/>
              <w:textAlignment w:val="center"/>
              <w:rPr/>
            </w:pPr>
            <w:r>
              <w:drawing>
                <wp:inline distT="0" distB="0" distL="0" distR="0">
                  <wp:extent cx="1975484" cy="127533"/>
                  <wp:effectExtent l="0" t="0" r="0" b="0"/>
                  <wp:docPr id="163" name="IM 16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3" name="IM 163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75484" cy="127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4" w:hRule="atLeast"/>
        </w:trPr>
        <w:tc>
          <w:tcPr>
            <w:tcW w:w="7187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9"/>
              <w:spacing w:before="128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11"/>
              </w:rPr>
              <w:t>部</w:t>
            </w: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门名称：兴县项目推进中心</w:t>
            </w:r>
          </w:p>
        </w:tc>
        <w:tc>
          <w:tcPr>
            <w:tcW w:w="1971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right="24"/>
              <w:spacing w:before="128" w:line="235" w:lineRule="auto"/>
              <w:jc w:val="right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10"/>
              </w:rPr>
              <w:t>单</w:t>
            </w: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位：万元</w:t>
            </w:r>
          </w:p>
        </w:tc>
      </w:tr>
      <w:tr>
        <w:trPr>
          <w:trHeight w:val="384" w:hRule="atLeast"/>
        </w:trPr>
        <w:tc>
          <w:tcPr>
            <w:tcW w:w="2867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firstLine="1094"/>
              <w:spacing w:line="156" w:lineRule="exact"/>
              <w:textAlignment w:val="center"/>
              <w:rPr/>
            </w:pPr>
            <w:r>
              <w:drawing>
                <wp:inline distT="0" distB="0" distL="0" distR="0">
                  <wp:extent cx="408674" cy="99171"/>
                  <wp:effectExtent l="0" t="0" r="0" b="0"/>
                  <wp:docPr id="164" name="IM 1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4" name="IM 164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8674" cy="99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firstLine="374"/>
              <w:spacing w:line="155" w:lineRule="exact"/>
              <w:textAlignment w:val="center"/>
              <w:rPr/>
            </w:pPr>
            <w:r>
              <w:drawing>
                <wp:inline distT="0" distB="0" distL="0" distR="0">
                  <wp:extent cx="202445" cy="97942"/>
                  <wp:effectExtent l="0" t="0" r="0" b="0"/>
                  <wp:docPr id="165" name="IM 16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5" name="IM 165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2445" cy="9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1031"/>
              <w:spacing w:before="112" w:line="157" w:lineRule="exact"/>
              <w:textAlignment w:val="center"/>
              <w:rPr/>
            </w:pPr>
            <w:r>
              <w:drawing>
                <wp:inline distT="0" distB="0" distL="0" distR="0">
                  <wp:extent cx="715253" cy="99490"/>
                  <wp:effectExtent l="0" t="0" r="0" b="0"/>
                  <wp:docPr id="166" name="IM 1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6" name="IM 166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15253" cy="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ind w:firstLine="56"/>
              <w:spacing w:before="220" w:line="157" w:lineRule="exact"/>
              <w:textAlignment w:val="center"/>
              <w:rPr/>
            </w:pPr>
            <w:r>
              <w:drawing>
                <wp:inline distT="0" distB="0" distL="0" distR="0">
                  <wp:extent cx="615027" cy="99490"/>
                  <wp:effectExtent l="0" t="0" r="0" b="0"/>
                  <wp:docPr id="167" name="IM 16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7" name="IM 167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15027" cy="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386"/>
              <w:spacing w:before="27" w:line="155" w:lineRule="exact"/>
              <w:textAlignment w:val="center"/>
              <w:rPr/>
            </w:pPr>
            <w:r>
              <w:drawing>
                <wp:inline distT="0" distB="0" distL="0" distR="0">
                  <wp:extent cx="197825" cy="98188"/>
                  <wp:effectExtent l="0" t="0" r="0" b="0"/>
                  <wp:docPr id="168" name="IM 16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8" name="IM 168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7825" cy="98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firstLine="98"/>
              <w:spacing w:line="157" w:lineRule="exact"/>
              <w:textAlignment w:val="center"/>
              <w:rPr/>
            </w:pPr>
            <w:r>
              <w:drawing>
                <wp:inline distT="0" distB="0" distL="0" distR="0">
                  <wp:extent cx="409485" cy="100006"/>
                  <wp:effectExtent l="0" t="0" r="0" b="0"/>
                  <wp:docPr id="169" name="IM 16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9" name="IM 169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9485" cy="100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4" w:hRule="atLeast"/>
        </w:trPr>
        <w:tc>
          <w:tcPr>
            <w:tcW w:w="2867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49"/>
              <w:spacing w:before="112" w:line="158" w:lineRule="exact"/>
              <w:textAlignment w:val="center"/>
              <w:rPr/>
            </w:pPr>
            <w:r>
              <w:drawing>
                <wp:inline distT="0" distB="0" distL="0" distR="0">
                  <wp:extent cx="615787" cy="100170"/>
                  <wp:effectExtent l="0" t="0" r="0" b="0"/>
                  <wp:docPr id="170" name="IM 17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0" name="IM 170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15787" cy="10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84"/>
              <w:spacing w:before="26" w:line="342" w:lineRule="exact"/>
              <w:textAlignment w:val="center"/>
              <w:rPr/>
            </w:pPr>
            <w:r>
              <w:drawing>
                <wp:inline distT="0" distB="0" distL="0" distR="0">
                  <wp:extent cx="408674" cy="216610"/>
                  <wp:effectExtent l="0" t="0" r="0" b="0"/>
                  <wp:docPr id="171" name="IM 17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1" name="IM 171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8674" cy="216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73"/>
              <w:spacing w:before="26" w:line="158" w:lineRule="exact"/>
              <w:textAlignment w:val="center"/>
              <w:rPr/>
            </w:pPr>
            <w:r>
              <w:drawing>
                <wp:inline distT="0" distB="0" distL="0" distR="0">
                  <wp:extent cx="707709" cy="100195"/>
                  <wp:effectExtent l="0" t="0" r="0" b="0"/>
                  <wp:docPr id="172" name="IM 17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2" name="IM 172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7709" cy="10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540"/>
              <w:spacing w:before="26" w:line="156" w:lineRule="exact"/>
              <w:textAlignment w:val="center"/>
              <w:rPr/>
            </w:pPr>
            <w:r>
              <w:drawing>
                <wp:inline distT="0" distB="0" distL="0" distR="0">
                  <wp:extent cx="102070" cy="99195"/>
                  <wp:effectExtent l="0" t="0" r="0" b="0"/>
                  <wp:docPr id="173" name="IM 17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3" name="IM 173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2070" cy="9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28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392"/>
              <w:spacing w:before="139" w:line="19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</w:rPr>
              <w:t>1</w:t>
            </w:r>
          </w:p>
        </w:tc>
        <w:tc>
          <w:tcPr>
            <w:tcW w:w="110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98"/>
              <w:spacing w:before="140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</w:rPr>
              <w:t>2</w:t>
            </w:r>
          </w:p>
        </w:tc>
        <w:tc>
          <w:tcPr>
            <w:tcW w:w="110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01"/>
              <w:spacing w:before="140" w:line="19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</w:rPr>
              <w:t>3</w:t>
            </w:r>
          </w:p>
        </w:tc>
        <w:tc>
          <w:tcPr>
            <w:tcW w:w="8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68"/>
              <w:spacing w:before="140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</w:rPr>
              <w:t>4</w:t>
            </w:r>
          </w:p>
        </w:tc>
        <w:tc>
          <w:tcPr>
            <w:tcW w:w="127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88"/>
              <w:spacing w:before="141" w:line="19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</w:rPr>
              <w:t>5</w:t>
            </w:r>
          </w:p>
        </w:tc>
        <w:tc>
          <w:tcPr>
            <w:tcW w:w="110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03"/>
              <w:spacing w:before="140" w:line="19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</w:rPr>
              <w:t>6</w:t>
            </w:r>
          </w:p>
        </w:tc>
        <w:tc>
          <w:tcPr>
            <w:tcW w:w="8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89"/>
              <w:spacing w:before="141" w:line="19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</w:rPr>
              <w:t>7</w:t>
            </w:r>
          </w:p>
        </w:tc>
      </w:tr>
      <w:tr>
        <w:trPr>
          <w:trHeight w:val="383" w:hRule="atLeast"/>
        </w:trPr>
        <w:tc>
          <w:tcPr>
            <w:tcW w:w="28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116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4"/>
              </w:rPr>
              <w:t>兴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县项目推进中心</w:t>
            </w:r>
          </w:p>
        </w:tc>
        <w:tc>
          <w:tcPr>
            <w:tcW w:w="110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79"/>
              <w:spacing w:before="139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10.00</w:t>
            </w:r>
          </w:p>
        </w:tc>
        <w:tc>
          <w:tcPr>
            <w:tcW w:w="110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81"/>
              <w:spacing w:before="139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10.00</w:t>
            </w:r>
          </w:p>
        </w:tc>
        <w:tc>
          <w:tcPr>
            <w:tcW w:w="8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3" w:hRule="atLeast"/>
        </w:trPr>
        <w:tc>
          <w:tcPr>
            <w:tcW w:w="28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1"/>
              <w:spacing w:before="117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4"/>
              </w:rPr>
              <w:t>兴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县项目推进中心</w:t>
            </w:r>
          </w:p>
        </w:tc>
        <w:tc>
          <w:tcPr>
            <w:tcW w:w="110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79"/>
              <w:spacing w:before="140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10.00</w:t>
            </w:r>
          </w:p>
        </w:tc>
        <w:tc>
          <w:tcPr>
            <w:tcW w:w="110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81"/>
              <w:spacing w:before="140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10.00</w:t>
            </w:r>
          </w:p>
        </w:tc>
        <w:tc>
          <w:tcPr>
            <w:tcW w:w="8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9" w:hRule="atLeast"/>
        </w:trPr>
        <w:tc>
          <w:tcPr>
            <w:tcW w:w="28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" w:right="102" w:firstLine="155"/>
              <w:spacing w:before="31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025年项目推进中心各办公室工作经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</w:rPr>
              <w:t>费</w:t>
            </w:r>
          </w:p>
        </w:tc>
        <w:tc>
          <w:tcPr>
            <w:tcW w:w="110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79"/>
              <w:spacing w:before="142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10.00</w:t>
            </w:r>
          </w:p>
        </w:tc>
        <w:tc>
          <w:tcPr>
            <w:tcW w:w="110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81"/>
              <w:spacing w:before="142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10.00</w:t>
            </w:r>
          </w:p>
        </w:tc>
        <w:tc>
          <w:tcPr>
            <w:tcW w:w="84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1"/>
          <w:pgSz w:w="11900" w:h="16840"/>
          <w:pgMar w:top="610" w:right="86" w:bottom="312" w:left="0" w:header="359" w:footer="97" w:gutter="0"/>
        </w:sectPr>
        <w:rPr/>
      </w:pPr>
    </w:p>
    <w:p>
      <w:pPr>
        <w:rPr/>
      </w:pPr>
      <w:r>
        <w:pict>
          <v:shape id="_x0000_s124" style="position:absolute;margin-left:68.2717pt;margin-top:58.2865pt;mso-position-vertical-relative:page;mso-position-horizontal-relative:page;width:180.3pt;height:10.85pt;z-index:25179750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76" w:lineRule="exact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11"/>
                      <w:position w:val="2"/>
                    </w:rPr>
                    <w:t>@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#@#@</w:t>
                  </w:r>
                  <w:r>
                    <w:rPr>
                      <w:rFonts w:ascii="FangSong" w:hAnsi="FangSong" w:eastAsia="FangSong" w:cs="FangSong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表十三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2025</w:t>
                  </w:r>
                  <w:r>
                    <w:rPr>
                      <w:rFonts w:ascii="FangSong" w:hAnsi="FangSong" w:eastAsia="FangSong" w:cs="FangSong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年项目支出预算表(上年结转)</w:t>
                  </w:r>
                  <w:r>
                    <w:rPr>
                      <w:rFonts w:ascii="FangSong" w:hAnsi="FangSong" w:eastAsia="FangSong" w:cs="FangSong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color w:val="FFFFFF"/>
                      <w:spacing w:val="10"/>
                      <w:position w:val="2"/>
                    </w:rPr>
                    <w:t>@#@#@</w:t>
                  </w:r>
                </w:p>
              </w:txbxContent>
            </v:textbox>
          </v:shape>
        </w:pict>
      </w:r>
      <w:r/>
    </w:p>
    <w:p>
      <w:pPr>
        <w:rPr/>
      </w:pPr>
      <w:r/>
    </w:p>
    <w:p>
      <w:pPr>
        <w:spacing w:line="238" w:lineRule="exact"/>
        <w:rPr/>
      </w:pPr>
      <w:r/>
    </w:p>
    <w:tbl>
      <w:tblPr>
        <w:tblStyle w:val="2"/>
        <w:tblW w:w="9158" w:type="dxa"/>
        <w:tblInd w:w="1383" w:type="dxa"/>
        <w:tblLayout w:type="fixed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</w:tblPr>
      <w:tblGrid>
        <w:gridCol w:w="3828"/>
        <w:gridCol w:w="1296"/>
        <w:gridCol w:w="1415"/>
        <w:gridCol w:w="1372"/>
        <w:gridCol w:w="1247"/>
      </w:tblGrid>
      <w:tr>
        <w:trPr>
          <w:trHeight w:val="389" w:hRule="atLeast"/>
        </w:trPr>
        <w:tc>
          <w:tcPr>
            <w:tcW w:w="38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7" w:type="dxa"/>
            <w:vAlign w:val="top"/>
          </w:tcPr>
          <w:p>
            <w:pPr>
              <w:ind w:left="444"/>
              <w:spacing w:before="132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10"/>
              </w:rPr>
              <w:t>预</w:t>
            </w: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7"/>
              </w:rPr>
              <w:t>算公开表13</w:t>
            </w:r>
          </w:p>
        </w:tc>
      </w:tr>
      <w:tr>
        <w:trPr>
          <w:trHeight w:val="383" w:hRule="atLeast"/>
        </w:trPr>
        <w:tc>
          <w:tcPr>
            <w:tcW w:w="9158" w:type="dxa"/>
            <w:vAlign w:val="top"/>
            <w:gridSpan w:val="5"/>
            <w:tcBorders>
              <w:left w:val="single" w:color="FFFFFF" w:sz="4" w:space="0"/>
              <w:right w:val="single" w:color="FFFFFF" w:sz="4" w:space="0"/>
            </w:tcBorders>
          </w:tcPr>
          <w:p>
            <w:pPr>
              <w:ind w:firstLine="2959"/>
              <w:spacing w:before="84" w:line="201" w:lineRule="exact"/>
              <w:textAlignment w:val="center"/>
              <w:rPr/>
            </w:pPr>
            <w:r>
              <w:drawing>
                <wp:inline distT="0" distB="0" distL="0" distR="0">
                  <wp:extent cx="1975484" cy="127595"/>
                  <wp:effectExtent l="0" t="0" r="0" b="0"/>
                  <wp:docPr id="174" name="IM 17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4" name="IM 174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75484" cy="12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3" w:hRule="atLeast"/>
        </w:trPr>
        <w:tc>
          <w:tcPr>
            <w:tcW w:w="7911" w:type="dxa"/>
            <w:vAlign w:val="top"/>
            <w:gridSpan w:val="4"/>
            <w:tcBorders>
              <w:bottom w:val="single" w:color="000000" w:sz="2" w:space="0"/>
            </w:tcBorders>
          </w:tcPr>
          <w:p>
            <w:pPr>
              <w:ind w:left="9"/>
              <w:spacing w:before="128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11"/>
              </w:rPr>
              <w:t>部</w:t>
            </w: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门名称：兴县项目推进中心</w:t>
            </w:r>
          </w:p>
        </w:tc>
        <w:tc>
          <w:tcPr>
            <w:tcW w:w="1247" w:type="dxa"/>
            <w:vAlign w:val="top"/>
            <w:tcBorders>
              <w:bottom w:val="single" w:color="000000" w:sz="2" w:space="0"/>
            </w:tcBorders>
          </w:tcPr>
          <w:p>
            <w:pPr>
              <w:ind w:left="574"/>
              <w:spacing w:before="128" w:line="235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10"/>
              </w:rPr>
              <w:t>单</w:t>
            </w: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位：万元</w:t>
            </w:r>
          </w:p>
        </w:tc>
      </w:tr>
      <w:tr>
        <w:trPr>
          <w:trHeight w:val="384" w:hRule="atLeast"/>
        </w:trPr>
        <w:tc>
          <w:tcPr>
            <w:tcW w:w="3828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firstLine="1577"/>
              <w:spacing w:line="156" w:lineRule="exact"/>
              <w:textAlignment w:val="center"/>
              <w:rPr/>
            </w:pPr>
            <w:r>
              <w:drawing>
                <wp:inline distT="0" distB="0" distL="0" distR="0">
                  <wp:extent cx="408674" cy="99171"/>
                  <wp:effectExtent l="0" t="0" r="0" b="0"/>
                  <wp:docPr id="175" name="IM 17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5" name="IM 175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8674" cy="99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firstLine="476"/>
              <w:spacing w:line="155" w:lineRule="exact"/>
              <w:textAlignment w:val="center"/>
              <w:rPr/>
            </w:pPr>
            <w:r>
              <w:drawing>
                <wp:inline distT="0" distB="0" distL="0" distR="0">
                  <wp:extent cx="202445" cy="97942"/>
                  <wp:effectExtent l="0" t="0" r="0" b="0"/>
                  <wp:docPr id="176" name="IM 17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6" name="IM 176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2445" cy="9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4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firstLine="1442"/>
              <w:spacing w:before="113" w:line="157" w:lineRule="exact"/>
              <w:textAlignment w:val="center"/>
              <w:rPr/>
            </w:pPr>
            <w:r>
              <w:drawing>
                <wp:inline distT="0" distB="0" distL="0" distR="0">
                  <wp:extent cx="715253" cy="99490"/>
                  <wp:effectExtent l="0" t="0" r="0" b="0"/>
                  <wp:docPr id="177" name="IM 17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7" name="IM 177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15253" cy="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4" w:hRule="atLeast"/>
        </w:trPr>
        <w:tc>
          <w:tcPr>
            <w:tcW w:w="3828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5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firstLine="209"/>
              <w:spacing w:before="113" w:line="158" w:lineRule="exact"/>
              <w:textAlignment w:val="center"/>
              <w:rPr/>
            </w:pPr>
            <w:r>
              <w:drawing>
                <wp:inline distT="0" distB="0" distL="0" distR="0">
                  <wp:extent cx="615788" cy="100170"/>
                  <wp:effectExtent l="0" t="0" r="0" b="0"/>
                  <wp:docPr id="178" name="IM 17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8" name="IM 178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15788" cy="10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2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firstLine="269"/>
              <w:spacing w:before="27" w:line="158" w:lineRule="exact"/>
              <w:textAlignment w:val="center"/>
              <w:rPr/>
            </w:pPr>
            <w:r>
              <w:drawing>
                <wp:inline distT="0" distB="0" distL="0" distR="0">
                  <wp:extent cx="511285" cy="99760"/>
                  <wp:effectExtent l="0" t="0" r="0" b="0"/>
                  <wp:docPr id="179" name="IM 17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9" name="IM 179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11285" cy="9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510"/>
              <w:spacing w:before="26" w:line="158" w:lineRule="exact"/>
              <w:textAlignment w:val="center"/>
              <w:rPr/>
            </w:pPr>
            <w:r>
              <w:drawing>
                <wp:inline distT="0" distB="0" distL="0" distR="0">
                  <wp:extent cx="205048" cy="99973"/>
                  <wp:effectExtent l="0" t="0" r="0" b="0"/>
                  <wp:docPr id="180" name="IM 18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0" name="IM 180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5048" cy="99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firstLine="288"/>
              <w:spacing w:before="27" w:line="342" w:lineRule="exact"/>
              <w:textAlignment w:val="center"/>
              <w:rPr/>
            </w:pPr>
            <w:r>
              <w:drawing>
                <wp:inline distT="0" distB="0" distL="0" distR="0">
                  <wp:extent cx="408601" cy="216905"/>
                  <wp:effectExtent l="0" t="0" r="0" b="0"/>
                  <wp:docPr id="181" name="IM 18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1" name="IM 181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8601" cy="21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4" w:hRule="atLeast"/>
        </w:trPr>
        <w:tc>
          <w:tcPr>
            <w:tcW w:w="3828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1875"/>
              <w:spacing w:before="140" w:line="19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</w:rPr>
              <w:t>1</w:t>
            </w:r>
          </w:p>
        </w:tc>
        <w:tc>
          <w:tcPr>
            <w:tcW w:w="1296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600"/>
              <w:spacing w:before="141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</w:rPr>
              <w:t>2</w:t>
            </w:r>
          </w:p>
        </w:tc>
        <w:tc>
          <w:tcPr>
            <w:tcW w:w="1415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661"/>
              <w:spacing w:before="141" w:line="19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</w:rPr>
              <w:t>3</w:t>
            </w:r>
          </w:p>
        </w:tc>
        <w:tc>
          <w:tcPr>
            <w:tcW w:w="1372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635"/>
              <w:spacing w:before="141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</w:rPr>
              <w:t>4</w:t>
            </w:r>
          </w:p>
        </w:tc>
        <w:tc>
          <w:tcPr>
            <w:tcW w:w="1247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576"/>
              <w:spacing w:before="142" w:line="19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</w:rPr>
              <w:t>5</w:t>
            </w:r>
          </w:p>
        </w:tc>
      </w:tr>
      <w:tr>
        <w:trPr>
          <w:trHeight w:val="383" w:hRule="atLeast"/>
        </w:trPr>
        <w:tc>
          <w:tcPr>
            <w:tcW w:w="3828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5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7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9" w:hRule="atLeast"/>
        </w:trPr>
        <w:tc>
          <w:tcPr>
            <w:tcW w:w="3828" w:type="dxa"/>
            <w:vAlign w:val="top"/>
            <w:tcBorders>
              <w:top w:val="single" w:color="000000" w:sz="2" w:space="0"/>
              <w:left w:val="single" w:color="FFFFFF" w:sz="4" w:space="0"/>
              <w:right w:val="single" w:color="212529" w:sz="2" w:space="0"/>
            </w:tcBorders>
          </w:tcPr>
          <w:p>
            <w:pPr>
              <w:ind w:firstLine="5"/>
              <w:spacing w:before="115" w:line="157" w:lineRule="exact"/>
              <w:textAlignment w:val="center"/>
              <w:rPr/>
            </w:pPr>
            <w:r>
              <w:drawing>
                <wp:inline distT="0" distB="0" distL="0" distR="0">
                  <wp:extent cx="716752" cy="99638"/>
                  <wp:effectExtent l="0" t="0" r="0" b="0"/>
                  <wp:docPr id="182" name="IM 18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2" name="IM 182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16752" cy="99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5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7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3"/>
          <w:pgSz w:w="11900" w:h="16840"/>
          <w:pgMar w:top="610" w:right="86" w:bottom="312" w:left="0" w:header="359" w:footer="97" w:gutter="0"/>
        </w:sectPr>
        <w:rPr/>
      </w:pPr>
    </w:p>
    <w:p>
      <w:pPr>
        <w:spacing w:line="265" w:lineRule="auto"/>
        <w:rPr>
          <w:rFonts w:ascii="Arial"/>
          <w:sz w:val="21"/>
        </w:rPr>
      </w:pPr>
      <w:r>
        <w:drawing>
          <wp:anchor distT="0" distB="0" distL="0" distR="0" simplePos="0" relativeHeight="251805696" behindDoc="1" locked="0" layoutInCell="0" allowOverlap="1">
            <wp:simplePos x="0" y="0"/>
            <wp:positionH relativeFrom="page">
              <wp:posOffset>792917</wp:posOffset>
            </wp:positionH>
            <wp:positionV relativeFrom="page">
              <wp:posOffset>3749420</wp:posOffset>
            </wp:positionV>
            <wp:extent cx="5986539" cy="2471506"/>
            <wp:effectExtent l="0" t="0" r="0" b="0"/>
            <wp:wrapNone/>
            <wp:docPr id="183" name="IM 183"/>
            <wp:cNvGraphicFramePr/>
            <a:graphic>
              <a:graphicData uri="http://schemas.openxmlformats.org/drawingml/2006/picture">
                <pic:pic>
                  <pic:nvPicPr>
                    <pic:cNvPr id="183" name="IM 183"/>
                    <pic:cNvPicPr/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86539" cy="2471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7744" behindDoc="1" locked="0" layoutInCell="0" allowOverlap="1">
            <wp:simplePos x="0" y="0"/>
            <wp:positionH relativeFrom="page">
              <wp:posOffset>801498</wp:posOffset>
            </wp:positionH>
            <wp:positionV relativeFrom="page">
              <wp:posOffset>6270971</wp:posOffset>
            </wp:positionV>
            <wp:extent cx="1447627" cy="146007"/>
            <wp:effectExtent l="0" t="0" r="0" b="0"/>
            <wp:wrapNone/>
            <wp:docPr id="184" name="IM 184"/>
            <wp:cNvGraphicFramePr/>
            <a:graphic>
              <a:graphicData uri="http://schemas.openxmlformats.org/drawingml/2006/picture">
                <pic:pic>
                  <pic:nvPicPr>
                    <pic:cNvPr id="184" name="IM 184"/>
                    <pic:cNvPicPr/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47627" cy="146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6720" behindDoc="1" locked="0" layoutInCell="0" allowOverlap="1">
            <wp:simplePos x="0" y="0"/>
            <wp:positionH relativeFrom="page">
              <wp:posOffset>807111</wp:posOffset>
            </wp:positionH>
            <wp:positionV relativeFrom="page">
              <wp:posOffset>7039885</wp:posOffset>
            </wp:positionV>
            <wp:extent cx="2320557" cy="146007"/>
            <wp:effectExtent l="0" t="0" r="0" b="0"/>
            <wp:wrapNone/>
            <wp:docPr id="185" name="IM 185"/>
            <wp:cNvGraphicFramePr/>
            <a:graphic>
              <a:graphicData uri="http://schemas.openxmlformats.org/drawingml/2006/picture">
                <pic:pic>
                  <pic:nvPicPr>
                    <pic:cNvPr id="185" name="IM 185"/>
                    <pic:cNvPicPr/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20557" cy="146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ind w:firstLine="4064"/>
        <w:spacing w:line="230" w:lineRule="exact"/>
        <w:textAlignment w:val="center"/>
        <w:rPr/>
      </w:pPr>
      <w:r>
        <w:drawing>
          <wp:inline distT="0" distB="0" distL="0" distR="0">
            <wp:extent cx="2405068" cy="146115"/>
            <wp:effectExtent l="0" t="0" r="0" b="0"/>
            <wp:docPr id="186" name="IM 186"/>
            <wp:cNvGraphicFramePr/>
            <a:graphic>
              <a:graphicData uri="http://schemas.openxmlformats.org/drawingml/2006/picture">
                <pic:pic>
                  <pic:nvPicPr>
                    <pic:cNvPr id="186" name="IM 186"/>
                    <pic:cNvPicPr/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05068" cy="14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7" w:lineRule="auto"/>
        <w:rPr>
          <w:rFonts w:ascii="Arial"/>
          <w:sz w:val="21"/>
        </w:rPr>
      </w:pPr>
      <w:r/>
    </w:p>
    <w:p>
      <w:pPr>
        <w:ind w:firstLine="1261"/>
        <w:spacing w:line="229" w:lineRule="exact"/>
        <w:textAlignment w:val="center"/>
        <w:rPr/>
      </w:pPr>
      <w:r>
        <w:drawing>
          <wp:inline distT="0" distB="0" distL="0" distR="0">
            <wp:extent cx="2473095" cy="145329"/>
            <wp:effectExtent l="0" t="0" r="0" b="0"/>
            <wp:docPr id="187" name="IM 187"/>
            <wp:cNvGraphicFramePr/>
            <a:graphic>
              <a:graphicData uri="http://schemas.openxmlformats.org/drawingml/2006/picture">
                <pic:pic>
                  <pic:nvPicPr>
                    <pic:cNvPr id="187" name="IM 187"/>
                    <pic:cNvPicPr/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73095" cy="145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263" w:right="1137" w:firstLine="457"/>
        <w:spacing w:before="188" w:line="32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</w:rPr>
        <w:t>2025年度兴</w:t>
      </w:r>
      <w:r>
        <w:rPr>
          <w:rFonts w:ascii="FangSong" w:hAnsi="FangSong" w:eastAsia="FangSong" w:cs="FangSong"/>
          <w:sz w:val="23"/>
          <w:szCs w:val="23"/>
          <w:spacing w:val="7"/>
        </w:rPr>
        <w:t>县</w:t>
      </w:r>
      <w:r>
        <w:rPr>
          <w:rFonts w:ascii="FangSong" w:hAnsi="FangSong" w:eastAsia="FangSong" w:cs="FangSong"/>
          <w:sz w:val="23"/>
          <w:szCs w:val="23"/>
          <w:spacing w:val="4"/>
        </w:rPr>
        <w:t>项目推进中心预算收入总计139.83万元，其中：本年收入139.83万元，上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年结</w:t>
      </w:r>
      <w:r>
        <w:rPr>
          <w:rFonts w:ascii="FangSong" w:hAnsi="FangSong" w:eastAsia="FangSong" w:cs="FangSong"/>
          <w:sz w:val="23"/>
          <w:szCs w:val="23"/>
          <w:spacing w:val="2"/>
        </w:rPr>
        <w:t>转0万元，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比上年增加27.51万元，增长24.49%，主要原因是本年度有新增人员。；本年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部门</w:t>
      </w:r>
      <w:r>
        <w:rPr>
          <w:rFonts w:ascii="FangSong" w:hAnsi="FangSong" w:eastAsia="FangSong" w:cs="FangSong"/>
          <w:sz w:val="23"/>
          <w:szCs w:val="23"/>
          <w:spacing w:val="2"/>
        </w:rPr>
        <w:t>预算支出总计139.83万元，其中：本年预算安排139.83万元，上年结转0万元，比上年增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加27.51万元，增长24.49%，主要原因是本年度有新增人员。</w:t>
      </w:r>
    </w:p>
    <w:p>
      <w:pPr>
        <w:ind w:firstLine="1261"/>
        <w:spacing w:line="229" w:lineRule="exact"/>
        <w:textAlignment w:val="center"/>
        <w:rPr/>
      </w:pPr>
      <w:r>
        <w:drawing>
          <wp:inline distT="0" distB="0" distL="0" distR="0">
            <wp:extent cx="1448199" cy="146008"/>
            <wp:effectExtent l="0" t="0" r="0" b="0"/>
            <wp:docPr id="188" name="IM 188"/>
            <wp:cNvGraphicFramePr/>
            <a:graphic>
              <a:graphicData uri="http://schemas.openxmlformats.org/drawingml/2006/picture">
                <pic:pic>
                  <pic:nvPicPr>
                    <pic:cNvPr id="188" name="IM 188"/>
                    <pic:cNvPicPr/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48199" cy="14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263" w:right="1137" w:firstLine="456"/>
        <w:spacing w:before="174" w:line="3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20"/>
        </w:rPr>
        <w:t>2</w:t>
      </w:r>
      <w:r>
        <w:rPr>
          <w:rFonts w:ascii="FangSong" w:hAnsi="FangSong" w:eastAsia="FangSong" w:cs="FangSong"/>
          <w:sz w:val="23"/>
          <w:szCs w:val="23"/>
          <w:spacing w:val="15"/>
        </w:rPr>
        <w:t>0</w:t>
      </w:r>
      <w:r>
        <w:rPr>
          <w:rFonts w:ascii="FangSong" w:hAnsi="FangSong" w:eastAsia="FangSong" w:cs="FangSong"/>
          <w:sz w:val="23"/>
          <w:szCs w:val="23"/>
          <w:spacing w:val="10"/>
        </w:rPr>
        <w:t>25年度兴县项</w:t>
      </w:r>
      <w:r>
        <w:rPr>
          <w:rFonts w:ascii="FangSong" w:hAnsi="FangSong" w:eastAsia="FangSong" w:cs="FangSong"/>
          <w:sz w:val="23"/>
          <w:szCs w:val="23"/>
          <w:spacing w:val="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0"/>
        </w:rPr>
        <w:t>目推进中心预算收入139.83万元</w:t>
      </w:r>
      <w:r>
        <w:rPr>
          <w:rFonts w:ascii="FangSong" w:hAnsi="FangSong" w:eastAsia="FangSong" w:cs="FangSong"/>
          <w:sz w:val="23"/>
          <w:szCs w:val="23"/>
          <w:spacing w:val="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0"/>
        </w:rPr>
        <w:t>，主要包括一般公共预算拨款收入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139.83万元，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占100.</w:t>
      </w:r>
      <w:r>
        <w:rPr>
          <w:rFonts w:ascii="FangSong" w:hAnsi="FangSong" w:eastAsia="FangSong" w:cs="FangSong"/>
          <w:sz w:val="23"/>
          <w:szCs w:val="23"/>
          <w:spacing w:val="-3"/>
        </w:rPr>
        <w:t>0</w:t>
      </w:r>
      <w:r>
        <w:rPr>
          <w:rFonts w:ascii="FangSong" w:hAnsi="FangSong" w:eastAsia="FangSong" w:cs="FangSong"/>
          <w:sz w:val="23"/>
          <w:szCs w:val="23"/>
          <w:spacing w:val="-2"/>
        </w:rPr>
        <w:t>0%；政府性基金预算拨款收入0万元，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占0%；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国有资本经营预算拨款收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入0万元，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占0%；财政专户管理资金</w:t>
      </w:r>
      <w:r>
        <w:rPr>
          <w:rFonts w:ascii="FangSong" w:hAnsi="FangSong" w:eastAsia="FangSong" w:cs="FangSong"/>
          <w:sz w:val="23"/>
          <w:szCs w:val="23"/>
          <w:spacing w:val="-3"/>
        </w:rPr>
        <w:t>收</w:t>
      </w:r>
      <w:r>
        <w:rPr>
          <w:rFonts w:ascii="FangSong" w:hAnsi="FangSong" w:eastAsia="FangSong" w:cs="FangSong"/>
          <w:sz w:val="23"/>
          <w:szCs w:val="23"/>
          <w:spacing w:val="-2"/>
        </w:rPr>
        <w:t>入0万元，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占0%；单位资金0万元，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占0%；上年结转0万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0"/>
        </w:rPr>
        <w:t>元</w:t>
      </w:r>
      <w:r>
        <w:rPr>
          <w:rFonts w:ascii="FangSong" w:hAnsi="FangSong" w:eastAsia="FangSong" w:cs="FangSong"/>
          <w:sz w:val="23"/>
          <w:szCs w:val="23"/>
          <w:spacing w:val="-18"/>
        </w:rPr>
        <w:t>，</w:t>
      </w:r>
      <w:r>
        <w:rPr>
          <w:rFonts w:ascii="FangSong" w:hAnsi="FangSong" w:eastAsia="FangSong" w:cs="FangSong"/>
          <w:sz w:val="23"/>
          <w:szCs w:val="23"/>
          <w:spacing w:val="-1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8"/>
        </w:rPr>
        <w:t>占0%。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1720"/>
        <w:spacing w:before="75" w:line="223" w:lineRule="auto"/>
        <w:rPr>
          <w:rFonts w:ascii="FangSong" w:hAnsi="FangSong" w:eastAsia="FangSong" w:cs="FangSong"/>
          <w:sz w:val="23"/>
          <w:szCs w:val="23"/>
        </w:rPr>
      </w:pPr>
      <w:r>
        <w:pict>
          <v:shape id="_x0000_s133" style="position:absolute;margin-left:86.92pt;margin-top:21.8746pt;mso-position-vertical-relative:text;mso-position-horizontal-relative:text;width:119.4pt;height:18.85pt;z-index:-25150771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rFonts w:ascii="FangSong" w:hAnsi="FangSong" w:eastAsia="FangSong" w:cs="FangSong"/>
          <w:sz w:val="23"/>
          <w:szCs w:val="23"/>
          <w:spacing w:val="-14"/>
        </w:rPr>
        <w:t>2025年度</w:t>
      </w:r>
      <w:r>
        <w:rPr>
          <w:rFonts w:ascii="FangSong" w:hAnsi="FangSong" w:eastAsia="FangSong" w:cs="FangSong"/>
          <w:sz w:val="23"/>
          <w:szCs w:val="23"/>
          <w:spacing w:val="-7"/>
        </w:rPr>
        <w:t>兴县项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目推进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中心支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出预算139.83万元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，其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中：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基本支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出129.83万元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，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7"/>
        </w:rPr>
        <w:t>占</w:t>
      </w:r>
    </w:p>
    <w:p>
      <w:pPr>
        <w:ind w:left="1257"/>
        <w:spacing w:before="122" w:line="229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8"/>
        </w:rPr>
        <w:t>92.8</w:t>
      </w:r>
      <w:r>
        <w:rPr>
          <w:rFonts w:ascii="FangSong" w:hAnsi="FangSong" w:eastAsia="FangSong" w:cs="FangSong"/>
          <w:sz w:val="23"/>
          <w:szCs w:val="23"/>
          <w:spacing w:val="-7"/>
        </w:rPr>
        <w:t>5</w:t>
      </w:r>
      <w:r>
        <w:rPr>
          <w:rFonts w:ascii="FangSong" w:hAnsi="FangSong" w:eastAsia="FangSong" w:cs="FangSong"/>
          <w:sz w:val="23"/>
          <w:szCs w:val="23"/>
          <w:spacing w:val="-4"/>
        </w:rPr>
        <w:t>%；项目支出10万元，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占7.15%。</w:t>
      </w:r>
    </w:p>
    <w:p>
      <w:pPr>
        <w:spacing w:line="450" w:lineRule="auto"/>
        <w:rPr>
          <w:rFonts w:ascii="Arial"/>
          <w:sz w:val="21"/>
        </w:rPr>
      </w:pPr>
      <w:r/>
    </w:p>
    <w:p>
      <w:pPr>
        <w:ind w:left="1263" w:right="1137" w:firstLine="456"/>
        <w:spacing w:before="76" w:line="32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5"/>
        </w:rPr>
        <w:t>2025年度兴县项目推进中心财政拨款收支总预算139.83万元。其中：一般公共预算拨款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139.83万元，政府性基金预算拨款</w:t>
      </w:r>
      <w:r>
        <w:rPr>
          <w:rFonts w:ascii="FangSong" w:hAnsi="FangSong" w:eastAsia="FangSong" w:cs="FangSong"/>
          <w:sz w:val="23"/>
          <w:szCs w:val="23"/>
        </w:rPr>
        <w:t>0万元，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国有资本经营预算拨款0万元。其中：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当年拨款收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入</w:t>
      </w:r>
      <w:r>
        <w:rPr>
          <w:rFonts w:ascii="FangSong" w:hAnsi="FangSong" w:eastAsia="FangSong" w:cs="FangSong"/>
          <w:sz w:val="23"/>
          <w:szCs w:val="23"/>
          <w:spacing w:val="3"/>
        </w:rPr>
        <w:t>1</w:t>
      </w:r>
      <w:r>
        <w:rPr>
          <w:rFonts w:ascii="FangSong" w:hAnsi="FangSong" w:eastAsia="FangSong" w:cs="FangSong"/>
          <w:sz w:val="23"/>
          <w:szCs w:val="23"/>
          <w:spacing w:val="2"/>
        </w:rPr>
        <w:t>39.83万元，上年结转收入0万元。支出包括：一般公共服务支出112.98万元、社会保障和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就业支</w:t>
      </w:r>
      <w:r>
        <w:rPr>
          <w:rFonts w:ascii="FangSong" w:hAnsi="FangSong" w:eastAsia="FangSong" w:cs="FangSong"/>
          <w:sz w:val="23"/>
          <w:szCs w:val="23"/>
        </w:rPr>
        <w:t>出12.04万元、卫生健康支出4.94万元、住房保障支出9.87万元等。</w:t>
      </w:r>
    </w:p>
    <w:p>
      <w:pPr>
        <w:ind w:firstLine="1264"/>
        <w:spacing w:line="230" w:lineRule="exact"/>
        <w:textAlignment w:val="center"/>
        <w:rPr/>
      </w:pPr>
      <w:r>
        <w:drawing>
          <wp:inline distT="0" distB="0" distL="0" distR="0">
            <wp:extent cx="2032179" cy="146009"/>
            <wp:effectExtent l="0" t="0" r="0" b="0"/>
            <wp:docPr id="189" name="IM 189"/>
            <wp:cNvGraphicFramePr/>
            <a:graphic>
              <a:graphicData uri="http://schemas.openxmlformats.org/drawingml/2006/picture">
                <pic:pic>
                  <pic:nvPicPr>
                    <pic:cNvPr id="189" name="IM 189"/>
                    <pic:cNvPicPr/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32179" cy="14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725"/>
        <w:spacing w:before="185" w:line="2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1"/>
        </w:rPr>
        <w:t>(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一)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一般公共预算当年支出规模变化情况</w:t>
      </w:r>
    </w:p>
    <w:p>
      <w:pPr>
        <w:ind w:left="1263" w:right="1185" w:firstLine="456"/>
        <w:spacing w:before="122" w:line="32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2"/>
        </w:rPr>
        <w:t>2025年</w:t>
      </w:r>
      <w:r>
        <w:rPr>
          <w:rFonts w:ascii="FangSong" w:hAnsi="FangSong" w:eastAsia="FangSong" w:cs="FangSong"/>
          <w:sz w:val="23"/>
          <w:szCs w:val="23"/>
          <w:spacing w:val="1"/>
        </w:rPr>
        <w:t>度兴县项目推进中心一般公共预算当年支出139.83万元,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比上年增加27.51万元，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增长24</w:t>
      </w:r>
      <w:r>
        <w:rPr>
          <w:rFonts w:ascii="FangSong" w:hAnsi="FangSong" w:eastAsia="FangSong" w:cs="FangSong"/>
          <w:sz w:val="23"/>
          <w:szCs w:val="23"/>
          <w:spacing w:val="-1"/>
        </w:rPr>
        <w:t>.49%。</w:t>
      </w:r>
    </w:p>
    <w:p>
      <w:pPr>
        <w:ind w:left="1725"/>
        <w:spacing w:line="2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7"/>
        </w:rPr>
        <w:t>(</w:t>
      </w:r>
      <w:r>
        <w:rPr>
          <w:rFonts w:ascii="FangSong" w:hAnsi="FangSong" w:eastAsia="FangSong" w:cs="FangSong"/>
          <w:sz w:val="23"/>
          <w:szCs w:val="23"/>
          <w:spacing w:val="6"/>
        </w:rPr>
        <w:t>二)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一般公共预算当年支出结构情况</w:t>
      </w:r>
    </w:p>
    <w:p>
      <w:pPr>
        <w:ind w:left="1263" w:right="1137" w:firstLine="456"/>
        <w:spacing w:before="119" w:line="33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4"/>
        </w:rPr>
        <w:t>2025年度</w:t>
      </w:r>
      <w:r>
        <w:rPr>
          <w:rFonts w:ascii="FangSong" w:hAnsi="FangSong" w:eastAsia="FangSong" w:cs="FangSong"/>
          <w:sz w:val="23"/>
          <w:szCs w:val="23"/>
          <w:spacing w:val="2"/>
        </w:rPr>
        <w:t>兴县项目推进中心一般公共预算当年支出139.83万元,主要用于以下方面：一般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公共服务支出112.98万元，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占8</w:t>
      </w:r>
      <w:r>
        <w:rPr>
          <w:rFonts w:ascii="FangSong" w:hAnsi="FangSong" w:eastAsia="FangSong" w:cs="FangSong"/>
          <w:sz w:val="23"/>
          <w:szCs w:val="23"/>
        </w:rPr>
        <w:t>0.80%；社会保障和就业支出12.04万元，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占8.61%；卫生健康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</w:rPr>
        <w:t>支出4.94万元，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</w:rPr>
        <w:t>占3.53%；住房保障支出9.87万元，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</w:rPr>
        <w:t>占7.06%等</w:t>
      </w:r>
      <w:r>
        <w:rPr>
          <w:rFonts w:ascii="FangSong" w:hAnsi="FangSong" w:eastAsia="FangSong" w:cs="FangSong"/>
          <w:sz w:val="23"/>
          <w:szCs w:val="23"/>
          <w:spacing w:val="-2"/>
        </w:rPr>
        <w:t>。</w:t>
      </w:r>
    </w:p>
    <w:p>
      <w:pPr>
        <w:sectPr>
          <w:headerReference w:type="default" r:id="rId193"/>
          <w:footerReference w:type="default" r:id="rId194"/>
          <w:pgSz w:w="11900" w:h="16840"/>
          <w:pgMar w:top="610" w:right="86" w:bottom="312" w:left="0" w:header="359" w:footer="97" w:gutter="0"/>
        </w:sectPr>
        <w:rPr/>
      </w:pP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firstLine="1248"/>
        <w:spacing w:line="3244" w:lineRule="exact"/>
        <w:textAlignment w:val="center"/>
        <w:rPr/>
      </w:pPr>
      <w:r>
        <w:drawing>
          <wp:inline distT="0" distB="0" distL="0" distR="0">
            <wp:extent cx="5986539" cy="2059589"/>
            <wp:effectExtent l="0" t="0" r="0" b="0"/>
            <wp:docPr id="191" name="IM 191"/>
            <wp:cNvGraphicFramePr/>
            <a:graphic>
              <a:graphicData uri="http://schemas.openxmlformats.org/drawingml/2006/picture">
                <pic:pic>
                  <pic:nvPicPr>
                    <pic:cNvPr id="191" name="IM 191"/>
                    <pic:cNvPicPr/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86539" cy="205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262"/>
        <w:spacing w:before="78" w:line="230" w:lineRule="exact"/>
        <w:textAlignment w:val="center"/>
        <w:rPr/>
      </w:pPr>
      <w:r>
        <w:drawing>
          <wp:inline distT="0" distB="0" distL="0" distR="0">
            <wp:extent cx="2326278" cy="146008"/>
            <wp:effectExtent l="0" t="0" r="0" b="0"/>
            <wp:docPr id="192" name="IM 192"/>
            <wp:cNvGraphicFramePr/>
            <a:graphic>
              <a:graphicData uri="http://schemas.openxmlformats.org/drawingml/2006/picture">
                <pic:pic>
                  <pic:nvPicPr>
                    <pic:cNvPr id="192" name="IM 192"/>
                    <pic:cNvPicPr/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26278" cy="14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720"/>
        <w:spacing w:before="174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"/>
        </w:rPr>
        <w:t>2025年度兴县</w:t>
      </w:r>
      <w:r>
        <w:rPr>
          <w:rFonts w:ascii="FangSong" w:hAnsi="FangSong" w:eastAsia="FangSong" w:cs="FangSong"/>
          <w:sz w:val="23"/>
          <w:szCs w:val="23"/>
        </w:rPr>
        <w:t>项目推进中心一般公共预算安排基本支出129.83万元，其中：</w:t>
      </w:r>
    </w:p>
    <w:p>
      <w:pPr>
        <w:ind w:left="1263" w:right="1137" w:firstLine="464"/>
        <w:spacing w:before="133" w:line="3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7"/>
        </w:rPr>
        <w:t>人</w:t>
      </w:r>
      <w:r>
        <w:rPr>
          <w:rFonts w:ascii="FangSong" w:hAnsi="FangSong" w:eastAsia="FangSong" w:cs="FangSong"/>
          <w:sz w:val="23"/>
          <w:szCs w:val="23"/>
          <w:spacing w:val="5"/>
        </w:rPr>
        <w:t>员经费120.80万元，主要包括：其他工资福利支出、其他社会保障缴费、绩效工资、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0"/>
        </w:rPr>
        <w:t>基本</w:t>
      </w:r>
      <w:r>
        <w:rPr>
          <w:rFonts w:ascii="FangSong" w:hAnsi="FangSong" w:eastAsia="FangSong" w:cs="FangSong"/>
          <w:sz w:val="23"/>
          <w:szCs w:val="23"/>
          <w:spacing w:val="7"/>
        </w:rPr>
        <w:t>工</w:t>
      </w:r>
      <w:r>
        <w:rPr>
          <w:rFonts w:ascii="FangSong" w:hAnsi="FangSong" w:eastAsia="FangSong" w:cs="FangSong"/>
          <w:sz w:val="23"/>
          <w:szCs w:val="23"/>
          <w:spacing w:val="5"/>
        </w:rPr>
        <w:t>资、住房公积金、机关事业单位基本养老保险缴费、职工基本医疗保险缴费、津贴补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贴</w:t>
      </w:r>
      <w:r>
        <w:rPr>
          <w:rFonts w:ascii="FangSong" w:hAnsi="FangSong" w:eastAsia="FangSong" w:cs="FangSong"/>
          <w:sz w:val="23"/>
          <w:szCs w:val="23"/>
          <w:spacing w:val="-4"/>
        </w:rPr>
        <w:t>等；</w:t>
      </w:r>
    </w:p>
    <w:p>
      <w:pPr>
        <w:ind w:left="1263" w:right="1136" w:firstLine="465"/>
        <w:spacing w:before="2" w:line="319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0"/>
        </w:rPr>
        <w:t>公</w:t>
      </w:r>
      <w:r>
        <w:rPr>
          <w:rFonts w:ascii="FangSong" w:hAnsi="FangSong" w:eastAsia="FangSong" w:cs="FangSong"/>
          <w:sz w:val="23"/>
          <w:szCs w:val="23"/>
          <w:spacing w:val="7"/>
        </w:rPr>
        <w:t>用</w:t>
      </w:r>
      <w:r>
        <w:rPr>
          <w:rFonts w:ascii="FangSong" w:hAnsi="FangSong" w:eastAsia="FangSong" w:cs="FangSong"/>
          <w:sz w:val="23"/>
          <w:szCs w:val="23"/>
          <w:spacing w:val="5"/>
        </w:rPr>
        <w:t>经费9.03万元，主要包括：印刷费、办公费、公务用车运行维护费、其他工资福利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支出、福利费</w:t>
      </w:r>
      <w:r>
        <w:rPr>
          <w:rFonts w:ascii="FangSong" w:hAnsi="FangSong" w:eastAsia="FangSong" w:cs="FangSong"/>
          <w:sz w:val="23"/>
          <w:szCs w:val="23"/>
        </w:rPr>
        <w:t>、差旅费、工会经费等。</w:t>
      </w:r>
    </w:p>
    <w:p>
      <w:pPr>
        <w:ind w:firstLine="1255"/>
        <w:spacing w:line="228" w:lineRule="exact"/>
        <w:textAlignment w:val="center"/>
        <w:rPr/>
      </w:pPr>
      <w:r>
        <w:drawing>
          <wp:inline distT="0" distB="0" distL="0" distR="0">
            <wp:extent cx="2330532" cy="145328"/>
            <wp:effectExtent l="0" t="0" r="0" b="0"/>
            <wp:docPr id="193" name="IM 193"/>
            <wp:cNvGraphicFramePr/>
            <a:graphic>
              <a:graphicData uri="http://schemas.openxmlformats.org/drawingml/2006/picture">
                <pic:pic>
                  <pic:nvPicPr>
                    <pic:cNvPr id="193" name="IM 193"/>
                    <pic:cNvPicPr/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30532" cy="145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265" w:right="1137" w:firstLine="454"/>
        <w:spacing w:before="185" w:line="3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5"/>
        </w:rPr>
        <w:t>2025年兴县项目推进中心财政拨款安排的“三公”经费预算2.00万元与2024年预算数</w:t>
      </w:r>
      <w:r>
        <w:rPr>
          <w:rFonts w:ascii="FangSong" w:hAnsi="FangSong" w:eastAsia="FangSong" w:cs="FangSong"/>
          <w:sz w:val="23"/>
          <w:szCs w:val="23"/>
        </w:rPr>
        <w:t>相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同。其</w:t>
      </w:r>
      <w:r>
        <w:rPr>
          <w:rFonts w:ascii="FangSong" w:hAnsi="FangSong" w:eastAsia="FangSong" w:cs="FangSong"/>
          <w:sz w:val="23"/>
          <w:szCs w:val="23"/>
          <w:spacing w:val="3"/>
        </w:rPr>
        <w:t>中</w:t>
      </w:r>
      <w:r>
        <w:rPr>
          <w:rFonts w:ascii="FangSong" w:hAnsi="FangSong" w:eastAsia="FangSong" w:cs="FangSong"/>
          <w:sz w:val="23"/>
          <w:szCs w:val="23"/>
          <w:spacing w:val="2"/>
        </w:rPr>
        <w:t>：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因公出国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(境)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费0万元，与上年预算数相同；公务接待费0万元，与上年预算数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0"/>
        </w:rPr>
        <w:t>相</w:t>
      </w:r>
      <w:r>
        <w:rPr>
          <w:rFonts w:ascii="FangSong" w:hAnsi="FangSong" w:eastAsia="FangSong" w:cs="FangSong"/>
          <w:sz w:val="23"/>
          <w:szCs w:val="23"/>
          <w:spacing w:val="10"/>
        </w:rPr>
        <w:t>同；公务用车购置及运行费2.00万元，与上年预算数相同。公务用车运行维护费2.00万</w:t>
      </w:r>
    </w:p>
    <w:p>
      <w:pPr>
        <w:ind w:left="1267"/>
        <w:spacing w:line="227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1"/>
        </w:rPr>
        <w:t>元，</w:t>
      </w:r>
      <w:r>
        <w:rPr>
          <w:rFonts w:ascii="FangSong" w:hAnsi="FangSong" w:eastAsia="FangSong" w:cs="FangSong"/>
          <w:sz w:val="23"/>
          <w:szCs w:val="23"/>
        </w:rPr>
        <w:t>与上年预算数相同；公务用车购置费0万元，与上年预算数相同。</w:t>
      </w:r>
    </w:p>
    <w:p>
      <w:pPr>
        <w:ind w:firstLine="1248"/>
        <w:spacing w:before="34" w:line="3373" w:lineRule="exact"/>
        <w:textAlignment w:val="center"/>
        <w:rPr/>
      </w:pPr>
      <w:r>
        <w:drawing>
          <wp:inline distT="0" distB="0" distL="0" distR="0">
            <wp:extent cx="5986539" cy="2141972"/>
            <wp:effectExtent l="0" t="0" r="0" b="0"/>
            <wp:docPr id="194" name="IM 194"/>
            <wp:cNvGraphicFramePr/>
            <a:graphic>
              <a:graphicData uri="http://schemas.openxmlformats.org/drawingml/2006/picture">
                <pic:pic>
                  <pic:nvPicPr>
                    <pic:cNvPr id="194" name="IM 194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86539" cy="214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253"/>
        <w:spacing w:before="79" w:line="230" w:lineRule="exact"/>
        <w:textAlignment w:val="center"/>
        <w:rPr/>
      </w:pPr>
      <w:r>
        <w:drawing>
          <wp:inline distT="0" distB="0" distL="0" distR="0">
            <wp:extent cx="2331462" cy="146259"/>
            <wp:effectExtent l="0" t="0" r="0" b="0"/>
            <wp:docPr id="195" name="IM 195"/>
            <wp:cNvGraphicFramePr/>
            <a:graphic>
              <a:graphicData uri="http://schemas.openxmlformats.org/drawingml/2006/picture">
                <pic:pic>
                  <pic:nvPicPr>
                    <pic:cNvPr id="195" name="IM 195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31462" cy="146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726"/>
        <w:spacing w:before="175" w:line="22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1"/>
        </w:rPr>
        <w:t>本部门无机关运行经费。</w:t>
      </w:r>
    </w:p>
    <w:p>
      <w:pPr>
        <w:ind w:firstLine="1258"/>
        <w:spacing w:before="132" w:line="226" w:lineRule="exact"/>
        <w:textAlignment w:val="center"/>
        <w:rPr/>
      </w:pPr>
      <w:r>
        <w:drawing>
          <wp:inline distT="0" distB="0" distL="0" distR="0">
            <wp:extent cx="1166005" cy="143150"/>
            <wp:effectExtent l="0" t="0" r="0" b="0"/>
            <wp:docPr id="196" name="IM 196"/>
            <wp:cNvGraphicFramePr/>
            <a:graphic>
              <a:graphicData uri="http://schemas.openxmlformats.org/drawingml/2006/picture">
                <pic:pic>
                  <pic:nvPicPr>
                    <pic:cNvPr id="196" name="IM 196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66005" cy="1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267" w:right="1137" w:firstLine="453"/>
        <w:spacing w:before="178" w:line="33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5"/>
        </w:rPr>
        <w:t>2025年兴县项目推进中心政府采购预算总额2.50万元。其中：政府采购货物预算1.89</w:t>
      </w:r>
      <w:r>
        <w:rPr>
          <w:rFonts w:ascii="FangSong" w:hAnsi="FangSong" w:eastAsia="FangSong" w:cs="FangSong"/>
          <w:sz w:val="23"/>
          <w:szCs w:val="23"/>
        </w:rPr>
        <w:t>万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元、政府</w:t>
      </w:r>
      <w:r>
        <w:rPr>
          <w:rFonts w:ascii="FangSong" w:hAnsi="FangSong" w:eastAsia="FangSong" w:cs="FangSong"/>
          <w:sz w:val="23"/>
          <w:szCs w:val="23"/>
        </w:rPr>
        <w:t>采购工程预算0万元、政府采购服务预算0.61万元。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ind w:left="1735"/>
        <w:spacing w:before="75" w:line="303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4"/>
          <w:position w:val="1"/>
        </w:rPr>
        <w:t>1、</w:t>
      </w:r>
      <w:r>
        <w:rPr>
          <w:rFonts w:ascii="FangSong" w:hAnsi="FangSong" w:eastAsia="FangSong" w:cs="FangSong"/>
          <w:sz w:val="23"/>
          <w:szCs w:val="23"/>
          <w:spacing w:val="-3"/>
          <w:position w:val="1"/>
        </w:rPr>
        <w:t>整</w:t>
      </w:r>
      <w:r>
        <w:rPr>
          <w:rFonts w:ascii="FangSong" w:hAnsi="FangSong" w:eastAsia="FangSong" w:cs="FangSong"/>
          <w:sz w:val="23"/>
          <w:szCs w:val="23"/>
          <w:spacing w:val="-2"/>
          <w:position w:val="1"/>
        </w:rPr>
        <w:t>体绩效目标</w:t>
      </w:r>
    </w:p>
    <w:p>
      <w:pPr>
        <w:sectPr>
          <w:headerReference w:type="default" r:id="rId202"/>
          <w:footerReference w:type="default" r:id="rId203"/>
          <w:pgSz w:w="11900" w:h="16840"/>
          <w:pgMar w:top="610" w:right="86" w:bottom="312" w:left="0" w:header="359" w:footer="97" w:gutter="0"/>
        </w:sectPr>
        <w:rPr/>
      </w:pP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ind w:left="1267" w:right="1137" w:hanging="8"/>
        <w:spacing w:before="74" w:line="32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</w:rPr>
        <w:t>2025年编</w:t>
      </w:r>
      <w:r>
        <w:rPr>
          <w:rFonts w:ascii="FangSong" w:hAnsi="FangSong" w:eastAsia="FangSong" w:cs="FangSong"/>
          <w:sz w:val="23"/>
          <w:szCs w:val="23"/>
          <w:spacing w:val="4"/>
        </w:rPr>
        <w:t>报部门整体支出绩效目标，涉及部门预算资金139.83万元，其中基本支出129.83万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元，项</w:t>
      </w:r>
      <w:r>
        <w:rPr>
          <w:rFonts w:ascii="FangSong" w:hAnsi="FangSong" w:eastAsia="FangSong" w:cs="FangSong"/>
          <w:sz w:val="23"/>
          <w:szCs w:val="23"/>
          <w:spacing w:val="-1"/>
        </w:rPr>
        <w:t>目支出10万元。</w:t>
      </w:r>
    </w:p>
    <w:p>
      <w:pPr>
        <w:ind w:left="1720"/>
        <w:spacing w:line="302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1"/>
          <w:position w:val="1"/>
        </w:rPr>
        <w:t>2、项目绩效目</w:t>
      </w:r>
      <w:r>
        <w:rPr>
          <w:rFonts w:ascii="FangSong" w:hAnsi="FangSong" w:eastAsia="FangSong" w:cs="FangSong"/>
          <w:sz w:val="23"/>
          <w:szCs w:val="23"/>
          <w:position w:val="1"/>
        </w:rPr>
        <w:t>标</w:t>
      </w:r>
    </w:p>
    <w:p>
      <w:pPr>
        <w:ind w:left="1265" w:right="1136" w:firstLine="454"/>
        <w:spacing w:before="97" w:line="3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4"/>
        </w:rPr>
        <w:t>2025</w:t>
      </w:r>
      <w:r>
        <w:rPr>
          <w:rFonts w:ascii="FangSong" w:hAnsi="FangSong" w:eastAsia="FangSong" w:cs="FangSong"/>
          <w:sz w:val="23"/>
          <w:szCs w:val="23"/>
          <w:spacing w:val="3"/>
        </w:rPr>
        <w:t>年</w:t>
      </w:r>
      <w:r>
        <w:rPr>
          <w:rFonts w:ascii="FangSong" w:hAnsi="FangSong" w:eastAsia="FangSong" w:cs="FangSong"/>
          <w:sz w:val="23"/>
          <w:szCs w:val="23"/>
          <w:spacing w:val="2"/>
        </w:rPr>
        <w:t>兴县项目推进中心纳入绩效目标管理的2级项目1个，共计金额10.00万元。其中：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其他运转类项目1</w:t>
      </w:r>
      <w:r>
        <w:rPr>
          <w:rFonts w:ascii="FangSong" w:hAnsi="FangSong" w:eastAsia="FangSong" w:cs="FangSong"/>
          <w:sz w:val="23"/>
          <w:szCs w:val="23"/>
          <w:spacing w:val="6"/>
        </w:rPr>
        <w:t>个</w:t>
      </w:r>
      <w:r>
        <w:rPr>
          <w:rFonts w:ascii="FangSong" w:hAnsi="FangSong" w:eastAsia="FangSong" w:cs="FangSong"/>
          <w:sz w:val="23"/>
          <w:szCs w:val="23"/>
          <w:spacing w:val="4"/>
        </w:rPr>
        <w:t>，涉及金额10.00万元；特定目标类项目0个，涉及金额0万元。公开项目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绩效目标1个，涉及项目金额10.00万元，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占部门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(单位)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项目支出总额的100%。其中：其</w:t>
      </w:r>
      <w:r>
        <w:rPr>
          <w:rFonts w:ascii="FangSong" w:hAnsi="FangSong" w:eastAsia="FangSong" w:cs="FangSong"/>
          <w:sz w:val="23"/>
          <w:szCs w:val="23"/>
          <w:spacing w:val="1"/>
        </w:rPr>
        <w:t>他</w:t>
      </w:r>
    </w:p>
    <w:p>
      <w:pPr>
        <w:ind w:left="1264" w:right="1833" w:firstLine="1"/>
        <w:spacing w:line="3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1"/>
        </w:rPr>
        <w:t>运转类项目1个，涉及项目金额10.00万元；特定目标</w:t>
      </w:r>
      <w:r>
        <w:rPr>
          <w:rFonts w:ascii="FangSong" w:hAnsi="FangSong" w:eastAsia="FangSong" w:cs="FangSong"/>
          <w:sz w:val="23"/>
          <w:szCs w:val="23"/>
        </w:rPr>
        <w:t>类项目0个，涉及项目金额0万元。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2"/>
        </w:rPr>
        <w:t>(项</w:t>
      </w:r>
      <w:r>
        <w:rPr>
          <w:rFonts w:ascii="FangSong" w:hAnsi="FangSong" w:eastAsia="FangSong" w:cs="FangSong"/>
          <w:sz w:val="23"/>
          <w:szCs w:val="23"/>
          <w:spacing w:val="6"/>
        </w:rPr>
        <w:t>目绩效目标表公开情况见附件)</w:t>
      </w:r>
    </w:p>
    <w:p>
      <w:pPr>
        <w:sectPr>
          <w:headerReference w:type="default" r:id="rId94"/>
          <w:footerReference w:type="default" r:id="rId210"/>
          <w:pgSz w:w="11900" w:h="16840"/>
          <w:pgMar w:top="610" w:right="86" w:bottom="312" w:left="0" w:header="359" w:footer="97" w:gutter="0"/>
        </w:sectPr>
        <w:rPr/>
      </w:pP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firstLine="2535"/>
        <w:spacing w:line="3211" w:lineRule="exact"/>
        <w:textAlignment w:val="center"/>
        <w:rPr/>
      </w:pPr>
      <w:r>
        <w:drawing>
          <wp:inline distT="0" distB="0" distL="0" distR="0">
            <wp:extent cx="4352597" cy="2038993"/>
            <wp:effectExtent l="0" t="0" r="0" b="0"/>
            <wp:docPr id="197" name="IM 197"/>
            <wp:cNvGraphicFramePr/>
            <a:graphic>
              <a:graphicData uri="http://schemas.openxmlformats.org/drawingml/2006/picture">
                <pic:pic>
                  <pic:nvPicPr>
                    <pic:cNvPr id="197" name="IM 197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52597" cy="203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211"/>
          <w:pgSz w:w="11900" w:h="16840"/>
          <w:pgMar w:top="610" w:right="86" w:bottom="312" w:left="0" w:header="359" w:footer="97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>
        <w:drawing>
          <wp:anchor distT="0" distB="0" distL="0" distR="0" simplePos="0" relativeHeight="251842560" behindDoc="1" locked="0" layoutInCell="0" allowOverlap="1">
            <wp:simplePos x="0" y="0"/>
            <wp:positionH relativeFrom="page">
              <wp:posOffset>800354</wp:posOffset>
            </wp:positionH>
            <wp:positionV relativeFrom="page">
              <wp:posOffset>3375317</wp:posOffset>
            </wp:positionV>
            <wp:extent cx="1009500" cy="144506"/>
            <wp:effectExtent l="0" t="0" r="0" b="0"/>
            <wp:wrapNone/>
            <wp:docPr id="199" name="IM 199"/>
            <wp:cNvGraphicFramePr/>
            <a:graphic>
              <a:graphicData uri="http://schemas.openxmlformats.org/drawingml/2006/picture">
                <pic:pic>
                  <pic:nvPicPr>
                    <pic:cNvPr id="199" name="IM 199"/>
                    <pic:cNvPicPr/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9500" cy="144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1735"/>
        <w:spacing w:before="75" w:line="303" w:lineRule="exact"/>
        <w:rPr>
          <w:rFonts w:ascii="FangSong" w:hAnsi="FangSong" w:eastAsia="FangSong" w:cs="FangSong"/>
          <w:sz w:val="23"/>
          <w:szCs w:val="23"/>
        </w:rPr>
      </w:pPr>
      <w:bookmarkStart w:name="_bookmark16" w:id="12"/>
      <w:bookmarkEnd w:id="12"/>
      <w:r>
        <w:rPr>
          <w:rFonts w:ascii="FangSong" w:hAnsi="FangSong" w:eastAsia="FangSong" w:cs="FangSong"/>
          <w:sz w:val="23"/>
          <w:szCs w:val="23"/>
          <w:spacing w:val="-4"/>
          <w:position w:val="1"/>
        </w:rPr>
        <w:t>1</w:t>
      </w:r>
      <w:r>
        <w:rPr>
          <w:rFonts w:ascii="FangSong" w:hAnsi="FangSong" w:eastAsia="FangSong" w:cs="FangSong"/>
          <w:sz w:val="23"/>
          <w:szCs w:val="23"/>
          <w:spacing w:val="-3"/>
          <w:position w:val="1"/>
        </w:rPr>
        <w:t>、车辆情况：</w:t>
      </w:r>
    </w:p>
    <w:p>
      <w:pPr>
        <w:ind w:left="1263" w:right="1136" w:firstLine="461"/>
        <w:spacing w:before="108" w:line="3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4"/>
        </w:rPr>
        <w:t>截至202</w:t>
      </w:r>
      <w:r>
        <w:rPr>
          <w:rFonts w:ascii="FangSong" w:hAnsi="FangSong" w:eastAsia="FangSong" w:cs="FangSong"/>
          <w:sz w:val="23"/>
          <w:szCs w:val="23"/>
          <w:spacing w:val="2"/>
        </w:rPr>
        <w:t>5年1月1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日，兴县项目推进中心共有公务用车编制1辆，实有1辆，其中：领导用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车0辆，机</w:t>
      </w:r>
      <w:r>
        <w:rPr>
          <w:rFonts w:ascii="FangSong" w:hAnsi="FangSong" w:eastAsia="FangSong" w:cs="FangSong"/>
          <w:sz w:val="23"/>
          <w:szCs w:val="23"/>
          <w:spacing w:val="3"/>
        </w:rPr>
        <w:t>要</w:t>
      </w:r>
      <w:r>
        <w:rPr>
          <w:rFonts w:ascii="FangSong" w:hAnsi="FangSong" w:eastAsia="FangSong" w:cs="FangSong"/>
          <w:sz w:val="23"/>
          <w:szCs w:val="23"/>
          <w:spacing w:val="2"/>
        </w:rPr>
        <w:t>通信用车0辆，应急保障用车0辆，执法执勤用车0辆，特种专业技术用车0辆，事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业单位业务用</w:t>
      </w:r>
      <w:r>
        <w:rPr>
          <w:rFonts w:ascii="FangSong" w:hAnsi="FangSong" w:eastAsia="FangSong" w:cs="FangSong"/>
          <w:sz w:val="23"/>
          <w:szCs w:val="23"/>
        </w:rPr>
        <w:t>车1辆，其他公务用车0辆。</w:t>
      </w:r>
    </w:p>
    <w:p>
      <w:pPr>
        <w:ind w:left="1720"/>
        <w:spacing w:line="302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2"/>
          <w:position w:val="1"/>
        </w:rPr>
        <w:t>2</w:t>
      </w:r>
      <w:r>
        <w:rPr>
          <w:rFonts w:ascii="FangSong" w:hAnsi="FangSong" w:eastAsia="FangSong" w:cs="FangSong"/>
          <w:sz w:val="23"/>
          <w:szCs w:val="23"/>
          <w:spacing w:val="-1"/>
          <w:position w:val="1"/>
        </w:rPr>
        <w:t>、房屋情况：</w:t>
      </w:r>
    </w:p>
    <w:p>
      <w:pPr>
        <w:ind w:left="1725"/>
        <w:spacing w:before="97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3"/>
        </w:rPr>
        <w:t>截至2025年1月1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日，兴县项目推进中心使用的办公用房建筑总面积60平方</w:t>
      </w:r>
      <w:r>
        <w:rPr>
          <w:rFonts w:ascii="FangSong" w:hAnsi="FangSong" w:eastAsia="FangSong" w:cs="FangSong"/>
          <w:sz w:val="23"/>
          <w:szCs w:val="23"/>
        </w:rPr>
        <w:t>米。</w:t>
      </w:r>
    </w:p>
    <w:p>
      <w:pPr>
        <w:ind w:left="1722"/>
        <w:spacing w:before="121" w:line="24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1"/>
        </w:rPr>
        <w:t>3、其他国</w:t>
      </w:r>
      <w:r>
        <w:rPr>
          <w:rFonts w:ascii="FangSong" w:hAnsi="FangSong" w:eastAsia="FangSong" w:cs="FangSong"/>
          <w:sz w:val="23"/>
          <w:szCs w:val="23"/>
        </w:rPr>
        <w:t>有资产占有使用情况：</w:t>
      </w:r>
    </w:p>
    <w:p>
      <w:pPr>
        <w:ind w:left="1264" w:right="1137" w:firstLine="460"/>
        <w:spacing w:before="108" w:line="3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1"/>
        </w:rPr>
        <w:t>截至2025年1月1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日，兴县项目推进</w:t>
      </w:r>
      <w:r>
        <w:rPr>
          <w:rFonts w:ascii="FangSong" w:hAnsi="FangSong" w:eastAsia="FangSong" w:cs="FangSong"/>
          <w:sz w:val="23"/>
          <w:szCs w:val="23"/>
        </w:rPr>
        <w:t>中心占有使用价值50万元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(原值)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以上的通用设备0台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(套)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；兴县项目推进中心占有</w:t>
      </w:r>
      <w:r>
        <w:rPr>
          <w:rFonts w:ascii="FangSong" w:hAnsi="FangSong" w:eastAsia="FangSong" w:cs="FangSong"/>
          <w:sz w:val="23"/>
          <w:szCs w:val="23"/>
          <w:spacing w:val="3"/>
        </w:rPr>
        <w:t>使</w:t>
      </w:r>
      <w:r>
        <w:rPr>
          <w:rFonts w:ascii="FangSong" w:hAnsi="FangSong" w:eastAsia="FangSong" w:cs="FangSong"/>
          <w:sz w:val="23"/>
          <w:szCs w:val="23"/>
          <w:spacing w:val="2"/>
        </w:rPr>
        <w:t>用价值100万元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(原值)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以上的通用设备0台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(套)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。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ind w:left="1725"/>
        <w:spacing w:before="75" w:line="221" w:lineRule="auto"/>
        <w:rPr>
          <w:rFonts w:ascii="FangSong" w:hAnsi="FangSong" w:eastAsia="FangSong" w:cs="FangSong"/>
          <w:sz w:val="23"/>
          <w:szCs w:val="23"/>
        </w:rPr>
      </w:pPr>
      <w:r>
        <w:pict>
          <v:shape id="_x0000_s151" style="position:absolute;margin-left:-13.08pt;margin-top:5.45021pt;mso-position-vertical-relative:text;mso-position-horizontal-relative:text;width:119.4pt;height:18.85pt;z-index:-25147289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rFonts w:ascii="FangSong" w:hAnsi="FangSong" w:eastAsia="FangSong" w:cs="FangSong"/>
          <w:sz w:val="23"/>
          <w:szCs w:val="23"/>
          <w:spacing w:val="-1"/>
        </w:rPr>
        <w:t>(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一)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政府购</w:t>
      </w:r>
      <w:r>
        <w:rPr>
          <w:rFonts w:ascii="FangSong" w:hAnsi="FangSong" w:eastAsia="FangSong" w:cs="FangSong"/>
          <w:sz w:val="23"/>
          <w:szCs w:val="23"/>
        </w:rPr>
        <w:t>买服务指导性目录</w:t>
      </w:r>
    </w:p>
    <w:p>
      <w:pPr>
        <w:ind w:left="1726"/>
        <w:spacing w:before="255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6"/>
        </w:rPr>
        <w:t>查</w:t>
      </w:r>
      <w:r>
        <w:rPr>
          <w:rFonts w:ascii="FangSong" w:hAnsi="FangSong" w:eastAsia="FangSong" w:cs="FangSong"/>
          <w:sz w:val="23"/>
          <w:szCs w:val="23"/>
          <w:spacing w:val="-3"/>
        </w:rPr>
        <w:t>看附件</w:t>
      </w:r>
    </w:p>
    <w:p>
      <w:pPr>
        <w:ind w:left="1725"/>
        <w:spacing w:before="252" w:line="22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7"/>
        </w:rPr>
        <w:t>(二)</w:t>
      </w:r>
      <w:r>
        <w:rPr>
          <w:rFonts w:ascii="FangSong" w:hAnsi="FangSong" w:eastAsia="FangSong" w:cs="FangSong"/>
          <w:sz w:val="23"/>
          <w:szCs w:val="23"/>
          <w:spacing w:val="1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7"/>
        </w:rPr>
        <w:t>其他</w:t>
      </w:r>
    </w:p>
    <w:p>
      <w:pPr>
        <w:ind w:left="1725"/>
        <w:spacing w:before="264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"/>
        </w:rPr>
        <w:t>按照公</w:t>
      </w:r>
      <w:r>
        <w:rPr>
          <w:rFonts w:ascii="FangSong" w:hAnsi="FangSong" w:eastAsia="FangSong" w:cs="FangSong"/>
          <w:sz w:val="23"/>
          <w:szCs w:val="23"/>
        </w:rPr>
        <w:t>开规定，本单位所涉及预算收支毫无保留的对外公开，无任何保留。</w:t>
      </w:r>
    </w:p>
    <w:p>
      <w:pPr>
        <w:sectPr>
          <w:headerReference w:type="default" r:id="rId213"/>
          <w:footerReference w:type="default" r:id="rId214"/>
          <w:pgSz w:w="11900" w:h="16840"/>
          <w:pgMar w:top="610" w:right="86" w:bottom="312" w:left="0" w:header="359" w:footer="152" w:gutter="0"/>
        </w:sectPr>
        <w:rPr/>
      </w:pPr>
    </w:p>
    <w:p>
      <w:pPr>
        <w:spacing w:line="293" w:lineRule="auto"/>
        <w:rPr>
          <w:rFonts w:ascii="Arial"/>
          <w:sz w:val="21"/>
        </w:rPr>
      </w:pPr>
      <w:r>
        <w:pict>
          <v:shape id="_x0000_s160" style="position:absolute;margin-left:391.92pt;margin-top:288.105pt;mso-position-vertical-relative:page;mso-position-horizontal-relative:page;width:119.4pt;height:18.85pt;z-index:251852800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firstLine="2535"/>
        <w:spacing w:line="7720" w:lineRule="exact"/>
        <w:textAlignment w:val="center"/>
        <w:rPr/>
      </w:pPr>
      <w:r>
        <w:drawing>
          <wp:inline distT="0" distB="0" distL="0" distR="0">
            <wp:extent cx="4352597" cy="4901822"/>
            <wp:effectExtent l="0" t="0" r="0" b="0"/>
            <wp:docPr id="200" name="IM 200"/>
            <wp:cNvGraphicFramePr/>
            <a:graphic>
              <a:graphicData uri="http://schemas.openxmlformats.org/drawingml/2006/picture">
                <pic:pic>
                  <pic:nvPicPr>
                    <pic:cNvPr id="200" name="IM 200"/>
                    <pic:cNvPicPr/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52597" cy="490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w:type="default" r:id="rId216"/>
          <w:footerReference w:type="default" r:id="rId217"/>
          <w:pgSz w:w="11900" w:h="16840"/>
          <w:pgMar w:top="610" w:right="86" w:bottom="312" w:left="0" w:header="359" w:footer="151" w:gutter="0"/>
        </w:sectPr>
        <w:rPr/>
      </w:pPr>
    </w:p>
    <w:p>
      <w:pPr>
        <w:spacing w:line="293" w:lineRule="auto"/>
        <w:rPr>
          <w:rFonts w:ascii="Arial"/>
          <w:sz w:val="21"/>
        </w:rPr>
      </w:pPr>
      <w:r>
        <w:pict>
          <v:shape id="_x0000_s161" style="position:absolute;margin-left:391.92pt;margin-top:288.105pt;mso-position-vertical-relative:page;mso-position-horizontal-relative:page;width:119.4pt;height:18.85pt;z-index:251860992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firstLine="2535"/>
        <w:spacing w:line="8228" w:lineRule="exact"/>
        <w:textAlignment w:val="center"/>
        <w:rPr/>
      </w:pPr>
      <w:r>
        <w:drawing>
          <wp:inline distT="0" distB="0" distL="0" distR="0">
            <wp:extent cx="4352597" cy="5224491"/>
            <wp:effectExtent l="0" t="0" r="0" b="0"/>
            <wp:docPr id="201" name="IM 201"/>
            <wp:cNvGraphicFramePr/>
            <a:graphic>
              <a:graphicData uri="http://schemas.openxmlformats.org/drawingml/2006/picture">
                <pic:pic>
                  <pic:nvPicPr>
                    <pic:cNvPr id="201" name="IM 201"/>
                    <pic:cNvPicPr/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52597" cy="5224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219"/>
          <w:pgSz w:w="11900" w:h="16840"/>
          <w:pgMar w:top="610" w:right="86" w:bottom="312" w:left="0" w:header="359" w:footer="151" w:gutter="0"/>
        </w:sectPr>
        <w:rPr/>
      </w:pPr>
    </w:p>
    <w:p>
      <w:pPr>
        <w:spacing w:line="332" w:lineRule="auto"/>
        <w:rPr>
          <w:rFonts w:ascii="Arial"/>
          <w:sz w:val="21"/>
        </w:rPr>
      </w:pPr>
      <w:r/>
    </w:p>
    <w:p>
      <w:pPr>
        <w:spacing w:line="333" w:lineRule="auto"/>
        <w:rPr>
          <w:rFonts w:ascii="Arial"/>
          <w:sz w:val="21"/>
        </w:rPr>
      </w:pPr>
      <w:r/>
    </w:p>
    <w:p>
      <w:pPr>
        <w:ind w:firstLine="4986"/>
        <w:spacing w:line="228" w:lineRule="exact"/>
        <w:textAlignment w:val="center"/>
        <w:rPr/>
      </w:pPr>
      <w:r>
        <w:drawing>
          <wp:inline distT="0" distB="0" distL="0" distR="0">
            <wp:extent cx="1245938" cy="144684"/>
            <wp:effectExtent l="0" t="0" r="0" b="0"/>
            <wp:docPr id="202" name="IM 202"/>
            <wp:cNvGraphicFramePr/>
            <a:graphic>
              <a:graphicData uri="http://schemas.openxmlformats.org/drawingml/2006/picture">
                <pic:pic>
                  <pic:nvPicPr>
                    <pic:cNvPr id="202" name="IM 202"/>
                    <pic:cNvPicPr/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45938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287" w:right="1137" w:firstLine="435"/>
        <w:spacing w:before="307" w:line="32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spacing w:val="10"/>
        </w:rPr>
        <w:t>一、基本</w:t>
      </w:r>
      <w:r>
        <w:rPr>
          <w:rFonts w:ascii="SimHei" w:hAnsi="SimHei" w:eastAsia="SimHei" w:cs="SimHei"/>
          <w:sz w:val="23"/>
          <w:szCs w:val="23"/>
          <w:spacing w:val="8"/>
        </w:rPr>
        <w:t>支</w:t>
      </w:r>
      <w:r>
        <w:rPr>
          <w:rFonts w:ascii="SimHei" w:hAnsi="SimHei" w:eastAsia="SimHei" w:cs="SimHei"/>
          <w:sz w:val="23"/>
          <w:szCs w:val="23"/>
          <w:spacing w:val="5"/>
        </w:rPr>
        <w:t>出：</w:t>
      </w:r>
      <w:r>
        <w:rPr>
          <w:rFonts w:ascii="FangSong" w:hAnsi="FangSong" w:eastAsia="FangSong" w:cs="FangSong"/>
          <w:sz w:val="23"/>
          <w:szCs w:val="23"/>
          <w:spacing w:val="5"/>
        </w:rPr>
        <w:t>指为保障机构正常运转、完成日常工作任务而发生的人员支出和公用支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0"/>
        </w:rPr>
        <w:t>出</w:t>
      </w:r>
      <w:r>
        <w:rPr>
          <w:rFonts w:ascii="FangSong" w:hAnsi="FangSong" w:eastAsia="FangSong" w:cs="FangSong"/>
          <w:sz w:val="23"/>
          <w:szCs w:val="23"/>
          <w:spacing w:val="-19"/>
        </w:rPr>
        <w:t>。</w:t>
      </w:r>
    </w:p>
    <w:p>
      <w:pPr>
        <w:ind w:left="1722"/>
        <w:spacing w:before="1" w:line="219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spacing w:val="1"/>
        </w:rPr>
        <w:t>二、项目支出：</w:t>
      </w:r>
      <w:r>
        <w:rPr>
          <w:rFonts w:ascii="FangSong" w:hAnsi="FangSong" w:eastAsia="FangSong" w:cs="FangSong"/>
          <w:sz w:val="23"/>
          <w:szCs w:val="23"/>
          <w:spacing w:val="1"/>
        </w:rPr>
        <w:t>指在</w:t>
      </w:r>
      <w:r>
        <w:rPr>
          <w:rFonts w:ascii="FangSong" w:hAnsi="FangSong" w:eastAsia="FangSong" w:cs="FangSong"/>
          <w:sz w:val="23"/>
          <w:szCs w:val="23"/>
        </w:rPr>
        <w:t>基本支出之外为完成特定行政任务和事业发展目标所发生的支出。</w:t>
      </w:r>
    </w:p>
    <w:p>
      <w:pPr>
        <w:ind w:left="1266" w:right="1137" w:firstLine="456"/>
        <w:spacing w:before="125" w:line="3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spacing w:val="10"/>
        </w:rPr>
        <w:t>三、</w:t>
      </w:r>
      <w:r>
        <w:rPr>
          <w:rFonts w:ascii="SimHei" w:hAnsi="SimHei" w:eastAsia="SimHei" w:cs="SimHei"/>
          <w:sz w:val="23"/>
          <w:szCs w:val="23"/>
          <w:spacing w:val="7"/>
        </w:rPr>
        <w:t>“</w:t>
      </w:r>
      <w:r>
        <w:rPr>
          <w:rFonts w:ascii="SimHei" w:hAnsi="SimHei" w:eastAsia="SimHei" w:cs="SimHei"/>
          <w:sz w:val="23"/>
          <w:szCs w:val="23"/>
          <w:spacing w:val="5"/>
        </w:rPr>
        <w:t>三公”经费：</w:t>
      </w:r>
      <w:r>
        <w:rPr>
          <w:rFonts w:ascii="FangSong" w:hAnsi="FangSong" w:eastAsia="FangSong" w:cs="FangSong"/>
          <w:sz w:val="23"/>
          <w:szCs w:val="23"/>
          <w:spacing w:val="5"/>
        </w:rPr>
        <w:t>指省直部门用财政拨款安排的因公出国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(境)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费用、公务用车购置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及运</w:t>
      </w:r>
      <w:r>
        <w:rPr>
          <w:rFonts w:ascii="FangSong" w:hAnsi="FangSong" w:eastAsia="FangSong" w:cs="FangSong"/>
          <w:sz w:val="23"/>
          <w:szCs w:val="23"/>
          <w:spacing w:val="2"/>
        </w:rPr>
        <w:t>行费和公务接待费。其中：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因公出国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(境)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费用反映单位公务出国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(境)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的国际旅费、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0"/>
        </w:rPr>
        <w:t>国</w:t>
      </w:r>
      <w:r>
        <w:rPr>
          <w:rFonts w:ascii="FangSong" w:hAnsi="FangSong" w:eastAsia="FangSong" w:cs="FangSong"/>
          <w:sz w:val="23"/>
          <w:szCs w:val="23"/>
          <w:spacing w:val="9"/>
        </w:rPr>
        <w:t>外</w:t>
      </w:r>
      <w:r>
        <w:rPr>
          <w:rFonts w:ascii="FangSong" w:hAnsi="FangSong" w:eastAsia="FangSong" w:cs="FangSong"/>
          <w:sz w:val="23"/>
          <w:szCs w:val="23"/>
          <w:spacing w:val="5"/>
        </w:rPr>
        <w:t>城市间交通费、住宿费、伙食费、培训费、公杂费等支出；公务用车购置费反映公务用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车购置支出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(含车辆购置税、牌照费)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；公务用车运行维护费反映单位按规定保留的公务</w:t>
      </w:r>
      <w:r>
        <w:rPr>
          <w:rFonts w:ascii="FangSong" w:hAnsi="FangSong" w:eastAsia="FangSong" w:cs="FangSong"/>
          <w:sz w:val="23"/>
          <w:szCs w:val="23"/>
          <w:spacing w:val="4"/>
        </w:rPr>
        <w:t>用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0"/>
        </w:rPr>
        <w:t>车</w:t>
      </w:r>
      <w:r>
        <w:rPr>
          <w:rFonts w:ascii="FangSong" w:hAnsi="FangSong" w:eastAsia="FangSong" w:cs="FangSong"/>
          <w:sz w:val="23"/>
          <w:szCs w:val="23"/>
          <w:spacing w:val="9"/>
        </w:rPr>
        <w:t>燃</w:t>
      </w:r>
      <w:r>
        <w:rPr>
          <w:rFonts w:ascii="FangSong" w:hAnsi="FangSong" w:eastAsia="FangSong" w:cs="FangSong"/>
          <w:sz w:val="23"/>
          <w:szCs w:val="23"/>
          <w:spacing w:val="5"/>
        </w:rPr>
        <w:t>料费、维修费、过路过桥费、保险费、安全奖励费用等支出；公务接待费反映机关和参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公事业</w:t>
      </w:r>
      <w:r>
        <w:rPr>
          <w:rFonts w:ascii="FangSong" w:hAnsi="FangSong" w:eastAsia="FangSong" w:cs="FangSong"/>
          <w:sz w:val="23"/>
          <w:szCs w:val="23"/>
        </w:rPr>
        <w:t>单位按规定开支的各类公务接待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(含外宾接待)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支出。</w:t>
      </w:r>
    </w:p>
    <w:p>
      <w:pPr>
        <w:ind w:left="1264" w:right="1137" w:firstLine="467"/>
        <w:spacing w:before="1" w:line="32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spacing w:val="10"/>
        </w:rPr>
        <w:t>四、</w:t>
      </w:r>
      <w:r>
        <w:rPr>
          <w:rFonts w:ascii="SimHei" w:hAnsi="SimHei" w:eastAsia="SimHei" w:cs="SimHei"/>
          <w:sz w:val="23"/>
          <w:szCs w:val="23"/>
          <w:spacing w:val="8"/>
        </w:rPr>
        <w:t>机</w:t>
      </w:r>
      <w:r>
        <w:rPr>
          <w:rFonts w:ascii="SimHei" w:hAnsi="SimHei" w:eastAsia="SimHei" w:cs="SimHei"/>
          <w:sz w:val="23"/>
          <w:szCs w:val="23"/>
          <w:spacing w:val="5"/>
        </w:rPr>
        <w:t>关运行经费：</w:t>
      </w:r>
      <w:r>
        <w:rPr>
          <w:rFonts w:ascii="FangSong" w:hAnsi="FangSong" w:eastAsia="FangSong" w:cs="FangSong"/>
          <w:sz w:val="23"/>
          <w:szCs w:val="23"/>
          <w:spacing w:val="5"/>
        </w:rPr>
        <w:t>指行政单位和参照公务员法管理的事业单位使用财政拨款安排的基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本支出中的公用经费支</w:t>
      </w:r>
      <w:r>
        <w:rPr>
          <w:rFonts w:ascii="FangSong" w:hAnsi="FangSong" w:eastAsia="FangSong" w:cs="FangSong"/>
          <w:sz w:val="23"/>
          <w:szCs w:val="23"/>
        </w:rPr>
        <w:t>出。</w:t>
      </w:r>
    </w:p>
    <w:p>
      <w:pPr>
        <w:ind w:left="1725"/>
        <w:spacing w:line="22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spacing w:val="10"/>
        </w:rPr>
        <w:t>五、政府</w:t>
      </w:r>
      <w:r>
        <w:rPr>
          <w:rFonts w:ascii="SimHei" w:hAnsi="SimHei" w:eastAsia="SimHei" w:cs="SimHei"/>
          <w:sz w:val="23"/>
          <w:szCs w:val="23"/>
          <w:spacing w:val="6"/>
        </w:rPr>
        <w:t>购</w:t>
      </w:r>
      <w:r>
        <w:rPr>
          <w:rFonts w:ascii="SimHei" w:hAnsi="SimHei" w:eastAsia="SimHei" w:cs="SimHei"/>
          <w:sz w:val="23"/>
          <w:szCs w:val="23"/>
          <w:spacing w:val="5"/>
        </w:rPr>
        <w:t>买服务：</w:t>
      </w:r>
      <w:r>
        <w:rPr>
          <w:rFonts w:ascii="FangSong" w:hAnsi="FangSong" w:eastAsia="FangSong" w:cs="FangSong"/>
          <w:sz w:val="23"/>
          <w:szCs w:val="23"/>
          <w:spacing w:val="5"/>
        </w:rPr>
        <w:t>根据我国现行政策规定，政府购买服务，是指充分发挥市场机制作</w:t>
      </w:r>
    </w:p>
    <w:p>
      <w:pPr>
        <w:ind w:left="1264" w:right="1137" w:hanging="1"/>
        <w:spacing w:before="125" w:line="3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0"/>
        </w:rPr>
        <w:t>用，</w:t>
      </w:r>
      <w:r>
        <w:rPr>
          <w:rFonts w:ascii="FangSong" w:hAnsi="FangSong" w:eastAsia="FangSong" w:cs="FangSong"/>
          <w:sz w:val="23"/>
          <w:szCs w:val="23"/>
          <w:spacing w:val="7"/>
        </w:rPr>
        <w:t>将</w:t>
      </w:r>
      <w:r>
        <w:rPr>
          <w:rFonts w:ascii="FangSong" w:hAnsi="FangSong" w:eastAsia="FangSong" w:cs="FangSong"/>
          <w:sz w:val="23"/>
          <w:szCs w:val="23"/>
          <w:spacing w:val="5"/>
        </w:rPr>
        <w:t>国家机关属于自身职责范围且适合通过市场化方式提供的服务事项，按照政府采购方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0"/>
        </w:rPr>
        <w:t>式和</w:t>
      </w:r>
      <w:r>
        <w:rPr>
          <w:rFonts w:ascii="FangSong" w:hAnsi="FangSong" w:eastAsia="FangSong" w:cs="FangSong"/>
          <w:sz w:val="23"/>
          <w:szCs w:val="23"/>
          <w:spacing w:val="5"/>
        </w:rPr>
        <w:t>程序，交由符合条件的服务供应商承担，并根据服务数量和质量等情况向其支付费用的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</w:rPr>
        <w:t>行</w:t>
      </w:r>
      <w:r>
        <w:rPr>
          <w:rFonts w:ascii="FangSong" w:hAnsi="FangSong" w:eastAsia="FangSong" w:cs="FangSong"/>
          <w:sz w:val="23"/>
          <w:szCs w:val="23"/>
          <w:spacing w:val="-5"/>
        </w:rPr>
        <w:t>为。</w:t>
      </w:r>
    </w:p>
    <w:p>
      <w:pPr>
        <w:ind w:left="1726"/>
        <w:spacing w:before="1" w:line="227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spacing w:val="-1"/>
        </w:rPr>
        <w:t>六、财政专户管理资金：</w:t>
      </w:r>
    </w:p>
    <w:p>
      <w:pPr>
        <w:ind w:left="1269" w:right="1185" w:firstLine="458"/>
        <w:spacing w:before="159" w:line="3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</w:rPr>
        <w:t>专指</w:t>
      </w:r>
      <w:r>
        <w:rPr>
          <w:rFonts w:ascii="FangSong" w:hAnsi="FangSong" w:eastAsia="FangSong" w:cs="FangSong"/>
          <w:sz w:val="23"/>
          <w:szCs w:val="23"/>
          <w:spacing w:val="4"/>
        </w:rPr>
        <w:t>教育收费，包括目前在财政专户管理的高中以上学费、住宿费，高校委托培养费，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党校收费</w:t>
      </w:r>
      <w:r>
        <w:rPr>
          <w:rFonts w:ascii="FangSong" w:hAnsi="FangSong" w:eastAsia="FangSong" w:cs="FangSong"/>
          <w:sz w:val="23"/>
          <w:szCs w:val="23"/>
        </w:rPr>
        <w:t>，教育考试考务费，函大、电大、夜大及短训班培训费等。</w:t>
      </w:r>
    </w:p>
    <w:p>
      <w:pPr>
        <w:ind w:left="1263" w:right="1174" w:firstLine="454"/>
        <w:spacing w:before="9" w:line="32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spacing w:val="8"/>
        </w:rPr>
        <w:t>七、单位资金：</w:t>
      </w:r>
      <w:r>
        <w:rPr>
          <w:rFonts w:ascii="FangSong" w:hAnsi="FangSong" w:eastAsia="FangSong" w:cs="FangSong"/>
          <w:sz w:val="23"/>
          <w:szCs w:val="23"/>
          <w:spacing w:val="5"/>
        </w:rPr>
        <w:t>是</w:t>
      </w:r>
      <w:r>
        <w:rPr>
          <w:rFonts w:ascii="FangSong" w:hAnsi="FangSong" w:eastAsia="FangSong" w:cs="FangSong"/>
          <w:sz w:val="23"/>
          <w:szCs w:val="23"/>
          <w:spacing w:val="4"/>
        </w:rPr>
        <w:t>指除政府预算资金和财政专户管理资金以外的资金，包括事业收入、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事</w:t>
      </w:r>
      <w:r>
        <w:rPr>
          <w:rFonts w:ascii="FangSong" w:hAnsi="FangSong" w:eastAsia="FangSong" w:cs="FangSong"/>
          <w:sz w:val="23"/>
          <w:szCs w:val="23"/>
        </w:rPr>
        <w:t>业单位经营收入、上级补助收入、附属单位上缴收入、其他收入。</w:t>
      </w:r>
    </w:p>
    <w:p>
      <w:pPr>
        <w:ind w:left="1718"/>
        <w:spacing w:line="22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spacing w:val="1"/>
        </w:rPr>
        <w:t>八、上年结转：</w:t>
      </w:r>
      <w:r>
        <w:rPr>
          <w:rFonts w:ascii="FangSong" w:hAnsi="FangSong" w:eastAsia="FangSong" w:cs="FangSong"/>
          <w:sz w:val="23"/>
          <w:szCs w:val="23"/>
          <w:spacing w:val="1"/>
        </w:rPr>
        <w:t>指以前年度</w:t>
      </w:r>
      <w:r>
        <w:rPr>
          <w:rFonts w:ascii="FangSong" w:hAnsi="FangSong" w:eastAsia="FangSong" w:cs="FangSong"/>
          <w:sz w:val="23"/>
          <w:szCs w:val="23"/>
        </w:rPr>
        <w:t>预算安排、结转到本年仍按原规定用途继续使用的资金。</w:t>
      </w:r>
    </w:p>
    <w:p>
      <w:pPr>
        <w:ind w:left="1265" w:right="1137" w:firstLine="458"/>
        <w:spacing w:before="124" w:line="32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spacing w:val="10"/>
        </w:rPr>
        <w:t>九、一般</w:t>
      </w:r>
      <w:r>
        <w:rPr>
          <w:rFonts w:ascii="SimHei" w:hAnsi="SimHei" w:eastAsia="SimHei" w:cs="SimHei"/>
          <w:sz w:val="23"/>
          <w:szCs w:val="23"/>
          <w:spacing w:val="6"/>
        </w:rPr>
        <w:t>公</w:t>
      </w:r>
      <w:r>
        <w:rPr>
          <w:rFonts w:ascii="SimHei" w:hAnsi="SimHei" w:eastAsia="SimHei" w:cs="SimHei"/>
          <w:sz w:val="23"/>
          <w:szCs w:val="23"/>
          <w:spacing w:val="5"/>
        </w:rPr>
        <w:t>共预算：</w:t>
      </w:r>
      <w:r>
        <w:rPr>
          <w:rFonts w:ascii="FangSong" w:hAnsi="FangSong" w:eastAsia="FangSong" w:cs="FangSong"/>
          <w:sz w:val="23"/>
          <w:szCs w:val="23"/>
          <w:spacing w:val="5"/>
        </w:rPr>
        <w:t>是指以税收为主体的财政收入，安排用于保障和改善民生、推动经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济</w:t>
      </w:r>
      <w:r>
        <w:rPr>
          <w:rFonts w:ascii="FangSong" w:hAnsi="FangSong" w:eastAsia="FangSong" w:cs="FangSong"/>
          <w:sz w:val="23"/>
          <w:szCs w:val="23"/>
        </w:rPr>
        <w:t>社会发展、维护国家安全、维持国家机构正常运转等方面的收支预算。</w:t>
      </w:r>
    </w:p>
    <w:p>
      <w:pPr>
        <w:ind w:left="1276" w:right="1174" w:firstLine="445"/>
        <w:spacing w:before="1" w:line="32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spacing w:val="8"/>
        </w:rPr>
        <w:t>十、政府性基</w:t>
      </w:r>
      <w:r>
        <w:rPr>
          <w:rFonts w:ascii="SimHei" w:hAnsi="SimHei" w:eastAsia="SimHei" w:cs="SimHei"/>
          <w:sz w:val="23"/>
          <w:szCs w:val="23"/>
          <w:spacing w:val="5"/>
        </w:rPr>
        <w:t>金</w:t>
      </w:r>
      <w:r>
        <w:rPr>
          <w:rFonts w:ascii="SimHei" w:hAnsi="SimHei" w:eastAsia="SimHei" w:cs="SimHei"/>
          <w:sz w:val="23"/>
          <w:szCs w:val="23"/>
          <w:spacing w:val="4"/>
        </w:rPr>
        <w:t>预算：</w:t>
      </w:r>
      <w:r>
        <w:rPr>
          <w:rFonts w:ascii="FangSong" w:hAnsi="FangSong" w:eastAsia="FangSong" w:cs="FangSong"/>
          <w:sz w:val="23"/>
          <w:szCs w:val="23"/>
          <w:spacing w:val="4"/>
        </w:rPr>
        <w:t>是对依照法律、行政法规的规定在一定期限内向特定对象征收、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收取或者以其他方式筹</w:t>
      </w:r>
      <w:r>
        <w:rPr>
          <w:rFonts w:ascii="FangSong" w:hAnsi="FangSong" w:eastAsia="FangSong" w:cs="FangSong"/>
          <w:sz w:val="23"/>
          <w:szCs w:val="23"/>
        </w:rPr>
        <w:t>集的资金，专项用于特定公共事业发展的收支预算。</w:t>
      </w:r>
    </w:p>
    <w:p>
      <w:pPr>
        <w:ind w:left="1721"/>
        <w:spacing w:before="1" w:line="22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spacing w:val="1"/>
        </w:rPr>
        <w:t>十一、国有资</w:t>
      </w:r>
      <w:r>
        <w:rPr>
          <w:rFonts w:ascii="SimHei" w:hAnsi="SimHei" w:eastAsia="SimHei" w:cs="SimHei"/>
          <w:sz w:val="23"/>
          <w:szCs w:val="23"/>
        </w:rPr>
        <w:t>本经营预算：</w:t>
      </w:r>
      <w:r>
        <w:rPr>
          <w:rFonts w:ascii="FangSong" w:hAnsi="FangSong" w:eastAsia="FangSong" w:cs="FangSong"/>
          <w:sz w:val="23"/>
          <w:szCs w:val="23"/>
        </w:rPr>
        <w:t>是对国有资本收益作出支出安排的收支预算。</w:t>
      </w:r>
    </w:p>
    <w:p>
      <w:pPr>
        <w:ind w:left="1721"/>
        <w:spacing w:before="126" w:line="2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spacing w:val="1"/>
        </w:rPr>
        <w:t>十二、财政拨款</w:t>
      </w:r>
      <w:r>
        <w:rPr>
          <w:rFonts w:ascii="SimHei" w:hAnsi="SimHei" w:eastAsia="SimHei" w:cs="SimHei"/>
          <w:sz w:val="23"/>
          <w:szCs w:val="23"/>
        </w:rPr>
        <w:t>：</w:t>
      </w:r>
      <w:r>
        <w:rPr>
          <w:rFonts w:ascii="FangSong" w:hAnsi="FangSong" w:eastAsia="FangSong" w:cs="FangSong"/>
          <w:sz w:val="23"/>
          <w:szCs w:val="23"/>
        </w:rPr>
        <w:t>包含一般公共预算、政府性基金预算、国有资本经营预算。</w:t>
      </w:r>
    </w:p>
    <w:sectPr>
      <w:headerReference w:type="default" r:id="rId221"/>
      <w:footerReference w:type="default" r:id="rId222"/>
      <w:pgSz w:w="11900" w:h="16840"/>
      <w:pgMar w:top="610" w:right="86" w:bottom="312" w:left="0" w:header="359" w:footer="15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6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8"/>
      </w:rPr>
      <w:t>1-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4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  <w:position w:val="1"/>
      </w:rPr>
      <w:t>-</w:t>
    </w:r>
    <w:r>
      <w:rPr>
        <w:rFonts w:ascii="SimSun" w:hAnsi="SimSun" w:eastAsia="SimSun" w:cs="SimSun"/>
        <w:sz w:val="16"/>
        <w:szCs w:val="16"/>
        <w:spacing w:val="-9"/>
        <w:position w:val="1"/>
      </w:rPr>
      <w:t>10-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4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  <w:position w:val="1"/>
      </w:rPr>
      <w:t>-</w:t>
    </w:r>
    <w:r>
      <w:rPr>
        <w:rFonts w:ascii="SimSun" w:hAnsi="SimSun" w:eastAsia="SimSun" w:cs="SimSun"/>
        <w:sz w:val="16"/>
        <w:szCs w:val="16"/>
        <w:spacing w:val="-9"/>
        <w:position w:val="1"/>
      </w:rPr>
      <w:t>11-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4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  <w:position w:val="1"/>
      </w:rPr>
      <w:t>-</w:t>
    </w:r>
    <w:r>
      <w:rPr>
        <w:rFonts w:ascii="SimSun" w:hAnsi="SimSun" w:eastAsia="SimSun" w:cs="SimSun"/>
        <w:sz w:val="16"/>
        <w:szCs w:val="16"/>
        <w:spacing w:val="-9"/>
        <w:position w:val="1"/>
      </w:rPr>
      <w:t>12-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4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  <w:position w:val="1"/>
      </w:rPr>
      <w:t>-</w:t>
    </w:r>
    <w:r>
      <w:rPr>
        <w:rFonts w:ascii="SimSun" w:hAnsi="SimSun" w:eastAsia="SimSun" w:cs="SimSun"/>
        <w:sz w:val="16"/>
        <w:szCs w:val="16"/>
        <w:spacing w:val="-9"/>
        <w:position w:val="1"/>
      </w:rPr>
      <w:t>13-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4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</w:t>
    </w:r>
    <w:r>
      <w:rPr>
        <w:rFonts w:ascii="SimSun" w:hAnsi="SimSun" w:eastAsia="SimSun" w:cs="SimSun"/>
        <w:sz w:val="16"/>
        <w:szCs w:val="16"/>
        <w:spacing w:val="-9"/>
        <w:position w:val="1"/>
      </w:rPr>
      <w:t>14-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4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  <w:position w:val="1"/>
      </w:rPr>
      <w:t>-</w:t>
    </w:r>
    <w:r>
      <w:rPr>
        <w:rFonts w:ascii="SimSun" w:hAnsi="SimSun" w:eastAsia="SimSun" w:cs="SimSun"/>
        <w:sz w:val="16"/>
        <w:szCs w:val="16"/>
        <w:spacing w:val="-9"/>
        <w:position w:val="1"/>
      </w:rPr>
      <w:t>15-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4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  <w:position w:val="1"/>
      </w:rPr>
      <w:t>-</w:t>
    </w:r>
    <w:r>
      <w:rPr>
        <w:rFonts w:ascii="SimSun" w:hAnsi="SimSun" w:eastAsia="SimSun" w:cs="SimSun"/>
        <w:sz w:val="16"/>
        <w:szCs w:val="16"/>
        <w:spacing w:val="-9"/>
        <w:position w:val="1"/>
      </w:rPr>
      <w:t>16-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4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  <w:position w:val="1"/>
      </w:rPr>
      <w:t>-</w:t>
    </w:r>
    <w:r>
      <w:rPr>
        <w:rFonts w:ascii="SimSun" w:hAnsi="SimSun" w:eastAsia="SimSun" w:cs="SimSun"/>
        <w:sz w:val="16"/>
        <w:szCs w:val="16"/>
        <w:spacing w:val="-9"/>
        <w:position w:val="1"/>
      </w:rPr>
      <w:t>17-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4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  <w:position w:val="1"/>
      </w:rPr>
      <w:t>-</w:t>
    </w:r>
    <w:r>
      <w:rPr>
        <w:rFonts w:ascii="SimSun" w:hAnsi="SimSun" w:eastAsia="SimSun" w:cs="SimSun"/>
        <w:sz w:val="16"/>
        <w:szCs w:val="16"/>
        <w:spacing w:val="-9"/>
        <w:position w:val="1"/>
      </w:rPr>
      <w:t>18-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4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  <w:position w:val="1"/>
      </w:rPr>
      <w:t>-</w:t>
    </w:r>
    <w:r>
      <w:rPr>
        <w:rFonts w:ascii="SimSun" w:hAnsi="SimSun" w:eastAsia="SimSun" w:cs="SimSun"/>
        <w:sz w:val="16"/>
        <w:szCs w:val="16"/>
        <w:spacing w:val="-9"/>
        <w:position w:val="1"/>
      </w:rPr>
      <w:t>19-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5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8"/>
      </w:rPr>
      <w:t>2-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4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9"/>
      </w:rPr>
      <w:t>20-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6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9"/>
      </w:rPr>
      <w:t>21-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5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9"/>
      </w:rPr>
      <w:t>22-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4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9"/>
      </w:rPr>
      <w:t>23-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4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8"/>
      </w:rPr>
      <w:t>3-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185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</w:t>
    </w:r>
    <w:r>
      <w:rPr>
        <w:rFonts w:ascii="SimSun" w:hAnsi="SimSun" w:eastAsia="SimSun" w:cs="SimSun"/>
        <w:sz w:val="16"/>
        <w:szCs w:val="16"/>
        <w:spacing w:val="-8"/>
      </w:rPr>
      <w:t>4-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8"/>
      </w:rPr>
      <w:t>5-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4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8"/>
      </w:rPr>
      <w:t>6-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8"/>
      </w:rPr>
      <w:t>7-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4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8"/>
      </w:rPr>
      <w:t>8-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4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8"/>
      </w:rPr>
      <w:t>9-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PowerPlusWaterMarkObject9" style="position:absolute;margin-left:-13.08pt;margin-top:288.105pt;mso-position-vertical-relative:page;mso-position-horizontal-relative:page;width:119.4pt;height:18.85pt;z-index:-2516582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" style="position:absolute;margin-left:493.28pt;margin-top:537.18pt;mso-position-vertical-relative:page;mso-position-horizontal-relative:page;width:99.4pt;height:18.75pt;z-index:-251657216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1" style="position:absolute;margin-left:86.92pt;margin-top:532.106pt;mso-position-vertical-relative:page;mso-position-horizontal-relative:page;width:119.4pt;height:18.85pt;z-index:-2516561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" style="position:absolute;margin-left:-13.08pt;margin-top:776.106pt;mso-position-vertical-relative:page;mso-position-horizontal-relative:page;width:119.4pt;height:18.85pt;z-index:-2516551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" style="position:absolute;margin-left:86.92pt;margin-top:44.1055pt;mso-position-vertical-relative:page;mso-position-horizontal-relative:page;width:119.4pt;height:18.85pt;z-index:-2516541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" style="position:absolute;margin-left:493.28pt;margin-top:49.1801pt;mso-position-vertical-relative:page;mso-position-horizontal-relative:page;width:99.4pt;height:18.75pt;z-index:-251653120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5" style="position:absolute;margin-left:391.92pt;margin-top:776.106pt;mso-position-vertical-relative:page;mso-position-horizontal-relative:page;width:119.4pt;height:18.85pt;z-index:-2516520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" style="position:absolute;margin-left:391.92pt;margin-top:288.105pt;mso-position-vertical-relative:page;mso-position-horizontal-relative:page;width:119.4pt;height:18.85pt;z-index:-2516510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/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97" style="position:absolute;margin-left:86.92pt;margin-top:26.1807pt;mso-position-vertical-relative:text;mso-position-horizontal-relative:text;width:119.4pt;height:18.85pt;z-index:-25157222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8" style="position:absolute;margin-left:493.28pt;margin-top:49.1801pt;mso-position-vertical-relative:page;mso-position-horizontal-relative:page;width:99.4pt;height:18.75pt;z-index:-251571200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99" style="position:absolute;margin-left:-13.08pt;margin-top:288.105pt;mso-position-vertical-relative:page;mso-position-horizontal-relative:page;width:119.4pt;height:18.85pt;z-index:-2515742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0" style="position:absolute;margin-left:391.92pt;margin-top:288.105pt;mso-position-vertical-relative:page;mso-position-horizontal-relative:page;width:119.4pt;height:18.85pt;z-index:-2515752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1" style="position:absolute;margin-left:86.92pt;margin-top:532.106pt;mso-position-vertical-relative:page;mso-position-horizontal-relative:page;width:119.4pt;height:18.85pt;z-index:-2515783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2" style="position:absolute;margin-left:493.28pt;margin-top:537.18pt;mso-position-vertical-relative:page;mso-position-horizontal-relative:page;width:99.4pt;height:18.75pt;z-index:-251579392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03" style="position:absolute;margin-left:-13.08pt;margin-top:776.106pt;mso-position-vertical-relative:page;mso-position-horizontal-relative:page;width:119.4pt;height:18.85pt;z-index:-2515763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4" style="position:absolute;margin-left:391.92pt;margin-top:776.106pt;mso-position-vertical-relative:page;mso-position-horizontal-relative:page;width:119.4pt;height:18.85pt;z-index:-2515773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05" style="position:absolute;margin-left:30pt;margin-top:29.5pt;mso-position-vertical-relative:page;mso-position-horizontal-relative:page;width:535pt;height:1pt;z-index:-251573248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5年部门预算公开报告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109" style="position:absolute;margin-left:86.92pt;margin-top:26.1807pt;mso-position-vertical-relative:text;mso-position-horizontal-relative:text;width:119.4pt;height:18.85pt;z-index:-25156198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0" style="position:absolute;margin-left:493.28pt;margin-top:49.1801pt;mso-position-vertical-relative:page;mso-position-horizontal-relative:page;width:99.4pt;height:18.75pt;z-index:-251560960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11" style="position:absolute;margin-left:-13.08pt;margin-top:288.105pt;mso-position-vertical-relative:page;mso-position-horizontal-relative:page;width:119.4pt;height:18.85pt;z-index:-25156608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2" style="position:absolute;margin-left:391.92pt;margin-top:288.105pt;mso-position-vertical-relative:page;mso-position-horizontal-relative:page;width:119.4pt;height:18.85pt;z-index:-2515640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3" style="position:absolute;margin-left:86.92pt;margin-top:532.106pt;mso-position-vertical-relative:page;mso-position-horizontal-relative:page;width:119.4pt;height:18.85pt;z-index:-2515691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4" style="position:absolute;margin-left:493.28pt;margin-top:537.18pt;mso-position-vertical-relative:page;mso-position-horizontal-relative:page;width:99.4pt;height:18.75pt;z-index:-251570176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15" style="position:absolute;margin-left:-13.08pt;margin-top:776.106pt;mso-position-vertical-relative:page;mso-position-horizontal-relative:page;width:119.4pt;height:18.85pt;z-index:-2515671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6" style="position:absolute;margin-left:391.92pt;margin-top:776.106pt;mso-position-vertical-relative:page;mso-position-horizontal-relative:page;width:119.4pt;height:18.85pt;z-index:-2515681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17" style="position:absolute;margin-left:30pt;margin-top:29.5pt;mso-position-vertical-relative:page;mso-position-horizontal-relative:page;width:535pt;height:1pt;z-index:-251563008;" o:allowincell="f" filled="false" strokecolor="#646464" strokeweight="1.00pt" coordsize="10700,20" coordorigin="0,0" path="m0,10l10700,10e">
          <v:stroke joinstyle="miter" miterlimit="10"/>
        </v:shape>
      </w:pict>
    </w:r>
    <w:r>
      <w:pict>
        <v:shape id="_x0000_s118" style="position:absolute;margin-left:67.9214pt;margin-top:254.227pt;mso-position-vertical-relative:page;mso-position-horizontal-relative:page;width:460.45pt;height:216.65pt;z-index:-251565056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spacing w:line="20" w:lineRule="exact"/>
                  <w:rPr/>
                </w:pPr>
                <w:r/>
              </w:p>
              <w:tbl>
                <w:tblPr>
                  <w:tblStyle w:val="2"/>
                  <w:tblW w:w="9158" w:type="dxa"/>
                  <w:tblInd w:w="25" w:type="dxa"/>
                  <w:tblLayout w:type="fixed"/>
                  <w:tbl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  <w:insideH w:val="single" w:color="000000" w:sz="2" w:space="0"/>
                    <w:insideV w:val="single" w:color="000000" w:sz="2" w:space="0"/>
                  </w:tblBorders>
                </w:tblPr>
                <w:tblGrid>
                  <w:gridCol w:w="3505"/>
                  <w:gridCol w:w="1458"/>
                  <w:gridCol w:w="1393"/>
                  <w:gridCol w:w="1382"/>
                  <w:gridCol w:w="1420"/>
                </w:tblGrid>
                <w:tr>
                  <w:trPr>
                    <w:trHeight w:val="389" w:hRule="atLeast"/>
                  </w:trPr>
                  <w:tc>
                    <w:tcPr>
                      <w:tcW w:w="3505" w:type="dxa"/>
                      <w:vAlign w:val="top"/>
                      <w:tcBorders>
                        <w:left w:val="single" w:color="FFFFFF" w:sz="2" w:space="0"/>
                        <w:bottom w:val="single" w:color="FFFFFF" w:sz="2" w:space="0"/>
                        <w:right w:val="single" w:color="FFFFFF" w:sz="2" w:space="0"/>
                        <w:top w:val="single" w:color="FFFFFF" w:sz="2" w:space="0"/>
                      </w:tcBorders>
                    </w:tcPr>
                    <w:p>
                      <w:pPr>
                        <w:rPr>
                          <w:rFonts w:ascii="Arial"/>
                          <w:sz w:val="21"/>
                        </w:rPr>
                      </w:pPr>
                      <w:r/>
                    </w:p>
                  </w:tc>
                  <w:tc>
                    <w:tcPr>
                      <w:tcW w:w="1458" w:type="dxa"/>
                      <w:vAlign w:val="top"/>
                      <w:tcBorders>
                        <w:left w:val="single" w:color="FFFFFF" w:sz="2" w:space="0"/>
                        <w:bottom w:val="single" w:color="FFFFFF" w:sz="2" w:space="0"/>
                        <w:right w:val="single" w:color="FFFFFF" w:sz="2" w:space="0"/>
                        <w:top w:val="single" w:color="FFFFFF" w:sz="2" w:space="0"/>
                      </w:tcBorders>
                    </w:tcPr>
                    <w:p>
                      <w:pPr>
                        <w:rPr>
                          <w:rFonts w:ascii="Arial"/>
                          <w:sz w:val="21"/>
                        </w:rPr>
                      </w:pPr>
                      <w:r/>
                    </w:p>
                  </w:tc>
                  <w:tc>
                    <w:tcPr>
                      <w:tcW w:w="1393" w:type="dxa"/>
                      <w:vAlign w:val="top"/>
                      <w:tcBorders>
                        <w:left w:val="single" w:color="FFFFFF" w:sz="2" w:space="0"/>
                        <w:bottom w:val="single" w:color="FFFFFF" w:sz="2" w:space="0"/>
                        <w:right w:val="single" w:color="FFFFFF" w:sz="2" w:space="0"/>
                        <w:top w:val="single" w:color="FFFFFF" w:sz="2" w:space="0"/>
                      </w:tcBorders>
                    </w:tcPr>
                    <w:p>
                      <w:pPr>
                        <w:rPr>
                          <w:rFonts w:ascii="Arial"/>
                          <w:sz w:val="21"/>
                        </w:rPr>
                      </w:pPr>
                      <w:r/>
                    </w:p>
                  </w:tc>
                  <w:tc>
                    <w:tcPr>
                      <w:tcW w:w="1382" w:type="dxa"/>
                      <w:vAlign w:val="top"/>
                      <w:tcBorders>
                        <w:left w:val="single" w:color="FFFFFF" w:sz="2" w:space="0"/>
                        <w:bottom w:val="single" w:color="FFFFFF" w:sz="2" w:space="0"/>
                        <w:right w:val="single" w:color="FFFFFF" w:sz="2" w:space="0"/>
                        <w:top w:val="single" w:color="FFFFFF" w:sz="2" w:space="0"/>
                      </w:tcBorders>
                    </w:tcPr>
                    <w:p>
                      <w:pPr>
                        <w:rPr>
                          <w:rFonts w:ascii="Arial"/>
                          <w:sz w:val="21"/>
                        </w:rPr>
                      </w:pPr>
                      <w:r/>
                    </w:p>
                  </w:tc>
                  <w:tc>
                    <w:tcPr>
                      <w:tcW w:w="1420" w:type="dxa"/>
                      <w:vAlign w:val="top"/>
                      <w:tcBorders>
                        <w:left w:val="single" w:color="FFFFFF" w:sz="2" w:space="0"/>
                        <w:bottom w:val="single" w:color="FFFFFF" w:sz="2" w:space="0"/>
                        <w:right w:val="single" w:color="FFFFFF" w:sz="2" w:space="0"/>
                        <w:top w:val="single" w:color="FFFFFF" w:sz="2" w:space="0"/>
                      </w:tcBorders>
                    </w:tcPr>
                    <w:p>
                      <w:pPr>
                        <w:rPr>
                          <w:rFonts w:ascii="Arial"/>
                          <w:sz w:val="21"/>
                        </w:rPr>
                      </w:pPr>
                      <w:r/>
                    </w:p>
                  </w:tc>
                </w:tr>
                <w:tr>
                  <w:trPr>
                    <w:trHeight w:val="384" w:hRule="atLeast"/>
                  </w:trPr>
                  <w:tc>
                    <w:tcPr>
                      <w:tcW w:w="9158" w:type="dxa"/>
                      <w:vAlign w:val="top"/>
                      <w:gridSpan w:val="5"/>
                      <w:tcBorders>
                        <w:bottom w:val="single" w:color="FFFFFF" w:sz="2" w:space="0"/>
                        <w:top w:val="single" w:color="FFFFFF" w:sz="2" w:space="0"/>
                        <w:left w:val="single" w:color="FFFFFF" w:sz="4" w:space="0"/>
                        <w:right w:val="single" w:color="FFFFFF" w:sz="4" w:space="0"/>
                      </w:tcBorders>
                    </w:tcPr>
                    <w:p>
                      <w:pPr>
                        <w:ind w:firstLine="2556"/>
                        <w:spacing w:before="83" w:line="200" w:lineRule="exact"/>
                        <w:textAlignment w:val="center"/>
                        <w:rPr/>
                      </w:pPr>
                      <w:r>
                        <w:drawing>
                          <wp:inline distT="0" distB="0" distL="0" distR="0">
                            <wp:extent cx="2556480" cy="126980"/>
                            <wp:effectExtent l="0" t="0" r="0" b="0"/>
                            <wp:docPr id="134" name="IM 134"/>
                            <wp:cNvGraphicFramePr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34" name="IM 134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0">
                                      <a:off x="0" y="0"/>
                                      <a:ext cx="2556480" cy="1269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tr>
                  <w:trPr>
                    <w:trHeight w:val="384" w:hRule="atLeast"/>
                  </w:trPr>
                  <w:tc>
                    <w:tcPr>
                      <w:tcW w:w="6356" w:type="dxa"/>
                      <w:vAlign w:val="top"/>
                      <w:gridSpan w:val="3"/>
                      <w:tcBorders>
                        <w:left w:val="single" w:color="FFFFFF" w:sz="2" w:space="0"/>
                        <w:right w:val="single" w:color="FFFFFF" w:sz="2" w:space="0"/>
                        <w:top w:val="single" w:color="FFFFFF" w:sz="2" w:space="0"/>
                      </w:tcBorders>
                    </w:tcPr>
                    <w:p>
                      <w:pPr>
                        <w:ind w:left="9"/>
                        <w:spacing w:before="127" w:line="234" w:lineRule="auto"/>
                        <w:rPr>
                          <w:rFonts w:ascii="SimSun" w:hAnsi="SimSun" w:eastAsia="SimSun" w:cs="SimSun"/>
                          <w:sz w:val="12"/>
                          <w:szCs w:val="12"/>
                        </w:rPr>
                      </w:pPr>
                      <w:r>
                        <w:rPr>
                          <w:rFonts w:ascii="SimSun" w:hAnsi="SimSun" w:eastAsia="SimSun" w:cs="SimSun"/>
                          <w:sz w:val="12"/>
                          <w:szCs w:val="12"/>
                          <w:color w:val="212529"/>
                          <w:spacing w:val="11"/>
                        </w:rPr>
                        <w:t>部</w:t>
                      </w:r>
                      <w:r>
                        <w:rPr>
                          <w:rFonts w:ascii="SimSun" w:hAnsi="SimSun" w:eastAsia="SimSun" w:cs="SimSun"/>
                          <w:sz w:val="12"/>
                          <w:szCs w:val="12"/>
                          <w:color w:val="212529"/>
                          <w:spacing w:val="9"/>
                        </w:rPr>
                        <w:t>门名称：兴县项目推进中心</w:t>
                      </w:r>
                    </w:p>
                  </w:tc>
                  <w:tc>
                    <w:tcPr>
                      <w:tcW w:w="1382" w:type="dxa"/>
                      <w:vAlign w:val="top"/>
                      <w:tcBorders>
                        <w:left w:val="single" w:color="FFFFFF" w:sz="2" w:space="0"/>
                        <w:right w:val="single" w:color="FFFFFF" w:sz="2" w:space="0"/>
                        <w:top w:val="single" w:color="FFFFFF" w:sz="2" w:space="0"/>
                      </w:tcBorders>
                    </w:tcPr>
                    <w:p>
                      <w:pPr>
                        <w:rPr>
                          <w:rFonts w:ascii="Arial"/>
                          <w:sz w:val="21"/>
                        </w:rPr>
                      </w:pPr>
                      <w:r/>
                    </w:p>
                  </w:tc>
                  <w:tc>
                    <w:tcPr>
                      <w:tcW w:w="1420" w:type="dxa"/>
                      <w:vAlign w:val="top"/>
                      <w:tcBorders>
                        <w:left w:val="single" w:color="FFFFFF" w:sz="2" w:space="0"/>
                        <w:right w:val="single" w:color="FFFFFF" w:sz="2" w:space="0"/>
                        <w:top w:val="single" w:color="FFFFFF" w:sz="2" w:space="0"/>
                      </w:tcBorders>
                    </w:tcPr>
                    <w:p>
                      <w:pPr>
                        <w:rPr>
                          <w:rFonts w:ascii="Arial"/>
                          <w:sz w:val="21"/>
                        </w:rPr>
                      </w:pPr>
                      <w:r/>
                    </w:p>
                  </w:tc>
                </w:tr>
                <w:tr>
                  <w:trPr>
                    <w:trHeight w:val="384" w:hRule="atLeast"/>
                  </w:trPr>
                  <w:tc>
                    <w:tcPr>
                      <w:tcW w:w="3505" w:type="dxa"/>
                      <w:vAlign w:val="top"/>
                      <w:vMerge w:val="restart"/>
                      <w:tcBorders>
                        <w:left w:val="single" w:color="000000" w:sz="4" w:space="0"/>
                        <w:right w:val="single" w:color="000000" w:sz="4" w:space="0"/>
                        <w:bottom w:val="none" w:color="000000" w:sz="2" w:space="0"/>
                      </w:tcBorders>
                    </w:tcPr>
                    <w:p>
                      <w:pPr>
                        <w:spacing w:line="307" w:lineRule="auto"/>
                        <w:rPr>
                          <w:rFonts w:ascii="Arial"/>
                          <w:sz w:val="21"/>
                        </w:rPr>
                      </w:pPr>
                      <w:r/>
                    </w:p>
                    <w:p>
                      <w:pPr>
                        <w:ind w:firstLine="1575"/>
                        <w:spacing w:line="154" w:lineRule="exact"/>
                        <w:textAlignment w:val="center"/>
                        <w:rPr/>
                      </w:pPr>
                      <w:r>
                        <w:drawing>
                          <wp:inline distT="0" distB="0" distL="0" distR="0">
                            <wp:extent cx="187751" cy="97672"/>
                            <wp:effectExtent l="0" t="0" r="0" b="0"/>
                            <wp:docPr id="135" name="IM 135"/>
                            <wp:cNvGraphicFramePr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35" name="IM 135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0">
                                      <a:off x="0" y="0"/>
                                      <a:ext cx="187751" cy="976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53" w:type="dxa"/>
                      <w:vAlign w:val="top"/>
                      <w:gridSpan w:val="4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ind w:firstLine="2329"/>
                        <w:spacing w:before="112" w:line="157" w:lineRule="exact"/>
                        <w:textAlignment w:val="center"/>
                        <w:rPr/>
                      </w:pPr>
                      <w:r>
                        <w:drawing>
                          <wp:inline distT="0" distB="0" distL="0" distR="0">
                            <wp:extent cx="612864" cy="99973"/>
                            <wp:effectExtent l="0" t="0" r="0" b="0"/>
                            <wp:docPr id="136" name="IM 136"/>
                            <wp:cNvGraphicFramePr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36" name="IM 136"/>
                                    <pic:cNvPicPr/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0">
                                      <a:off x="0" y="0"/>
                                      <a:ext cx="612864" cy="999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tr>
                  <w:trPr>
                    <w:trHeight w:val="384" w:hRule="atLeast"/>
                  </w:trPr>
                  <w:tc>
                    <w:tcPr>
                      <w:tcW w:w="3505" w:type="dxa"/>
                      <w:vAlign w:val="top"/>
                      <w:vMerge w:val="continue"/>
                      <w:tcBorders>
                        <w:left w:val="single" w:color="000000" w:sz="4" w:space="0"/>
                        <w:right w:val="single" w:color="000000" w:sz="4" w:space="0"/>
                        <w:top w:val="none" w:color="000000" w:sz="2" w:space="0"/>
                      </w:tcBorders>
                    </w:tcPr>
                    <w:p>
                      <w:pPr>
                        <w:rPr>
                          <w:rFonts w:ascii="Arial"/>
                          <w:sz w:val="21"/>
                        </w:rPr>
                      </w:pPr>
                      <w:r/>
                    </w:p>
                  </w:tc>
                  <w:tc>
                    <w:tcPr>
                      <w:tcW w:w="1458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ind w:firstLine="556"/>
                        <w:spacing w:before="113" w:line="154" w:lineRule="exact"/>
                        <w:textAlignment w:val="center"/>
                        <w:rPr/>
                      </w:pPr>
                      <w:r>
                        <w:drawing>
                          <wp:inline distT="0" distB="0" distL="0" distR="0">
                            <wp:extent cx="202445" cy="97942"/>
                            <wp:effectExtent l="0" t="0" r="0" b="0"/>
                            <wp:docPr id="137" name="IM 137"/>
                            <wp:cNvGraphicFramePr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37" name="IM 137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0">
                                      <a:off x="0" y="0"/>
                                      <a:ext cx="202445" cy="979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393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ind w:firstLine="197"/>
                        <w:spacing w:before="111" w:line="158" w:lineRule="exact"/>
                        <w:textAlignment w:val="center"/>
                        <w:rPr/>
                      </w:pPr>
                      <w:r>
                        <w:drawing>
                          <wp:inline distT="0" distB="0" distL="0" distR="0">
                            <wp:extent cx="615788" cy="100170"/>
                            <wp:effectExtent l="0" t="0" r="0" b="0"/>
                            <wp:docPr id="138" name="IM 138"/>
                            <wp:cNvGraphicFramePr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38" name="IM 138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0">
                                      <a:off x="0" y="0"/>
                                      <a:ext cx="615788" cy="100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382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ind w:firstLine="111"/>
                        <w:spacing w:before="112" w:line="157" w:lineRule="exact"/>
                        <w:textAlignment w:val="center"/>
                        <w:rPr/>
                      </w:pPr>
                      <w:r>
                        <w:drawing>
                          <wp:inline distT="0" distB="0" distL="0" distR="0">
                            <wp:extent cx="717981" cy="99973"/>
                            <wp:effectExtent l="0" t="0" r="0" b="0"/>
                            <wp:docPr id="139" name="IM 139"/>
                            <wp:cNvGraphicFramePr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39" name="IM 139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0">
                                      <a:off x="0" y="0"/>
                                      <a:ext cx="717981" cy="999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420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ind w:firstLine="68"/>
                        <w:spacing w:before="111" w:line="158" w:lineRule="exact"/>
                        <w:textAlignment w:val="center"/>
                        <w:rPr/>
                      </w:pPr>
                      <w:r>
                        <w:drawing>
                          <wp:inline distT="0" distB="0" distL="0" distR="0">
                            <wp:extent cx="810296" cy="100195"/>
                            <wp:effectExtent l="0" t="0" r="0" b="0"/>
                            <wp:docPr id="140" name="IM 140"/>
                            <wp:cNvGraphicFramePr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40" name="IM 140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0">
                                      <a:off x="0" y="0"/>
                                      <a:ext cx="810296" cy="1001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tr>
                  <w:trPr>
                    <w:trHeight w:val="383" w:hRule="atLeast"/>
                  </w:trPr>
                  <w:tc>
                    <w:tcPr>
                      <w:tcW w:w="3505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ind w:left="1104"/>
                        <w:spacing w:before="114" w:line="230" w:lineRule="auto"/>
                        <w:rPr>
                          <w:rFonts w:ascii="SimSun" w:hAnsi="SimSun" w:eastAsia="SimSun" w:cs="SimSun"/>
                          <w:sz w:val="15"/>
                          <w:szCs w:val="15"/>
                        </w:rPr>
                      </w:pPr>
                      <w:r>
                        <w:rPr>
                          <w:rFonts w:ascii="SimSun" w:hAnsi="SimSun" w:eastAsia="SimSun" w:cs="SimSun"/>
                          <w:sz w:val="15"/>
                          <w:szCs w:val="15"/>
                          <w:color w:val="212529"/>
                          <w:spacing w:val="8"/>
                        </w:rPr>
                        <w:t>因公出国</w:t>
                      </w:r>
                      <w:r>
                        <w:rPr>
                          <w:rFonts w:ascii="SimSun" w:hAnsi="SimSun" w:eastAsia="SimSun" w:cs="SimSun"/>
                          <w:sz w:val="15"/>
                          <w:szCs w:val="15"/>
                          <w:color w:val="212529"/>
                          <w:spacing w:val="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15"/>
                          <w:szCs w:val="15"/>
                          <w:color w:val="212529"/>
                          <w:spacing w:val="8"/>
                        </w:rPr>
                        <w:t>(境)</w:t>
                      </w:r>
                      <w:r>
                        <w:rPr>
                          <w:rFonts w:ascii="SimSun" w:hAnsi="SimSun" w:eastAsia="SimSun" w:cs="SimSun"/>
                          <w:sz w:val="15"/>
                          <w:szCs w:val="15"/>
                          <w:color w:val="212529"/>
                          <w:spacing w:val="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15"/>
                          <w:szCs w:val="15"/>
                          <w:color w:val="212529"/>
                          <w:spacing w:val="8"/>
                        </w:rPr>
                        <w:t>费</w:t>
                      </w:r>
                    </w:p>
                  </w:tc>
                  <w:tc>
                    <w:tcPr>
                      <w:tcW w:w="1458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rPr>
                          <w:rFonts w:ascii="Arial"/>
                          <w:sz w:val="21"/>
                        </w:rPr>
                      </w:pPr>
                      <w:r/>
                    </w:p>
                  </w:tc>
                  <w:tc>
                    <w:tcPr>
                      <w:tcW w:w="1393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rPr>
                          <w:rFonts w:ascii="Arial"/>
                          <w:sz w:val="21"/>
                        </w:rPr>
                      </w:pPr>
                      <w:r/>
                    </w:p>
                  </w:tc>
                  <w:tc>
                    <w:tcPr>
                      <w:tcW w:w="1382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rPr>
                          <w:rFonts w:ascii="Arial"/>
                          <w:sz w:val="21"/>
                        </w:rPr>
                      </w:pPr>
                      <w:r/>
                    </w:p>
                  </w:tc>
                  <w:tc>
                    <w:tcPr>
                      <w:tcW w:w="1420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rPr>
                          <w:rFonts w:ascii="Arial"/>
                          <w:sz w:val="21"/>
                        </w:rPr>
                      </w:pPr>
                      <w:r/>
                    </w:p>
                  </w:tc>
                </w:tr>
                <w:tr>
                  <w:trPr>
                    <w:trHeight w:val="384" w:hRule="atLeast"/>
                  </w:trPr>
                  <w:tc>
                    <w:tcPr>
                      <w:tcW w:w="3505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ind w:left="1339"/>
                        <w:spacing w:before="116" w:line="229" w:lineRule="auto"/>
                        <w:rPr>
                          <w:rFonts w:ascii="SimSun" w:hAnsi="SimSun" w:eastAsia="SimSun" w:cs="SimSun"/>
                          <w:sz w:val="15"/>
                          <w:szCs w:val="15"/>
                        </w:rPr>
                      </w:pPr>
                      <w:r>
                        <w:rPr>
                          <w:rFonts w:ascii="SimSun" w:hAnsi="SimSun" w:eastAsia="SimSun" w:cs="SimSun"/>
                          <w:sz w:val="15"/>
                          <w:szCs w:val="15"/>
                          <w:color w:val="212529"/>
                          <w:spacing w:val="10"/>
                        </w:rPr>
                        <w:t>公</w:t>
                      </w:r>
                      <w:r>
                        <w:rPr>
                          <w:rFonts w:ascii="SimSun" w:hAnsi="SimSun" w:eastAsia="SimSun" w:cs="SimSun"/>
                          <w:sz w:val="15"/>
                          <w:szCs w:val="15"/>
                          <w:color w:val="212529"/>
                          <w:spacing w:val="9"/>
                        </w:rPr>
                        <w:t>务接待费</w:t>
                      </w:r>
                    </w:p>
                  </w:tc>
                  <w:tc>
                    <w:tcPr>
                      <w:tcW w:w="1458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rPr>
                          <w:rFonts w:ascii="Arial"/>
                          <w:sz w:val="21"/>
                        </w:rPr>
                      </w:pPr>
                      <w:r/>
                    </w:p>
                  </w:tc>
                  <w:tc>
                    <w:tcPr>
                      <w:tcW w:w="1393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rPr>
                          <w:rFonts w:ascii="Arial"/>
                          <w:sz w:val="21"/>
                        </w:rPr>
                      </w:pPr>
                      <w:r/>
                    </w:p>
                  </w:tc>
                  <w:tc>
                    <w:tcPr>
                      <w:tcW w:w="1382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rPr>
                          <w:rFonts w:ascii="Arial"/>
                          <w:sz w:val="21"/>
                        </w:rPr>
                      </w:pPr>
                      <w:r/>
                    </w:p>
                  </w:tc>
                  <w:tc>
                    <w:tcPr>
                      <w:tcW w:w="1420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rPr>
                          <w:rFonts w:ascii="Arial"/>
                          <w:sz w:val="21"/>
                        </w:rPr>
                      </w:pPr>
                      <w:r/>
                    </w:p>
                  </w:tc>
                </w:tr>
                <w:tr>
                  <w:trPr>
                    <w:trHeight w:val="383" w:hRule="atLeast"/>
                  </w:trPr>
                  <w:tc>
                    <w:tcPr>
                      <w:tcW w:w="3505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ind w:left="934"/>
                        <w:spacing w:before="116" w:line="229" w:lineRule="auto"/>
                        <w:rPr>
                          <w:rFonts w:ascii="SimSun" w:hAnsi="SimSun" w:eastAsia="SimSun" w:cs="SimSun"/>
                          <w:sz w:val="15"/>
                          <w:szCs w:val="15"/>
                        </w:rPr>
                      </w:pPr>
                      <w:r>
                        <w:rPr>
                          <w:rFonts w:ascii="SimSun" w:hAnsi="SimSun" w:eastAsia="SimSun" w:cs="SimSun"/>
                          <w:sz w:val="15"/>
                          <w:szCs w:val="15"/>
                          <w:color w:val="212529"/>
                          <w:spacing w:val="16"/>
                        </w:rPr>
                        <w:t>公</w:t>
                      </w:r>
                      <w:r>
                        <w:rPr>
                          <w:rFonts w:ascii="SimSun" w:hAnsi="SimSun" w:eastAsia="SimSun" w:cs="SimSun"/>
                          <w:sz w:val="15"/>
                          <w:szCs w:val="15"/>
                          <w:color w:val="212529"/>
                          <w:spacing w:val="10"/>
                        </w:rPr>
                        <w:t>务用车购置及运行费</w:t>
                      </w:r>
                    </w:p>
                  </w:tc>
                  <w:tc>
                    <w:tcPr>
                      <w:tcW w:w="1458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ind w:right="19"/>
                        <w:spacing w:before="141" w:line="193" w:lineRule="auto"/>
                        <w:jc w:val="right"/>
                        <w:rPr>
                          <w:rFonts w:ascii="SimSun" w:hAnsi="SimSun" w:eastAsia="SimSun" w:cs="SimSun"/>
                          <w:sz w:val="15"/>
                          <w:szCs w:val="15"/>
                        </w:rPr>
                      </w:pPr>
                      <w:r>
                        <w:rPr>
                          <w:rFonts w:ascii="SimSun" w:hAnsi="SimSun" w:eastAsia="SimSun" w:cs="SimSun"/>
                          <w:sz w:val="15"/>
                          <w:szCs w:val="15"/>
                          <w:color w:val="212529"/>
                          <w:spacing w:val="5"/>
                        </w:rPr>
                        <w:t>2</w:t>
                      </w:r>
                      <w:r>
                        <w:rPr>
                          <w:rFonts w:ascii="SimSun" w:hAnsi="SimSun" w:eastAsia="SimSun" w:cs="SimSun"/>
                          <w:sz w:val="15"/>
                          <w:szCs w:val="15"/>
                          <w:color w:val="212529"/>
                          <w:spacing w:val="3"/>
                        </w:rPr>
                        <w:t>.00</w:t>
                      </w:r>
                    </w:p>
                  </w:tc>
                  <w:tc>
                    <w:tcPr>
                      <w:tcW w:w="1393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ind w:right="27"/>
                        <w:spacing w:before="141" w:line="193" w:lineRule="auto"/>
                        <w:jc w:val="right"/>
                        <w:rPr>
                          <w:rFonts w:ascii="SimSun" w:hAnsi="SimSun" w:eastAsia="SimSun" w:cs="SimSun"/>
                          <w:sz w:val="15"/>
                          <w:szCs w:val="15"/>
                        </w:rPr>
                      </w:pPr>
                      <w:r>
                        <w:rPr>
                          <w:rFonts w:ascii="SimSun" w:hAnsi="SimSun" w:eastAsia="SimSun" w:cs="SimSun"/>
                          <w:sz w:val="15"/>
                          <w:szCs w:val="15"/>
                          <w:color w:val="212529"/>
                          <w:spacing w:val="5"/>
                        </w:rPr>
                        <w:t>2</w:t>
                      </w:r>
                      <w:r>
                        <w:rPr>
                          <w:rFonts w:ascii="SimSun" w:hAnsi="SimSun" w:eastAsia="SimSun" w:cs="SimSun"/>
                          <w:sz w:val="15"/>
                          <w:szCs w:val="15"/>
                          <w:color w:val="212529"/>
                          <w:spacing w:val="3"/>
                        </w:rPr>
                        <w:t>.00</w:t>
                      </w:r>
                    </w:p>
                  </w:tc>
                  <w:tc>
                    <w:tcPr>
                      <w:tcW w:w="1382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rPr>
                          <w:rFonts w:ascii="Arial"/>
                          <w:sz w:val="21"/>
                        </w:rPr>
                      </w:pPr>
                      <w:r/>
                    </w:p>
                  </w:tc>
                  <w:tc>
                    <w:tcPr>
                      <w:tcW w:w="1420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rPr>
                          <w:rFonts w:ascii="Arial"/>
                          <w:sz w:val="21"/>
                        </w:rPr>
                      </w:pPr>
                      <w:r/>
                    </w:p>
                  </w:tc>
                </w:tr>
                <w:tr>
                  <w:trPr>
                    <w:trHeight w:val="384" w:hRule="atLeast"/>
                  </w:trPr>
                  <w:tc>
                    <w:tcPr>
                      <w:tcW w:w="3505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ind w:left="1131"/>
                        <w:spacing w:before="117" w:line="227" w:lineRule="auto"/>
                        <w:rPr>
                          <w:rFonts w:ascii="SimSun" w:hAnsi="SimSun" w:eastAsia="SimSun" w:cs="SimSun"/>
                          <w:sz w:val="15"/>
                          <w:szCs w:val="15"/>
                        </w:rPr>
                      </w:pPr>
                      <w:r>
                        <w:rPr>
                          <w:rFonts w:ascii="SimSun" w:hAnsi="SimSun" w:eastAsia="SimSun" w:cs="SimSun"/>
                          <w:sz w:val="15"/>
                          <w:szCs w:val="15"/>
                          <w:color w:val="212529"/>
                          <w:spacing w:val="11"/>
                        </w:rPr>
                        <w:t>①公务用车购置费</w:t>
                      </w:r>
                    </w:p>
                  </w:tc>
                  <w:tc>
                    <w:tcPr>
                      <w:tcW w:w="1458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rPr>
                          <w:rFonts w:ascii="Arial"/>
                          <w:sz w:val="21"/>
                        </w:rPr>
                      </w:pPr>
                      <w:r/>
                    </w:p>
                  </w:tc>
                  <w:tc>
                    <w:tcPr>
                      <w:tcW w:w="1393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rPr>
                          <w:rFonts w:ascii="Arial"/>
                          <w:sz w:val="21"/>
                        </w:rPr>
                      </w:pPr>
                      <w:r/>
                    </w:p>
                  </w:tc>
                  <w:tc>
                    <w:tcPr>
                      <w:tcW w:w="1382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rPr>
                          <w:rFonts w:ascii="Arial"/>
                          <w:sz w:val="21"/>
                        </w:rPr>
                      </w:pPr>
                      <w:r/>
                    </w:p>
                  </w:tc>
                  <w:tc>
                    <w:tcPr>
                      <w:tcW w:w="1420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rPr>
                          <w:rFonts w:ascii="Arial"/>
                          <w:sz w:val="21"/>
                        </w:rPr>
                      </w:pPr>
                      <w:r/>
                    </w:p>
                  </w:tc>
                </w:tr>
                <w:tr>
                  <w:trPr>
                    <w:trHeight w:val="384" w:hRule="atLeast"/>
                  </w:trPr>
                  <w:tc>
                    <w:tcPr>
                      <w:tcW w:w="3505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ind w:left="968"/>
                        <w:spacing w:before="117" w:line="227" w:lineRule="auto"/>
                        <w:rPr>
                          <w:rFonts w:ascii="SimSun" w:hAnsi="SimSun" w:eastAsia="SimSun" w:cs="SimSun"/>
                          <w:sz w:val="15"/>
                          <w:szCs w:val="15"/>
                        </w:rPr>
                      </w:pPr>
                      <w:r>
                        <w:rPr>
                          <w:rFonts w:ascii="SimSun" w:hAnsi="SimSun" w:eastAsia="SimSun" w:cs="SimSun"/>
                          <w:sz w:val="15"/>
                          <w:szCs w:val="15"/>
                          <w:color w:val="212529"/>
                          <w:spacing w:val="14"/>
                        </w:rPr>
                        <w:t>②</w:t>
                      </w:r>
                      <w:r>
                        <w:rPr>
                          <w:rFonts w:ascii="SimSun" w:hAnsi="SimSun" w:eastAsia="SimSun" w:cs="SimSun"/>
                          <w:sz w:val="15"/>
                          <w:szCs w:val="15"/>
                          <w:color w:val="212529"/>
                          <w:spacing w:val="11"/>
                        </w:rPr>
                        <w:t>公务用车运行维护费</w:t>
                      </w:r>
                    </w:p>
                  </w:tc>
                  <w:tc>
                    <w:tcPr>
                      <w:tcW w:w="1458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ind w:right="19"/>
                        <w:spacing w:before="142" w:line="193" w:lineRule="auto"/>
                        <w:jc w:val="right"/>
                        <w:rPr>
                          <w:rFonts w:ascii="SimSun" w:hAnsi="SimSun" w:eastAsia="SimSun" w:cs="SimSun"/>
                          <w:sz w:val="15"/>
                          <w:szCs w:val="15"/>
                        </w:rPr>
                      </w:pPr>
                      <w:r>
                        <w:rPr>
                          <w:rFonts w:ascii="SimSun" w:hAnsi="SimSun" w:eastAsia="SimSun" w:cs="SimSun"/>
                          <w:sz w:val="15"/>
                          <w:szCs w:val="15"/>
                          <w:color w:val="212529"/>
                          <w:spacing w:val="5"/>
                        </w:rPr>
                        <w:t>2</w:t>
                      </w:r>
                      <w:r>
                        <w:rPr>
                          <w:rFonts w:ascii="SimSun" w:hAnsi="SimSun" w:eastAsia="SimSun" w:cs="SimSun"/>
                          <w:sz w:val="15"/>
                          <w:szCs w:val="15"/>
                          <w:color w:val="212529"/>
                          <w:spacing w:val="3"/>
                        </w:rPr>
                        <w:t>.00</w:t>
                      </w:r>
                    </w:p>
                  </w:tc>
                  <w:tc>
                    <w:tcPr>
                      <w:tcW w:w="1393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ind w:right="27"/>
                        <w:spacing w:before="142" w:line="193" w:lineRule="auto"/>
                        <w:jc w:val="right"/>
                        <w:rPr>
                          <w:rFonts w:ascii="SimSun" w:hAnsi="SimSun" w:eastAsia="SimSun" w:cs="SimSun"/>
                          <w:sz w:val="15"/>
                          <w:szCs w:val="15"/>
                        </w:rPr>
                      </w:pPr>
                      <w:r>
                        <w:rPr>
                          <w:rFonts w:ascii="SimSun" w:hAnsi="SimSun" w:eastAsia="SimSun" w:cs="SimSun"/>
                          <w:sz w:val="15"/>
                          <w:szCs w:val="15"/>
                          <w:color w:val="212529"/>
                          <w:spacing w:val="5"/>
                        </w:rPr>
                        <w:t>2</w:t>
                      </w:r>
                      <w:r>
                        <w:rPr>
                          <w:rFonts w:ascii="SimSun" w:hAnsi="SimSun" w:eastAsia="SimSun" w:cs="SimSun"/>
                          <w:sz w:val="15"/>
                          <w:szCs w:val="15"/>
                          <w:color w:val="212529"/>
                          <w:spacing w:val="3"/>
                        </w:rPr>
                        <w:t>.00</w:t>
                      </w:r>
                    </w:p>
                  </w:tc>
                  <w:tc>
                    <w:tcPr>
                      <w:tcW w:w="1382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rPr>
                          <w:rFonts w:ascii="Arial"/>
                          <w:sz w:val="21"/>
                        </w:rPr>
                      </w:pPr>
                      <w:r/>
                    </w:p>
                  </w:tc>
                  <w:tc>
                    <w:tcPr>
                      <w:tcW w:w="1420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rPr>
                          <w:rFonts w:ascii="Arial"/>
                          <w:sz w:val="21"/>
                        </w:rPr>
                      </w:pPr>
                      <w:r/>
                    </w:p>
                  </w:tc>
                </w:tr>
                <w:tr>
                  <w:trPr>
                    <w:trHeight w:val="389" w:hRule="atLeast"/>
                  </w:trPr>
                  <w:tc>
                    <w:tcPr>
                      <w:tcW w:w="3505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ind w:firstLine="1578"/>
                        <w:spacing w:before="116" w:line="154" w:lineRule="exact"/>
                        <w:textAlignment w:val="center"/>
                        <w:rPr/>
                      </w:pPr>
                      <w:r>
                        <w:drawing>
                          <wp:inline distT="0" distB="0" distL="0" distR="0">
                            <wp:extent cx="202445" cy="97942"/>
                            <wp:effectExtent l="0" t="0" r="0" b="0"/>
                            <wp:docPr id="141" name="IM 141"/>
                            <wp:cNvGraphicFramePr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41" name="IM 141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0">
                                      <a:off x="0" y="0"/>
                                      <a:ext cx="202445" cy="979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458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ind w:right="19"/>
                        <w:spacing w:before="142" w:line="193" w:lineRule="auto"/>
                        <w:jc w:val="right"/>
                        <w:rPr>
                          <w:rFonts w:ascii="SimSun" w:hAnsi="SimSun" w:eastAsia="SimSun" w:cs="SimSun"/>
                          <w:sz w:val="15"/>
                          <w:szCs w:val="15"/>
                        </w:rPr>
                      </w:pPr>
                      <w:r>
                        <w:rPr>
                          <w:rFonts w:ascii="SimSun" w:hAnsi="SimSun" w:eastAsia="SimSun" w:cs="SimSun"/>
                          <w:sz w:val="15"/>
                          <w:szCs w:val="15"/>
                          <w:color w:val="212529"/>
                          <w:spacing w:val="5"/>
                        </w:rPr>
                        <w:t>2</w:t>
                      </w:r>
                      <w:r>
                        <w:rPr>
                          <w:rFonts w:ascii="SimSun" w:hAnsi="SimSun" w:eastAsia="SimSun" w:cs="SimSun"/>
                          <w:sz w:val="15"/>
                          <w:szCs w:val="15"/>
                          <w:color w:val="212529"/>
                          <w:spacing w:val="3"/>
                        </w:rPr>
                        <w:t>.00</w:t>
                      </w:r>
                    </w:p>
                  </w:tc>
                  <w:tc>
                    <w:tcPr>
                      <w:tcW w:w="1393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ind w:right="27"/>
                        <w:spacing w:before="142" w:line="193" w:lineRule="auto"/>
                        <w:jc w:val="right"/>
                        <w:rPr>
                          <w:rFonts w:ascii="SimSun" w:hAnsi="SimSun" w:eastAsia="SimSun" w:cs="SimSun"/>
                          <w:sz w:val="15"/>
                          <w:szCs w:val="15"/>
                        </w:rPr>
                      </w:pPr>
                      <w:r>
                        <w:rPr>
                          <w:rFonts w:ascii="SimSun" w:hAnsi="SimSun" w:eastAsia="SimSun" w:cs="SimSun"/>
                          <w:sz w:val="15"/>
                          <w:szCs w:val="15"/>
                          <w:color w:val="212529"/>
                          <w:spacing w:val="5"/>
                        </w:rPr>
                        <w:t>2</w:t>
                      </w:r>
                      <w:r>
                        <w:rPr>
                          <w:rFonts w:ascii="SimSun" w:hAnsi="SimSun" w:eastAsia="SimSun" w:cs="SimSun"/>
                          <w:sz w:val="15"/>
                          <w:szCs w:val="15"/>
                          <w:color w:val="212529"/>
                          <w:spacing w:val="3"/>
                        </w:rPr>
                        <w:t>.00</w:t>
                      </w:r>
                    </w:p>
                  </w:tc>
                  <w:tc>
                    <w:tcPr>
                      <w:tcW w:w="1382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rPr>
                          <w:rFonts w:ascii="Arial"/>
                          <w:sz w:val="21"/>
                        </w:rPr>
                      </w:pPr>
                      <w:r/>
                    </w:p>
                  </w:tc>
                  <w:tc>
                    <w:tcPr>
                      <w:tcW w:w="1420" w:type="dxa"/>
                      <w:vAlign w:val="top"/>
                      <w:tcBorders>
                        <w:left w:val="single" w:color="000000" w:sz="4" w:space="0"/>
                        <w:right w:val="single" w:color="000000" w:sz="4" w:space="0"/>
                      </w:tcBorders>
                    </w:tcPr>
                    <w:p>
                      <w:pPr>
                        <w:rPr>
                          <w:rFonts w:ascii="Arial"/>
                          <w:sz w:val="21"/>
                        </w:rPr>
                      </w:pPr>
                      <w:r/>
                    </w:p>
                  </w:tc>
                </w:tr>
              </w:tbl>
              <w:p>
                <w:pPr>
                  <w:rPr>
                    <w:rFonts w:ascii="Arial"/>
                    <w:sz w:val="21"/>
                  </w:rPr>
                </w:pPr>
                <w:r/>
              </w:p>
            </w:txbxContent>
          </v:textbox>
        </v:shape>
      </w:pict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5年部门预算公开报告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125" style="position:absolute;margin-left:86.92pt;margin-top:26.1807pt;mso-position-vertical-relative:text;mso-position-horizontal-relative:text;width:119.4pt;height:18.85pt;z-index:-251552768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6" style="position:absolute;margin-left:493.28pt;margin-top:49.1801pt;mso-position-vertical-relative:page;mso-position-horizontal-relative:page;width:99.4pt;height:18.75pt;z-index:-251553792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27" style="position:absolute;margin-left:-13.08pt;margin-top:288.105pt;mso-position-vertical-relative:page;mso-position-horizontal-relative:page;width:119.4pt;height:18.85pt;z-index:-2515599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8" style="position:absolute;margin-left:391.92pt;margin-top:288.105pt;mso-position-vertical-relative:page;mso-position-horizontal-relative:page;width:119.4pt;height:18.85pt;z-index:-2515589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9" style="position:absolute;margin-left:493.28pt;margin-top:537.18pt;mso-position-vertical-relative:page;mso-position-horizontal-relative:page;width:99.4pt;height:18.75pt;z-index:-251557888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30" style="position:absolute;margin-left:-13.08pt;margin-top:776.106pt;mso-position-vertical-relative:page;mso-position-horizontal-relative:page;width:119.4pt;height:18.85pt;z-index:-2515558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1" style="position:absolute;margin-left:391.92pt;margin-top:776.106pt;mso-position-vertical-relative:page;mso-position-horizontal-relative:page;width:119.4pt;height:18.85pt;z-index:-25155686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32" style="position:absolute;margin-left:30pt;margin-top:29.5pt;mso-position-vertical-relative:page;mso-position-horizontal-relative:page;width:535pt;height:1pt;z-index:-251554816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5年部门预算公开报告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134" style="position:absolute;margin-left:86.92pt;margin-top:26.1807pt;mso-position-vertical-relative:text;mso-position-horizontal-relative:text;width:119.4pt;height:18.85pt;z-index:-251542528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5" style="position:absolute;margin-left:493.28pt;margin-top:49.1801pt;mso-position-vertical-relative:page;mso-position-horizontal-relative:page;width:99.4pt;height:18.75pt;z-index:-251543552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36" style="position:absolute;margin-left:-13.08pt;margin-top:288.105pt;mso-position-vertical-relative:page;mso-position-horizontal-relative:page;width:119.4pt;height:18.85pt;z-index:-2515486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7" style="position:absolute;margin-left:391.92pt;margin-top:288.105pt;mso-position-vertical-relative:page;mso-position-horizontal-relative:page;width:119.4pt;height:18.85pt;z-index:-2515476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8" style="position:absolute;margin-left:86.92pt;margin-top:532.106pt;mso-position-vertical-relative:page;mso-position-horizontal-relative:page;width:119.4pt;height:18.85pt;z-index:-2515507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9" style="position:absolute;margin-left:493.28pt;margin-top:537.18pt;mso-position-vertical-relative:page;mso-position-horizontal-relative:page;width:99.4pt;height:18.75pt;z-index:-251551744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40" style="position:absolute;margin-left:-13.08pt;margin-top:776.106pt;mso-position-vertical-relative:page;mso-position-horizontal-relative:page;width:119.4pt;height:18.85pt;z-index:-2515456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1" style="position:absolute;margin-left:391.92pt;margin-top:776.106pt;mso-position-vertical-relative:page;mso-position-horizontal-relative:page;width:119.4pt;height:18.85pt;z-index:-2515496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42" style="position:absolute;margin-left:30pt;margin-top:29.5pt;mso-position-vertical-relative:page;mso-position-horizontal-relative:page;width:535pt;height:1pt;z-index:-251544576;" o:allowincell="f" filled="false" strokecolor="#646464" strokeweight="1.00pt" coordsize="10700,20" coordorigin="0,0" path="m0,10l10700,10e">
          <v:stroke joinstyle="miter" miterlimit="10"/>
        </v:shape>
      </w:pict>
    </w:r>
    <w:r>
      <w:drawing>
        <wp:anchor distT="0" distB="0" distL="0" distR="0" simplePos="0" relativeHeight="251769856" behindDoc="1" locked="0" layoutInCell="0" allowOverlap="1">
          <wp:simplePos x="0" y="0"/>
          <wp:positionH relativeFrom="page">
            <wp:posOffset>800354</wp:posOffset>
          </wp:positionH>
          <wp:positionV relativeFrom="page">
            <wp:posOffset>9373694</wp:posOffset>
          </wp:positionV>
          <wp:extent cx="1164897" cy="146043"/>
          <wp:effectExtent l="0" t="0" r="0" b="0"/>
          <wp:wrapNone/>
          <wp:docPr id="190" name="IM 190"/>
          <wp:cNvGraphicFramePr/>
          <a:graphic>
            <a:graphicData uri="http://schemas.openxmlformats.org/drawingml/2006/picture">
              <pic:pic>
                <pic:nvPicPr>
                  <pic:cNvPr id="190" name="IM 1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164897" cy="146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name="_bookmark12" w:id="8"/>
    <w:bookmarkEnd w:id="8"/>
    <w:bookmarkStart w:name="_bookmark13" w:id="9"/>
    <w:bookmarkEnd w:id="9"/>
    <w:bookmarkStart w:name="_bookmark14" w:id="10"/>
    <w:bookmarkEnd w:id="10"/>
    <w:bookmarkStart w:name="_bookmark15" w:id="11"/>
    <w:bookmarkEnd w:id="11"/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5年部门预算公开报告</w:t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143" style="position:absolute;margin-left:86.92pt;margin-top:26.1807pt;mso-position-vertical-relative:text;mso-position-horizontal-relative:text;width:119.4pt;height:18.85pt;z-index:-25153331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4" style="position:absolute;margin-left:493.28pt;margin-top:49.1801pt;mso-position-vertical-relative:page;mso-position-horizontal-relative:page;width:99.4pt;height:18.75pt;z-index:-251535360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45" style="position:absolute;margin-left:391.92pt;margin-top:288.105pt;mso-position-vertical-relative:page;mso-position-horizontal-relative:page;width:119.4pt;height:18.85pt;z-index:-2515374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6" style="position:absolute;margin-left:86.92pt;margin-top:532.106pt;mso-position-vertical-relative:page;mso-position-horizontal-relative:page;width:119.4pt;height:18.85pt;z-index:-25154048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7" style="position:absolute;margin-left:493.28pt;margin-top:537.18pt;mso-position-vertical-relative:page;mso-position-horizontal-relative:page;width:99.4pt;height:18.75pt;z-index:-251541504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48" style="position:absolute;margin-left:-13.08pt;margin-top:776.106pt;mso-position-vertical-relative:page;mso-position-horizontal-relative:page;width:119.4pt;height:18.85pt;z-index:-2515384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9" style="position:absolute;margin-left:391.92pt;margin-top:776.106pt;mso-position-vertical-relative:page;mso-position-horizontal-relative:page;width:119.4pt;height:18.85pt;z-index:-2515394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50" style="position:absolute;margin-left:30pt;margin-top:29.5pt;mso-position-vertical-relative:page;mso-position-horizontal-relative:page;width:535pt;height:1pt;z-index:-251536384;" o:allowincell="f" filled="false" strokecolor="#646464" strokeweight="1.00pt" coordsize="10700,20" coordorigin="0,0" path="m0,10l10700,10e">
          <v:stroke joinstyle="miter" miterlimit="10"/>
        </v:shape>
      </w:pict>
    </w:r>
    <w:r>
      <w:drawing>
        <wp:anchor distT="0" distB="0" distL="0" distR="0" simplePos="0" relativeHeight="251782144" behindDoc="1" locked="0" layoutInCell="0" allowOverlap="1">
          <wp:simplePos x="0" y="0"/>
          <wp:positionH relativeFrom="page">
            <wp:posOffset>800354</wp:posOffset>
          </wp:positionH>
          <wp:positionV relativeFrom="page">
            <wp:posOffset>814311</wp:posOffset>
          </wp:positionV>
          <wp:extent cx="1897017" cy="143755"/>
          <wp:effectExtent l="0" t="0" r="0" b="0"/>
          <wp:wrapNone/>
          <wp:docPr id="198" name="IM 198"/>
          <wp:cNvGraphicFramePr/>
          <a:graphic>
            <a:graphicData uri="http://schemas.openxmlformats.org/drawingml/2006/picture">
              <pic:pic>
                <pic:nvPicPr>
                  <pic:cNvPr id="198" name="IM 1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897017" cy="143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5年部门预算公开报告</w:t>
    </w:r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152" style="position:absolute;margin-left:86.92pt;margin-top:26.1807pt;mso-position-vertical-relative:text;mso-position-horizontal-relative:text;width:119.4pt;height:18.85pt;z-index:-251525120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53" style="position:absolute;margin-left:493.28pt;margin-top:49.1801pt;mso-position-vertical-relative:page;mso-position-horizontal-relative:page;width:99.4pt;height:18.75pt;z-index:-251526144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54" style="position:absolute;margin-left:-13.08pt;margin-top:288.105pt;mso-position-vertical-relative:page;mso-position-horizontal-relative:page;width:119.4pt;height:18.85pt;z-index:-2515281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55" style="position:absolute;margin-left:86.92pt;margin-top:532.106pt;mso-position-vertical-relative:page;mso-position-horizontal-relative:page;width:119.4pt;height:18.85pt;z-index:-25153126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56" style="position:absolute;margin-left:493.28pt;margin-top:537.18pt;mso-position-vertical-relative:page;mso-position-horizontal-relative:page;width:99.4pt;height:18.75pt;z-index:-251532288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57" style="position:absolute;margin-left:-13.08pt;margin-top:776.106pt;mso-position-vertical-relative:page;mso-position-horizontal-relative:page;width:119.4pt;height:18.85pt;z-index:-2515292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58" style="position:absolute;margin-left:391.92pt;margin-top:776.106pt;mso-position-vertical-relative:page;mso-position-horizontal-relative:page;width:119.4pt;height:18.85pt;z-index:-2515302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59" style="position:absolute;margin-left:30pt;margin-top:29.5pt;mso-position-vertical-relative:page;mso-position-horizontal-relative:page;width:535pt;height:1pt;z-index:-251527168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5年部门预算公开报告</w:t>
    </w:r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162" style="position:absolute;margin-left:86.92pt;margin-top:26.1807pt;mso-position-vertical-relative:text;mso-position-horizontal-relative:text;width:119.4pt;height:18.85pt;z-index:-25151590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3" style="position:absolute;margin-left:493.28pt;margin-top:49.1801pt;mso-position-vertical-relative:page;mso-position-horizontal-relative:page;width:99.4pt;height:18.75pt;z-index:-251516928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64" style="position:absolute;margin-left:-13.08pt;margin-top:288.105pt;mso-position-vertical-relative:page;mso-position-horizontal-relative:page;width:119.4pt;height:18.85pt;z-index:-2515240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5" style="position:absolute;margin-left:391.92pt;margin-top:288.105pt;mso-position-vertical-relative:page;mso-position-horizontal-relative:page;width:119.4pt;height:18.85pt;z-index:-2515230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6" style="position:absolute;margin-left:86.92pt;margin-top:532.106pt;mso-position-vertical-relative:page;mso-position-horizontal-relative:page;width:119.4pt;height:18.85pt;z-index:-2515220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7" style="position:absolute;margin-left:493.28pt;margin-top:537.18pt;mso-position-vertical-relative:page;mso-position-horizontal-relative:page;width:99.4pt;height:18.75pt;z-index:-251521024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68" style="position:absolute;margin-left:-13.08pt;margin-top:776.106pt;mso-position-vertical-relative:page;mso-position-horizontal-relative:page;width:119.4pt;height:18.85pt;z-index:-2515189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9" style="position:absolute;margin-left:391.92pt;margin-top:776.106pt;mso-position-vertical-relative:page;mso-position-horizontal-relative:page;width:119.4pt;height:18.85pt;z-index:-2515200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70" style="position:absolute;margin-left:30pt;margin-top:29.5pt;mso-position-vertical-relative:page;mso-position-horizontal-relative:page;width:535pt;height:1pt;z-index:-25151795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5年部门预算公开报告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PowerPlusWaterMarkObject18" style="position:absolute;margin-left:493.28pt;margin-top:49.1801pt;mso-position-vertical-relative:page;mso-position-horizontal-relative:page;width:99.4pt;height:18.75pt;z-index:-251650048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9" style="position:absolute;margin-left:86.92pt;margin-top:44.1055pt;mso-position-vertical-relative:page;mso-position-horizontal-relative:page;width:119.4pt;height:18.85pt;z-index:-2516490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" style="position:absolute;margin-left:-13.08pt;margin-top:288.105pt;mso-position-vertical-relative:page;mso-position-horizontal-relative:page;width:119.4pt;height:18.85pt;z-index:-2516480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1" style="position:absolute;margin-left:391.92pt;margin-top:288.105pt;mso-position-vertical-relative:page;mso-position-horizontal-relative:page;width:119.4pt;height:18.85pt;z-index:-2516469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2" style="position:absolute;margin-left:-13.08pt;margin-top:776.106pt;mso-position-vertical-relative:page;mso-position-horizontal-relative:page;width:119.4pt;height:18.85pt;z-index:-2516459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3" style="position:absolute;margin-left:391.92pt;margin-top:776.106pt;mso-position-vertical-relative:page;mso-position-horizontal-relative:page;width:119.4pt;height:18.85pt;z-index:-2516449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4" style="position:absolute;margin-left:86.92pt;margin-top:532.106pt;mso-position-vertical-relative:page;mso-position-horizontal-relative:page;width:119.4pt;height:18.85pt;z-index:-2516439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5" style="position:absolute;margin-left:493.28pt;margin-top:537.18pt;mso-position-vertical-relative:page;mso-position-horizontal-relative:page;width:99.4pt;height:18.75pt;z-index:-251642880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26" style="position:absolute;margin-left:86.92pt;margin-top:26.1807pt;mso-position-vertical-relative:text;mso-position-horizontal-relative:text;width:119.4pt;height:18.85pt;z-index:-25163366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7" style="position:absolute;margin-left:493.28pt;margin-top:49.1801pt;mso-position-vertical-relative:page;mso-position-horizontal-relative:page;width:99.4pt;height:18.75pt;z-index:-251634688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28" style="position:absolute;margin-left:-13.08pt;margin-top:288.105pt;mso-position-vertical-relative:page;mso-position-horizontal-relative:page;width:119.4pt;height:18.85pt;z-index:-2516418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9" style="position:absolute;margin-left:391.92pt;margin-top:288.105pt;mso-position-vertical-relative:page;mso-position-horizontal-relative:page;width:119.4pt;height:18.85pt;z-index:-2516408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0" style="position:absolute;margin-left:86.92pt;margin-top:532.106pt;mso-position-vertical-relative:page;mso-position-horizontal-relative:page;width:119.4pt;height:18.85pt;z-index:-2516387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1" style="position:absolute;margin-left:493.28pt;margin-top:537.18pt;mso-position-vertical-relative:page;mso-position-horizontal-relative:page;width:99.4pt;height:18.75pt;z-index:-251639808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32" style="position:absolute;margin-left:-13.08pt;margin-top:776.106pt;mso-position-vertical-relative:page;mso-position-horizontal-relative:page;width:119.4pt;height:18.85pt;z-index:-2516367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3" style="position:absolute;margin-left:391.92pt;margin-top:776.106pt;mso-position-vertical-relative:page;mso-position-horizontal-relative:page;width:119.4pt;height:18.85pt;z-index:-2516377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34" style="position:absolute;margin-left:30pt;margin-top:29.5pt;mso-position-vertical-relative:page;mso-position-horizontal-relative:page;width:535pt;height:1pt;z-index:-25163571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5年部门预算公开报告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35" style="position:absolute;margin-left:86.92pt;margin-top:26.1807pt;mso-position-vertical-relative:text;mso-position-horizontal-relative:text;width:119.4pt;height:18.85pt;z-index:-251624448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6" style="position:absolute;margin-left:493.28pt;margin-top:49.1801pt;mso-position-vertical-relative:page;mso-position-horizontal-relative:page;width:99.4pt;height:18.75pt;z-index:-251625472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37" style="position:absolute;margin-left:-13.08pt;margin-top:288.105pt;mso-position-vertical-relative:page;mso-position-horizontal-relative:page;width:119.4pt;height:18.85pt;z-index:-2516326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8" style="position:absolute;margin-left:391.92pt;margin-top:288.105pt;mso-position-vertical-relative:page;mso-position-horizontal-relative:page;width:119.4pt;height:18.85pt;z-index:-2516316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9" style="position:absolute;margin-left:86.92pt;margin-top:532.106pt;mso-position-vertical-relative:page;mso-position-horizontal-relative:page;width:119.4pt;height:18.85pt;z-index:-2516275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0" style="position:absolute;margin-left:493.28pt;margin-top:537.18pt;mso-position-vertical-relative:page;mso-position-horizontal-relative:page;width:99.4pt;height:18.75pt;z-index:-251630592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41" style="position:absolute;margin-left:-13.08pt;margin-top:776.106pt;mso-position-vertical-relative:page;mso-position-horizontal-relative:page;width:119.4pt;height:18.85pt;z-index:-2516285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2" style="position:absolute;margin-left:391.92pt;margin-top:776.106pt;mso-position-vertical-relative:page;mso-position-horizontal-relative:page;width:119.4pt;height:18.85pt;z-index:-2516295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43" style="position:absolute;margin-left:30pt;margin-top:29.5pt;mso-position-vertical-relative:page;mso-position-horizontal-relative:page;width:535pt;height:1pt;z-index:-251626496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5年部门预算公开报告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45" style="position:absolute;margin-left:-13.08pt;margin-top:27.1807pt;mso-position-vertical-relative:text;mso-position-horizontal-relative:text;width:119.4pt;height:18.85pt;z-index:-25161523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6" style="position:absolute;margin-left:312.92pt;margin-top:45.1055pt;mso-position-vertical-relative:page;mso-position-horizontal-relative:page;width:119.4pt;height:18.85pt;z-index:-2516162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7" style="position:absolute;margin-left:638.92pt;margin-top:45.1055pt;mso-position-vertical-relative:page;mso-position-horizontal-relative:page;width:119.4pt;height:18.85pt;z-index:-2516142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8" style="position:absolute;margin-left:86.92pt;margin-top:287.106pt;mso-position-vertical-relative:page;mso-position-horizontal-relative:page;width:119.4pt;height:18.85pt;z-index:-2516183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9" style="position:absolute;margin-left:412.92pt;margin-top:287.106pt;mso-position-vertical-relative:page;mso-position-horizontal-relative:page;width:119.4pt;height:18.85pt;z-index:-2516193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0" style="position:absolute;margin-left:740.28pt;margin-top:292.18pt;mso-position-vertical-relative:page;mso-position-horizontal-relative:page;width:99.4pt;height:18.75pt;z-index:-251623424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51" style="position:absolute;margin-left:-13.08pt;margin-top:529.106pt;mso-position-vertical-relative:page;mso-position-horizontal-relative:page;width:119.4pt;height:18.85pt;z-index:-2516213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2" style="position:absolute;margin-left:312.92pt;margin-top:529.106pt;mso-position-vertical-relative:page;mso-position-horizontal-relative:page;width:119.4pt;height:18.85pt;z-index:-2516224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3" style="position:absolute;margin-left:638.92pt;margin-top:529.106pt;mso-position-vertical-relative:page;mso-position-horizontal-relative:page;width:119.4pt;height:18.85pt;z-index:-2516203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54" style="position:absolute;margin-left:30pt;margin-top:29.5pt;mso-position-vertical-relative:page;mso-position-horizontal-relative:page;width:782pt;height:1pt;z-index:-251617280;" o:allowincell="f" filled="false" strokecolor="#646464" strokeweight="1.00pt" coordsize="15640,20" coordorigin="0,0" path="m0,10l1564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5年部门预算公开报告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56" style="position:absolute;margin-left:86.92pt;margin-top:26.1807pt;mso-position-vertical-relative:text;mso-position-horizontal-relative:text;width:119.4pt;height:18.85pt;z-index:-251607040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7" style="position:absolute;margin-left:493.28pt;margin-top:49.1801pt;mso-position-vertical-relative:page;mso-position-horizontal-relative:page;width:99.4pt;height:18.75pt;z-index:-251606016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58" style="position:absolute;margin-left:-13.08pt;margin-top:288.105pt;mso-position-vertical-relative:page;mso-position-horizontal-relative:page;width:119.4pt;height:18.85pt;z-index:-2516090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9" style="position:absolute;margin-left:86.92pt;margin-top:532.106pt;mso-position-vertical-relative:page;mso-position-horizontal-relative:page;width:119.4pt;height:18.85pt;z-index:-2516121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0" style="position:absolute;margin-left:493.28pt;margin-top:537.18pt;mso-position-vertical-relative:page;mso-position-horizontal-relative:page;width:99.4pt;height:18.75pt;z-index:-251613184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61" style="position:absolute;margin-left:-13.08pt;margin-top:776.106pt;mso-position-vertical-relative:page;mso-position-horizontal-relative:page;width:119.4pt;height:18.85pt;z-index:-2516101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2" style="position:absolute;margin-left:391.92pt;margin-top:776.106pt;mso-position-vertical-relative:page;mso-position-horizontal-relative:page;width:119.4pt;height:18.85pt;z-index:-2516111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63" style="position:absolute;margin-left:30pt;margin-top:29.5pt;mso-position-vertical-relative:page;mso-position-horizontal-relative:page;width:535pt;height:1pt;z-index:-25160806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5年部门预算公开报告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68" style="position:absolute;margin-left:86.92pt;margin-top:26.1807pt;mso-position-vertical-relative:text;mso-position-horizontal-relative:text;width:119.4pt;height:18.85pt;z-index:-25159987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9" style="position:absolute;margin-left:493.28pt;margin-top:49.1801pt;mso-position-vertical-relative:page;mso-position-horizontal-relative:page;width:99.4pt;height:18.75pt;z-index:-251598848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70" style="position:absolute;margin-left:-13.08pt;margin-top:288.105pt;mso-position-vertical-relative:page;mso-position-horizontal-relative:page;width:119.4pt;height:18.85pt;z-index:-2516019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1" style="position:absolute;margin-left:391.92pt;margin-top:288.105pt;mso-position-vertical-relative:page;mso-position-horizontal-relative:page;width:119.4pt;height:18.85pt;z-index:-2516039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2" style="position:absolute;margin-left:86.92pt;margin-top:532.106pt;mso-position-vertical-relative:page;mso-position-horizontal-relative:page;width:119.4pt;height:18.85pt;z-index:-2516029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3" style="position:absolute;margin-left:493.28pt;margin-top:537.18pt;mso-position-vertical-relative:page;mso-position-horizontal-relative:page;width:99.4pt;height:18.75pt;z-index:-251604992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_x0000_s74" style="position:absolute;margin-left:30pt;margin-top:29.5pt;mso-position-vertical-relative:page;mso-position-horizontal-relative:page;width:535pt;height:1pt;z-index:-251600896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5年部门预算公开报告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78" style="position:absolute;margin-left:86.92pt;margin-top:26.1807pt;mso-position-vertical-relative:text;mso-position-horizontal-relative:text;width:119.4pt;height:18.85pt;z-index:-25158963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9" style="position:absolute;margin-left:493.28pt;margin-top:49.1801pt;mso-position-vertical-relative:page;mso-position-horizontal-relative:page;width:99.4pt;height:18.75pt;z-index:-251590656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80" style="position:absolute;margin-left:-13.08pt;margin-top:288.105pt;mso-position-vertical-relative:page;mso-position-horizontal-relative:page;width:119.4pt;height:18.85pt;z-index:-2515927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1" style="position:absolute;margin-left:391.92pt;margin-top:288.105pt;mso-position-vertical-relative:page;mso-position-horizontal-relative:page;width:119.4pt;height:18.85pt;z-index:-2515937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2" style="position:absolute;margin-left:86.92pt;margin-top:532.106pt;mso-position-vertical-relative:page;mso-position-horizontal-relative:page;width:119.4pt;height:18.85pt;z-index:-2515968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3" style="position:absolute;margin-left:493.28pt;margin-top:537.18pt;mso-position-vertical-relative:page;mso-position-horizontal-relative:page;width:99.4pt;height:18.75pt;z-index:-251597824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84" style="position:absolute;margin-left:-13.08pt;margin-top:776.106pt;mso-position-vertical-relative:page;mso-position-horizontal-relative:page;width:119.4pt;height:18.85pt;z-index:-2515947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5" style="position:absolute;margin-left:391.92pt;margin-top:776.106pt;mso-position-vertical-relative:page;mso-position-horizontal-relative:page;width:119.4pt;height:18.85pt;z-index:-2515957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86" style="position:absolute;margin-left:30pt;margin-top:29.5pt;mso-position-vertical-relative:page;mso-position-horizontal-relative:page;width:535pt;height:1pt;z-index:-251591680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5年部门预算公开报告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87" style="position:absolute;margin-left:86.92pt;margin-top:26.1807pt;mso-position-vertical-relative:text;mso-position-horizontal-relative:text;width:119.4pt;height:18.85pt;z-index:-251581440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8" style="position:absolute;margin-left:493.28pt;margin-top:49.1801pt;mso-position-vertical-relative:page;mso-position-horizontal-relative:page;width:99.4pt;height:18.75pt;z-index:-251580416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89" style="position:absolute;margin-left:-13.08pt;margin-top:288.105pt;mso-position-vertical-relative:page;mso-position-horizontal-relative:page;width:119.4pt;height:18.85pt;z-index:-2515834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0" style="position:absolute;margin-left:391.92pt;margin-top:288.105pt;mso-position-vertical-relative:page;mso-position-horizontal-relative:page;width:119.4pt;height:18.85pt;z-index:-2515886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1" style="position:absolute;margin-left:86.92pt;margin-top:532.106pt;mso-position-vertical-relative:page;mso-position-horizontal-relative:page;width:119.4pt;height:18.85pt;z-index:-2515865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2" style="position:absolute;margin-left:493.28pt;margin-top:537.18pt;mso-position-vertical-relative:page;mso-position-horizontal-relative:page;width:99.4pt;height:18.75pt;z-index:-251587584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93" style="position:absolute;margin-left:-13.08pt;margin-top:776.106pt;mso-position-vertical-relative:page;mso-position-horizontal-relative:page;width:119.4pt;height:18.85pt;z-index:-2515845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4" style="position:absolute;margin-left:391.92pt;margin-top:776.106pt;mso-position-vertical-relative:page;mso-position-horizontal-relative:page;width:119.4pt;height:18.85pt;z-index:-2515855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95" style="position:absolute;margin-left:30pt;margin-top:29.5pt;mso-position-vertical-relative:page;mso-position-horizontal-relative:page;width:535pt;height:1pt;z-index:-25158246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5年部门预算公开报告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84.png"/><Relationship Id="rId98" Type="http://schemas.openxmlformats.org/officeDocument/2006/relationships/image" Target="media/image83.png"/><Relationship Id="rId97" Type="http://schemas.openxmlformats.org/officeDocument/2006/relationships/image" Target="media/image82.png"/><Relationship Id="rId96" Type="http://schemas.openxmlformats.org/officeDocument/2006/relationships/image" Target="media/image81.png"/><Relationship Id="rId95" Type="http://schemas.openxmlformats.org/officeDocument/2006/relationships/footer" Target="footer7.xml"/><Relationship Id="rId94" Type="http://schemas.openxmlformats.org/officeDocument/2006/relationships/header" Target="header8.xml"/><Relationship Id="rId93" Type="http://schemas.openxmlformats.org/officeDocument/2006/relationships/image" Target="media/image80.png"/><Relationship Id="rId92" Type="http://schemas.openxmlformats.org/officeDocument/2006/relationships/image" Target="media/image79.png"/><Relationship Id="rId91" Type="http://schemas.openxmlformats.org/officeDocument/2006/relationships/image" Target="media/image78.png"/><Relationship Id="rId90" Type="http://schemas.openxmlformats.org/officeDocument/2006/relationships/image" Target="media/image77.png"/><Relationship Id="rId9" Type="http://schemas.openxmlformats.org/officeDocument/2006/relationships/image" Target="media/image3.png"/><Relationship Id="rId89" Type="http://schemas.openxmlformats.org/officeDocument/2006/relationships/image" Target="media/image76.png"/><Relationship Id="rId88" Type="http://schemas.openxmlformats.org/officeDocument/2006/relationships/image" Target="media/image75.png"/><Relationship Id="rId87" Type="http://schemas.openxmlformats.org/officeDocument/2006/relationships/image" Target="media/image74.png"/><Relationship Id="rId86" Type="http://schemas.openxmlformats.org/officeDocument/2006/relationships/image" Target="media/image73.png"/><Relationship Id="rId85" Type="http://schemas.openxmlformats.org/officeDocument/2006/relationships/image" Target="media/image72.png"/><Relationship Id="rId84" Type="http://schemas.openxmlformats.org/officeDocument/2006/relationships/image" Target="media/image71.png"/><Relationship Id="rId83" Type="http://schemas.openxmlformats.org/officeDocument/2006/relationships/image" Target="media/image70.png"/><Relationship Id="rId82" Type="http://schemas.openxmlformats.org/officeDocument/2006/relationships/image" Target="media/image69.png"/><Relationship Id="rId81" Type="http://schemas.openxmlformats.org/officeDocument/2006/relationships/image" Target="media/image68.png"/><Relationship Id="rId80" Type="http://schemas.openxmlformats.org/officeDocument/2006/relationships/image" Target="media/image67.png"/><Relationship Id="rId8" Type="http://schemas.openxmlformats.org/officeDocument/2006/relationships/image" Target="media/image2.png"/><Relationship Id="rId79" Type="http://schemas.openxmlformats.org/officeDocument/2006/relationships/image" Target="media/image66.png"/><Relationship Id="rId78" Type="http://schemas.openxmlformats.org/officeDocument/2006/relationships/image" Target="media/image65.png"/><Relationship Id="rId77" Type="http://schemas.openxmlformats.org/officeDocument/2006/relationships/image" Target="media/image64.png"/><Relationship Id="rId76" Type="http://schemas.openxmlformats.org/officeDocument/2006/relationships/image" Target="media/image63.png"/><Relationship Id="rId75" Type="http://schemas.openxmlformats.org/officeDocument/2006/relationships/image" Target="media/image62.png"/><Relationship Id="rId74" Type="http://schemas.openxmlformats.org/officeDocument/2006/relationships/footer" Target="footer6.xml"/><Relationship Id="rId73" Type="http://schemas.openxmlformats.org/officeDocument/2006/relationships/header" Target="header7.xml"/><Relationship Id="rId72" Type="http://schemas.openxmlformats.org/officeDocument/2006/relationships/image" Target="media/image61.png"/><Relationship Id="rId71" Type="http://schemas.openxmlformats.org/officeDocument/2006/relationships/image" Target="media/image60.png"/><Relationship Id="rId70" Type="http://schemas.openxmlformats.org/officeDocument/2006/relationships/image" Target="media/image59.png"/><Relationship Id="rId7" Type="http://schemas.openxmlformats.org/officeDocument/2006/relationships/footer" Target="footer2.xml"/><Relationship Id="rId69" Type="http://schemas.openxmlformats.org/officeDocument/2006/relationships/image" Target="media/image58.png"/><Relationship Id="rId68" Type="http://schemas.openxmlformats.org/officeDocument/2006/relationships/image" Target="media/image57.png"/><Relationship Id="rId67" Type="http://schemas.openxmlformats.org/officeDocument/2006/relationships/image" Target="media/image56.png"/><Relationship Id="rId66" Type="http://schemas.openxmlformats.org/officeDocument/2006/relationships/image" Target="media/image55.png"/><Relationship Id="rId65" Type="http://schemas.openxmlformats.org/officeDocument/2006/relationships/image" Target="media/image54.png"/><Relationship Id="rId64" Type="http://schemas.openxmlformats.org/officeDocument/2006/relationships/image" Target="media/image53.png"/><Relationship Id="rId63" Type="http://schemas.openxmlformats.org/officeDocument/2006/relationships/image" Target="media/image52.png"/><Relationship Id="rId62" Type="http://schemas.openxmlformats.org/officeDocument/2006/relationships/image" Target="media/image51.png"/><Relationship Id="rId61" Type="http://schemas.openxmlformats.org/officeDocument/2006/relationships/image" Target="media/image50.png"/><Relationship Id="rId60" Type="http://schemas.openxmlformats.org/officeDocument/2006/relationships/image" Target="media/image49.png"/><Relationship Id="rId6" Type="http://schemas.openxmlformats.org/officeDocument/2006/relationships/header" Target="header4.xml"/><Relationship Id="rId59" Type="http://schemas.openxmlformats.org/officeDocument/2006/relationships/image" Target="media/image48.png"/><Relationship Id="rId58" Type="http://schemas.openxmlformats.org/officeDocument/2006/relationships/image" Target="media/image47.png"/><Relationship Id="rId57" Type="http://schemas.openxmlformats.org/officeDocument/2006/relationships/image" Target="media/image46.png"/><Relationship Id="rId56" Type="http://schemas.openxmlformats.org/officeDocument/2006/relationships/image" Target="media/image45.png"/><Relationship Id="rId55" Type="http://schemas.openxmlformats.org/officeDocument/2006/relationships/image" Target="media/image44.png"/><Relationship Id="rId54" Type="http://schemas.openxmlformats.org/officeDocument/2006/relationships/image" Target="media/image43.png"/><Relationship Id="rId53" Type="http://schemas.openxmlformats.org/officeDocument/2006/relationships/image" Target="media/image42.png"/><Relationship Id="rId52" Type="http://schemas.openxmlformats.org/officeDocument/2006/relationships/image" Target="media/image41.png"/><Relationship Id="rId51" Type="http://schemas.openxmlformats.org/officeDocument/2006/relationships/image" Target="media/image40.png"/><Relationship Id="rId50" Type="http://schemas.openxmlformats.org/officeDocument/2006/relationships/image" Target="media/image39.png"/><Relationship Id="rId5" Type="http://schemas.openxmlformats.org/officeDocument/2006/relationships/image" Target="media/image1.png"/><Relationship Id="rId49" Type="http://schemas.openxmlformats.org/officeDocument/2006/relationships/footer" Target="footer5.xml"/><Relationship Id="rId48" Type="http://schemas.openxmlformats.org/officeDocument/2006/relationships/header" Target="header6.xml"/><Relationship Id="rId47" Type="http://schemas.openxmlformats.org/officeDocument/2006/relationships/image" Target="media/image38.png"/><Relationship Id="rId46" Type="http://schemas.openxmlformats.org/officeDocument/2006/relationships/image" Target="media/image37.png"/><Relationship Id="rId45" Type="http://schemas.openxmlformats.org/officeDocument/2006/relationships/image" Target="media/image36.png"/><Relationship Id="rId44" Type="http://schemas.openxmlformats.org/officeDocument/2006/relationships/image" Target="media/image35.png"/><Relationship Id="rId43" Type="http://schemas.openxmlformats.org/officeDocument/2006/relationships/image" Target="media/image34.png"/><Relationship Id="rId42" Type="http://schemas.openxmlformats.org/officeDocument/2006/relationships/image" Target="media/image33.png"/><Relationship Id="rId41" Type="http://schemas.openxmlformats.org/officeDocument/2006/relationships/image" Target="media/image32.png"/><Relationship Id="rId40" Type="http://schemas.openxmlformats.org/officeDocument/2006/relationships/image" Target="media/image31.png"/><Relationship Id="rId4" Type="http://schemas.openxmlformats.org/officeDocument/2006/relationships/footer" Target="footer1.xml"/><Relationship Id="rId39" Type="http://schemas.openxmlformats.org/officeDocument/2006/relationships/image" Target="media/image30.png"/><Relationship Id="rId38" Type="http://schemas.openxmlformats.org/officeDocument/2006/relationships/image" Target="media/image29.png"/><Relationship Id="rId37" Type="http://schemas.openxmlformats.org/officeDocument/2006/relationships/image" Target="media/image28.png"/><Relationship Id="rId36" Type="http://schemas.openxmlformats.org/officeDocument/2006/relationships/image" Target="media/image27.png"/><Relationship Id="rId35" Type="http://schemas.openxmlformats.org/officeDocument/2006/relationships/image" Target="media/image26.png"/><Relationship Id="rId34" Type="http://schemas.openxmlformats.org/officeDocument/2006/relationships/image" Target="media/image25.png"/><Relationship Id="rId33" Type="http://schemas.openxmlformats.org/officeDocument/2006/relationships/image" Target="media/image24.png"/><Relationship Id="rId32" Type="http://schemas.openxmlformats.org/officeDocument/2006/relationships/image" Target="media/image23.png"/><Relationship Id="rId31" Type="http://schemas.openxmlformats.org/officeDocument/2006/relationships/footer" Target="footer4.xml"/><Relationship Id="rId30" Type="http://schemas.openxmlformats.org/officeDocument/2006/relationships/header" Target="header5.xml"/><Relationship Id="rId3" Type="http://schemas.openxmlformats.org/officeDocument/2006/relationships/header" Target="header3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6" Type="http://schemas.openxmlformats.org/officeDocument/2006/relationships/fontTable" Target="fontTable.xml"/><Relationship Id="rId225" Type="http://schemas.openxmlformats.org/officeDocument/2006/relationships/styles" Target="styles.xml"/><Relationship Id="rId224" Type="http://schemas.openxmlformats.org/officeDocument/2006/relationships/settings" Target="settings.xml"/><Relationship Id="rId223" Type="http://schemas.openxmlformats.org/officeDocument/2006/relationships/image" Target="media/image194.png"/><Relationship Id="rId222" Type="http://schemas.openxmlformats.org/officeDocument/2006/relationships/footer" Target="footer23.xml"/><Relationship Id="rId221" Type="http://schemas.openxmlformats.org/officeDocument/2006/relationships/header" Target="header16.xml"/><Relationship Id="rId220" Type="http://schemas.openxmlformats.org/officeDocument/2006/relationships/image" Target="media/image193.png"/><Relationship Id="rId22" Type="http://schemas.openxmlformats.org/officeDocument/2006/relationships/image" Target="media/image15.png"/><Relationship Id="rId219" Type="http://schemas.openxmlformats.org/officeDocument/2006/relationships/footer" Target="footer22.xml"/><Relationship Id="rId218" Type="http://schemas.openxmlformats.org/officeDocument/2006/relationships/image" Target="media/image192.png"/><Relationship Id="rId217" Type="http://schemas.openxmlformats.org/officeDocument/2006/relationships/footer" Target="footer21.xml"/><Relationship Id="rId216" Type="http://schemas.openxmlformats.org/officeDocument/2006/relationships/header" Target="header15.xml"/><Relationship Id="rId215" Type="http://schemas.openxmlformats.org/officeDocument/2006/relationships/image" Target="media/image191.png"/><Relationship Id="rId214" Type="http://schemas.openxmlformats.org/officeDocument/2006/relationships/footer" Target="footer20.xml"/><Relationship Id="rId213" Type="http://schemas.openxmlformats.org/officeDocument/2006/relationships/header" Target="header14.xml"/><Relationship Id="rId212" Type="http://schemas.openxmlformats.org/officeDocument/2006/relationships/image" Target="media/image189.png"/><Relationship Id="rId211" Type="http://schemas.openxmlformats.org/officeDocument/2006/relationships/footer" Target="footer19.xml"/><Relationship Id="rId210" Type="http://schemas.openxmlformats.org/officeDocument/2006/relationships/footer" Target="footer18.xml"/><Relationship Id="rId21" Type="http://schemas.openxmlformats.org/officeDocument/2006/relationships/image" Target="media/image14.png"/><Relationship Id="rId209" Type="http://schemas.openxmlformats.org/officeDocument/2006/relationships/image" Target="media/image188.png"/><Relationship Id="rId208" Type="http://schemas.openxmlformats.org/officeDocument/2006/relationships/image" Target="media/image187.png"/><Relationship Id="rId207" Type="http://schemas.openxmlformats.org/officeDocument/2006/relationships/image" Target="media/image186.png"/><Relationship Id="rId206" Type="http://schemas.openxmlformats.org/officeDocument/2006/relationships/image" Target="media/image185.png"/><Relationship Id="rId205" Type="http://schemas.openxmlformats.org/officeDocument/2006/relationships/image" Target="media/image184.png"/><Relationship Id="rId204" Type="http://schemas.openxmlformats.org/officeDocument/2006/relationships/image" Target="media/image183.png"/><Relationship Id="rId203" Type="http://schemas.openxmlformats.org/officeDocument/2006/relationships/footer" Target="footer17.xml"/><Relationship Id="rId202" Type="http://schemas.openxmlformats.org/officeDocument/2006/relationships/header" Target="header13.xml"/><Relationship Id="rId201" Type="http://schemas.openxmlformats.org/officeDocument/2006/relationships/image" Target="media/image181.png"/><Relationship Id="rId200" Type="http://schemas.openxmlformats.org/officeDocument/2006/relationships/image" Target="media/image180.png"/><Relationship Id="rId20" Type="http://schemas.openxmlformats.org/officeDocument/2006/relationships/image" Target="media/image13.png"/><Relationship Id="rId2" Type="http://schemas.openxmlformats.org/officeDocument/2006/relationships/header" Target="header2.xml"/><Relationship Id="rId199" Type="http://schemas.openxmlformats.org/officeDocument/2006/relationships/image" Target="media/image179.png"/><Relationship Id="rId198" Type="http://schemas.openxmlformats.org/officeDocument/2006/relationships/image" Target="media/image178.png"/><Relationship Id="rId197" Type="http://schemas.openxmlformats.org/officeDocument/2006/relationships/image" Target="media/image177.png"/><Relationship Id="rId196" Type="http://schemas.openxmlformats.org/officeDocument/2006/relationships/image" Target="media/image176.png"/><Relationship Id="rId195" Type="http://schemas.openxmlformats.org/officeDocument/2006/relationships/image" Target="media/image175.png"/><Relationship Id="rId194" Type="http://schemas.openxmlformats.org/officeDocument/2006/relationships/footer" Target="footer16.xml"/><Relationship Id="rId193" Type="http://schemas.openxmlformats.org/officeDocument/2006/relationships/header" Target="header12.xml"/><Relationship Id="rId192" Type="http://schemas.openxmlformats.org/officeDocument/2006/relationships/image" Target="media/image174.png"/><Relationship Id="rId191" Type="http://schemas.openxmlformats.org/officeDocument/2006/relationships/image" Target="media/image173.png"/><Relationship Id="rId190" Type="http://schemas.openxmlformats.org/officeDocument/2006/relationships/image" Target="media/image172.png"/><Relationship Id="rId19" Type="http://schemas.openxmlformats.org/officeDocument/2006/relationships/footer" Target="footer3.xml"/><Relationship Id="rId189" Type="http://schemas.openxmlformats.org/officeDocument/2006/relationships/image" Target="media/image171.png"/><Relationship Id="rId188" Type="http://schemas.openxmlformats.org/officeDocument/2006/relationships/image" Target="media/image170.png"/><Relationship Id="rId187" Type="http://schemas.openxmlformats.org/officeDocument/2006/relationships/image" Target="media/image169.png"/><Relationship Id="rId186" Type="http://schemas.openxmlformats.org/officeDocument/2006/relationships/image" Target="media/image168.png"/><Relationship Id="rId185" Type="http://schemas.openxmlformats.org/officeDocument/2006/relationships/image" Target="media/image167.png"/><Relationship Id="rId184" Type="http://schemas.openxmlformats.org/officeDocument/2006/relationships/image" Target="media/image166.png"/><Relationship Id="rId183" Type="http://schemas.openxmlformats.org/officeDocument/2006/relationships/footer" Target="footer15.xml"/><Relationship Id="rId182" Type="http://schemas.openxmlformats.org/officeDocument/2006/relationships/image" Target="media/image165.png"/><Relationship Id="rId181" Type="http://schemas.openxmlformats.org/officeDocument/2006/relationships/image" Target="media/image164.png"/><Relationship Id="rId180" Type="http://schemas.openxmlformats.org/officeDocument/2006/relationships/image" Target="media/image163.png"/><Relationship Id="rId18" Type="http://schemas.openxmlformats.org/officeDocument/2006/relationships/image" Target="media/image12.png"/><Relationship Id="rId179" Type="http://schemas.openxmlformats.org/officeDocument/2006/relationships/image" Target="media/image162.png"/><Relationship Id="rId178" Type="http://schemas.openxmlformats.org/officeDocument/2006/relationships/image" Target="media/image161.png"/><Relationship Id="rId177" Type="http://schemas.openxmlformats.org/officeDocument/2006/relationships/image" Target="media/image160.png"/><Relationship Id="rId176" Type="http://schemas.openxmlformats.org/officeDocument/2006/relationships/image" Target="media/image159.png"/><Relationship Id="rId175" Type="http://schemas.openxmlformats.org/officeDocument/2006/relationships/image" Target="media/image158.png"/><Relationship Id="rId174" Type="http://schemas.openxmlformats.org/officeDocument/2006/relationships/image" Target="media/image157.png"/><Relationship Id="rId173" Type="http://schemas.openxmlformats.org/officeDocument/2006/relationships/image" Target="media/image156.png"/><Relationship Id="rId172" Type="http://schemas.openxmlformats.org/officeDocument/2006/relationships/image" Target="media/image155.png"/><Relationship Id="rId171" Type="http://schemas.openxmlformats.org/officeDocument/2006/relationships/footer" Target="footer14.xml"/><Relationship Id="rId170" Type="http://schemas.openxmlformats.org/officeDocument/2006/relationships/image" Target="media/image154.png"/><Relationship Id="rId17" Type="http://schemas.openxmlformats.org/officeDocument/2006/relationships/image" Target="media/image11.png"/><Relationship Id="rId169" Type="http://schemas.openxmlformats.org/officeDocument/2006/relationships/image" Target="media/image153.png"/><Relationship Id="rId168" Type="http://schemas.openxmlformats.org/officeDocument/2006/relationships/image" Target="media/image152.png"/><Relationship Id="rId167" Type="http://schemas.openxmlformats.org/officeDocument/2006/relationships/image" Target="media/image151.png"/><Relationship Id="rId166" Type="http://schemas.openxmlformats.org/officeDocument/2006/relationships/image" Target="media/image150.png"/><Relationship Id="rId165" Type="http://schemas.openxmlformats.org/officeDocument/2006/relationships/image" Target="media/image149.png"/><Relationship Id="rId164" Type="http://schemas.openxmlformats.org/officeDocument/2006/relationships/image" Target="media/image148.png"/><Relationship Id="rId163" Type="http://schemas.openxmlformats.org/officeDocument/2006/relationships/image" Target="media/image147.png"/><Relationship Id="rId162" Type="http://schemas.openxmlformats.org/officeDocument/2006/relationships/footer" Target="footer13.xml"/><Relationship Id="rId161" Type="http://schemas.openxmlformats.org/officeDocument/2006/relationships/image" Target="media/image146.png"/><Relationship Id="rId160" Type="http://schemas.openxmlformats.org/officeDocument/2006/relationships/image" Target="media/image145.png"/><Relationship Id="rId16" Type="http://schemas.openxmlformats.org/officeDocument/2006/relationships/image" Target="media/image10.png"/><Relationship Id="rId159" Type="http://schemas.openxmlformats.org/officeDocument/2006/relationships/image" Target="media/image144.png"/><Relationship Id="rId158" Type="http://schemas.openxmlformats.org/officeDocument/2006/relationships/image" Target="media/image143.png"/><Relationship Id="rId157" Type="http://schemas.openxmlformats.org/officeDocument/2006/relationships/image" Target="media/image142.png"/><Relationship Id="rId156" Type="http://schemas.openxmlformats.org/officeDocument/2006/relationships/image" Target="media/image141.png"/><Relationship Id="rId155" Type="http://schemas.openxmlformats.org/officeDocument/2006/relationships/image" Target="media/image140.png"/><Relationship Id="rId154" Type="http://schemas.openxmlformats.org/officeDocument/2006/relationships/image" Target="media/image139.png"/><Relationship Id="rId153" Type="http://schemas.openxmlformats.org/officeDocument/2006/relationships/image" Target="media/image138.png"/><Relationship Id="rId152" Type="http://schemas.openxmlformats.org/officeDocument/2006/relationships/image" Target="media/image137.png"/><Relationship Id="rId151" Type="http://schemas.openxmlformats.org/officeDocument/2006/relationships/image" Target="media/image136.png"/><Relationship Id="rId150" Type="http://schemas.openxmlformats.org/officeDocument/2006/relationships/image" Target="media/image135.png"/><Relationship Id="rId15" Type="http://schemas.openxmlformats.org/officeDocument/2006/relationships/image" Target="media/image9.png"/><Relationship Id="rId149" Type="http://schemas.openxmlformats.org/officeDocument/2006/relationships/image" Target="media/image134.png"/><Relationship Id="rId148" Type="http://schemas.openxmlformats.org/officeDocument/2006/relationships/footer" Target="footer12.xml"/><Relationship Id="rId147" Type="http://schemas.openxmlformats.org/officeDocument/2006/relationships/header" Target="header11.xml"/><Relationship Id="rId146" Type="http://schemas.openxmlformats.org/officeDocument/2006/relationships/image" Target="media/image125.png"/><Relationship Id="rId145" Type="http://schemas.openxmlformats.org/officeDocument/2006/relationships/image" Target="media/image124.png"/><Relationship Id="rId144" Type="http://schemas.openxmlformats.org/officeDocument/2006/relationships/image" Target="media/image123.png"/><Relationship Id="rId143" Type="http://schemas.openxmlformats.org/officeDocument/2006/relationships/image" Target="media/image122.png"/><Relationship Id="rId142" Type="http://schemas.openxmlformats.org/officeDocument/2006/relationships/image" Target="media/image121.png"/><Relationship Id="rId141" Type="http://schemas.openxmlformats.org/officeDocument/2006/relationships/image" Target="media/image120.png"/><Relationship Id="rId140" Type="http://schemas.openxmlformats.org/officeDocument/2006/relationships/image" Target="media/image119.png"/><Relationship Id="rId14" Type="http://schemas.openxmlformats.org/officeDocument/2006/relationships/image" Target="media/image8.png"/><Relationship Id="rId139" Type="http://schemas.openxmlformats.org/officeDocument/2006/relationships/image" Target="media/image118.png"/><Relationship Id="rId138" Type="http://schemas.openxmlformats.org/officeDocument/2006/relationships/image" Target="media/image117.png"/><Relationship Id="rId137" Type="http://schemas.openxmlformats.org/officeDocument/2006/relationships/footer" Target="footer11.xml"/><Relationship Id="rId136" Type="http://schemas.openxmlformats.org/officeDocument/2006/relationships/image" Target="media/image116.png"/><Relationship Id="rId135" Type="http://schemas.openxmlformats.org/officeDocument/2006/relationships/image" Target="media/image115.png"/><Relationship Id="rId134" Type="http://schemas.openxmlformats.org/officeDocument/2006/relationships/image" Target="media/image114.png"/><Relationship Id="rId133" Type="http://schemas.openxmlformats.org/officeDocument/2006/relationships/image" Target="media/image113.png"/><Relationship Id="rId132" Type="http://schemas.openxmlformats.org/officeDocument/2006/relationships/image" Target="media/image112.png"/><Relationship Id="rId131" Type="http://schemas.openxmlformats.org/officeDocument/2006/relationships/image" Target="media/image111.png"/><Relationship Id="rId130" Type="http://schemas.openxmlformats.org/officeDocument/2006/relationships/image" Target="media/image110.png"/><Relationship Id="rId13" Type="http://schemas.openxmlformats.org/officeDocument/2006/relationships/image" Target="media/image7.png"/><Relationship Id="rId129" Type="http://schemas.openxmlformats.org/officeDocument/2006/relationships/image" Target="media/image109.png"/><Relationship Id="rId128" Type="http://schemas.openxmlformats.org/officeDocument/2006/relationships/footer" Target="footer10.xml"/><Relationship Id="rId127" Type="http://schemas.openxmlformats.org/officeDocument/2006/relationships/image" Target="media/image108.png"/><Relationship Id="rId126" Type="http://schemas.openxmlformats.org/officeDocument/2006/relationships/image" Target="media/image107.png"/><Relationship Id="rId125" Type="http://schemas.openxmlformats.org/officeDocument/2006/relationships/image" Target="media/image106.png"/><Relationship Id="rId124" Type="http://schemas.openxmlformats.org/officeDocument/2006/relationships/image" Target="media/image105.png"/><Relationship Id="rId123" Type="http://schemas.openxmlformats.org/officeDocument/2006/relationships/image" Target="media/image104.png"/><Relationship Id="rId122" Type="http://schemas.openxmlformats.org/officeDocument/2006/relationships/image" Target="media/image103.png"/><Relationship Id="rId121" Type="http://schemas.openxmlformats.org/officeDocument/2006/relationships/image" Target="media/image102.png"/><Relationship Id="rId120" Type="http://schemas.openxmlformats.org/officeDocument/2006/relationships/image" Target="media/image101.png"/><Relationship Id="rId12" Type="http://schemas.openxmlformats.org/officeDocument/2006/relationships/image" Target="media/image6.png"/><Relationship Id="rId119" Type="http://schemas.openxmlformats.org/officeDocument/2006/relationships/image" Target="media/image100.png"/><Relationship Id="rId118" Type="http://schemas.openxmlformats.org/officeDocument/2006/relationships/image" Target="media/image99.png"/><Relationship Id="rId117" Type="http://schemas.openxmlformats.org/officeDocument/2006/relationships/image" Target="media/image98.png"/><Relationship Id="rId116" Type="http://schemas.openxmlformats.org/officeDocument/2006/relationships/footer" Target="footer9.xml"/><Relationship Id="rId115" Type="http://schemas.openxmlformats.org/officeDocument/2006/relationships/header" Target="header10.xml"/><Relationship Id="rId114" Type="http://schemas.openxmlformats.org/officeDocument/2006/relationships/image" Target="media/image97.png"/><Relationship Id="rId113" Type="http://schemas.openxmlformats.org/officeDocument/2006/relationships/image" Target="media/image96.png"/><Relationship Id="rId112" Type="http://schemas.openxmlformats.org/officeDocument/2006/relationships/image" Target="media/image95.png"/><Relationship Id="rId111" Type="http://schemas.openxmlformats.org/officeDocument/2006/relationships/image" Target="media/image94.png"/><Relationship Id="rId110" Type="http://schemas.openxmlformats.org/officeDocument/2006/relationships/image" Target="media/image93.png"/><Relationship Id="rId11" Type="http://schemas.openxmlformats.org/officeDocument/2006/relationships/image" Target="media/image5.png"/><Relationship Id="rId109" Type="http://schemas.openxmlformats.org/officeDocument/2006/relationships/image" Target="media/image92.png"/><Relationship Id="rId108" Type="http://schemas.openxmlformats.org/officeDocument/2006/relationships/image" Target="media/image91.png"/><Relationship Id="rId107" Type="http://schemas.openxmlformats.org/officeDocument/2006/relationships/image" Target="media/image90.png"/><Relationship Id="rId106" Type="http://schemas.openxmlformats.org/officeDocument/2006/relationships/image" Target="media/image89.png"/><Relationship Id="rId105" Type="http://schemas.openxmlformats.org/officeDocument/2006/relationships/image" Target="media/image88.png"/><Relationship Id="rId104" Type="http://schemas.openxmlformats.org/officeDocument/2006/relationships/image" Target="media/image87.png"/><Relationship Id="rId103" Type="http://schemas.openxmlformats.org/officeDocument/2006/relationships/image" Target="media/image86.png"/><Relationship Id="rId102" Type="http://schemas.openxmlformats.org/officeDocument/2006/relationships/footer" Target="footer8.xml"/><Relationship Id="rId101" Type="http://schemas.openxmlformats.org/officeDocument/2006/relationships/header" Target="header9.xml"/><Relationship Id="rId100" Type="http://schemas.openxmlformats.org/officeDocument/2006/relationships/image" Target="media/image85.png"/><Relationship Id="rId10" Type="http://schemas.openxmlformats.org/officeDocument/2006/relationships/image" Target="media/image4.png"/><Relationship Id="rId1" Type="http://schemas.openxmlformats.org/officeDocument/2006/relationships/header" Target="header1.xml"/></Relationships>
</file>

<file path=word/_rels/header11.xml.rels><?xml version="1.0" encoding="UTF-8" standalone="yes"?>
<Relationships xmlns="http://schemas.openxmlformats.org/package/2006/relationships"><Relationship Id="rId8" Type="http://schemas.openxmlformats.org/officeDocument/2006/relationships/image" Target="media/image133.png"/><Relationship Id="rId7" Type="http://schemas.openxmlformats.org/officeDocument/2006/relationships/image" Target="media/image132.png"/><Relationship Id="rId6" Type="http://schemas.openxmlformats.org/officeDocument/2006/relationships/image" Target="media/image131.png"/><Relationship Id="rId5" Type="http://schemas.openxmlformats.org/officeDocument/2006/relationships/image" Target="media/image130.png"/><Relationship Id="rId4" Type="http://schemas.openxmlformats.org/officeDocument/2006/relationships/image" Target="media/image129.png"/><Relationship Id="rId3" Type="http://schemas.openxmlformats.org/officeDocument/2006/relationships/image" Target="media/image128.png"/><Relationship Id="rId2" Type="http://schemas.openxmlformats.org/officeDocument/2006/relationships/image" Target="media/image127.png"/><Relationship Id="rId1" Type="http://schemas.openxmlformats.org/officeDocument/2006/relationships/image" Target="media/image126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82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90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2025-09-26T10:20:26Z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2025-09-26T10:37:16</vt:filetime>
  </op:property>
</op:Properties>
</file>