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2022年三公经费执行情况说明</w:t>
      </w:r>
    </w:p>
    <w:p>
      <w:pPr>
        <w:ind w:firstLineChars="200" w:firstLine="640"/>
        <w:rPr>
          <w:rFonts w:ascii="仿宋" w:eastAsia="仿宋" w:cs="仿宋" w:hAnsi="仿宋"/>
          <w:b w:val="0"/>
          <w:bCs w:val="0"/>
          <w:sz w:val="32"/>
          <w:szCs w:val="32"/>
          <w:lang w:val="en-US" w:eastAsia="zh-CN"/>
        </w:rPr>
      </w:pPr>
    </w:p>
    <w:p>
      <w:pPr>
        <w:ind w:firstLineChars="200" w:firstLine="640"/>
      </w:pPr>
      <w:bookmarkStart w:id="0" w:name="_GoBack"/>
      <w:bookmarkEnd w:id="0"/>
      <w:r>
        <w:rPr>
          <w:rFonts w:ascii="仿宋" w:eastAsia="仿宋" w:cs="仿宋" w:hAnsi="仿宋"/>
          <w:b w:val="0"/>
          <w:bCs w:val="0"/>
          <w:sz w:val="32"/>
          <w:szCs w:val="32"/>
          <w:lang w:val="en-US" w:eastAsia="zh-CN"/>
        </w:rPr>
        <w:t>2</w:t>
      </w:r>
      <w:r>
        <w:rPr>
          <w:rFonts w:ascii="仿宋" w:eastAsia="仿宋" w:cs="仿宋" w:hAnsi="仿宋" w:hint="eastAsia"/>
          <w:b w:val="0"/>
          <w:bCs w:val="0"/>
          <w:sz w:val="32"/>
          <w:szCs w:val="32"/>
          <w:lang w:val="en-US" w:eastAsia="zh-CN"/>
        </w:rPr>
        <w:t>022年执行“三公经费”428.5万元为预算的92.24%。比上年降低54.17%，其中：公务接待费63万元为预算的96.92%，比上年降低53.67%，公务用车运行费365.4万元为预算92.61%比上年降低,20.39%。2022年根据财政部“双控”要求，完全达到预算数不超上年度（降低0.09 %）、执行数不超预算数（执行数是预算数的92.24 %）。另有：2022年公务用车购置执行159.31万元，列入2022年暂付款，在以后年度的三公经费预算额度内逐年消化。</w:t>
      </w:r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Lucida Sans">
    <w:altName w:val="Arial"/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spacing w:line="240" w:lineRule="auto"/>
      <w:jc w:val="both"/>
    </w:pPr>
    <w:rPr>
      <w:rFonts w:ascii="Times New Roman" w:eastAsia="宋体" w:hAnsi="Times New Roman"/>
      <w:kern w:val="2"/>
      <w:sz w:val="21"/>
      <w:szCs w:val="21"/>
      <w:lang w:val="en-US" w:eastAsia="zh-CN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hAnsi="Times New Roman"/>
      <w:b/>
      <w:bCs/>
      <w:kern w:val="44"/>
      <w:sz w:val="44"/>
      <w:szCs w:val="44"/>
      <w:lang w:val="en-US" w:eastAsia="zh-CN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hAnsi="Times New Roman"/>
      <w:b/>
      <w:bCs/>
      <w:kern w:val="2"/>
      <w:sz w:val="32"/>
      <w:szCs w:val="32"/>
      <w:lang w:val="en-US" w:eastAsia="zh-CN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hAnsi="Times New Roman"/>
      <w:b/>
      <w:bCs/>
      <w:kern w:val="2"/>
      <w:sz w:val="32"/>
      <w:szCs w:val="32"/>
      <w:lang w:val="en-US" w:eastAsia="zh-CN"/>
    </w:rPr>
  </w:style>
  <w:style w:type="character" w:default="1" w:styleId="10">
    <w:name w:val="Default Paragraph Font"/>
    <w:qFormat/>
  </w:style>
  <w:style w:type="paragraph" w:styleId="36">
    <w:name w:val="table of figures"/>
    <w:qFormat/>
    <w:basedOn w:val="0"/>
    <w:next w:val="0"/>
    <w:pPr>
      <w:ind w:leftChars="200" w:left="400" w:hangingChars="200" w:hanging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b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5F448D0D-EF83-497F-8727-9DB3A91ABF37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</TotalTime>
  <Application>Yozo_Office27021597764231189</Application>
  <Pages>1</Pages>
  <Words>0</Words>
  <Characters>190</Characters>
  <Lines>0</Lines>
  <Paragraphs>3</Paragraphs>
  <CharactersWithSpaces>254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great</dc:creator>
  <cp:lastModifiedBy>great</cp:lastModifiedBy>
  <cp:revision>1</cp:revision>
  <dcterms:created xsi:type="dcterms:W3CDTF">2024-08-20T01:10:58Z</dcterms:created>
  <dcterms:modified xsi:type="dcterms:W3CDTF">2024-08-20T01:12:44Z</dcterms:modified>
</cp:coreProperties>
</file>