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C3B98E">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9726723">
      <w:pPr>
        <w:framePr w:w="4459" w:wrap="auto" w:vAnchor="margin" w:hAnchor="text" w:x="3803" w:y="6635"/>
        <w:widowControl w:val="0"/>
        <w:autoSpaceDE w:val="0"/>
        <w:autoSpaceDN w:val="0"/>
        <w:spacing w:before="0" w:after="0" w:line="500" w:lineRule="exact"/>
        <w:ind w:left="0" w:right="0" w:firstLine="0"/>
        <w:jc w:val="left"/>
        <w:rPr>
          <w:rFonts w:ascii="Times New Roman"/>
          <w:color w:val="000000"/>
          <w:spacing w:val="0"/>
          <w:sz w:val="44"/>
        </w:rPr>
      </w:pPr>
      <w:r>
        <w:rPr>
          <w:rFonts w:ascii="华文中宋" w:hAnsi="华文中宋" w:cs="华文中宋"/>
          <w:color w:val="000000"/>
          <w:spacing w:val="0"/>
          <w:sz w:val="44"/>
        </w:rPr>
        <w:t>兴</w:t>
      </w:r>
      <w:r>
        <w:rPr>
          <w:rFonts w:ascii="Times New Roman"/>
          <w:color w:val="000000"/>
          <w:spacing w:val="-10"/>
          <w:sz w:val="44"/>
        </w:rPr>
        <w:t xml:space="preserve"> </w:t>
      </w:r>
      <w:r>
        <w:rPr>
          <w:rFonts w:ascii="华文中宋" w:hAnsi="华文中宋" w:cs="华文中宋"/>
          <w:color w:val="000000"/>
          <w:spacing w:val="0"/>
          <w:sz w:val="44"/>
        </w:rPr>
        <w:t>县</w:t>
      </w:r>
      <w:r>
        <w:rPr>
          <w:rFonts w:ascii="Times New Roman"/>
          <w:color w:val="000000"/>
          <w:spacing w:val="-10"/>
          <w:sz w:val="44"/>
        </w:rPr>
        <w:t xml:space="preserve"> </w:t>
      </w:r>
      <w:r>
        <w:rPr>
          <w:rFonts w:ascii="华文中宋" w:hAnsi="华文中宋" w:cs="华文中宋"/>
          <w:color w:val="000000"/>
          <w:spacing w:val="0"/>
          <w:sz w:val="44"/>
        </w:rPr>
        <w:t>乔</w:t>
      </w:r>
      <w:r>
        <w:rPr>
          <w:rFonts w:ascii="Times New Roman"/>
          <w:color w:val="000000"/>
          <w:spacing w:val="-10"/>
          <w:sz w:val="44"/>
        </w:rPr>
        <w:t xml:space="preserve"> </w:t>
      </w:r>
      <w:r>
        <w:rPr>
          <w:rFonts w:ascii="华文中宋" w:hAnsi="华文中宋" w:cs="华文中宋"/>
          <w:color w:val="000000"/>
          <w:spacing w:val="0"/>
          <w:sz w:val="44"/>
        </w:rPr>
        <w:t>家</w:t>
      </w:r>
      <w:r>
        <w:rPr>
          <w:rFonts w:ascii="Times New Roman"/>
          <w:color w:val="000000"/>
          <w:spacing w:val="-10"/>
          <w:sz w:val="44"/>
        </w:rPr>
        <w:t xml:space="preserve"> </w:t>
      </w:r>
      <w:r>
        <w:rPr>
          <w:rFonts w:ascii="华文中宋" w:hAnsi="华文中宋" w:cs="华文中宋"/>
          <w:color w:val="000000"/>
          <w:spacing w:val="0"/>
          <w:sz w:val="44"/>
        </w:rPr>
        <w:t>沟</w:t>
      </w:r>
      <w:r>
        <w:rPr>
          <w:rFonts w:ascii="Times New Roman"/>
          <w:color w:val="000000"/>
          <w:spacing w:val="-10"/>
          <w:sz w:val="44"/>
        </w:rPr>
        <w:t xml:space="preserve"> </w:t>
      </w:r>
      <w:r>
        <w:rPr>
          <w:rFonts w:ascii="华文中宋" w:hAnsi="华文中宋" w:cs="华文中宋"/>
          <w:color w:val="000000"/>
          <w:spacing w:val="0"/>
          <w:sz w:val="44"/>
        </w:rPr>
        <w:t>幼</w:t>
      </w:r>
      <w:r>
        <w:rPr>
          <w:rFonts w:ascii="Times New Roman"/>
          <w:color w:val="000000"/>
          <w:spacing w:val="-10"/>
          <w:sz w:val="44"/>
        </w:rPr>
        <w:t xml:space="preserve"> </w:t>
      </w:r>
      <w:r>
        <w:rPr>
          <w:rFonts w:ascii="华文中宋" w:hAnsi="华文中宋" w:cs="华文中宋"/>
          <w:color w:val="000000"/>
          <w:spacing w:val="0"/>
          <w:sz w:val="44"/>
        </w:rPr>
        <w:t>儿</w:t>
      </w:r>
      <w:r>
        <w:rPr>
          <w:rFonts w:ascii="Times New Roman"/>
          <w:color w:val="000000"/>
          <w:spacing w:val="-10"/>
          <w:sz w:val="44"/>
        </w:rPr>
        <w:t xml:space="preserve"> </w:t>
      </w:r>
      <w:r>
        <w:rPr>
          <w:rFonts w:ascii="华文中宋" w:hAnsi="华文中宋" w:cs="华文中宋"/>
          <w:color w:val="000000"/>
          <w:spacing w:val="0"/>
          <w:sz w:val="44"/>
        </w:rPr>
        <w:t>园</w:t>
      </w:r>
    </w:p>
    <w:p w14:paraId="0B550061">
      <w:pPr>
        <w:framePr w:w="5950" w:wrap="auto" w:vAnchor="margin" w:hAnchor="text" w:x="3057" w:y="7760"/>
        <w:widowControl w:val="0"/>
        <w:autoSpaceDE w:val="0"/>
        <w:autoSpaceDN w:val="0"/>
        <w:spacing w:before="0" w:after="0" w:line="500" w:lineRule="exact"/>
        <w:ind w:left="0" w:right="0" w:firstLine="0"/>
        <w:jc w:val="left"/>
        <w:rPr>
          <w:rFonts w:ascii="Times New Roman"/>
          <w:color w:val="000000"/>
          <w:spacing w:val="0"/>
          <w:sz w:val="44"/>
        </w:rPr>
      </w:pPr>
      <w:r>
        <w:rPr>
          <w:rFonts w:ascii="华文中宋"/>
          <w:color w:val="000000"/>
          <w:spacing w:val="0"/>
          <w:sz w:val="44"/>
        </w:rPr>
        <w:t>2</w:t>
      </w:r>
      <w:r>
        <w:rPr>
          <w:rFonts w:ascii="Times New Roman"/>
          <w:color w:val="000000"/>
          <w:spacing w:val="-10"/>
          <w:sz w:val="44"/>
        </w:rPr>
        <w:t xml:space="preserve"> </w:t>
      </w:r>
      <w:r>
        <w:rPr>
          <w:rFonts w:ascii="华文中宋"/>
          <w:color w:val="000000"/>
          <w:spacing w:val="0"/>
          <w:sz w:val="44"/>
        </w:rPr>
        <w:t>0</w:t>
      </w:r>
      <w:r>
        <w:rPr>
          <w:rFonts w:ascii="Times New Roman"/>
          <w:color w:val="000000"/>
          <w:spacing w:val="-10"/>
          <w:sz w:val="44"/>
        </w:rPr>
        <w:t xml:space="preserve"> </w:t>
      </w:r>
      <w:r>
        <w:rPr>
          <w:rFonts w:ascii="华文中宋"/>
          <w:color w:val="000000"/>
          <w:spacing w:val="0"/>
          <w:sz w:val="44"/>
        </w:rPr>
        <w:t>2</w:t>
      </w:r>
      <w:r>
        <w:rPr>
          <w:rFonts w:ascii="Times New Roman"/>
          <w:color w:val="000000"/>
          <w:spacing w:val="-10"/>
          <w:sz w:val="44"/>
        </w:rPr>
        <w:t xml:space="preserve"> </w:t>
      </w:r>
      <w:r>
        <w:rPr>
          <w:rFonts w:ascii="华文中宋"/>
          <w:color w:val="000000"/>
          <w:spacing w:val="0"/>
          <w:sz w:val="44"/>
        </w:rPr>
        <w:t>3</w:t>
      </w:r>
      <w:r>
        <w:rPr>
          <w:rFonts w:ascii="Times New Roman"/>
          <w:color w:val="000000"/>
          <w:spacing w:val="-10"/>
          <w:sz w:val="44"/>
        </w:rPr>
        <w:t xml:space="preserve"> </w:t>
      </w:r>
      <w:r>
        <w:rPr>
          <w:rFonts w:ascii="华文中宋" w:hAnsi="华文中宋" w:cs="华文中宋"/>
          <w:color w:val="000000"/>
          <w:spacing w:val="0"/>
          <w:sz w:val="44"/>
        </w:rPr>
        <w:t>年</w:t>
      </w:r>
      <w:r>
        <w:rPr>
          <w:rFonts w:ascii="Times New Roman"/>
          <w:color w:val="000000"/>
          <w:spacing w:val="-10"/>
          <w:sz w:val="44"/>
        </w:rPr>
        <w:t xml:space="preserve"> </w:t>
      </w:r>
      <w:r>
        <w:rPr>
          <w:rFonts w:ascii="华文中宋" w:hAnsi="华文中宋" w:cs="华文中宋"/>
          <w:color w:val="000000"/>
          <w:spacing w:val="0"/>
          <w:sz w:val="44"/>
        </w:rPr>
        <w:t>度</w:t>
      </w:r>
      <w:r>
        <w:rPr>
          <w:rFonts w:ascii="Times New Roman"/>
          <w:color w:val="000000"/>
          <w:spacing w:val="-10"/>
          <w:sz w:val="44"/>
        </w:rPr>
        <w:t xml:space="preserve"> </w:t>
      </w:r>
      <w:r>
        <w:rPr>
          <w:rFonts w:ascii="华文中宋" w:hAnsi="华文中宋" w:cs="华文中宋"/>
          <w:color w:val="000000"/>
          <w:spacing w:val="0"/>
          <w:sz w:val="44"/>
        </w:rPr>
        <w:t>单</w:t>
      </w:r>
      <w:r>
        <w:rPr>
          <w:rFonts w:ascii="Times New Roman"/>
          <w:color w:val="000000"/>
          <w:spacing w:val="-10"/>
          <w:sz w:val="44"/>
        </w:rPr>
        <w:t xml:space="preserve"> </w:t>
      </w:r>
      <w:r>
        <w:rPr>
          <w:rFonts w:ascii="华文中宋" w:hAnsi="华文中宋" w:cs="华文中宋"/>
          <w:color w:val="000000"/>
          <w:spacing w:val="0"/>
          <w:sz w:val="44"/>
        </w:rPr>
        <w:t>位</w:t>
      </w:r>
      <w:r>
        <w:rPr>
          <w:rFonts w:ascii="Times New Roman"/>
          <w:color w:val="000000"/>
          <w:spacing w:val="-10"/>
          <w:sz w:val="44"/>
        </w:rPr>
        <w:t xml:space="preserve"> </w:t>
      </w:r>
      <w:r>
        <w:rPr>
          <w:rFonts w:ascii="华文中宋" w:hAnsi="华文中宋" w:cs="华文中宋"/>
          <w:color w:val="000000"/>
          <w:spacing w:val="0"/>
          <w:sz w:val="44"/>
        </w:rPr>
        <w:t>决</w:t>
      </w:r>
      <w:r>
        <w:rPr>
          <w:rFonts w:ascii="Times New Roman"/>
          <w:color w:val="000000"/>
          <w:spacing w:val="-10"/>
          <w:sz w:val="44"/>
        </w:rPr>
        <w:t xml:space="preserve"> </w:t>
      </w:r>
      <w:r>
        <w:rPr>
          <w:rFonts w:ascii="华文中宋" w:hAnsi="华文中宋" w:cs="华文中宋"/>
          <w:color w:val="000000"/>
          <w:spacing w:val="0"/>
          <w:sz w:val="44"/>
        </w:rPr>
        <w:t>算</w:t>
      </w:r>
      <w:r>
        <w:rPr>
          <w:rFonts w:ascii="Times New Roman"/>
          <w:color w:val="000000"/>
          <w:spacing w:val="-10"/>
          <w:sz w:val="44"/>
        </w:rPr>
        <w:t xml:space="preserve"> </w:t>
      </w:r>
      <w:r>
        <w:rPr>
          <w:rFonts w:ascii="华文中宋" w:hAnsi="华文中宋" w:cs="华文中宋"/>
          <w:color w:val="000000"/>
          <w:spacing w:val="0"/>
          <w:sz w:val="44"/>
        </w:rPr>
        <w:t>公</w:t>
      </w:r>
      <w:r>
        <w:rPr>
          <w:rFonts w:ascii="Times New Roman"/>
          <w:color w:val="000000"/>
          <w:spacing w:val="-10"/>
          <w:sz w:val="44"/>
        </w:rPr>
        <w:t xml:space="preserve"> </w:t>
      </w:r>
      <w:r>
        <w:rPr>
          <w:rFonts w:ascii="华文中宋" w:hAnsi="华文中宋" w:cs="华文中宋"/>
          <w:color w:val="000000"/>
          <w:spacing w:val="0"/>
          <w:sz w:val="44"/>
        </w:rPr>
        <w:t>开</w:t>
      </w:r>
    </w:p>
    <w:p w14:paraId="7FC9C0D8">
      <w:pPr>
        <w:spacing w:before="0" w:after="0" w:line="0" w:lineRule="exact"/>
        <w:ind w:left="0" w:right="0" w:firstLine="0"/>
        <w:jc w:val="left"/>
        <w:rPr>
          <w:rFonts w:ascii="Arial"/>
          <w:color w:val="FF0000"/>
          <w:spacing w:val="0"/>
          <w:sz w:val="2"/>
        </w:rPr>
      </w:pPr>
      <w:r>
        <w:pict>
          <v:shape id="_x00000" o:spid="_x0000_s1026" o:spt="75" type="#_x0000_t75" style="position:absolute;left:0pt;margin-left:74pt;margin-top:59.05pt;height:356pt;width:448.25pt;mso-position-horizontal-relative:page;mso-position-vertical-relative:page;z-index:-251657216;mso-width-relative:page;mso-height-relative:page;" filled="f" coordsize="21600,21600">
            <v:path/>
            <v:fill on="f" focussize="0,0"/>
            <v:stroke/>
            <v:imagedata r:id="rId5" o:title=""/>
            <o:lock v:ext="edit" aspectratio="t"/>
          </v:shape>
        </w:pict>
      </w:r>
      <w:r>
        <w:rPr>
          <w:rFonts w:ascii="Arial"/>
          <w:color w:val="FF0000"/>
          <w:spacing w:val="0"/>
          <w:sz w:val="2"/>
        </w:rPr>
        <w:br w:type="page"/>
      </w:r>
    </w:p>
    <w:p w14:paraId="42B20AB7">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7DCFA6F">
      <w:pPr>
        <w:framePr w:w="1740" w:wrap="auto" w:vAnchor="margin" w:hAnchor="text" w:x="5200" w:y="1040"/>
        <w:widowControl w:val="0"/>
        <w:autoSpaceDE w:val="0"/>
        <w:autoSpaceDN w:val="0"/>
        <w:spacing w:before="0" w:after="0" w:line="500" w:lineRule="exact"/>
        <w:ind w:left="0" w:right="0" w:firstLine="0"/>
        <w:jc w:val="left"/>
        <w:rPr>
          <w:rFonts w:ascii="仿宋"/>
          <w:color w:val="000000"/>
          <w:spacing w:val="0"/>
          <w:sz w:val="50"/>
        </w:rPr>
      </w:pPr>
      <w:r>
        <w:rPr>
          <w:rFonts w:ascii="仿宋" w:hAnsi="仿宋" w:cs="仿宋"/>
          <w:color w:val="000000"/>
          <w:spacing w:val="0"/>
          <w:sz w:val="50"/>
        </w:rPr>
        <w:t>目</w:t>
      </w:r>
      <w:r>
        <w:rPr>
          <w:rFonts w:ascii="仿宋"/>
          <w:color w:val="000000"/>
          <w:spacing w:val="250"/>
          <w:sz w:val="50"/>
        </w:rPr>
        <w:t xml:space="preserve"> </w:t>
      </w:r>
      <w:r>
        <w:rPr>
          <w:rFonts w:ascii="仿宋" w:hAnsi="仿宋" w:cs="仿宋"/>
          <w:color w:val="000000"/>
          <w:spacing w:val="0"/>
          <w:sz w:val="50"/>
        </w:rPr>
        <w:t>录</w:t>
      </w:r>
    </w:p>
    <w:p w14:paraId="6E2FD145">
      <w:pPr>
        <w:framePr w:w="4400" w:wrap="auto" w:vAnchor="margin" w:hAnchor="text" w:x="1320" w:y="2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第一部分</w:t>
      </w:r>
      <w:r>
        <w:rPr>
          <w:rFonts w:ascii="仿宋"/>
          <w:color w:val="000000"/>
          <w:spacing w:val="0"/>
          <w:sz w:val="32"/>
        </w:rPr>
        <w:t xml:space="preserve"> </w:t>
      </w:r>
      <w:r>
        <w:rPr>
          <w:rFonts w:ascii="仿宋" w:hAnsi="仿宋" w:cs="仿宋"/>
          <w:color w:val="000000"/>
          <w:spacing w:val="0"/>
          <w:sz w:val="32"/>
        </w:rPr>
        <w:t>概况</w:t>
      </w:r>
    </w:p>
    <w:p w14:paraId="57F5DC32">
      <w:pPr>
        <w:framePr w:w="4400" w:wrap="auto" w:vAnchor="margin" w:hAnchor="text" w:x="1320" w:y="21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一、本部门（单位）职责</w:t>
      </w:r>
    </w:p>
    <w:p w14:paraId="3372662B">
      <w:pPr>
        <w:framePr w:w="400" w:wrap="auto" w:vAnchor="margin" w:hAnchor="text" w:x="10420" w:y="21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1</w:t>
      </w:r>
    </w:p>
    <w:p w14:paraId="40EF3363">
      <w:pPr>
        <w:framePr w:w="400" w:wrap="auto" w:vAnchor="margin" w:hAnchor="text" w:x="10420" w:y="21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w:t>
      </w:r>
    </w:p>
    <w:p w14:paraId="16F5F144">
      <w:pPr>
        <w:framePr w:w="2800" w:wrap="auto" w:vAnchor="margin" w:hAnchor="text" w:x="1960" w:y="3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二、机构设置情况</w:t>
      </w:r>
    </w:p>
    <w:p w14:paraId="0D672B86">
      <w:pPr>
        <w:framePr w:w="400" w:wrap="auto" w:vAnchor="margin" w:hAnchor="text" w:x="10420" w:y="31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1</w:t>
      </w:r>
    </w:p>
    <w:p w14:paraId="3771AA76">
      <w:pPr>
        <w:framePr w:w="4560" w:wrap="auto" w:vAnchor="margin" w:hAnchor="text" w:x="1320" w:y="3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第二部分</w:t>
      </w:r>
      <w:r>
        <w:rPr>
          <w:rFonts w:ascii="仿宋"/>
          <w:color w:val="000000"/>
          <w:spacing w:val="320"/>
          <w:sz w:val="32"/>
        </w:rPr>
        <w:t xml:space="preserve"> </w:t>
      </w:r>
      <w:r>
        <w:rPr>
          <w:rFonts w:ascii="仿宋" w:hAnsi="仿宋" w:cs="仿宋"/>
          <w:color w:val="000000"/>
          <w:spacing w:val="0"/>
          <w:sz w:val="32"/>
        </w:rPr>
        <w:t>2023年部门决算表</w:t>
      </w:r>
    </w:p>
    <w:p w14:paraId="274BA8CE">
      <w:pPr>
        <w:framePr w:w="4560" w:wrap="auto" w:vAnchor="margin" w:hAnchor="text" w:x="1320" w:y="3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一、收入支出决算总表</w:t>
      </w:r>
    </w:p>
    <w:p w14:paraId="5A2EB372">
      <w:pPr>
        <w:framePr w:w="400" w:wrap="auto" w:vAnchor="margin" w:hAnchor="text" w:x="10420" w:y="36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2</w:t>
      </w:r>
    </w:p>
    <w:p w14:paraId="4A7ECD87">
      <w:pPr>
        <w:framePr w:w="400" w:wrap="auto" w:vAnchor="margin" w:hAnchor="text" w:x="10420" w:y="41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3</w:t>
      </w:r>
    </w:p>
    <w:p w14:paraId="32B7892A">
      <w:pPr>
        <w:framePr w:w="2480" w:wrap="auto" w:vAnchor="margin" w:hAnchor="text" w:x="1960" w:y="4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二、收入决算表</w:t>
      </w:r>
    </w:p>
    <w:p w14:paraId="0A3D1F4C">
      <w:pPr>
        <w:framePr w:w="400" w:wrap="auto" w:vAnchor="margin" w:hAnchor="text" w:x="10420" w:y="46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5</w:t>
      </w:r>
    </w:p>
    <w:p w14:paraId="293DEA15">
      <w:pPr>
        <w:framePr w:w="2480" w:wrap="auto" w:vAnchor="margin" w:hAnchor="text" w:x="1960" w:y="5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三、支出决算表</w:t>
      </w:r>
    </w:p>
    <w:p w14:paraId="133EC1EC">
      <w:pPr>
        <w:framePr w:w="400" w:wrap="auto" w:vAnchor="margin" w:hAnchor="text" w:x="10420" w:y="51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6</w:t>
      </w:r>
    </w:p>
    <w:p w14:paraId="42819EBF">
      <w:pPr>
        <w:framePr w:w="7600" w:wrap="auto" w:vAnchor="margin" w:hAnchor="text" w:x="1320" w:y="5695"/>
        <w:widowControl w:val="0"/>
        <w:autoSpaceDE w:val="0"/>
        <w:autoSpaceDN w:val="0"/>
        <w:spacing w:before="0" w:after="0" w:line="320" w:lineRule="exact"/>
        <w:ind w:left="640" w:right="0" w:firstLine="0"/>
        <w:jc w:val="left"/>
        <w:rPr>
          <w:rFonts w:ascii="仿宋"/>
          <w:color w:val="000000"/>
          <w:spacing w:val="0"/>
          <w:sz w:val="32"/>
        </w:rPr>
      </w:pPr>
      <w:r>
        <w:rPr>
          <w:rFonts w:ascii="仿宋" w:hAnsi="仿宋" w:cs="仿宋"/>
          <w:color w:val="000000"/>
          <w:spacing w:val="0"/>
          <w:sz w:val="32"/>
        </w:rPr>
        <w:t>四、财政拨款收入支出决算总表</w:t>
      </w:r>
    </w:p>
    <w:p w14:paraId="533A6BA9">
      <w:pPr>
        <w:framePr w:w="7600" w:wrap="auto" w:vAnchor="margin" w:hAnchor="text" w:x="1320" w:y="5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五、一般公共预算财政拨款支出决算表</w:t>
      </w:r>
    </w:p>
    <w:p w14:paraId="250C178F">
      <w:pPr>
        <w:framePr w:w="7600" w:wrap="auto" w:vAnchor="margin" w:hAnchor="text" w:x="1320" w:y="5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六、一般公共预算财政拨款基本支出决算明细表</w:t>
      </w:r>
    </w:p>
    <w:p w14:paraId="6B43DF6A">
      <w:pPr>
        <w:framePr w:w="7600" w:wrap="auto" w:vAnchor="margin" w:hAnchor="text" w:x="1320" w:y="5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七、政府性基金预算财政拨款收入支出决算表</w:t>
      </w:r>
    </w:p>
    <w:p w14:paraId="77F8830D">
      <w:pPr>
        <w:framePr w:w="7600" w:wrap="auto" w:vAnchor="margin" w:hAnchor="text" w:x="1320" w:y="5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八、国有资本经营预算财政拨款支出决算表</w:t>
      </w:r>
    </w:p>
    <w:p w14:paraId="04B7EF84">
      <w:pPr>
        <w:framePr w:w="7600" w:wrap="auto" w:vAnchor="margin" w:hAnchor="text" w:x="1320" w:y="5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九、财政拨款“三公”经费支出决算表</w:t>
      </w:r>
    </w:p>
    <w:p w14:paraId="26B0D948">
      <w:pPr>
        <w:framePr w:w="7600" w:wrap="auto" w:vAnchor="margin" w:hAnchor="text" w:x="1320" w:y="5695"/>
        <w:widowControl w:val="0"/>
        <w:autoSpaceDE w:val="0"/>
        <w:autoSpaceDN w:val="0"/>
        <w:spacing w:before="180" w:after="0" w:line="320" w:lineRule="exact"/>
        <w:ind w:left="640" w:right="0" w:firstLine="0"/>
        <w:jc w:val="left"/>
        <w:rPr>
          <w:rFonts w:ascii="仿宋"/>
          <w:color w:val="000000"/>
          <w:spacing w:val="0"/>
          <w:sz w:val="32"/>
        </w:rPr>
      </w:pPr>
      <w:r>
        <w:rPr>
          <w:rFonts w:ascii="仿宋" w:hAnsi="仿宋" w:cs="仿宋"/>
          <w:color w:val="000000"/>
          <w:spacing w:val="0"/>
          <w:sz w:val="32"/>
        </w:rPr>
        <w:t>十、部门决算公开相关信息统计表</w:t>
      </w:r>
    </w:p>
    <w:p w14:paraId="74D2869E">
      <w:pPr>
        <w:framePr w:w="7600" w:wrap="auto" w:vAnchor="margin" w:hAnchor="text" w:x="1320" w:y="5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第三部分</w:t>
      </w:r>
      <w:r>
        <w:rPr>
          <w:rFonts w:ascii="仿宋"/>
          <w:color w:val="000000"/>
          <w:spacing w:val="160"/>
          <w:sz w:val="32"/>
        </w:rPr>
        <w:t xml:space="preserve"> </w:t>
      </w:r>
      <w:r>
        <w:rPr>
          <w:rFonts w:ascii="仿宋" w:hAnsi="仿宋" w:cs="仿宋"/>
          <w:color w:val="000000"/>
          <w:spacing w:val="0"/>
          <w:sz w:val="32"/>
        </w:rPr>
        <w:t>情况说明</w:t>
      </w:r>
    </w:p>
    <w:p w14:paraId="601C9B52">
      <w:pPr>
        <w:framePr w:w="400" w:wrap="auto" w:vAnchor="margin" w:hAnchor="text" w:x="10420" w:y="56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7</w:t>
      </w:r>
    </w:p>
    <w:p w14:paraId="1F4D0949">
      <w:pPr>
        <w:framePr w:w="400" w:wrap="auto" w:vAnchor="margin" w:hAnchor="text" w:x="10420" w:y="61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9</w:t>
      </w:r>
    </w:p>
    <w:p w14:paraId="340CC4E4">
      <w:pPr>
        <w:framePr w:w="560" w:wrap="auto" w:vAnchor="margin" w:hAnchor="text" w:x="10260" w:y="6695"/>
        <w:widowControl w:val="0"/>
        <w:autoSpaceDE w:val="0"/>
        <w:autoSpaceDN w:val="0"/>
        <w:spacing w:before="0" w:after="0" w:line="320" w:lineRule="exact"/>
        <w:ind w:left="0" w:right="0" w:firstLine="0"/>
        <w:jc w:val="left"/>
        <w:rPr>
          <w:rFonts w:ascii="仿宋"/>
          <w:color w:val="000000"/>
          <w:spacing w:val="0"/>
          <w:sz w:val="32"/>
        </w:rPr>
      </w:pPr>
      <w:r>
        <w:rPr>
          <w:rFonts w:ascii="仿宋"/>
          <w:color w:val="000000"/>
          <w:spacing w:val="0"/>
          <w:sz w:val="32"/>
        </w:rPr>
        <w:t>10</w:t>
      </w:r>
    </w:p>
    <w:p w14:paraId="5D10A06C">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12</w:t>
      </w:r>
    </w:p>
    <w:p w14:paraId="25AEC3EC">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13</w:t>
      </w:r>
    </w:p>
    <w:p w14:paraId="169D4E74">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14</w:t>
      </w:r>
    </w:p>
    <w:p w14:paraId="31D90D10">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15</w:t>
      </w:r>
    </w:p>
    <w:p w14:paraId="4422BC1D">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4D1DA89B">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725213FA">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14104D50">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72722B62">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711A265F">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16</w:t>
      </w:r>
    </w:p>
    <w:p w14:paraId="525BC282">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17</w:t>
      </w:r>
    </w:p>
    <w:p w14:paraId="36F93C38">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17</w:t>
      </w:r>
    </w:p>
    <w:p w14:paraId="72603C75">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17</w:t>
      </w:r>
    </w:p>
    <w:p w14:paraId="6C58A8A9">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17</w:t>
      </w:r>
    </w:p>
    <w:p w14:paraId="5CE87FC0">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18</w:t>
      </w:r>
    </w:p>
    <w:p w14:paraId="26C4FFBD">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19</w:t>
      </w:r>
    </w:p>
    <w:p w14:paraId="02317D01">
      <w:pPr>
        <w:framePr w:w="560" w:wrap="auto" w:vAnchor="margin" w:hAnchor="text" w:x="10260" w:y="6695"/>
        <w:widowControl w:val="0"/>
        <w:autoSpaceDE w:val="0"/>
        <w:autoSpaceDN w:val="0"/>
        <w:spacing w:before="180" w:after="0" w:line="320" w:lineRule="exact"/>
        <w:ind w:left="0" w:right="0" w:firstLine="0"/>
        <w:jc w:val="left"/>
        <w:rPr>
          <w:rFonts w:ascii="仿宋"/>
          <w:color w:val="000000"/>
          <w:spacing w:val="0"/>
          <w:sz w:val="32"/>
        </w:rPr>
      </w:pPr>
      <w:r>
        <w:rPr>
          <w:rFonts w:ascii="仿宋"/>
          <w:color w:val="000000"/>
          <w:spacing w:val="0"/>
          <w:sz w:val="32"/>
        </w:rPr>
        <w:t>20</w:t>
      </w:r>
    </w:p>
    <w:p w14:paraId="0935DF79">
      <w:pPr>
        <w:framePr w:w="4720" w:wrap="auto" w:vAnchor="margin" w:hAnchor="text" w:x="1960" w:y="9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一、收入支出决算总体情况说明</w:t>
      </w:r>
    </w:p>
    <w:p w14:paraId="3BCF9516">
      <w:pPr>
        <w:framePr w:w="4720" w:wrap="auto" w:vAnchor="margin" w:hAnchor="text" w:x="1960" w:y="96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二、收入决算情况说明</w:t>
      </w:r>
    </w:p>
    <w:p w14:paraId="21396B5A">
      <w:pPr>
        <w:framePr w:w="3440" w:wrap="auto" w:vAnchor="margin" w:hAnchor="text" w:x="1960" w:y="10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三、支出决算情况说明</w:t>
      </w:r>
    </w:p>
    <w:p w14:paraId="510BEB6B">
      <w:pPr>
        <w:framePr w:w="7280" w:wrap="auto" w:vAnchor="margin" w:hAnchor="text" w:x="1960" w:y="11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四、财政拨款收支决算总体情况说明</w:t>
      </w:r>
    </w:p>
    <w:p w14:paraId="4EBDE3F8">
      <w:pPr>
        <w:framePr w:w="7280" w:wrap="auto" w:vAnchor="margin" w:hAnchor="text" w:x="1960" w:y="111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五、一般公共预算财政拨款支出决算情况说明</w:t>
      </w:r>
    </w:p>
    <w:p w14:paraId="4520DB21">
      <w:pPr>
        <w:framePr w:w="7280" w:wrap="auto" w:vAnchor="margin" w:hAnchor="text" w:x="1960" w:y="111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六、一般公共预算财政拨款基本支出决算情况说明</w:t>
      </w:r>
    </w:p>
    <w:p w14:paraId="085BFA92">
      <w:pPr>
        <w:framePr w:w="7280" w:wrap="auto" w:vAnchor="margin" w:hAnchor="text" w:x="1960" w:y="111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七、政府性基金预算财政拨款收支决算情况说明</w:t>
      </w:r>
    </w:p>
    <w:p w14:paraId="5AC54148">
      <w:pPr>
        <w:framePr w:w="7280" w:wrap="auto" w:vAnchor="margin" w:hAnchor="text" w:x="1960" w:y="111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八、国有资本经营预算财政拨款支出决算情况说明</w:t>
      </w:r>
    </w:p>
    <w:p w14:paraId="5844E8D9">
      <w:pPr>
        <w:framePr w:w="7280" w:wrap="auto" w:vAnchor="margin" w:hAnchor="text" w:x="1960" w:y="111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九、财政拨款“三公”经费支出决算情况说明</w:t>
      </w:r>
    </w:p>
    <w:p w14:paraId="5D793408">
      <w:pPr>
        <w:framePr w:w="7280" w:wrap="auto" w:vAnchor="margin" w:hAnchor="text" w:x="1960" w:y="11195"/>
        <w:widowControl w:val="0"/>
        <w:autoSpaceDE w:val="0"/>
        <w:autoSpaceDN w:val="0"/>
        <w:spacing w:before="180" w:after="0" w:line="320" w:lineRule="exact"/>
        <w:ind w:left="0" w:right="0" w:firstLine="0"/>
        <w:jc w:val="left"/>
        <w:rPr>
          <w:rFonts w:ascii="仿宋"/>
          <w:color w:val="000000"/>
          <w:spacing w:val="0"/>
          <w:sz w:val="32"/>
        </w:rPr>
      </w:pPr>
      <w:r>
        <w:rPr>
          <w:rFonts w:ascii="仿宋" w:hAnsi="仿宋" w:cs="仿宋"/>
          <w:color w:val="000000"/>
          <w:spacing w:val="0"/>
          <w:sz w:val="32"/>
        </w:rPr>
        <w:t>十、其他重要事项情况说明</w:t>
      </w:r>
    </w:p>
    <w:p w14:paraId="5769904A">
      <w:pPr>
        <w:framePr w:w="3120" w:wrap="auto" w:vAnchor="margin" w:hAnchor="text" w:x="1320" w:y="146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第四部分</w:t>
      </w:r>
      <w:r>
        <w:rPr>
          <w:rFonts w:ascii="仿宋"/>
          <w:color w:val="000000"/>
          <w:spacing w:val="160"/>
          <w:sz w:val="32"/>
        </w:rPr>
        <w:t xml:space="preserve"> </w:t>
      </w:r>
      <w:r>
        <w:rPr>
          <w:rFonts w:ascii="仿宋" w:hAnsi="仿宋" w:cs="仿宋"/>
          <w:color w:val="000000"/>
          <w:spacing w:val="0"/>
          <w:sz w:val="32"/>
        </w:rPr>
        <w:t>名词解释</w:t>
      </w:r>
    </w:p>
    <w:p w14:paraId="604FB70B">
      <w:pPr>
        <w:framePr w:w="2480" w:wrap="auto" w:vAnchor="margin" w:hAnchor="text" w:x="1320" w:y="15195"/>
        <w:widowControl w:val="0"/>
        <w:autoSpaceDE w:val="0"/>
        <w:autoSpaceDN w:val="0"/>
        <w:spacing w:before="0" w:after="0" w:line="320" w:lineRule="exact"/>
        <w:ind w:left="0" w:right="0" w:firstLine="0"/>
        <w:jc w:val="left"/>
        <w:rPr>
          <w:rFonts w:ascii="仿宋"/>
          <w:color w:val="000000"/>
          <w:spacing w:val="0"/>
          <w:sz w:val="32"/>
        </w:rPr>
      </w:pPr>
      <w:r>
        <w:rPr>
          <w:rFonts w:ascii="仿宋" w:hAnsi="仿宋" w:cs="仿宋"/>
          <w:color w:val="000000"/>
          <w:spacing w:val="0"/>
          <w:sz w:val="32"/>
        </w:rPr>
        <w:t>第五部分</w:t>
      </w:r>
      <w:r>
        <w:rPr>
          <w:rFonts w:ascii="仿宋"/>
          <w:color w:val="000000"/>
          <w:spacing w:val="160"/>
          <w:sz w:val="32"/>
        </w:rPr>
        <w:t xml:space="preserve"> </w:t>
      </w:r>
      <w:r>
        <w:rPr>
          <w:rFonts w:ascii="仿宋" w:hAnsi="仿宋" w:cs="仿宋"/>
          <w:color w:val="000000"/>
          <w:spacing w:val="0"/>
          <w:sz w:val="32"/>
        </w:rPr>
        <w:t>附件</w:t>
      </w:r>
    </w:p>
    <w:p w14:paraId="0156CE1A">
      <w:pPr>
        <w:spacing w:before="0" w:after="0" w:line="0" w:lineRule="exact"/>
        <w:ind w:left="0" w:right="0" w:firstLine="0"/>
        <w:jc w:val="left"/>
        <w:rPr>
          <w:rFonts w:ascii="Arial"/>
          <w:color w:val="FF0000"/>
          <w:spacing w:val="0"/>
          <w:sz w:val="2"/>
        </w:rPr>
      </w:pPr>
      <w:r>
        <w:pict>
          <v:shape id="_x00001" o:spid="_x0000_s1027" o:spt="75" type="#_x0000_t75" style="position:absolute;left:0pt;margin-left:169pt;margin-top:122.5pt;height:3pt;width:353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2" o:spid="_x0000_s1028" o:spt="75" type="#_x0000_t75" style="position:absolute;left:0pt;margin-left:273pt;margin-top:147.5pt;height:3pt;width:249pt;mso-position-horizontal-relative:page;mso-position-vertical-relative:page;z-index:-251657216;mso-width-relative:page;mso-height-relative:page;" filled="f" coordsize="21600,21600">
            <v:path/>
            <v:fill on="f" focussize="0,0"/>
            <v:stroke/>
            <v:imagedata r:id="rId7" o:title=""/>
            <o:lock v:ext="edit" aspectratio="t"/>
          </v:shape>
        </w:pict>
      </w:r>
      <w:r>
        <w:pict>
          <v:shape id="_x00003" o:spid="_x0000_s1029" o:spt="75" type="#_x0000_t75" style="position:absolute;left:0pt;margin-left:225pt;margin-top:172.5pt;height:3pt;width:297pt;mso-position-horizontal-relative:page;mso-position-vertical-relative:page;z-index:-251657216;mso-width-relative:page;mso-height-relative:page;" filled="f" coordsize="21600,21600">
            <v:path/>
            <v:fill on="f" focussize="0,0"/>
            <v:stroke/>
            <v:imagedata r:id="rId8" o:title=""/>
            <o:lock v:ext="edit" aspectratio="t"/>
          </v:shape>
        </w:pict>
      </w:r>
      <w:r>
        <w:pict>
          <v:shape id="_x00004" o:spid="_x0000_s1030" o:spt="75" type="#_x0000_t75" style="position:absolute;left:0pt;margin-left:281pt;margin-top:197.5pt;height:3pt;width:241pt;mso-position-horizontal-relative:page;mso-position-vertical-relative:page;z-index:-251657216;mso-width-relative:page;mso-height-relative:page;" filled="f" coordsize="21600,21600">
            <v:path/>
            <v:fill on="f" focussize="0,0"/>
            <v:stroke/>
            <v:imagedata r:id="rId9" o:title=""/>
            <o:lock v:ext="edit" aspectratio="t"/>
          </v:shape>
        </w:pict>
      </w:r>
      <w:r>
        <w:pict>
          <v:shape id="_x00005" o:spid="_x0000_s1031" o:spt="75" type="#_x0000_t75" style="position:absolute;left:0pt;margin-left:257pt;margin-top:222.5pt;height:3pt;width:265pt;mso-position-horizontal-relative:page;mso-position-vertical-relative:page;z-index:-251657216;mso-width-relative:page;mso-height-relative:page;" filled="f" coordsize="21600,21600">
            <v:path/>
            <v:fill on="f" focussize="0,0"/>
            <v:stroke/>
            <v:imagedata r:id="rId10" o:title=""/>
            <o:lock v:ext="edit" aspectratio="t"/>
          </v:shape>
        </w:pict>
      </w:r>
      <w:r>
        <w:pict>
          <v:shape id="_x00006" o:spid="_x0000_s1032" o:spt="75" type="#_x0000_t75" style="position:absolute;left:0pt;margin-left:209pt;margin-top:247.5pt;height:3pt;width:313pt;mso-position-horizontal-relative:page;mso-position-vertical-relative:page;z-index:-251657216;mso-width-relative:page;mso-height-relative:page;" filled="f" coordsize="21600,21600">
            <v:path/>
            <v:fill on="f" focussize="0,0"/>
            <v:stroke/>
            <v:imagedata r:id="rId11" o:title=""/>
            <o:lock v:ext="edit" aspectratio="t"/>
          </v:shape>
        </w:pict>
      </w:r>
      <w:r>
        <w:pict>
          <v:shape id="_x00007" o:spid="_x0000_s1033" o:spt="75" type="#_x0000_t75" style="position:absolute;left:0pt;margin-left:209pt;margin-top:272.5pt;height:3pt;width:313pt;mso-position-horizontal-relative:page;mso-position-vertical-relative:page;z-index:-251657216;mso-width-relative:page;mso-height-relative:page;" filled="f" coordsize="21600,21600">
            <v:path/>
            <v:fill on="f" focussize="0,0"/>
            <v:stroke/>
            <v:imagedata r:id="rId12" o:title=""/>
            <o:lock v:ext="edit" aspectratio="t"/>
          </v:shape>
        </w:pict>
      </w:r>
      <w:r>
        <w:pict>
          <v:shape id="_x00008" o:spid="_x0000_s1034" o:spt="75" type="#_x0000_t75" style="position:absolute;left:0pt;margin-left:321pt;margin-top:297.5pt;height:3pt;width:201pt;mso-position-horizontal-relative:page;mso-position-vertical-relative:page;z-index:-251657216;mso-width-relative:page;mso-height-relative:page;" filled="f" coordsize="21600,21600">
            <v:path/>
            <v:fill on="f" focussize="0,0"/>
            <v:stroke/>
            <v:imagedata r:id="rId13" o:title=""/>
            <o:lock v:ext="edit" aspectratio="t"/>
          </v:shape>
        </w:pict>
      </w:r>
      <w:r>
        <w:pict>
          <v:shape id="_x00009" o:spid="_x0000_s1035" o:spt="75" type="#_x0000_t75" style="position:absolute;left:0pt;margin-left:369pt;margin-top:322.5pt;height:3pt;width:153pt;mso-position-horizontal-relative:page;mso-position-vertical-relative:page;z-index:-251657216;mso-width-relative:page;mso-height-relative:page;" filled="f" coordsize="21600,21600">
            <v:path/>
            <v:fill on="f" focussize="0,0"/>
            <v:stroke/>
            <v:imagedata r:id="rId14" o:title=""/>
            <o:lock v:ext="edit" aspectratio="t"/>
          </v:shape>
        </w:pict>
      </w:r>
      <w:r>
        <w:pict>
          <v:shape id="_x000010" o:spid="_x0000_s1036" o:spt="75" type="#_x0000_t75" style="position:absolute;left:0pt;margin-left:433pt;margin-top:347.5pt;height:3pt;width:81pt;mso-position-horizontal-relative:page;mso-position-vertical-relative:page;z-index:-251657216;mso-width-relative:page;mso-height-relative:page;" filled="f" coordsize="21600,21600">
            <v:path/>
            <v:fill on="f" focussize="0,0"/>
            <v:stroke/>
            <v:imagedata r:id="rId15" o:title=""/>
            <o:lock v:ext="edit" aspectratio="t"/>
          </v:shape>
        </w:pict>
      </w:r>
      <w:r>
        <w:pict>
          <v:shape id="_x000011" o:spid="_x0000_s1037" o:spt="75" type="#_x0000_t75" style="position:absolute;left:0pt;margin-left:417pt;margin-top:372.5pt;height:3pt;width:97pt;mso-position-horizontal-relative:page;mso-position-vertical-relative:page;z-index:-251657216;mso-width-relative:page;mso-height-relative:page;" filled="f" coordsize="21600,21600">
            <v:path/>
            <v:fill on="f" focussize="0,0"/>
            <v:stroke/>
            <v:imagedata r:id="rId16" o:title=""/>
            <o:lock v:ext="edit" aspectratio="t"/>
          </v:shape>
        </w:pict>
      </w:r>
      <w:r>
        <w:pict>
          <v:shape id="_x000012" o:spid="_x0000_s1038" o:spt="75" type="#_x0000_t75" style="position:absolute;left:0pt;margin-left:401pt;margin-top:397.5pt;height:3pt;width:113pt;mso-position-horizontal-relative:page;mso-position-vertical-relative:page;z-index:-251657216;mso-width-relative:page;mso-height-relative:page;" filled="f" coordsize="21600,21600">
            <v:path/>
            <v:fill on="f" focussize="0,0"/>
            <v:stroke/>
            <v:imagedata r:id="rId17" o:title=""/>
            <o:lock v:ext="edit" aspectratio="t"/>
          </v:shape>
        </w:pict>
      </w:r>
      <w:r>
        <w:pict>
          <v:shape id="_x000013" o:spid="_x0000_s1039" o:spt="75" type="#_x0000_t75" style="position:absolute;left:0pt;margin-left:369pt;margin-top:422.5pt;height:3pt;width:145pt;mso-position-horizontal-relative:page;mso-position-vertical-relative:page;z-index:-251657216;mso-width-relative:page;mso-height-relative:page;" filled="f" coordsize="21600,21600">
            <v:path/>
            <v:fill on="f" focussize="0,0"/>
            <v:stroke/>
            <v:imagedata r:id="rId18" o:title=""/>
            <o:lock v:ext="edit" aspectratio="t"/>
          </v:shape>
        </w:pict>
      </w:r>
      <w:r>
        <w:pict>
          <v:shape id="_x000014" o:spid="_x0000_s1040" o:spt="75" type="#_x0000_t75" style="position:absolute;left:0pt;margin-left:337pt;margin-top:447.5pt;height:3pt;width:177pt;mso-position-horizontal-relative:page;mso-position-vertical-relative:page;z-index:-251657216;mso-width-relative:page;mso-height-relative:page;" filled="f" coordsize="21600,21600">
            <v:path/>
            <v:fill on="f" focussize="0,0"/>
            <v:stroke/>
            <v:imagedata r:id="rId19" o:title=""/>
            <o:lock v:ext="edit" aspectratio="t"/>
          </v:shape>
        </w:pict>
      </w:r>
      <w:r>
        <w:pict>
          <v:shape id="_x000015" o:spid="_x0000_s1041" o:spt="75" type="#_x0000_t75" style="position:absolute;left:0pt;margin-left:209pt;margin-top:472.5pt;height:3pt;width:305pt;mso-position-horizontal-relative:page;mso-position-vertical-relative:page;z-index:-251657216;mso-width-relative:page;mso-height-relative:page;" filled="f" coordsize="21600,21600">
            <v:path/>
            <v:fill on="f" focussize="0,0"/>
            <v:stroke/>
            <v:imagedata r:id="rId20" o:title=""/>
            <o:lock v:ext="edit" aspectratio="t"/>
          </v:shape>
        </w:pict>
      </w:r>
      <w:r>
        <w:pict>
          <v:shape id="_x000016" o:spid="_x0000_s1042" o:spt="75" type="#_x0000_t75" style="position:absolute;left:0pt;margin-left:321pt;margin-top:497.5pt;height:3pt;width:193pt;mso-position-horizontal-relative:page;mso-position-vertical-relative:page;z-index:-251657216;mso-width-relative:page;mso-height-relative:page;" filled="f" coordsize="21600,21600">
            <v:path/>
            <v:fill on="f" focussize="0,0"/>
            <v:stroke/>
            <v:imagedata r:id="rId21" o:title=""/>
            <o:lock v:ext="edit" aspectratio="t"/>
          </v:shape>
        </w:pict>
      </w:r>
      <w:r>
        <w:pict>
          <v:shape id="_x000017" o:spid="_x0000_s1043" o:spt="75" type="#_x0000_t75" style="position:absolute;left:0pt;margin-left:257pt;margin-top:522.5pt;height:3pt;width:257pt;mso-position-horizontal-relative:page;mso-position-vertical-relative:page;z-index:-251657216;mso-width-relative:page;mso-height-relative:page;" filled="f" coordsize="21600,21600">
            <v:path/>
            <v:fill on="f" focussize="0,0"/>
            <v:stroke/>
            <v:imagedata r:id="rId22" o:title=""/>
            <o:lock v:ext="edit" aspectratio="t"/>
          </v:shape>
        </w:pict>
      </w:r>
      <w:r>
        <w:pict>
          <v:shape id="_x000018" o:spid="_x0000_s1044" o:spt="75" type="#_x0000_t75" style="position:absolute;left:0pt;margin-left:257pt;margin-top:547.5pt;height:3pt;width:257pt;mso-position-horizontal-relative:page;mso-position-vertical-relative:page;z-index:-251657216;mso-width-relative:page;mso-height-relative:page;" filled="f" coordsize="21600,21600">
            <v:path/>
            <v:fill on="f" focussize="0,0"/>
            <v:stroke/>
            <v:imagedata r:id="rId23" o:title=""/>
            <o:lock v:ext="edit" aspectratio="t"/>
          </v:shape>
        </w:pict>
      </w:r>
      <w:r>
        <w:pict>
          <v:shape id="_x000019" o:spid="_x0000_s1045" o:spt="75" type="#_x0000_t75" style="position:absolute;left:0pt;margin-left:353pt;margin-top:572.5pt;height:3pt;width:161pt;mso-position-horizontal-relative:page;mso-position-vertical-relative:page;z-index:-251657216;mso-width-relative:page;mso-height-relative:page;" filled="f" coordsize="21600,21600">
            <v:path/>
            <v:fill on="f" focussize="0,0"/>
            <v:stroke/>
            <v:imagedata r:id="rId24" o:title=""/>
            <o:lock v:ext="edit" aspectratio="t"/>
          </v:shape>
        </w:pict>
      </w:r>
      <w:r>
        <w:pict>
          <v:shape id="_x000020" o:spid="_x0000_s1046" o:spt="75" type="#_x0000_t75" style="position:absolute;left:0pt;margin-left:417pt;margin-top:597.5pt;height:3pt;width:97pt;mso-position-horizontal-relative:page;mso-position-vertical-relative:page;z-index:-251657216;mso-width-relative:page;mso-height-relative:page;" filled="f" coordsize="21600,21600">
            <v:path/>
            <v:fill on="f" focussize="0,0"/>
            <v:stroke/>
            <v:imagedata r:id="rId25" o:title=""/>
            <o:lock v:ext="edit" aspectratio="t"/>
          </v:shape>
        </w:pict>
      </w:r>
      <w:r>
        <w:pict>
          <v:shape id="_x000021" o:spid="_x0000_s1047" o:spt="75" type="#_x0000_t75" style="position:absolute;left:0pt;margin-left:449pt;margin-top:622.5pt;height:3pt;width:65pt;mso-position-horizontal-relative:page;mso-position-vertical-relative:page;z-index:-251657216;mso-width-relative:page;mso-height-relative:page;" filled="f" coordsize="21600,21600">
            <v:path/>
            <v:fill on="f" focussize="0,0"/>
            <v:stroke/>
            <v:imagedata r:id="rId26" o:title=""/>
            <o:lock v:ext="edit" aspectratio="t"/>
          </v:shape>
        </w:pict>
      </w:r>
      <w:r>
        <w:pict>
          <v:shape id="_x000022" o:spid="_x0000_s1048" o:spt="75" type="#_x0000_t75" style="position:absolute;left:0pt;margin-left:433pt;margin-top:647.5pt;height:3pt;width:81pt;mso-position-horizontal-relative:page;mso-position-vertical-relative:page;z-index:-251657216;mso-width-relative:page;mso-height-relative:page;" filled="f" coordsize="21600,21600">
            <v:path/>
            <v:fill on="f" focussize="0,0"/>
            <v:stroke/>
            <v:imagedata r:id="rId27" o:title=""/>
            <o:lock v:ext="edit" aspectratio="t"/>
          </v:shape>
        </w:pict>
      </w:r>
      <w:r>
        <w:pict>
          <v:shape id="_x000023" o:spid="_x0000_s1049" o:spt="75" type="#_x0000_t75" style="position:absolute;left:0pt;margin-left:449pt;margin-top:672.5pt;height:3pt;width:65pt;mso-position-horizontal-relative:page;mso-position-vertical-relative:page;z-index:-251657216;mso-width-relative:page;mso-height-relative:page;" filled="f" coordsize="21600,21600">
            <v:path/>
            <v:fill on="f" focussize="0,0"/>
            <v:stroke/>
            <v:imagedata r:id="rId28" o:title=""/>
            <o:lock v:ext="edit" aspectratio="t"/>
          </v:shape>
        </w:pict>
      </w:r>
      <w:r>
        <w:pict>
          <v:shape id="_x000024" o:spid="_x0000_s1050" o:spt="75" type="#_x0000_t75" style="position:absolute;left:0pt;margin-left:417pt;margin-top:697.5pt;height:3pt;width:97pt;mso-position-horizontal-relative:page;mso-position-vertical-relative:page;z-index:-251657216;mso-width-relative:page;mso-height-relative:page;" filled="f" coordsize="21600,21600">
            <v:path/>
            <v:fill on="f" focussize="0,0"/>
            <v:stroke/>
            <v:imagedata r:id="rId29" o:title=""/>
            <o:lock v:ext="edit" aspectratio="t"/>
          </v:shape>
        </w:pict>
      </w:r>
      <w:r>
        <w:pict>
          <v:shape id="_x000025" o:spid="_x0000_s1051" o:spt="75" type="#_x0000_t75" style="position:absolute;left:0pt;margin-left:289pt;margin-top:722.5pt;height:3pt;width:225pt;mso-position-horizontal-relative:page;mso-position-vertical-relative:page;z-index:-251657216;mso-width-relative:page;mso-height-relative:page;" filled="f" coordsize="21600,21600">
            <v:path/>
            <v:fill on="f" focussize="0,0"/>
            <v:stroke/>
            <v:imagedata r:id="rId30" o:title=""/>
            <o:lock v:ext="edit" aspectratio="t"/>
          </v:shape>
        </w:pict>
      </w:r>
      <w:r>
        <w:pict>
          <v:shape id="_x000026" o:spid="_x0000_s1052" o:spt="75" type="#_x0000_t75" style="position:absolute;left:0pt;margin-left:209pt;margin-top:747.5pt;height:3pt;width:305pt;mso-position-horizontal-relative:page;mso-position-vertical-relative:page;z-index:-251657216;mso-width-relative:page;mso-height-relative:page;" filled="f" coordsize="21600,21600">
            <v:path/>
            <v:fill on="f" focussize="0,0"/>
            <v:stroke/>
            <v:imagedata r:id="rId31" o:title=""/>
            <o:lock v:ext="edit" aspectratio="t"/>
          </v:shape>
        </w:pict>
      </w:r>
      <w:r>
        <w:pict>
          <v:shape id="_x000027" o:spid="_x0000_s1053" o:spt="75" type="#_x0000_t75" style="position:absolute;left:0pt;margin-left:177pt;margin-top:772.5pt;height:3pt;width:337pt;mso-position-horizontal-relative:page;mso-position-vertical-relative:page;z-index:-251657216;mso-width-relative:page;mso-height-relative:page;" filled="f" coordsize="21600,21600">
            <v:path/>
            <v:fill on="f" focussize="0,0"/>
            <v:stroke/>
            <v:imagedata r:id="rId32" o:title=""/>
            <o:lock v:ext="edit" aspectratio="t"/>
          </v:shape>
        </w:pict>
      </w:r>
      <w:r>
        <w:rPr>
          <w:rFonts w:ascii="Arial"/>
          <w:color w:val="FF0000"/>
          <w:spacing w:val="0"/>
          <w:sz w:val="2"/>
        </w:rPr>
        <w:br w:type="page"/>
      </w:r>
    </w:p>
    <w:p w14:paraId="79B6CE5E">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5F64C4D5">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3477E101">
      <w:pPr>
        <w:framePr w:w="1800" w:wrap="auto" w:vAnchor="margin" w:hAnchor="text" w:x="5182" w:y="2000"/>
        <w:widowControl w:val="0"/>
        <w:autoSpaceDE w:val="0"/>
        <w:autoSpaceDN w:val="0"/>
        <w:spacing w:before="0" w:after="0" w:line="240" w:lineRule="exact"/>
        <w:ind w:left="0" w:right="0" w:firstLine="0"/>
        <w:jc w:val="left"/>
        <w:rPr>
          <w:rFonts w:ascii="黑体"/>
          <w:color w:val="000000"/>
          <w:spacing w:val="0"/>
          <w:sz w:val="24"/>
        </w:rPr>
      </w:pPr>
      <w:r>
        <w:rPr>
          <w:rFonts w:ascii="黑体" w:hAnsi="黑体" w:cs="黑体"/>
          <w:color w:val="000000"/>
          <w:spacing w:val="0"/>
          <w:sz w:val="24"/>
        </w:rPr>
        <w:t>第一部分</w:t>
      </w:r>
      <w:r>
        <w:rPr>
          <w:rFonts w:ascii="黑体"/>
          <w:color w:val="000000"/>
          <w:spacing w:val="0"/>
          <w:sz w:val="24"/>
        </w:rPr>
        <w:t xml:space="preserve"> </w:t>
      </w:r>
      <w:r>
        <w:rPr>
          <w:rFonts w:ascii="黑体" w:hAnsi="黑体" w:cs="黑体"/>
          <w:color w:val="000000"/>
          <w:spacing w:val="0"/>
          <w:sz w:val="24"/>
        </w:rPr>
        <w:t>概况</w:t>
      </w:r>
    </w:p>
    <w:p w14:paraId="1CA563EC">
      <w:pPr>
        <w:framePr w:w="2880" w:wrap="auto" w:vAnchor="margin" w:hAnchor="text" w:x="1980" w:y="2570"/>
        <w:widowControl w:val="0"/>
        <w:autoSpaceDE w:val="0"/>
        <w:autoSpaceDN w:val="0"/>
        <w:spacing w:before="0" w:after="0" w:line="240" w:lineRule="exact"/>
        <w:ind w:left="0" w:right="0" w:firstLine="0"/>
        <w:jc w:val="left"/>
        <w:rPr>
          <w:rFonts w:ascii="黑体"/>
          <w:color w:val="000000"/>
          <w:spacing w:val="0"/>
          <w:sz w:val="24"/>
        </w:rPr>
      </w:pPr>
      <w:r>
        <w:rPr>
          <w:rFonts w:ascii="黑体" w:hAnsi="黑体" w:cs="黑体"/>
          <w:color w:val="000000"/>
          <w:spacing w:val="0"/>
          <w:sz w:val="24"/>
        </w:rPr>
        <w:t>一、本部门（单位）职责</w:t>
      </w:r>
    </w:p>
    <w:p w14:paraId="3DFBEAC3">
      <w:pPr>
        <w:framePr w:w="9165" w:wrap="auto" w:vAnchor="margin" w:hAnchor="text" w:x="1500" w:y="3192"/>
        <w:widowControl w:val="0"/>
        <w:autoSpaceDE w:val="0"/>
        <w:autoSpaceDN w:val="0"/>
        <w:spacing w:before="0" w:after="0" w:line="320" w:lineRule="exact"/>
        <w:ind w:left="0" w:right="0" w:firstLine="0"/>
        <w:jc w:val="left"/>
        <w:rPr>
          <w:rFonts w:ascii="Times New Roman"/>
          <w:color w:val="000000"/>
          <w:spacing w:val="0"/>
          <w:sz w:val="32"/>
        </w:rPr>
      </w:pPr>
      <w:r>
        <w:rPr>
          <w:rFonts w:ascii="仿宋" w:hAnsi="仿宋" w:cs="仿宋"/>
          <w:color w:val="000000"/>
          <w:spacing w:val="11"/>
          <w:sz w:val="32"/>
        </w:rPr>
        <w:t>1.研究拟定本校教育发展战略和教育工作的规定、办法，监督</w:t>
      </w:r>
    </w:p>
    <w:p w14:paraId="3CFD55CE">
      <w:pPr>
        <w:framePr w:w="9165" w:wrap="auto" w:vAnchor="margin" w:hAnchor="text" w:x="1500" w:y="3192"/>
        <w:widowControl w:val="0"/>
        <w:autoSpaceDE w:val="0"/>
        <w:autoSpaceDN w:val="0"/>
        <w:spacing w:before="250" w:after="0" w:line="320" w:lineRule="exact"/>
        <w:ind w:left="0" w:right="0" w:firstLine="0"/>
        <w:jc w:val="left"/>
        <w:rPr>
          <w:rFonts w:ascii="Times New Roman"/>
          <w:color w:val="000000"/>
          <w:spacing w:val="0"/>
          <w:sz w:val="32"/>
        </w:rPr>
      </w:pPr>
      <w:r>
        <w:rPr>
          <w:rFonts w:ascii="仿宋" w:hAnsi="仿宋" w:cs="仿宋"/>
          <w:color w:val="000000"/>
          <w:spacing w:val="11"/>
          <w:sz w:val="32"/>
        </w:rPr>
        <w:t>和检查所属学校对党和国家的教育方针、政策、法规的贯彻执</w:t>
      </w:r>
    </w:p>
    <w:p w14:paraId="1CC6414A">
      <w:pPr>
        <w:framePr w:w="9165" w:wrap="auto" w:vAnchor="margin" w:hAnchor="text" w:x="1500" w:y="3192"/>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11"/>
          <w:sz w:val="32"/>
        </w:rPr>
        <w:t>行。要依法办学，不断提高管理水平和教育质量。不断改善办</w:t>
      </w:r>
    </w:p>
    <w:p w14:paraId="19B496B9">
      <w:pPr>
        <w:framePr w:w="9165" w:wrap="auto" w:vAnchor="margin" w:hAnchor="text" w:x="1500" w:y="3192"/>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0"/>
          <w:sz w:val="32"/>
        </w:rPr>
        <w:t>学水平和搞高教育质量，促进学校教育均衡发展。</w:t>
      </w:r>
    </w:p>
    <w:p w14:paraId="1A880721">
      <w:pPr>
        <w:framePr w:w="9165" w:wrap="auto" w:vAnchor="margin" w:hAnchor="text" w:x="1500" w:y="5442"/>
        <w:widowControl w:val="0"/>
        <w:autoSpaceDE w:val="0"/>
        <w:autoSpaceDN w:val="0"/>
        <w:spacing w:before="0" w:after="0" w:line="320" w:lineRule="exact"/>
        <w:ind w:left="0" w:right="0" w:firstLine="0"/>
        <w:jc w:val="left"/>
        <w:rPr>
          <w:rFonts w:ascii="Times New Roman"/>
          <w:color w:val="000000"/>
          <w:spacing w:val="0"/>
          <w:sz w:val="32"/>
        </w:rPr>
      </w:pPr>
      <w:r>
        <w:rPr>
          <w:rFonts w:ascii="仿宋" w:hAnsi="仿宋" w:cs="仿宋"/>
          <w:color w:val="000000"/>
          <w:spacing w:val="11"/>
          <w:sz w:val="32"/>
        </w:rPr>
        <w:t>2.管理和指导本校教育教学研究工作，规划、指导教育现代化</w:t>
      </w:r>
    </w:p>
    <w:p w14:paraId="7A5473DF">
      <w:pPr>
        <w:framePr w:w="9165" w:wrap="auto" w:vAnchor="margin" w:hAnchor="text" w:x="1500" w:y="5442"/>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11"/>
          <w:sz w:val="32"/>
        </w:rPr>
        <w:t>和教育信息化工作。在县教育科技局的领导下，组织本校教师</w:t>
      </w:r>
    </w:p>
    <w:p w14:paraId="2288BDF0">
      <w:pPr>
        <w:framePr w:w="9165" w:wrap="auto" w:vAnchor="margin" w:hAnchor="text" w:x="1500" w:y="5442"/>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11"/>
          <w:sz w:val="32"/>
        </w:rPr>
        <w:t>开展教育教学研究课，教学观摩，教学竞赛，课题实验，经验</w:t>
      </w:r>
    </w:p>
    <w:p w14:paraId="7B578E27">
      <w:pPr>
        <w:framePr w:w="9165" w:wrap="auto" w:vAnchor="margin" w:hAnchor="text" w:x="1500" w:y="5442"/>
        <w:widowControl w:val="0"/>
        <w:autoSpaceDE w:val="0"/>
        <w:autoSpaceDN w:val="0"/>
        <w:spacing w:before="250" w:after="0" w:line="320" w:lineRule="exact"/>
        <w:ind w:left="0" w:right="0" w:firstLine="0"/>
        <w:jc w:val="left"/>
        <w:rPr>
          <w:rFonts w:ascii="Times New Roman"/>
          <w:color w:val="000000"/>
          <w:spacing w:val="0"/>
          <w:sz w:val="32"/>
        </w:rPr>
      </w:pPr>
      <w:r>
        <w:rPr>
          <w:rFonts w:ascii="仿宋" w:hAnsi="仿宋" w:cs="仿宋"/>
          <w:color w:val="000000"/>
          <w:spacing w:val="0"/>
          <w:sz w:val="32"/>
        </w:rPr>
        <w:t>交流，教学基本功训练，专题研讨等教学活动。</w:t>
      </w:r>
    </w:p>
    <w:p w14:paraId="3F0A595E">
      <w:pPr>
        <w:framePr w:w="9165" w:wrap="auto" w:vAnchor="margin" w:hAnchor="text" w:x="1500" w:y="7677"/>
        <w:widowControl w:val="0"/>
        <w:autoSpaceDE w:val="0"/>
        <w:autoSpaceDN w:val="0"/>
        <w:spacing w:before="0" w:after="0" w:line="320" w:lineRule="exact"/>
        <w:ind w:left="0" w:right="0" w:firstLine="0"/>
        <w:jc w:val="left"/>
        <w:rPr>
          <w:rFonts w:ascii="Times New Roman"/>
          <w:color w:val="000000"/>
          <w:spacing w:val="0"/>
          <w:sz w:val="32"/>
        </w:rPr>
      </w:pPr>
      <w:r>
        <w:rPr>
          <w:rFonts w:ascii="仿宋" w:hAnsi="仿宋" w:cs="仿宋"/>
          <w:color w:val="000000"/>
          <w:spacing w:val="23"/>
          <w:sz w:val="32"/>
        </w:rPr>
        <w:t>3.发挥教师进修培训作用。本校负责制定并实施教师培训计</w:t>
      </w:r>
    </w:p>
    <w:p w14:paraId="0204741A">
      <w:pPr>
        <w:framePr w:w="9165" w:wrap="auto" w:vAnchor="margin" w:hAnchor="text" w:x="1500" w:y="7677"/>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11"/>
          <w:sz w:val="32"/>
        </w:rPr>
        <w:t>划，并有针对性的组织教师参加教师培训，更新教育观念，提</w:t>
      </w:r>
    </w:p>
    <w:p w14:paraId="0EBA5A38">
      <w:pPr>
        <w:framePr w:w="9165" w:wrap="auto" w:vAnchor="margin" w:hAnchor="text" w:x="1500" w:y="7677"/>
        <w:widowControl w:val="0"/>
        <w:autoSpaceDE w:val="0"/>
        <w:autoSpaceDN w:val="0"/>
        <w:spacing w:before="250" w:after="0" w:line="320" w:lineRule="exact"/>
        <w:ind w:left="0" w:right="0" w:firstLine="0"/>
        <w:jc w:val="left"/>
        <w:rPr>
          <w:rFonts w:ascii="Times New Roman"/>
          <w:color w:val="000000"/>
          <w:spacing w:val="0"/>
          <w:sz w:val="32"/>
        </w:rPr>
      </w:pPr>
      <w:r>
        <w:rPr>
          <w:rFonts w:ascii="仿宋" w:hAnsi="仿宋" w:cs="仿宋"/>
          <w:color w:val="000000"/>
          <w:spacing w:val="0"/>
          <w:sz w:val="32"/>
        </w:rPr>
        <w:t>高教师职业道德水平和教育教学能力。</w:t>
      </w:r>
    </w:p>
    <w:p w14:paraId="1348BE83">
      <w:pPr>
        <w:framePr w:w="9165" w:wrap="auto" w:vAnchor="margin" w:hAnchor="text" w:x="1500" w:y="9357"/>
        <w:widowControl w:val="0"/>
        <w:autoSpaceDE w:val="0"/>
        <w:autoSpaceDN w:val="0"/>
        <w:spacing w:before="0" w:after="0" w:line="320" w:lineRule="exact"/>
        <w:ind w:left="0" w:right="0" w:firstLine="0"/>
        <w:jc w:val="left"/>
        <w:rPr>
          <w:rFonts w:ascii="Times New Roman"/>
          <w:color w:val="000000"/>
          <w:spacing w:val="0"/>
          <w:sz w:val="32"/>
        </w:rPr>
      </w:pPr>
      <w:r>
        <w:rPr>
          <w:rFonts w:ascii="仿宋" w:hAnsi="仿宋" w:cs="仿宋"/>
          <w:color w:val="000000"/>
          <w:spacing w:val="11"/>
          <w:sz w:val="32"/>
        </w:rPr>
        <w:t>4.管理学生学籍，建立学生档案，严格控制学生辍学，已入学</w:t>
      </w:r>
    </w:p>
    <w:p w14:paraId="743DCF9C">
      <w:pPr>
        <w:framePr w:w="9165" w:wrap="auto" w:vAnchor="margin" w:hAnchor="text" w:x="1500" w:y="9357"/>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0"/>
          <w:sz w:val="32"/>
        </w:rPr>
        <w:t>的学生要建立学籍档案，并报教育行政部门备案。</w:t>
      </w:r>
    </w:p>
    <w:p w14:paraId="6AF2F8C9">
      <w:pPr>
        <w:framePr w:w="9165" w:wrap="auto" w:vAnchor="margin" w:hAnchor="text" w:x="1500" w:y="10482"/>
        <w:widowControl w:val="0"/>
        <w:autoSpaceDE w:val="0"/>
        <w:autoSpaceDN w:val="0"/>
        <w:spacing w:before="0" w:after="0" w:line="320" w:lineRule="exact"/>
        <w:ind w:left="0" w:right="0" w:firstLine="0"/>
        <w:jc w:val="left"/>
        <w:rPr>
          <w:rFonts w:ascii="Times New Roman"/>
          <w:color w:val="000000"/>
          <w:spacing w:val="0"/>
          <w:sz w:val="32"/>
        </w:rPr>
      </w:pPr>
      <w:r>
        <w:rPr>
          <w:rFonts w:ascii="仿宋" w:hAnsi="仿宋" w:cs="仿宋"/>
          <w:color w:val="000000"/>
          <w:spacing w:val="11"/>
          <w:sz w:val="32"/>
        </w:rPr>
        <w:t>5.负责本校教师教育教学业务档案管理，教育统计，教师工资</w:t>
      </w:r>
    </w:p>
    <w:p w14:paraId="6F2A4E73">
      <w:pPr>
        <w:framePr w:w="9165" w:wrap="auto" w:vAnchor="margin" w:hAnchor="text" w:x="1500" w:y="10482"/>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11"/>
          <w:sz w:val="32"/>
        </w:rPr>
        <w:t>统计，学校报帐。管理本校的教学经费，做好教师编制核定，</w:t>
      </w:r>
    </w:p>
    <w:p w14:paraId="424A6276">
      <w:pPr>
        <w:framePr w:w="9165" w:wrap="auto" w:vAnchor="margin" w:hAnchor="text" w:x="1500" w:y="10482"/>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0"/>
          <w:sz w:val="32"/>
        </w:rPr>
        <w:t>资格认定，职务评聘，调配和交流，培训和考核等工作。</w:t>
      </w:r>
    </w:p>
    <w:p w14:paraId="6B47E62C">
      <w:pPr>
        <w:framePr w:w="9165" w:wrap="auto" w:vAnchor="margin" w:hAnchor="text" w:x="1500" w:y="10482"/>
        <w:widowControl w:val="0"/>
        <w:autoSpaceDE w:val="0"/>
        <w:autoSpaceDN w:val="0"/>
        <w:spacing w:before="250" w:after="0" w:line="320" w:lineRule="exact"/>
        <w:ind w:left="0" w:right="0" w:firstLine="0"/>
        <w:jc w:val="left"/>
        <w:rPr>
          <w:rFonts w:ascii="Times New Roman"/>
          <w:color w:val="000000"/>
          <w:spacing w:val="0"/>
          <w:sz w:val="32"/>
        </w:rPr>
      </w:pPr>
      <w:r>
        <w:rPr>
          <w:rFonts w:ascii="仿宋" w:hAnsi="仿宋" w:cs="仿宋"/>
          <w:color w:val="000000"/>
          <w:spacing w:val="11"/>
          <w:sz w:val="32"/>
        </w:rPr>
        <w:t>6.在教育行政部门的指导下，负责组织学生考试，教育教学质</w:t>
      </w:r>
    </w:p>
    <w:p w14:paraId="1DC5625C">
      <w:pPr>
        <w:framePr w:w="9165" w:wrap="auto" w:vAnchor="margin" w:hAnchor="text" w:x="1500" w:y="10482"/>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11"/>
          <w:sz w:val="32"/>
        </w:rPr>
        <w:t>量评估工作，协助调整好校点布局和改造的有关工作，积极承</w:t>
      </w:r>
    </w:p>
    <w:p w14:paraId="2857CB3C">
      <w:pPr>
        <w:framePr w:w="9165" w:wrap="auto" w:vAnchor="margin" w:hAnchor="text" w:x="1500" w:y="10482"/>
        <w:widowControl w:val="0"/>
        <w:autoSpaceDE w:val="0"/>
        <w:autoSpaceDN w:val="0"/>
        <w:spacing w:before="235" w:after="0" w:line="320" w:lineRule="exact"/>
        <w:ind w:left="0" w:right="0" w:firstLine="0"/>
        <w:jc w:val="left"/>
        <w:rPr>
          <w:rFonts w:ascii="Times New Roman"/>
          <w:color w:val="000000"/>
          <w:spacing w:val="0"/>
          <w:sz w:val="32"/>
        </w:rPr>
      </w:pPr>
      <w:r>
        <w:rPr>
          <w:rFonts w:ascii="仿宋" w:hAnsi="仿宋" w:cs="仿宋"/>
          <w:color w:val="000000"/>
          <w:spacing w:val="0"/>
          <w:sz w:val="32"/>
        </w:rPr>
        <w:t>办上级主管教育部门交办的其他事项。</w:t>
      </w:r>
    </w:p>
    <w:p w14:paraId="7DA498F0">
      <w:pPr>
        <w:framePr w:w="2160" w:wrap="auto" w:vAnchor="margin" w:hAnchor="text" w:x="1980" w:y="13970"/>
        <w:widowControl w:val="0"/>
        <w:autoSpaceDE w:val="0"/>
        <w:autoSpaceDN w:val="0"/>
        <w:spacing w:before="0" w:after="0" w:line="240" w:lineRule="exact"/>
        <w:ind w:left="0" w:right="0" w:firstLine="0"/>
        <w:jc w:val="left"/>
        <w:rPr>
          <w:rFonts w:ascii="黑体"/>
          <w:color w:val="000000"/>
          <w:spacing w:val="0"/>
          <w:sz w:val="24"/>
        </w:rPr>
      </w:pPr>
      <w:r>
        <w:rPr>
          <w:rFonts w:ascii="黑体" w:hAnsi="黑体" w:cs="黑体"/>
          <w:color w:val="000000"/>
          <w:spacing w:val="0"/>
          <w:sz w:val="24"/>
        </w:rPr>
        <w:t>二、机构设置情况</w:t>
      </w:r>
    </w:p>
    <w:p w14:paraId="6927E709">
      <w:pPr>
        <w:framePr w:w="8667" w:wrap="auto" w:vAnchor="margin" w:hAnchor="text" w:x="1980" w:y="14412"/>
        <w:widowControl w:val="0"/>
        <w:autoSpaceDE w:val="0"/>
        <w:autoSpaceDN w:val="0"/>
        <w:spacing w:before="0" w:after="0" w:line="320" w:lineRule="exact"/>
        <w:ind w:left="0" w:right="0" w:firstLine="0"/>
        <w:jc w:val="left"/>
        <w:rPr>
          <w:rFonts w:ascii="Times New Roman"/>
          <w:color w:val="000000"/>
          <w:spacing w:val="0"/>
          <w:sz w:val="32"/>
        </w:rPr>
      </w:pPr>
      <w:r>
        <w:rPr>
          <w:rFonts w:ascii="仿宋" w:hAnsi="仿宋" w:cs="仿宋"/>
          <w:color w:val="000000"/>
          <w:spacing w:val="18"/>
          <w:sz w:val="32"/>
        </w:rPr>
        <w:t>我校是兴县教育科技局所属二级预算单位，为全额事业单</w:t>
      </w:r>
    </w:p>
    <w:p w14:paraId="68EFECC8">
      <w:pPr>
        <w:framePr w:w="7919" w:wrap="auto" w:vAnchor="margin" w:hAnchor="text" w:x="1500" w:y="14982"/>
        <w:widowControl w:val="0"/>
        <w:autoSpaceDE w:val="0"/>
        <w:autoSpaceDN w:val="0"/>
        <w:spacing w:before="0" w:after="0" w:line="320" w:lineRule="exact"/>
        <w:ind w:left="0" w:right="0" w:firstLine="0"/>
        <w:jc w:val="left"/>
        <w:rPr>
          <w:rFonts w:ascii="Times New Roman"/>
          <w:color w:val="000000"/>
          <w:spacing w:val="0"/>
          <w:sz w:val="32"/>
        </w:rPr>
      </w:pPr>
      <w:r>
        <w:rPr>
          <w:rFonts w:ascii="仿宋" w:hAnsi="仿宋" w:cs="仿宋"/>
          <w:color w:val="000000"/>
          <w:spacing w:val="0"/>
          <w:sz w:val="32"/>
        </w:rPr>
        <w:t>位，执行政府会计准则制度。内设办公室、财务室等。</w:t>
      </w:r>
    </w:p>
    <w:p w14:paraId="7491EA95">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-1-</w:t>
      </w:r>
    </w:p>
    <w:p w14:paraId="42DFFB8C">
      <w:pPr>
        <w:spacing w:before="0" w:after="0" w:line="0" w:lineRule="exact"/>
        <w:ind w:left="0" w:right="0" w:firstLine="0"/>
        <w:jc w:val="left"/>
        <w:rPr>
          <w:rFonts w:ascii="Arial"/>
          <w:color w:val="FF0000"/>
          <w:spacing w:val="0"/>
          <w:sz w:val="2"/>
        </w:rPr>
      </w:pPr>
      <w:r>
        <w:pict>
          <v:shape id="_x000028" o:spid="_x0000_s1054" o:spt="75" type="#_x0000_t75" style="position:absolute;left:0pt;margin-left:74pt;margin-top:59.05pt;height:713pt;width:448.25pt;mso-position-horizontal-relative:page;mso-position-vertical-relative:page;z-index:-251657216;mso-width-relative:page;mso-height-relative:page;" filled="f" coordsize="21600,21600">
            <v:path/>
            <v:fill on="f" focussize="0,0"/>
            <v:stroke/>
            <v:imagedata r:id="rId33" o:title=""/>
            <o:lock v:ext="edit" aspectratio="t"/>
          </v:shape>
        </w:pict>
      </w:r>
      <w:r>
        <w:pict>
          <v:shape id="_x000029" o:spid="_x0000_s105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14:paraId="4D5BCABF">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6CE86A33">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6F710852">
      <w:pPr>
        <w:framePr w:w="3240" w:wrap="auto" w:vAnchor="margin" w:hAnchor="text" w:x="4462" w:y="2075"/>
        <w:widowControl w:val="0"/>
        <w:autoSpaceDE w:val="0"/>
        <w:autoSpaceDN w:val="0"/>
        <w:spacing w:before="0" w:after="0" w:line="240" w:lineRule="exact"/>
        <w:ind w:left="0" w:right="0" w:firstLine="0"/>
        <w:jc w:val="left"/>
        <w:rPr>
          <w:rFonts w:ascii="黑体"/>
          <w:color w:val="000000"/>
          <w:spacing w:val="0"/>
          <w:sz w:val="24"/>
        </w:rPr>
      </w:pPr>
      <w:r>
        <w:rPr>
          <w:rFonts w:ascii="黑体" w:hAnsi="黑体" w:cs="黑体"/>
          <w:color w:val="000000"/>
          <w:spacing w:val="0"/>
          <w:sz w:val="24"/>
        </w:rPr>
        <w:t>第二部分</w:t>
      </w:r>
      <w:r>
        <w:rPr>
          <w:rFonts w:ascii="黑体"/>
          <w:color w:val="000000"/>
          <w:spacing w:val="0"/>
          <w:sz w:val="24"/>
        </w:rPr>
        <w:t xml:space="preserve"> </w:t>
      </w:r>
      <w:r>
        <w:rPr>
          <w:rFonts w:ascii="黑体" w:hAnsi="黑体" w:cs="黑体"/>
          <w:color w:val="000000"/>
          <w:spacing w:val="0"/>
          <w:sz w:val="24"/>
        </w:rPr>
        <w:t>2023年部门决算表</w:t>
      </w:r>
    </w:p>
    <w:p w14:paraId="632FFDEB">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-2-</w:t>
      </w:r>
    </w:p>
    <w:p w14:paraId="64A6BAEF">
      <w:pPr>
        <w:spacing w:before="0" w:after="0" w:line="0" w:lineRule="exact"/>
        <w:ind w:left="0" w:right="0" w:firstLine="0"/>
        <w:jc w:val="left"/>
        <w:rPr>
          <w:rFonts w:ascii="Arial"/>
          <w:color w:val="FF0000"/>
          <w:spacing w:val="0"/>
          <w:sz w:val="2"/>
        </w:rPr>
      </w:pPr>
      <w:r>
        <w:pict>
          <v:shape id="_x000030" o:spid="_x0000_s1056" o:spt="75" type="#_x0000_t75" style="position:absolute;left:0pt;margin-left:74pt;margin-top:59.05pt;height:74.75pt;width:448.25pt;mso-position-horizontal-relative:page;mso-position-vertical-relative:page;z-index:-251657216;mso-width-relative:page;mso-height-relative:page;" filled="f" coordsize="21600,21600">
            <v:path/>
            <v:fill on="f" focussize="0,0"/>
            <v:stroke/>
            <v:imagedata r:id="rId35" o:title=""/>
            <o:lock v:ext="edit" aspectratio="t"/>
          </v:shape>
        </w:pict>
      </w:r>
      <w:r>
        <w:pict>
          <v:shape id="_x000031" o:spid="_x0000_s105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14:paraId="51DA8481">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9EF59A2">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6EC25F4A">
      <w:pPr>
        <w:framePr w:w="2479" w:wrap="auto" w:vAnchor="margin" w:hAnchor="text" w:x="4828" w:y="1516"/>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收入支出决算总表</w:t>
      </w:r>
    </w:p>
    <w:p w14:paraId="24B0BB0B">
      <w:pPr>
        <w:framePr w:w="1040" w:wrap="auto" w:vAnchor="margin" w:hAnchor="text" w:x="9400" w:y="2095"/>
        <w:widowControl w:val="0"/>
        <w:autoSpaceDE w:val="0"/>
        <w:autoSpaceDN w:val="0"/>
        <w:spacing w:before="0" w:after="0" w:line="200" w:lineRule="exact"/>
        <w:ind w:left="0" w:right="0" w:firstLine="0"/>
        <w:jc w:val="left"/>
        <w:rPr>
          <w:rFonts w:ascii="Times New Roman"/>
          <w:color w:val="000000"/>
          <w:spacing w:val="0"/>
          <w:sz w:val="20"/>
        </w:rPr>
      </w:pPr>
      <w:r>
        <w:rPr>
          <w:rFonts w:ascii="宋体" w:hAnsi="宋体" w:cs="宋体"/>
          <w:color w:val="212529"/>
          <w:spacing w:val="0"/>
          <w:sz w:val="20"/>
        </w:rPr>
        <w:t>公开01表</w:t>
      </w:r>
    </w:p>
    <w:p w14:paraId="07CEC930">
      <w:pPr>
        <w:framePr w:w="2839" w:wrap="auto" w:vAnchor="margin" w:hAnchor="text" w:x="1695" w:y="2635"/>
        <w:widowControl w:val="0"/>
        <w:autoSpaceDE w:val="0"/>
        <w:autoSpaceDN w:val="0"/>
        <w:spacing w:before="0" w:after="0" w:line="200" w:lineRule="exact"/>
        <w:ind w:left="0" w:right="0" w:firstLine="0"/>
        <w:jc w:val="left"/>
        <w:rPr>
          <w:rFonts w:ascii="Times New Roman"/>
          <w:color w:val="000000"/>
          <w:spacing w:val="0"/>
          <w:sz w:val="20"/>
        </w:rPr>
      </w:pPr>
      <w:r>
        <w:rPr>
          <w:rFonts w:ascii="宋体" w:hAnsi="宋体" w:cs="宋体"/>
          <w:color w:val="212529"/>
          <w:spacing w:val="0"/>
          <w:sz w:val="20"/>
        </w:rPr>
        <w:t>部门名称：兴县乔家沟幼儿园</w:t>
      </w:r>
    </w:p>
    <w:p w14:paraId="0E95216E">
      <w:pPr>
        <w:framePr w:w="1040" w:wrap="auto" w:vAnchor="margin" w:hAnchor="text" w:x="6072" w:y="2635"/>
        <w:widowControl w:val="0"/>
        <w:autoSpaceDE w:val="0"/>
        <w:autoSpaceDN w:val="0"/>
        <w:spacing w:before="0" w:after="0" w:line="200" w:lineRule="exact"/>
        <w:ind w:left="0" w:right="0" w:firstLine="0"/>
        <w:jc w:val="left"/>
        <w:rPr>
          <w:rFonts w:ascii="Times New Roman"/>
          <w:color w:val="000000"/>
          <w:spacing w:val="0"/>
          <w:sz w:val="20"/>
        </w:rPr>
      </w:pPr>
      <w:r>
        <w:rPr>
          <w:rFonts w:ascii="宋体" w:hAnsi="宋体" w:cs="宋体"/>
          <w:color w:val="212529"/>
          <w:spacing w:val="0"/>
          <w:sz w:val="20"/>
        </w:rPr>
        <w:t>2023年度</w:t>
      </w:r>
    </w:p>
    <w:p w14:paraId="44DDA309">
      <w:pPr>
        <w:framePr w:w="1640" w:wrap="auto" w:vAnchor="margin" w:hAnchor="text" w:x="8801" w:y="2635"/>
        <w:widowControl w:val="0"/>
        <w:autoSpaceDE w:val="0"/>
        <w:autoSpaceDN w:val="0"/>
        <w:spacing w:before="0" w:after="0" w:line="200" w:lineRule="exact"/>
        <w:ind w:left="0" w:right="0" w:firstLine="0"/>
        <w:jc w:val="left"/>
        <w:rPr>
          <w:rFonts w:ascii="Times New Roman"/>
          <w:color w:val="000000"/>
          <w:spacing w:val="0"/>
          <w:sz w:val="20"/>
        </w:rPr>
      </w:pPr>
      <w:r>
        <w:rPr>
          <w:rFonts w:ascii="宋体" w:hAnsi="宋体" w:cs="宋体"/>
          <w:color w:val="212529"/>
          <w:spacing w:val="0"/>
          <w:sz w:val="20"/>
        </w:rPr>
        <w:t>金额单位：万元</w:t>
      </w:r>
    </w:p>
    <w:p w14:paraId="065CF3E7">
      <w:pPr>
        <w:framePr w:w="685" w:wrap="auto" w:vAnchor="margin" w:hAnchor="text" w:x="3636" w:y="31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收入</w:t>
      </w:r>
    </w:p>
    <w:p w14:paraId="17F8B18C">
      <w:pPr>
        <w:framePr w:w="685" w:wrap="auto" w:vAnchor="margin" w:hAnchor="text" w:x="7911" w:y="31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支出</w:t>
      </w:r>
    </w:p>
    <w:p w14:paraId="6EA8D803">
      <w:pPr>
        <w:framePr w:w="685" w:wrap="auto" w:vAnchor="margin" w:hAnchor="text" w:x="2573" w:y="37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项目</w:t>
      </w:r>
    </w:p>
    <w:p w14:paraId="469B0EF0">
      <w:pPr>
        <w:framePr w:w="685" w:wrap="auto" w:vAnchor="margin" w:hAnchor="text" w:x="2573" w:y="3713"/>
        <w:widowControl w:val="0"/>
        <w:autoSpaceDE w:val="0"/>
        <w:autoSpaceDN w:val="0"/>
        <w:spacing w:before="320" w:after="0" w:line="220" w:lineRule="exact"/>
        <w:ind w:left="0" w:right="0" w:firstLine="0"/>
        <w:jc w:val="left"/>
        <w:rPr>
          <w:rFonts w:ascii="Times New Roman"/>
          <w:color w:val="000000"/>
          <w:spacing w:val="0"/>
          <w:sz w:val="22"/>
        </w:rPr>
      </w:pPr>
      <w:r>
        <w:rPr>
          <w:rFonts w:ascii="宋体" w:hAnsi="宋体" w:cs="宋体"/>
          <w:color w:val="000000"/>
          <w:spacing w:val="5"/>
          <w:sz w:val="22"/>
        </w:rPr>
        <w:t>栏次</w:t>
      </w:r>
    </w:p>
    <w:p w14:paraId="61866E8C">
      <w:pPr>
        <w:framePr w:w="685" w:wrap="auto" w:vAnchor="margin" w:hAnchor="text" w:x="3971" w:y="37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行次</w:t>
      </w:r>
    </w:p>
    <w:p w14:paraId="7DE8A906">
      <w:pPr>
        <w:framePr w:w="685" w:wrap="auto" w:vAnchor="margin" w:hAnchor="text" w:x="5034" w:y="37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金额</w:t>
      </w:r>
    </w:p>
    <w:p w14:paraId="44DEC9DC">
      <w:pPr>
        <w:framePr w:w="685" w:wrap="auto" w:vAnchor="margin" w:hAnchor="text" w:x="5034" w:y="3713"/>
        <w:widowControl w:val="0"/>
        <w:autoSpaceDE w:val="0"/>
        <w:autoSpaceDN w:val="0"/>
        <w:spacing w:before="320" w:after="0" w:line="220" w:lineRule="exact"/>
        <w:ind w:left="169" w:right="0" w:firstLine="0"/>
        <w:jc w:val="left"/>
        <w:rPr>
          <w:rFonts w:ascii="Times New Roman"/>
          <w:color w:val="000000"/>
          <w:spacing w:val="0"/>
          <w:sz w:val="22"/>
        </w:rPr>
      </w:pPr>
      <w:r>
        <w:rPr>
          <w:rFonts w:ascii="宋体"/>
          <w:color w:val="000000"/>
          <w:spacing w:val="0"/>
          <w:sz w:val="22"/>
        </w:rPr>
        <w:t>1</w:t>
      </w:r>
    </w:p>
    <w:p w14:paraId="50BEA8F3">
      <w:pPr>
        <w:framePr w:w="685" w:wrap="auto" w:vAnchor="margin" w:hAnchor="text" w:x="6877" w:y="37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项目</w:t>
      </w:r>
    </w:p>
    <w:p w14:paraId="5A19ACE6">
      <w:pPr>
        <w:framePr w:w="685" w:wrap="auto" w:vAnchor="margin" w:hAnchor="text" w:x="6877" w:y="3713"/>
        <w:widowControl w:val="0"/>
        <w:autoSpaceDE w:val="0"/>
        <w:autoSpaceDN w:val="0"/>
        <w:spacing w:before="320" w:after="0" w:line="220" w:lineRule="exact"/>
        <w:ind w:left="0" w:right="0" w:firstLine="0"/>
        <w:jc w:val="left"/>
        <w:rPr>
          <w:rFonts w:ascii="Times New Roman"/>
          <w:color w:val="000000"/>
          <w:spacing w:val="0"/>
          <w:sz w:val="22"/>
        </w:rPr>
      </w:pPr>
      <w:r>
        <w:rPr>
          <w:rFonts w:ascii="宋体" w:hAnsi="宋体" w:cs="宋体"/>
          <w:color w:val="000000"/>
          <w:spacing w:val="5"/>
          <w:sz w:val="22"/>
        </w:rPr>
        <w:t>栏次</w:t>
      </w:r>
    </w:p>
    <w:p w14:paraId="2CFC2881">
      <w:pPr>
        <w:framePr w:w="685" w:wrap="auto" w:vAnchor="margin" w:hAnchor="text" w:x="8200" w:y="37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行次</w:t>
      </w:r>
    </w:p>
    <w:p w14:paraId="0D605B87">
      <w:pPr>
        <w:framePr w:w="685" w:wrap="auto" w:vAnchor="margin" w:hAnchor="text" w:x="9235" w:y="37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金额</w:t>
      </w:r>
    </w:p>
    <w:p w14:paraId="6DAF488C">
      <w:pPr>
        <w:framePr w:w="685" w:wrap="auto" w:vAnchor="margin" w:hAnchor="text" w:x="9235" w:y="3713"/>
        <w:widowControl w:val="0"/>
        <w:autoSpaceDE w:val="0"/>
        <w:autoSpaceDN w:val="0"/>
        <w:spacing w:before="320" w:after="0" w:line="220" w:lineRule="exact"/>
        <w:ind w:left="169" w:right="0" w:firstLine="0"/>
        <w:jc w:val="left"/>
        <w:rPr>
          <w:rFonts w:ascii="Times New Roman"/>
          <w:color w:val="000000"/>
          <w:spacing w:val="0"/>
          <w:sz w:val="22"/>
        </w:rPr>
      </w:pPr>
      <w:r>
        <w:rPr>
          <w:rFonts w:ascii="宋体"/>
          <w:color w:val="000000"/>
          <w:spacing w:val="0"/>
          <w:sz w:val="22"/>
        </w:rPr>
        <w:t>2</w:t>
      </w:r>
    </w:p>
    <w:p w14:paraId="037A8C32">
      <w:pPr>
        <w:framePr w:w="2260" w:wrap="auto" w:vAnchor="margin" w:hAnchor="text" w:x="1695" w:y="46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一、一般公共预算财</w:t>
      </w:r>
    </w:p>
    <w:p w14:paraId="75A8F86C">
      <w:pPr>
        <w:framePr w:w="2260" w:wrap="auto" w:vAnchor="margin" w:hAnchor="text" w:x="1695" w:y="467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政拨款收入</w:t>
      </w:r>
    </w:p>
    <w:p w14:paraId="49614C1B">
      <w:pPr>
        <w:framePr w:w="2260" w:wrap="auto" w:vAnchor="margin" w:hAnchor="text" w:x="6072" w:y="46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一、一般公共服务支</w:t>
      </w:r>
    </w:p>
    <w:p w14:paraId="19974EB7">
      <w:pPr>
        <w:framePr w:w="2260" w:wrap="auto" w:vAnchor="margin" w:hAnchor="text" w:x="6072" w:y="467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0"/>
          <w:sz w:val="22"/>
        </w:rPr>
        <w:t>出</w:t>
      </w:r>
    </w:p>
    <w:p w14:paraId="61DC674E">
      <w:pPr>
        <w:framePr w:w="350" w:wrap="auto" w:vAnchor="margin" w:hAnchor="text" w:x="4140" w:y="479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0"/>
          <w:sz w:val="22"/>
        </w:rPr>
        <w:t>1</w:t>
      </w:r>
    </w:p>
    <w:p w14:paraId="6687605B">
      <w:pPr>
        <w:framePr w:w="350" w:wrap="auto" w:vAnchor="margin" w:hAnchor="text" w:x="4140"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0"/>
          <w:sz w:val="22"/>
        </w:rPr>
        <w:t>2</w:t>
      </w:r>
    </w:p>
    <w:p w14:paraId="27749429">
      <w:pPr>
        <w:framePr w:w="840" w:wrap="auto" w:vAnchor="margin" w:hAnchor="text" w:x="5428" w:y="4795"/>
        <w:widowControl w:val="0"/>
        <w:autoSpaceDE w:val="0"/>
        <w:autoSpaceDN w:val="0"/>
        <w:spacing w:before="0" w:after="0" w:line="200" w:lineRule="exact"/>
        <w:ind w:left="0" w:right="0" w:firstLine="0"/>
        <w:jc w:val="left"/>
        <w:rPr>
          <w:rFonts w:ascii="Times New Roman"/>
          <w:color w:val="000000"/>
          <w:spacing w:val="0"/>
          <w:sz w:val="20"/>
        </w:rPr>
      </w:pPr>
      <w:r>
        <w:rPr>
          <w:rFonts w:ascii="宋体"/>
          <w:color w:val="212529"/>
          <w:spacing w:val="0"/>
          <w:sz w:val="20"/>
        </w:rPr>
        <w:t>229.65</w:t>
      </w:r>
    </w:p>
    <w:p w14:paraId="1A5438C3">
      <w:pPr>
        <w:framePr w:w="462" w:wrap="auto" w:vAnchor="margin" w:hAnchor="text" w:x="8313" w:y="479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32</w:t>
      </w:r>
    </w:p>
    <w:p w14:paraId="06EF1297">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33</w:t>
      </w:r>
    </w:p>
    <w:p w14:paraId="656E1CA3">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34</w:t>
      </w:r>
    </w:p>
    <w:p w14:paraId="45A593BD">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35</w:t>
      </w:r>
    </w:p>
    <w:p w14:paraId="78A17528">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36</w:t>
      </w:r>
    </w:p>
    <w:p w14:paraId="63FBF60C">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37</w:t>
      </w:r>
    </w:p>
    <w:p w14:paraId="52561B68">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38</w:t>
      </w:r>
    </w:p>
    <w:p w14:paraId="7F7E4402">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39</w:t>
      </w:r>
    </w:p>
    <w:p w14:paraId="11085389">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40</w:t>
      </w:r>
    </w:p>
    <w:p w14:paraId="6157D0B7">
      <w:pPr>
        <w:framePr w:w="462" w:wrap="auto" w:vAnchor="margin" w:hAnchor="text" w:x="8313" w:y="479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41</w:t>
      </w:r>
    </w:p>
    <w:p w14:paraId="3C27E709">
      <w:pPr>
        <w:framePr w:w="2260" w:wrap="auto" w:vAnchor="margin" w:hAnchor="text" w:x="1695" w:y="52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二、政府性基金预算</w:t>
      </w:r>
    </w:p>
    <w:p w14:paraId="6BE20C76">
      <w:pPr>
        <w:framePr w:w="2260" w:wrap="auto" w:vAnchor="margin" w:hAnchor="text" w:x="1695" w:y="521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财政拨款收入</w:t>
      </w:r>
    </w:p>
    <w:p w14:paraId="3531D32B">
      <w:pPr>
        <w:framePr w:w="1585" w:wrap="auto" w:vAnchor="margin" w:hAnchor="text" w:x="6072" w:y="533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二、外交支出</w:t>
      </w:r>
    </w:p>
    <w:p w14:paraId="118A1EC8">
      <w:pPr>
        <w:framePr w:w="2260" w:wrap="auto" w:vAnchor="margin" w:hAnchor="text" w:x="1695" w:y="575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三、国有资本经营预</w:t>
      </w:r>
    </w:p>
    <w:p w14:paraId="67234E8C">
      <w:pPr>
        <w:framePr w:w="2260" w:wrap="auto" w:vAnchor="margin" w:hAnchor="text" w:x="1695" w:y="575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算财政拨款收入</w:t>
      </w:r>
    </w:p>
    <w:p w14:paraId="33728B61">
      <w:pPr>
        <w:framePr w:w="350" w:wrap="auto" w:vAnchor="margin" w:hAnchor="text" w:x="4140" w:y="587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0"/>
          <w:sz w:val="22"/>
        </w:rPr>
        <w:t>3</w:t>
      </w:r>
    </w:p>
    <w:p w14:paraId="22AB16C3">
      <w:pPr>
        <w:framePr w:w="1585" w:wrap="auto" w:vAnchor="margin" w:hAnchor="text" w:x="6072" w:y="58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三、国防支出</w:t>
      </w:r>
    </w:p>
    <w:p w14:paraId="7FEDE201">
      <w:pPr>
        <w:framePr w:w="2035" w:wrap="auto" w:vAnchor="margin" w:hAnchor="text" w:x="1695" w:y="64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四、上级补助收入</w:t>
      </w:r>
    </w:p>
    <w:p w14:paraId="161EA9F4">
      <w:pPr>
        <w:framePr w:w="2035" w:wrap="auto" w:vAnchor="margin" w:hAnchor="text" w:x="1695" w:y="6413"/>
        <w:widowControl w:val="0"/>
        <w:autoSpaceDE w:val="0"/>
        <w:autoSpaceDN w:val="0"/>
        <w:spacing w:before="320" w:after="0" w:line="220" w:lineRule="exact"/>
        <w:ind w:left="0" w:right="0" w:firstLine="0"/>
        <w:jc w:val="left"/>
        <w:rPr>
          <w:rFonts w:ascii="Times New Roman"/>
          <w:color w:val="000000"/>
          <w:spacing w:val="0"/>
          <w:sz w:val="22"/>
        </w:rPr>
      </w:pPr>
      <w:r>
        <w:rPr>
          <w:rFonts w:ascii="宋体" w:hAnsi="宋体" w:cs="宋体"/>
          <w:color w:val="212529"/>
          <w:spacing w:val="5"/>
          <w:sz w:val="22"/>
        </w:rPr>
        <w:t>五、事业收入</w:t>
      </w:r>
    </w:p>
    <w:p w14:paraId="5F9B30C4">
      <w:pPr>
        <w:framePr w:w="350" w:wrap="auto" w:vAnchor="margin" w:hAnchor="text" w:x="4140" w:y="641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0"/>
          <w:sz w:val="22"/>
        </w:rPr>
        <w:t>4</w:t>
      </w:r>
    </w:p>
    <w:p w14:paraId="660E7E94">
      <w:pPr>
        <w:framePr w:w="2035" w:wrap="auto" w:vAnchor="margin" w:hAnchor="text" w:x="6072" w:y="64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四、公共安全支出</w:t>
      </w:r>
    </w:p>
    <w:p w14:paraId="4B652E4C">
      <w:pPr>
        <w:framePr w:w="2035" w:wrap="auto" w:vAnchor="margin" w:hAnchor="text" w:x="6072" w:y="6413"/>
        <w:widowControl w:val="0"/>
        <w:autoSpaceDE w:val="0"/>
        <w:autoSpaceDN w:val="0"/>
        <w:spacing w:before="320" w:after="0" w:line="220" w:lineRule="exact"/>
        <w:ind w:left="0" w:right="0" w:firstLine="0"/>
        <w:jc w:val="left"/>
        <w:rPr>
          <w:rFonts w:ascii="Times New Roman"/>
          <w:color w:val="000000"/>
          <w:spacing w:val="0"/>
          <w:sz w:val="22"/>
        </w:rPr>
      </w:pPr>
      <w:r>
        <w:rPr>
          <w:rFonts w:ascii="宋体" w:hAnsi="宋体" w:cs="宋体"/>
          <w:color w:val="212529"/>
          <w:spacing w:val="5"/>
          <w:sz w:val="22"/>
        </w:rPr>
        <w:t>五、教育支出</w:t>
      </w:r>
    </w:p>
    <w:p w14:paraId="3C37F046">
      <w:pPr>
        <w:framePr w:w="350" w:wrap="auto" w:vAnchor="margin" w:hAnchor="text" w:x="4140" w:y="695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0"/>
          <w:sz w:val="22"/>
        </w:rPr>
        <w:t>5</w:t>
      </w:r>
    </w:p>
    <w:p w14:paraId="12A72D02">
      <w:pPr>
        <w:framePr w:w="840" w:wrap="auto" w:vAnchor="margin" w:hAnchor="text" w:x="9600" w:y="6955"/>
        <w:widowControl w:val="0"/>
        <w:autoSpaceDE w:val="0"/>
        <w:autoSpaceDN w:val="0"/>
        <w:spacing w:before="0" w:after="0" w:line="200" w:lineRule="exact"/>
        <w:ind w:left="0" w:right="0" w:firstLine="0"/>
        <w:jc w:val="left"/>
        <w:rPr>
          <w:rFonts w:ascii="Times New Roman"/>
          <w:color w:val="000000"/>
          <w:spacing w:val="0"/>
          <w:sz w:val="20"/>
        </w:rPr>
      </w:pPr>
      <w:r>
        <w:rPr>
          <w:rFonts w:ascii="宋体"/>
          <w:color w:val="212529"/>
          <w:spacing w:val="0"/>
          <w:sz w:val="20"/>
        </w:rPr>
        <w:t>177.75</w:t>
      </w:r>
    </w:p>
    <w:p w14:paraId="2C99B573">
      <w:pPr>
        <w:framePr w:w="1585" w:wrap="auto" w:vAnchor="margin" w:hAnchor="text" w:x="1695" w:y="749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六、经营收入</w:t>
      </w:r>
    </w:p>
    <w:p w14:paraId="0DDCD777">
      <w:pPr>
        <w:framePr w:w="350" w:wrap="auto" w:vAnchor="margin" w:hAnchor="text" w:x="4140" w:y="749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0"/>
          <w:sz w:val="22"/>
        </w:rPr>
        <w:t>6</w:t>
      </w:r>
    </w:p>
    <w:p w14:paraId="3611C5AC">
      <w:pPr>
        <w:framePr w:w="2035" w:wrap="auto" w:vAnchor="margin" w:hAnchor="text" w:x="6072" w:y="749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六、科学技术支出</w:t>
      </w:r>
    </w:p>
    <w:p w14:paraId="726C885A">
      <w:pPr>
        <w:framePr w:w="2260" w:wrap="auto" w:vAnchor="margin" w:hAnchor="text" w:x="1695" w:y="79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七、附属单位上缴收</w:t>
      </w:r>
    </w:p>
    <w:p w14:paraId="19698B3B">
      <w:pPr>
        <w:framePr w:w="2260" w:wrap="auto" w:vAnchor="margin" w:hAnchor="text" w:x="1695" w:y="791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0"/>
          <w:sz w:val="22"/>
        </w:rPr>
        <w:t>入</w:t>
      </w:r>
    </w:p>
    <w:p w14:paraId="119F1161">
      <w:pPr>
        <w:framePr w:w="2260" w:wrap="auto" w:vAnchor="margin" w:hAnchor="text" w:x="6072" w:y="79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七、文化旅游体育与</w:t>
      </w:r>
    </w:p>
    <w:p w14:paraId="29D07435">
      <w:pPr>
        <w:framePr w:w="2260" w:wrap="auto" w:vAnchor="margin" w:hAnchor="text" w:x="6072" w:y="791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传媒支出</w:t>
      </w:r>
    </w:p>
    <w:p w14:paraId="70731568">
      <w:pPr>
        <w:framePr w:w="350" w:wrap="auto" w:vAnchor="margin" w:hAnchor="text" w:x="4140" w:y="803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0"/>
          <w:sz w:val="22"/>
        </w:rPr>
        <w:t>7</w:t>
      </w:r>
    </w:p>
    <w:p w14:paraId="43FA9FB1">
      <w:pPr>
        <w:framePr w:w="2260" w:wrap="auto" w:vAnchor="margin" w:hAnchor="text" w:x="6072" w:y="845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八、社会保障和就业</w:t>
      </w:r>
    </w:p>
    <w:p w14:paraId="033EF7BE">
      <w:pPr>
        <w:framePr w:w="2260" w:wrap="auto" w:vAnchor="margin" w:hAnchor="text" w:x="6072" w:y="845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支出</w:t>
      </w:r>
    </w:p>
    <w:p w14:paraId="2D895D2A">
      <w:pPr>
        <w:framePr w:w="1585" w:wrap="auto" w:vAnchor="margin" w:hAnchor="text" w:x="1695" w:y="85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八、其他收入</w:t>
      </w:r>
    </w:p>
    <w:p w14:paraId="767CFBA8">
      <w:pPr>
        <w:framePr w:w="350" w:wrap="auto" w:vAnchor="margin" w:hAnchor="text" w:x="4140" w:y="857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0"/>
          <w:sz w:val="22"/>
        </w:rPr>
        <w:t>8</w:t>
      </w:r>
    </w:p>
    <w:p w14:paraId="0DEFA671">
      <w:pPr>
        <w:framePr w:w="740" w:wrap="auto" w:vAnchor="margin" w:hAnchor="text" w:x="9700" w:y="8575"/>
        <w:widowControl w:val="0"/>
        <w:autoSpaceDE w:val="0"/>
        <w:autoSpaceDN w:val="0"/>
        <w:spacing w:before="0" w:after="0" w:line="200" w:lineRule="exact"/>
        <w:ind w:left="0" w:right="0" w:firstLine="0"/>
        <w:jc w:val="left"/>
        <w:rPr>
          <w:rFonts w:ascii="Times New Roman"/>
          <w:color w:val="000000"/>
          <w:spacing w:val="0"/>
          <w:sz w:val="20"/>
        </w:rPr>
      </w:pPr>
      <w:r>
        <w:rPr>
          <w:rFonts w:ascii="宋体"/>
          <w:color w:val="212529"/>
          <w:spacing w:val="0"/>
          <w:sz w:val="20"/>
        </w:rPr>
        <w:t>19.02</w:t>
      </w:r>
    </w:p>
    <w:p w14:paraId="11293814">
      <w:pPr>
        <w:framePr w:w="740" w:wrap="auto" w:vAnchor="margin" w:hAnchor="text" w:x="9700" w:y="8575"/>
        <w:widowControl w:val="0"/>
        <w:autoSpaceDE w:val="0"/>
        <w:autoSpaceDN w:val="0"/>
        <w:spacing w:before="340" w:after="0" w:line="200" w:lineRule="exact"/>
        <w:ind w:left="0" w:right="0" w:firstLine="0"/>
        <w:jc w:val="left"/>
        <w:rPr>
          <w:rFonts w:ascii="Times New Roman"/>
          <w:color w:val="000000"/>
          <w:spacing w:val="0"/>
          <w:sz w:val="20"/>
        </w:rPr>
      </w:pPr>
      <w:r>
        <w:rPr>
          <w:rFonts w:ascii="宋体"/>
          <w:color w:val="212529"/>
          <w:spacing w:val="0"/>
          <w:sz w:val="20"/>
        </w:rPr>
        <w:t>15.90</w:t>
      </w:r>
    </w:p>
    <w:p w14:paraId="7F08522F">
      <w:pPr>
        <w:framePr w:w="350" w:wrap="auto" w:vAnchor="margin" w:hAnchor="text" w:x="4140" w:y="911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0"/>
          <w:sz w:val="22"/>
        </w:rPr>
        <w:t>9</w:t>
      </w:r>
    </w:p>
    <w:p w14:paraId="786CF04F">
      <w:pPr>
        <w:framePr w:w="2035" w:wrap="auto" w:vAnchor="margin" w:hAnchor="text" w:x="6072" w:y="91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九、卫生健康支出</w:t>
      </w:r>
    </w:p>
    <w:p w14:paraId="68EC412E">
      <w:pPr>
        <w:framePr w:w="2035" w:wrap="auto" w:vAnchor="margin" w:hAnchor="text" w:x="6072" w:y="9113"/>
        <w:widowControl w:val="0"/>
        <w:autoSpaceDE w:val="0"/>
        <w:autoSpaceDN w:val="0"/>
        <w:spacing w:before="320" w:after="0" w:line="220" w:lineRule="exact"/>
        <w:ind w:left="0" w:right="0" w:firstLine="0"/>
        <w:jc w:val="left"/>
        <w:rPr>
          <w:rFonts w:ascii="Times New Roman"/>
          <w:color w:val="000000"/>
          <w:spacing w:val="0"/>
          <w:sz w:val="22"/>
        </w:rPr>
      </w:pPr>
      <w:r>
        <w:rPr>
          <w:rFonts w:ascii="宋体" w:hAnsi="宋体" w:cs="宋体"/>
          <w:color w:val="212529"/>
          <w:spacing w:val="5"/>
          <w:sz w:val="22"/>
        </w:rPr>
        <w:t>十、节能环保支出</w:t>
      </w:r>
    </w:p>
    <w:p w14:paraId="439D9BA7">
      <w:pPr>
        <w:framePr w:w="462" w:wrap="auto" w:vAnchor="margin" w:hAnchor="text" w:x="4084" w:y="965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10</w:t>
      </w:r>
    </w:p>
    <w:p w14:paraId="64E5C2E5">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11</w:t>
      </w:r>
    </w:p>
    <w:p w14:paraId="3F68B787">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12</w:t>
      </w:r>
    </w:p>
    <w:p w14:paraId="0D97C1A0">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13</w:t>
      </w:r>
    </w:p>
    <w:p w14:paraId="355B70AC">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14</w:t>
      </w:r>
    </w:p>
    <w:p w14:paraId="7D941410">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15</w:t>
      </w:r>
    </w:p>
    <w:p w14:paraId="6A7D1701">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16</w:t>
      </w:r>
    </w:p>
    <w:p w14:paraId="2F4C2C6C">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17</w:t>
      </w:r>
    </w:p>
    <w:p w14:paraId="643CA5AE">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18</w:t>
      </w:r>
    </w:p>
    <w:p w14:paraId="794617CF">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19</w:t>
      </w:r>
    </w:p>
    <w:p w14:paraId="3A43D3C6">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20</w:t>
      </w:r>
    </w:p>
    <w:p w14:paraId="34EA25AB">
      <w:pPr>
        <w:framePr w:w="462" w:wrap="auto" w:vAnchor="margin" w:hAnchor="text" w:x="4084" w:y="96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21</w:t>
      </w:r>
    </w:p>
    <w:p w14:paraId="44AD13C8">
      <w:pPr>
        <w:framePr w:w="2703" w:wrap="auto" w:vAnchor="margin" w:hAnchor="text" w:x="6072" w:y="1019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十一、城乡社区支出</w:t>
      </w:r>
      <w:r>
        <w:rPr>
          <w:rFonts w:ascii="Times New Roman"/>
          <w:color w:val="212529"/>
          <w:spacing w:val="160"/>
          <w:sz w:val="22"/>
        </w:rPr>
        <w:t xml:space="preserve"> </w:t>
      </w:r>
      <w:r>
        <w:rPr>
          <w:rFonts w:ascii="宋体"/>
          <w:color w:val="212529"/>
          <w:spacing w:val="2"/>
          <w:sz w:val="22"/>
        </w:rPr>
        <w:t>42</w:t>
      </w:r>
    </w:p>
    <w:p w14:paraId="26CFF307">
      <w:pPr>
        <w:framePr w:w="2703" w:wrap="auto" w:vAnchor="margin" w:hAnchor="text" w:x="6072" w:y="10193"/>
        <w:widowControl w:val="0"/>
        <w:autoSpaceDE w:val="0"/>
        <w:autoSpaceDN w:val="0"/>
        <w:spacing w:before="320" w:after="0" w:line="220" w:lineRule="exact"/>
        <w:ind w:left="0" w:right="0" w:firstLine="0"/>
        <w:jc w:val="left"/>
        <w:rPr>
          <w:rFonts w:ascii="Times New Roman"/>
          <w:color w:val="000000"/>
          <w:spacing w:val="0"/>
          <w:sz w:val="22"/>
        </w:rPr>
      </w:pPr>
      <w:r>
        <w:rPr>
          <w:rFonts w:ascii="宋体" w:hAnsi="宋体" w:cs="宋体"/>
          <w:color w:val="212529"/>
          <w:spacing w:val="5"/>
          <w:sz w:val="22"/>
        </w:rPr>
        <w:t>十二、农林水支出</w:t>
      </w:r>
      <w:r>
        <w:rPr>
          <w:rFonts w:ascii="Times New Roman"/>
          <w:color w:val="212529"/>
          <w:spacing w:val="385"/>
          <w:sz w:val="22"/>
        </w:rPr>
        <w:t xml:space="preserve"> </w:t>
      </w:r>
      <w:r>
        <w:rPr>
          <w:rFonts w:ascii="宋体"/>
          <w:color w:val="212529"/>
          <w:spacing w:val="2"/>
          <w:sz w:val="22"/>
        </w:rPr>
        <w:t>43</w:t>
      </w:r>
    </w:p>
    <w:p w14:paraId="703B12F0">
      <w:pPr>
        <w:framePr w:w="2703" w:wrap="auto" w:vAnchor="margin" w:hAnchor="text" w:x="6072" w:y="112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十三、交通运输支出</w:t>
      </w:r>
      <w:r>
        <w:rPr>
          <w:rFonts w:ascii="Times New Roman"/>
          <w:color w:val="212529"/>
          <w:spacing w:val="160"/>
          <w:sz w:val="22"/>
        </w:rPr>
        <w:t xml:space="preserve"> </w:t>
      </w:r>
      <w:r>
        <w:rPr>
          <w:rFonts w:ascii="宋体"/>
          <w:color w:val="212529"/>
          <w:spacing w:val="2"/>
          <w:sz w:val="22"/>
        </w:rPr>
        <w:t>44</w:t>
      </w:r>
    </w:p>
    <w:p w14:paraId="7A7AE246">
      <w:pPr>
        <w:framePr w:w="2703" w:wrap="auto" w:vAnchor="margin" w:hAnchor="text" w:x="6072" w:y="11273"/>
        <w:widowControl w:val="0"/>
        <w:autoSpaceDE w:val="0"/>
        <w:autoSpaceDN w:val="0"/>
        <w:spacing w:before="200" w:after="0" w:line="220" w:lineRule="exact"/>
        <w:ind w:left="0" w:right="0" w:firstLine="0"/>
        <w:jc w:val="left"/>
        <w:rPr>
          <w:rFonts w:ascii="Times New Roman"/>
          <w:color w:val="000000"/>
          <w:spacing w:val="0"/>
          <w:sz w:val="22"/>
        </w:rPr>
      </w:pPr>
      <w:r>
        <w:rPr>
          <w:rFonts w:ascii="宋体" w:hAnsi="宋体" w:cs="宋体"/>
          <w:color w:val="212529"/>
          <w:spacing w:val="5"/>
          <w:sz w:val="22"/>
        </w:rPr>
        <w:t>十四、资源勘探工业</w:t>
      </w:r>
    </w:p>
    <w:p w14:paraId="0BE4469A">
      <w:pPr>
        <w:framePr w:w="462" w:wrap="auto" w:vAnchor="margin" w:hAnchor="text" w:x="8313" w:y="1181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45</w:t>
      </w:r>
    </w:p>
    <w:p w14:paraId="1450A09D">
      <w:pPr>
        <w:framePr w:w="462" w:wrap="auto" w:vAnchor="margin" w:hAnchor="text" w:x="8313" w:y="1181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46</w:t>
      </w:r>
    </w:p>
    <w:p w14:paraId="4C7DEB47">
      <w:pPr>
        <w:framePr w:w="462" w:wrap="auto" w:vAnchor="margin" w:hAnchor="text" w:x="8313" w:y="1181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47</w:t>
      </w:r>
    </w:p>
    <w:p w14:paraId="4A5D9666">
      <w:pPr>
        <w:framePr w:w="462" w:wrap="auto" w:vAnchor="margin" w:hAnchor="text" w:x="8313" w:y="1181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48</w:t>
      </w:r>
    </w:p>
    <w:p w14:paraId="6B753AD4">
      <w:pPr>
        <w:framePr w:w="462" w:wrap="auto" w:vAnchor="margin" w:hAnchor="text" w:x="8313" w:y="1181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49</w:t>
      </w:r>
    </w:p>
    <w:p w14:paraId="7AD9EAF3">
      <w:pPr>
        <w:framePr w:w="2260" w:wrap="auto" w:vAnchor="margin" w:hAnchor="text" w:x="6072" w:y="11948"/>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信息等支出</w:t>
      </w:r>
    </w:p>
    <w:p w14:paraId="74FD3A22">
      <w:pPr>
        <w:framePr w:w="2260" w:wrap="auto" w:vAnchor="margin" w:hAnchor="text" w:x="6072" w:y="11948"/>
        <w:widowControl w:val="0"/>
        <w:autoSpaceDE w:val="0"/>
        <w:autoSpaceDN w:val="0"/>
        <w:spacing w:before="65" w:after="0" w:line="220" w:lineRule="exact"/>
        <w:ind w:left="0" w:right="0" w:firstLine="0"/>
        <w:jc w:val="left"/>
        <w:rPr>
          <w:rFonts w:ascii="Times New Roman"/>
          <w:color w:val="000000"/>
          <w:spacing w:val="0"/>
          <w:sz w:val="22"/>
        </w:rPr>
      </w:pPr>
      <w:r>
        <w:rPr>
          <w:rFonts w:ascii="宋体" w:hAnsi="宋体" w:cs="宋体"/>
          <w:color w:val="212529"/>
          <w:spacing w:val="5"/>
          <w:sz w:val="22"/>
        </w:rPr>
        <w:t>十五、商业服务业等</w:t>
      </w:r>
    </w:p>
    <w:p w14:paraId="12B03875">
      <w:pPr>
        <w:framePr w:w="2260" w:wrap="auto" w:vAnchor="margin" w:hAnchor="text" w:x="6072" w:y="11948"/>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支出</w:t>
      </w:r>
    </w:p>
    <w:p w14:paraId="0CA67188">
      <w:pPr>
        <w:framePr w:w="1810" w:wrap="auto" w:vAnchor="margin" w:hAnchor="text" w:x="6072" w:y="1289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十六、金融支出</w:t>
      </w:r>
    </w:p>
    <w:p w14:paraId="1DAD5390">
      <w:pPr>
        <w:framePr w:w="2260" w:wrap="auto" w:vAnchor="margin" w:hAnchor="text" w:x="6072" w:y="133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十七、援助其他地区</w:t>
      </w:r>
    </w:p>
    <w:p w14:paraId="65F8D9C5">
      <w:pPr>
        <w:framePr w:w="2260" w:wrap="auto" w:vAnchor="margin" w:hAnchor="text" w:x="6072" w:y="1331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支出</w:t>
      </w:r>
    </w:p>
    <w:p w14:paraId="16A214FB">
      <w:pPr>
        <w:framePr w:w="2260" w:wrap="auto" w:vAnchor="margin" w:hAnchor="text" w:x="6072" w:y="1385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十八、自然资源海洋</w:t>
      </w:r>
    </w:p>
    <w:p w14:paraId="5C2EBFF6">
      <w:pPr>
        <w:framePr w:w="2260" w:wrap="auto" w:vAnchor="margin" w:hAnchor="text" w:x="6072" w:y="1385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气象等支出</w:t>
      </w:r>
    </w:p>
    <w:p w14:paraId="7B12F41A">
      <w:pPr>
        <w:framePr w:w="2703" w:wrap="auto" w:vAnchor="margin" w:hAnchor="text" w:x="6072" w:y="145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十九、住房保障支出</w:t>
      </w:r>
      <w:r>
        <w:rPr>
          <w:rFonts w:ascii="Times New Roman"/>
          <w:color w:val="212529"/>
          <w:spacing w:val="160"/>
          <w:sz w:val="22"/>
        </w:rPr>
        <w:t xml:space="preserve"> </w:t>
      </w:r>
      <w:r>
        <w:rPr>
          <w:rFonts w:ascii="宋体"/>
          <w:color w:val="212529"/>
          <w:spacing w:val="2"/>
          <w:sz w:val="22"/>
        </w:rPr>
        <w:t>50</w:t>
      </w:r>
    </w:p>
    <w:p w14:paraId="4C9F5A81">
      <w:pPr>
        <w:framePr w:w="740" w:wrap="auto" w:vAnchor="margin" w:hAnchor="text" w:x="9700" w:y="14515"/>
        <w:widowControl w:val="0"/>
        <w:autoSpaceDE w:val="0"/>
        <w:autoSpaceDN w:val="0"/>
        <w:spacing w:before="0" w:after="0" w:line="200" w:lineRule="exact"/>
        <w:ind w:left="0" w:right="0" w:firstLine="0"/>
        <w:jc w:val="left"/>
        <w:rPr>
          <w:rFonts w:ascii="Times New Roman"/>
          <w:color w:val="000000"/>
          <w:spacing w:val="0"/>
          <w:sz w:val="20"/>
        </w:rPr>
      </w:pPr>
      <w:r>
        <w:rPr>
          <w:rFonts w:ascii="宋体"/>
          <w:color w:val="212529"/>
          <w:spacing w:val="0"/>
          <w:sz w:val="20"/>
        </w:rPr>
        <w:t>16.98</w:t>
      </w:r>
    </w:p>
    <w:p w14:paraId="7E4DFA0D">
      <w:pPr>
        <w:framePr w:w="2260" w:wrap="auto" w:vAnchor="margin" w:hAnchor="text" w:x="6072" w:y="1493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二十、粮油物资储备</w:t>
      </w:r>
    </w:p>
    <w:p w14:paraId="33BA7012">
      <w:pPr>
        <w:framePr w:w="2260" w:wrap="auto" w:vAnchor="margin" w:hAnchor="text" w:x="6072" w:y="1493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支出</w:t>
      </w:r>
    </w:p>
    <w:p w14:paraId="6B787FD8">
      <w:pPr>
        <w:framePr w:w="462" w:wrap="auto" w:vAnchor="margin" w:hAnchor="text" w:x="8313" w:y="1505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51</w:t>
      </w:r>
    </w:p>
    <w:p w14:paraId="070248EF">
      <w:pPr>
        <w:framePr w:w="462" w:wrap="auto" w:vAnchor="margin" w:hAnchor="text" w:x="8313" w:y="1505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52</w:t>
      </w:r>
    </w:p>
    <w:p w14:paraId="775109B1">
      <w:pPr>
        <w:framePr w:w="2260" w:wrap="auto" w:vAnchor="margin" w:hAnchor="text" w:x="6072" w:y="154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二十一、国有资本经</w:t>
      </w:r>
    </w:p>
    <w:p w14:paraId="5A2CE73F">
      <w:pPr>
        <w:framePr w:w="2260" w:wrap="auto" w:vAnchor="margin" w:hAnchor="text" w:x="6072" w:y="15473"/>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营预算支出</w:t>
      </w:r>
    </w:p>
    <w:p w14:paraId="3A80F270">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-3-</w:t>
      </w:r>
    </w:p>
    <w:p w14:paraId="6D9C4ED4">
      <w:pPr>
        <w:spacing w:before="0" w:after="0" w:line="0" w:lineRule="exact"/>
        <w:ind w:left="0" w:right="0" w:firstLine="0"/>
        <w:jc w:val="left"/>
        <w:rPr>
          <w:rFonts w:ascii="Arial"/>
          <w:color w:val="FF0000"/>
          <w:spacing w:val="0"/>
          <w:sz w:val="2"/>
        </w:rPr>
      </w:pPr>
      <w:r>
        <w:pict>
          <v:shape id="_x000032" o:spid="_x0000_s1058" o:spt="75" type="#_x0000_t75" style="position:absolute;left:0pt;margin-left:83pt;margin-top:68.05pt;height:731.75pt;width:430.25pt;mso-position-horizontal-relative:page;mso-position-vertical-relative:page;z-index:-251657216;mso-width-relative:page;mso-height-relative:page;" filled="f" coordsize="21600,21600">
            <v:path/>
            <v:fill on="f" focussize="0,0"/>
            <v:stroke/>
            <v:imagedata r:id="rId36" o:title=""/>
            <o:lock v:ext="edit" aspectratio="t"/>
          </v:shape>
        </w:pict>
      </w:r>
      <w:r>
        <w:pict>
          <v:shape id="_x000033" o:spid="_x0000_s105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34" o:spid="_x0000_s1060"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14:paraId="75E22158">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1385535">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7E2AEC29">
      <w:pPr>
        <w:framePr w:w="2260" w:wrap="auto" w:vAnchor="margin" w:hAnchor="text" w:x="6072" w:y="1238"/>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二十二、灾害防治及</w:t>
      </w:r>
    </w:p>
    <w:p w14:paraId="7F13187F">
      <w:pPr>
        <w:framePr w:w="2260" w:wrap="auto" w:vAnchor="margin" w:hAnchor="text" w:x="6072" w:y="1238"/>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应急管理支出</w:t>
      </w:r>
    </w:p>
    <w:p w14:paraId="18686359">
      <w:pPr>
        <w:framePr w:w="462" w:wrap="auto" w:vAnchor="margin" w:hAnchor="text" w:x="4084" w:y="137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22</w:t>
      </w:r>
    </w:p>
    <w:p w14:paraId="18FBF2C6">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23</w:t>
      </w:r>
    </w:p>
    <w:p w14:paraId="6588AAF5">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24</w:t>
      </w:r>
    </w:p>
    <w:p w14:paraId="07DE137C">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25</w:t>
      </w:r>
    </w:p>
    <w:p w14:paraId="4156A4A0">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26</w:t>
      </w:r>
    </w:p>
    <w:p w14:paraId="390C1040">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27</w:t>
      </w:r>
    </w:p>
    <w:p w14:paraId="11B572D5">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28</w:t>
      </w:r>
    </w:p>
    <w:p w14:paraId="0AA66CCD">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29</w:t>
      </w:r>
    </w:p>
    <w:p w14:paraId="4DA8AF8C">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30</w:t>
      </w:r>
    </w:p>
    <w:p w14:paraId="29013E62">
      <w:pPr>
        <w:framePr w:w="462" w:wrap="auto" w:vAnchor="margin" w:hAnchor="text" w:x="4084"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31</w:t>
      </w:r>
    </w:p>
    <w:p w14:paraId="56317A0D">
      <w:pPr>
        <w:framePr w:w="462" w:wrap="auto" w:vAnchor="margin" w:hAnchor="text" w:x="8313" w:y="137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53</w:t>
      </w:r>
    </w:p>
    <w:p w14:paraId="5EBA2887">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54</w:t>
      </w:r>
    </w:p>
    <w:p w14:paraId="6F9E8B13">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55</w:t>
      </w:r>
    </w:p>
    <w:p w14:paraId="73652982">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56</w:t>
      </w:r>
    </w:p>
    <w:p w14:paraId="4DFA070A">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57</w:t>
      </w:r>
    </w:p>
    <w:p w14:paraId="298DF7E1">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58</w:t>
      </w:r>
    </w:p>
    <w:p w14:paraId="6A606EE0">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59</w:t>
      </w:r>
    </w:p>
    <w:p w14:paraId="1FE2C0FA">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60</w:t>
      </w:r>
    </w:p>
    <w:p w14:paraId="43D85EC1">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61</w:t>
      </w:r>
    </w:p>
    <w:p w14:paraId="242F022B">
      <w:pPr>
        <w:framePr w:w="462" w:wrap="auto" w:vAnchor="margin" w:hAnchor="text" w:x="8313" w:y="1373"/>
        <w:widowControl w:val="0"/>
        <w:autoSpaceDE w:val="0"/>
        <w:autoSpaceDN w:val="0"/>
        <w:spacing w:before="320" w:after="0" w:line="220" w:lineRule="exact"/>
        <w:ind w:left="0" w:right="0" w:firstLine="0"/>
        <w:jc w:val="left"/>
        <w:rPr>
          <w:rFonts w:ascii="Times New Roman"/>
          <w:color w:val="000000"/>
          <w:spacing w:val="0"/>
          <w:sz w:val="22"/>
        </w:rPr>
      </w:pPr>
      <w:r>
        <w:rPr>
          <w:rFonts w:ascii="宋体"/>
          <w:color w:val="212529"/>
          <w:spacing w:val="2"/>
          <w:sz w:val="22"/>
        </w:rPr>
        <w:t>62</w:t>
      </w:r>
    </w:p>
    <w:p w14:paraId="1646AAB7">
      <w:pPr>
        <w:framePr w:w="2035" w:wrap="auto" w:vAnchor="margin" w:hAnchor="text" w:x="6072" w:y="191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二十三、其他支出</w:t>
      </w:r>
    </w:p>
    <w:p w14:paraId="262AEC14">
      <w:pPr>
        <w:framePr w:w="2260" w:wrap="auto" w:vAnchor="margin" w:hAnchor="text" w:x="6072" w:y="2318"/>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二十四、债务还本支</w:t>
      </w:r>
    </w:p>
    <w:p w14:paraId="64C223FE">
      <w:pPr>
        <w:framePr w:w="2260" w:wrap="auto" w:vAnchor="margin" w:hAnchor="text" w:x="6072" w:y="2318"/>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0"/>
          <w:sz w:val="22"/>
        </w:rPr>
        <w:t>出</w:t>
      </w:r>
    </w:p>
    <w:p w14:paraId="51869294">
      <w:pPr>
        <w:framePr w:w="2260" w:wrap="auto" w:vAnchor="margin" w:hAnchor="text" w:x="6072" w:y="2858"/>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二十五、债务付息支</w:t>
      </w:r>
    </w:p>
    <w:p w14:paraId="6D8166FE">
      <w:pPr>
        <w:framePr w:w="2260" w:wrap="auto" w:vAnchor="margin" w:hAnchor="text" w:x="6072" w:y="2858"/>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0"/>
          <w:sz w:val="22"/>
        </w:rPr>
        <w:t>出</w:t>
      </w:r>
    </w:p>
    <w:p w14:paraId="64614B78">
      <w:pPr>
        <w:framePr w:w="2260" w:wrap="auto" w:vAnchor="margin" w:hAnchor="text" w:x="6072" w:y="3398"/>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二十六、抗疫特别国</w:t>
      </w:r>
    </w:p>
    <w:p w14:paraId="3A0A301E">
      <w:pPr>
        <w:framePr w:w="2260" w:wrap="auto" w:vAnchor="margin" w:hAnchor="text" w:x="6072" w:y="3398"/>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债安排的支出</w:t>
      </w:r>
    </w:p>
    <w:p w14:paraId="78B7E337">
      <w:pPr>
        <w:framePr w:w="1585" w:wrap="auto" w:vAnchor="margin" w:hAnchor="text" w:x="2123" w:y="407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本年收入合计</w:t>
      </w:r>
    </w:p>
    <w:p w14:paraId="0FD58432">
      <w:pPr>
        <w:framePr w:w="912" w:wrap="auto" w:vAnchor="margin" w:hAnchor="text" w:x="5352" w:y="407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229.65</w:t>
      </w:r>
    </w:p>
    <w:p w14:paraId="2273879D">
      <w:pPr>
        <w:framePr w:w="1939" w:wrap="auto" w:vAnchor="margin" w:hAnchor="text" w:x="6072" w:y="4073"/>
        <w:widowControl w:val="0"/>
        <w:autoSpaceDE w:val="0"/>
        <w:autoSpaceDN w:val="0"/>
        <w:spacing w:before="0" w:after="0" w:line="220" w:lineRule="exact"/>
        <w:ind w:left="354" w:right="0" w:firstLine="0"/>
        <w:jc w:val="left"/>
        <w:rPr>
          <w:rFonts w:ascii="Times New Roman"/>
          <w:color w:val="000000"/>
          <w:spacing w:val="0"/>
          <w:sz w:val="22"/>
        </w:rPr>
      </w:pPr>
      <w:r>
        <w:rPr>
          <w:rFonts w:ascii="宋体" w:hAnsi="宋体" w:cs="宋体"/>
          <w:color w:val="000000"/>
          <w:spacing w:val="5"/>
          <w:sz w:val="22"/>
        </w:rPr>
        <w:t>本年支出合计</w:t>
      </w:r>
    </w:p>
    <w:p w14:paraId="11D51FD2">
      <w:pPr>
        <w:framePr w:w="1939" w:wrap="auto" w:vAnchor="margin" w:hAnchor="text" w:x="6072" w:y="4073"/>
        <w:widowControl w:val="0"/>
        <w:autoSpaceDE w:val="0"/>
        <w:autoSpaceDN w:val="0"/>
        <w:spacing w:before="320" w:after="0" w:line="220" w:lineRule="exact"/>
        <w:ind w:left="0" w:right="0" w:firstLine="0"/>
        <w:jc w:val="left"/>
        <w:rPr>
          <w:rFonts w:ascii="Times New Roman"/>
          <w:color w:val="000000"/>
          <w:spacing w:val="0"/>
          <w:sz w:val="22"/>
        </w:rPr>
      </w:pPr>
      <w:r>
        <w:rPr>
          <w:rFonts w:ascii="宋体" w:hAnsi="宋体" w:cs="宋体"/>
          <w:color w:val="212529"/>
          <w:spacing w:val="5"/>
          <w:sz w:val="22"/>
        </w:rPr>
        <w:t>结余分配</w:t>
      </w:r>
    </w:p>
    <w:p w14:paraId="23C0A0CE">
      <w:pPr>
        <w:framePr w:w="912" w:wrap="auto" w:vAnchor="margin" w:hAnchor="text" w:x="9525" w:y="407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229.65</w:t>
      </w:r>
    </w:p>
    <w:p w14:paraId="6F28BF81">
      <w:pPr>
        <w:framePr w:w="2260" w:wrap="auto" w:vAnchor="margin" w:hAnchor="text" w:x="1695" w:y="4478"/>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使用非财政拨款结余</w:t>
      </w:r>
    </w:p>
    <w:p w14:paraId="6A50C3E3">
      <w:pPr>
        <w:framePr w:w="2260" w:wrap="auto" w:vAnchor="margin" w:hAnchor="text" w:x="1695" w:y="4478"/>
        <w:widowControl w:val="0"/>
        <w:autoSpaceDE w:val="0"/>
        <w:autoSpaceDN w:val="0"/>
        <w:spacing w:before="35" w:after="0" w:line="220" w:lineRule="exact"/>
        <w:ind w:left="0" w:right="0" w:firstLine="0"/>
        <w:jc w:val="left"/>
        <w:rPr>
          <w:rFonts w:ascii="Times New Roman"/>
          <w:color w:val="000000"/>
          <w:spacing w:val="0"/>
          <w:sz w:val="22"/>
        </w:rPr>
      </w:pPr>
      <w:r>
        <w:rPr>
          <w:rFonts w:ascii="宋体" w:hAnsi="宋体" w:cs="宋体"/>
          <w:color w:val="212529"/>
          <w:spacing w:val="5"/>
          <w:sz w:val="22"/>
        </w:rPr>
        <w:t>和专用结余</w:t>
      </w:r>
    </w:p>
    <w:p w14:paraId="786D0747">
      <w:pPr>
        <w:framePr w:w="1810" w:wrap="auto" w:vAnchor="margin" w:hAnchor="text" w:x="1695" w:y="515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年初结转和结余</w:t>
      </w:r>
    </w:p>
    <w:p w14:paraId="17EBCEB1">
      <w:pPr>
        <w:framePr w:w="1810" w:wrap="auto" w:vAnchor="margin" w:hAnchor="text" w:x="6072" w:y="515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年末结转和结余</w:t>
      </w:r>
    </w:p>
    <w:p w14:paraId="0EF9E28E">
      <w:pPr>
        <w:framePr w:w="685" w:wrap="auto" w:vAnchor="margin" w:hAnchor="text" w:x="2573" w:y="623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总计</w:t>
      </w:r>
    </w:p>
    <w:p w14:paraId="6256E6A1">
      <w:pPr>
        <w:framePr w:w="912" w:wrap="auto" w:vAnchor="margin" w:hAnchor="text" w:x="5352" w:y="623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229.65</w:t>
      </w:r>
    </w:p>
    <w:p w14:paraId="1DF9DA7B">
      <w:pPr>
        <w:framePr w:w="685" w:wrap="auto" w:vAnchor="margin" w:hAnchor="text" w:x="6877" w:y="6233"/>
        <w:widowControl w:val="0"/>
        <w:autoSpaceDE w:val="0"/>
        <w:autoSpaceDN w:val="0"/>
        <w:spacing w:before="0" w:after="0" w:line="220" w:lineRule="exact"/>
        <w:ind w:left="0" w:right="0" w:firstLine="0"/>
        <w:jc w:val="left"/>
        <w:rPr>
          <w:rFonts w:ascii="Times New Roman"/>
          <w:color w:val="000000"/>
          <w:spacing w:val="0"/>
          <w:sz w:val="22"/>
        </w:rPr>
      </w:pPr>
      <w:r>
        <w:rPr>
          <w:rFonts w:ascii="宋体" w:hAnsi="宋体" w:cs="宋体"/>
          <w:color w:val="000000"/>
          <w:spacing w:val="5"/>
          <w:sz w:val="22"/>
        </w:rPr>
        <w:t>总计</w:t>
      </w:r>
    </w:p>
    <w:p w14:paraId="44647F77">
      <w:pPr>
        <w:framePr w:w="912" w:wrap="auto" w:vAnchor="margin" w:hAnchor="text" w:x="9525" w:y="6233"/>
        <w:widowControl w:val="0"/>
        <w:autoSpaceDE w:val="0"/>
        <w:autoSpaceDN w:val="0"/>
        <w:spacing w:before="0" w:after="0" w:line="220" w:lineRule="exact"/>
        <w:ind w:left="0" w:right="0" w:firstLine="0"/>
        <w:jc w:val="left"/>
        <w:rPr>
          <w:rFonts w:ascii="Times New Roman"/>
          <w:color w:val="000000"/>
          <w:spacing w:val="0"/>
          <w:sz w:val="22"/>
        </w:rPr>
      </w:pPr>
      <w:r>
        <w:rPr>
          <w:rFonts w:ascii="宋体"/>
          <w:color w:val="212529"/>
          <w:spacing w:val="2"/>
          <w:sz w:val="22"/>
        </w:rPr>
        <w:t>229.65</w:t>
      </w:r>
    </w:p>
    <w:p w14:paraId="6471E17F">
      <w:pPr>
        <w:framePr w:w="8596" w:wrap="auto" w:vAnchor="margin" w:hAnchor="text" w:x="1695" w:y="663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212529"/>
          <w:spacing w:val="0"/>
          <w:sz w:val="22"/>
        </w:rPr>
        <w:t>注：本表反映部门本年度的总收支和年末结转结余情况。本套报表金额单位转换时可能</w:t>
      </w:r>
    </w:p>
    <w:p w14:paraId="540ED416">
      <w:pPr>
        <w:framePr w:w="8596" w:wrap="auto" w:vAnchor="margin" w:hAnchor="text" w:x="1695" w:y="6638"/>
        <w:widowControl w:val="0"/>
        <w:autoSpaceDE w:val="0"/>
        <w:autoSpaceDN w:val="0"/>
        <w:spacing w:before="50" w:after="0" w:line="220" w:lineRule="exact"/>
        <w:ind w:left="0" w:right="0" w:firstLine="0"/>
        <w:jc w:val="left"/>
        <w:rPr>
          <w:rFonts w:ascii="Times New Roman"/>
          <w:color w:val="000000"/>
          <w:spacing w:val="0"/>
          <w:sz w:val="22"/>
        </w:rPr>
      </w:pPr>
      <w:r>
        <w:rPr>
          <w:rFonts w:ascii="仿宋" w:hAnsi="仿宋" w:cs="仿宋"/>
          <w:color w:val="212529"/>
          <w:spacing w:val="0"/>
          <w:sz w:val="22"/>
        </w:rPr>
        <w:t>存在尾数误差。</w:t>
      </w:r>
    </w:p>
    <w:p w14:paraId="1B3966F7">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-4-</w:t>
      </w:r>
    </w:p>
    <w:p w14:paraId="74C41D01">
      <w:pPr>
        <w:spacing w:before="0" w:after="0" w:line="0" w:lineRule="exact"/>
        <w:ind w:left="0" w:right="0" w:firstLine="0"/>
        <w:jc w:val="left"/>
        <w:rPr>
          <w:rFonts w:ascii="Arial"/>
          <w:color w:val="FF0000"/>
          <w:spacing w:val="0"/>
          <w:sz w:val="2"/>
        </w:rPr>
      </w:pPr>
      <w:r>
        <w:pict>
          <v:shape id="_x000035" o:spid="_x0000_s1061" o:spt="75" type="#_x0000_t75" style="position:absolute;left:0pt;margin-left:83pt;margin-top:59.05pt;height:327.5pt;width:430.25pt;mso-position-horizontal-relative:page;mso-position-vertical-relative:page;z-index:-251657216;mso-width-relative:page;mso-height-relative:page;" filled="f" coordsize="21600,21600">
            <v:path/>
            <v:fill on="f" focussize="0,0"/>
            <v:stroke/>
            <v:imagedata r:id="rId38" o:title=""/>
            <o:lock v:ext="edit" aspectratio="t"/>
          </v:shape>
        </w:pict>
      </w:r>
      <w:r>
        <w:pict>
          <v:shape id="_x000036" o:spid="_x0000_s106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14:paraId="21B8E339">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C44D83C">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6C2E4BC5">
      <w:pPr>
        <w:framePr w:w="1639" w:wrap="auto" w:vAnchor="margin" w:hAnchor="text" w:x="5248" w:y="1456"/>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收入决算表</w:t>
      </w:r>
    </w:p>
    <w:p w14:paraId="4E131113">
      <w:pPr>
        <w:framePr w:w="780" w:wrap="auto" w:vAnchor="margin" w:hAnchor="text" w:x="9660" w:y="1827"/>
        <w:widowControl w:val="0"/>
        <w:autoSpaceDE w:val="0"/>
        <w:autoSpaceDN w:val="0"/>
        <w:spacing w:before="0" w:after="0" w:line="180" w:lineRule="exact"/>
        <w:ind w:left="0" w:right="0" w:firstLine="0"/>
        <w:jc w:val="left"/>
        <w:rPr>
          <w:rFonts w:ascii="Times New Roman"/>
          <w:color w:val="000000"/>
          <w:spacing w:val="0"/>
          <w:sz w:val="18"/>
        </w:rPr>
      </w:pPr>
      <w:r>
        <w:rPr>
          <w:rFonts w:ascii="CMMQGQ+SimSun" w:hAnsi="CMMQGQ+SimSun" w:cs="CMMQGQ+SimSun"/>
          <w:color w:val="212529"/>
          <w:spacing w:val="0"/>
          <w:sz w:val="18"/>
        </w:rPr>
        <w:t>公开02</w:t>
      </w:r>
    </w:p>
    <w:p w14:paraId="131FCC9B">
      <w:pPr>
        <w:framePr w:w="780" w:wrap="auto" w:vAnchor="margin" w:hAnchor="text" w:x="9660" w:y="1827"/>
        <w:widowControl w:val="0"/>
        <w:autoSpaceDE w:val="0"/>
        <w:autoSpaceDN w:val="0"/>
        <w:spacing w:before="30" w:after="0" w:line="180" w:lineRule="exact"/>
        <w:ind w:left="360" w:right="0" w:firstLine="0"/>
        <w:jc w:val="left"/>
        <w:rPr>
          <w:rFonts w:ascii="Times New Roman"/>
          <w:color w:val="000000"/>
          <w:spacing w:val="0"/>
          <w:sz w:val="18"/>
        </w:rPr>
      </w:pPr>
      <w:r>
        <w:rPr>
          <w:rFonts w:ascii="CMMQGQ+SimSun" w:hAnsi="CMMQGQ+SimSun" w:cs="CMMQGQ+SimSun"/>
          <w:color w:val="212529"/>
          <w:spacing w:val="0"/>
          <w:sz w:val="18"/>
        </w:rPr>
        <w:t>表</w:t>
      </w:r>
    </w:p>
    <w:p w14:paraId="79945AD8">
      <w:pPr>
        <w:framePr w:w="2580" w:wrap="auto" w:vAnchor="margin" w:hAnchor="text" w:x="1695" w:y="2367"/>
        <w:widowControl w:val="0"/>
        <w:autoSpaceDE w:val="0"/>
        <w:autoSpaceDN w:val="0"/>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部门名称：兴县乔家沟幼儿园</w:t>
      </w:r>
    </w:p>
    <w:p w14:paraId="41089B81">
      <w:pPr>
        <w:framePr w:w="1040" w:wrap="auto" w:vAnchor="margin" w:hAnchor="text" w:x="5623" w:y="2350"/>
        <w:widowControl w:val="0"/>
        <w:autoSpaceDE w:val="0"/>
        <w:autoSpaceDN w:val="0"/>
        <w:spacing w:before="0" w:after="0" w:line="200" w:lineRule="exact"/>
        <w:ind w:left="0" w:right="0" w:firstLine="0"/>
        <w:jc w:val="left"/>
        <w:rPr>
          <w:rFonts w:ascii="Times New Roman"/>
          <w:color w:val="000000"/>
          <w:spacing w:val="0"/>
          <w:sz w:val="20"/>
        </w:rPr>
      </w:pPr>
      <w:r>
        <w:rPr>
          <w:rFonts w:ascii="宋体" w:hAnsi="宋体" w:cs="宋体"/>
          <w:color w:val="212529"/>
          <w:spacing w:val="0"/>
          <w:sz w:val="20"/>
        </w:rPr>
        <w:t>2023年度</w:t>
      </w:r>
    </w:p>
    <w:p w14:paraId="383C77B4">
      <w:pPr>
        <w:framePr w:w="1500" w:wrap="auto" w:vAnchor="margin" w:hAnchor="text" w:x="8940" w:y="2367"/>
        <w:widowControl w:val="0"/>
        <w:autoSpaceDE w:val="0"/>
        <w:autoSpaceDN w:val="0"/>
        <w:spacing w:before="0" w:after="0" w:line="180" w:lineRule="exact"/>
        <w:ind w:left="0" w:right="0" w:firstLine="0"/>
        <w:jc w:val="left"/>
        <w:rPr>
          <w:rFonts w:ascii="Times New Roman"/>
          <w:color w:val="000000"/>
          <w:spacing w:val="0"/>
          <w:sz w:val="18"/>
        </w:rPr>
      </w:pPr>
      <w:r>
        <w:rPr>
          <w:rFonts w:ascii="CMMQGQ+SimSun" w:hAnsi="CMMQGQ+SimSun" w:cs="CMMQGQ+SimSun"/>
          <w:color w:val="212529"/>
          <w:spacing w:val="0"/>
          <w:sz w:val="18"/>
        </w:rPr>
        <w:t>金额单位：万元</w:t>
      </w:r>
    </w:p>
    <w:p w14:paraId="009BDE3F">
      <w:pPr>
        <w:framePr w:w="685" w:wrap="auto" w:vAnchor="margin" w:hAnchor="text" w:x="9012" w:y="269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附属</w:t>
      </w:r>
    </w:p>
    <w:p w14:paraId="6A1527F9">
      <w:pPr>
        <w:framePr w:w="685" w:wrap="auto" w:vAnchor="margin" w:hAnchor="text" w:x="2638" w:y="28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项目</w:t>
      </w:r>
    </w:p>
    <w:p w14:paraId="51C9FDA2">
      <w:pPr>
        <w:framePr w:w="3908" w:wrap="auto" w:vAnchor="margin" w:hAnchor="text" w:x="4109" w:y="294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本年收入</w:t>
      </w:r>
      <w:r>
        <w:rPr>
          <w:rFonts w:ascii="Times New Roman"/>
          <w:color w:val="000000"/>
          <w:spacing w:val="46"/>
          <w:sz w:val="22"/>
        </w:rPr>
        <w:t xml:space="preserve"> </w:t>
      </w:r>
      <w:r>
        <w:rPr>
          <w:rFonts w:ascii="CMMQGQ+SimSun" w:hAnsi="CMMQGQ+SimSun" w:cs="CMMQGQ+SimSun"/>
          <w:color w:val="000000"/>
          <w:spacing w:val="5"/>
          <w:sz w:val="22"/>
        </w:rPr>
        <w:t>财政拨款</w:t>
      </w:r>
      <w:r>
        <w:rPr>
          <w:rFonts w:ascii="Times New Roman"/>
          <w:color w:val="000000"/>
          <w:spacing w:val="116"/>
          <w:sz w:val="22"/>
        </w:rPr>
        <w:t xml:space="preserve"> </w:t>
      </w:r>
      <w:r>
        <w:rPr>
          <w:rFonts w:ascii="CMMQGQ+SimSun" w:hAnsi="CMMQGQ+SimSun" w:cs="CMMQGQ+SimSun"/>
          <w:color w:val="000000"/>
          <w:spacing w:val="5"/>
          <w:sz w:val="22"/>
        </w:rPr>
        <w:t>上级补</w:t>
      </w:r>
      <w:r>
        <w:rPr>
          <w:rFonts w:ascii="Times New Roman"/>
          <w:color w:val="000000"/>
          <w:spacing w:val="196"/>
          <w:sz w:val="22"/>
        </w:rPr>
        <w:t xml:space="preserve"> </w:t>
      </w:r>
      <w:r>
        <w:rPr>
          <w:rFonts w:ascii="CMMQGQ+SimSun" w:hAnsi="CMMQGQ+SimSun" w:cs="CMMQGQ+SimSun"/>
          <w:color w:val="000000"/>
          <w:spacing w:val="5"/>
          <w:sz w:val="22"/>
        </w:rPr>
        <w:t>事业收</w:t>
      </w:r>
    </w:p>
    <w:p w14:paraId="35FEC534">
      <w:pPr>
        <w:framePr w:w="3908" w:wrap="auto" w:vAnchor="margin" w:hAnchor="text" w:x="4109" w:y="2948"/>
        <w:widowControl w:val="0"/>
        <w:autoSpaceDE w:val="0"/>
        <w:autoSpaceDN w:val="0"/>
        <w:spacing w:before="35" w:after="0" w:line="220" w:lineRule="exact"/>
        <w:ind w:left="225" w:right="0" w:firstLine="0"/>
        <w:jc w:val="left"/>
        <w:rPr>
          <w:rFonts w:ascii="Times New Roman"/>
          <w:color w:val="000000"/>
          <w:spacing w:val="0"/>
          <w:sz w:val="22"/>
        </w:rPr>
      </w:pPr>
      <w:r>
        <w:rPr>
          <w:rFonts w:ascii="CMMQGQ+SimSun" w:hAnsi="CMMQGQ+SimSun" w:cs="CMMQGQ+SimSun"/>
          <w:color w:val="000000"/>
          <w:spacing w:val="5"/>
          <w:sz w:val="22"/>
        </w:rPr>
        <w:t>合计</w:t>
      </w:r>
    </w:p>
    <w:p w14:paraId="25B16E0C">
      <w:pPr>
        <w:framePr w:w="1339" w:wrap="auto" w:vAnchor="margin" w:hAnchor="text" w:x="9012" w:y="294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单位</w:t>
      </w:r>
      <w:r>
        <w:rPr>
          <w:rFonts w:ascii="Times New Roman"/>
          <w:color w:val="000000"/>
          <w:spacing w:val="149"/>
          <w:sz w:val="22"/>
        </w:rPr>
        <w:t xml:space="preserve"> </w:t>
      </w:r>
      <w:r>
        <w:rPr>
          <w:rFonts w:ascii="CMMQGQ+SimSun" w:hAnsi="CMMQGQ+SimSun" w:cs="CMMQGQ+SimSun"/>
          <w:color w:val="000000"/>
          <w:spacing w:val="5"/>
          <w:sz w:val="22"/>
        </w:rPr>
        <w:t>其他</w:t>
      </w:r>
    </w:p>
    <w:p w14:paraId="3F351FA8">
      <w:pPr>
        <w:framePr w:w="1339" w:wrap="auto" w:vAnchor="margin" w:hAnchor="text" w:x="9012" w:y="2948"/>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上缴</w:t>
      </w:r>
      <w:r>
        <w:rPr>
          <w:rFonts w:ascii="Times New Roman"/>
          <w:color w:val="000000"/>
          <w:spacing w:val="149"/>
          <w:sz w:val="22"/>
        </w:rPr>
        <w:t xml:space="preserve"> </w:t>
      </w:r>
      <w:r>
        <w:rPr>
          <w:rFonts w:ascii="CMMQGQ+SimSun" w:hAnsi="CMMQGQ+SimSun" w:cs="CMMQGQ+SimSun"/>
          <w:color w:val="000000"/>
          <w:spacing w:val="5"/>
          <w:sz w:val="22"/>
        </w:rPr>
        <w:t>收入</w:t>
      </w:r>
    </w:p>
    <w:p w14:paraId="0F013D0A">
      <w:pPr>
        <w:framePr w:w="1339" w:wrap="auto" w:vAnchor="margin" w:hAnchor="text" w:x="9012" w:y="2948"/>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收入</w:t>
      </w:r>
    </w:p>
    <w:p w14:paraId="2DC101C5">
      <w:pPr>
        <w:framePr w:w="1135" w:wrap="auto" w:vAnchor="margin" w:hAnchor="text" w:x="7960" w:y="308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经营收入</w:t>
      </w:r>
    </w:p>
    <w:p w14:paraId="269736F3">
      <w:pPr>
        <w:framePr w:w="685" w:wrap="auto" w:vAnchor="margin" w:hAnchor="text" w:x="5335" w:y="320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收入</w:t>
      </w:r>
    </w:p>
    <w:p w14:paraId="0AAA439B">
      <w:pPr>
        <w:framePr w:w="910" w:wrap="auto" w:vAnchor="margin" w:hAnchor="text" w:x="6181" w:y="320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助收入</w:t>
      </w:r>
    </w:p>
    <w:p w14:paraId="50CA8B8D">
      <w:pPr>
        <w:framePr w:w="460" w:wrap="auto" w:vAnchor="margin" w:hAnchor="text" w:x="7331" w:y="320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0"/>
          <w:sz w:val="22"/>
        </w:rPr>
        <w:t>入</w:t>
      </w:r>
    </w:p>
    <w:p w14:paraId="5C1784E1">
      <w:pPr>
        <w:framePr w:w="2325" w:wrap="auto" w:vAnchor="margin" w:hAnchor="text" w:x="1792" w:y="333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科目代码</w:t>
      </w:r>
      <w:r>
        <w:rPr>
          <w:rFonts w:ascii="Times New Roman"/>
          <w:color w:val="000000"/>
          <w:spacing w:val="235"/>
          <w:sz w:val="22"/>
        </w:rPr>
        <w:t xml:space="preserve"> </w:t>
      </w:r>
      <w:r>
        <w:rPr>
          <w:rFonts w:ascii="CMMQGQ+SimSun" w:hAnsi="CMMQGQ+SimSun" w:cs="CMMQGQ+SimSun"/>
          <w:color w:val="000000"/>
          <w:spacing w:val="5"/>
          <w:sz w:val="22"/>
        </w:rPr>
        <w:t>科目名称</w:t>
      </w:r>
    </w:p>
    <w:p w14:paraId="5F1DFA8F">
      <w:pPr>
        <w:framePr w:w="680" w:wrap="auto" w:vAnchor="margin" w:hAnchor="text" w:x="2643" w:y="380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栏次</w:t>
      </w:r>
    </w:p>
    <w:p w14:paraId="2D28D839">
      <w:pPr>
        <w:framePr w:w="680" w:wrap="auto" w:vAnchor="margin" w:hAnchor="text" w:x="2643" w:y="3803"/>
        <w:widowControl w:val="0"/>
        <w:autoSpaceDE w:val="0"/>
        <w:autoSpaceDN w:val="0"/>
        <w:spacing w:before="200"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p w14:paraId="4E9E2857">
      <w:pPr>
        <w:framePr w:w="350" w:wrap="auto" w:vAnchor="margin" w:hAnchor="text" w:x="4504" w:y="378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1</w:t>
      </w:r>
    </w:p>
    <w:p w14:paraId="16EFF43E">
      <w:pPr>
        <w:framePr w:w="350" w:wrap="auto" w:vAnchor="margin" w:hAnchor="text" w:x="5505" w:y="378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2</w:t>
      </w:r>
    </w:p>
    <w:p w14:paraId="01E51FD3">
      <w:pPr>
        <w:framePr w:w="350" w:wrap="auto" w:vAnchor="margin" w:hAnchor="text" w:x="6464" w:y="378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3</w:t>
      </w:r>
    </w:p>
    <w:p w14:paraId="17866F58">
      <w:pPr>
        <w:framePr w:w="350" w:wrap="auto" w:vAnchor="margin" w:hAnchor="text" w:x="7389" w:y="378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4</w:t>
      </w:r>
    </w:p>
    <w:p w14:paraId="7730F5FA">
      <w:pPr>
        <w:framePr w:w="350" w:wrap="auto" w:vAnchor="margin" w:hAnchor="text" w:x="8355" w:y="378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5</w:t>
      </w:r>
    </w:p>
    <w:p w14:paraId="07FF2F74">
      <w:pPr>
        <w:framePr w:w="350" w:wrap="auto" w:vAnchor="margin" w:hAnchor="text" w:x="9182" w:y="378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6</w:t>
      </w:r>
    </w:p>
    <w:p w14:paraId="15B47D15">
      <w:pPr>
        <w:framePr w:w="350" w:wrap="auto" w:vAnchor="margin" w:hAnchor="text" w:x="9836" w:y="378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7</w:t>
      </w:r>
    </w:p>
    <w:p w14:paraId="0B34B370">
      <w:pPr>
        <w:framePr w:w="1905" w:wrap="auto" w:vAnchor="margin" w:hAnchor="text" w:x="4367" w:y="422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229.65</w:t>
      </w:r>
      <w:r>
        <w:rPr>
          <w:rFonts w:ascii="Times New Roman"/>
          <w:color w:val="212529"/>
          <w:spacing w:val="262"/>
          <w:sz w:val="22"/>
        </w:rPr>
        <w:t xml:space="preserve"> </w:t>
      </w:r>
      <w:r>
        <w:rPr>
          <w:rFonts w:ascii="CMMQGQ+SimSun"/>
          <w:color w:val="212529"/>
          <w:spacing w:val="2"/>
          <w:sz w:val="22"/>
        </w:rPr>
        <w:t>229.65</w:t>
      </w:r>
    </w:p>
    <w:p w14:paraId="5954614D">
      <w:pPr>
        <w:framePr w:w="1905" w:wrap="auto" w:vAnchor="margin" w:hAnchor="text" w:x="4367" w:y="4223"/>
        <w:widowControl w:val="0"/>
        <w:autoSpaceDE w:val="0"/>
        <w:autoSpaceDN w:val="0"/>
        <w:spacing w:before="200" w:after="0" w:line="220" w:lineRule="exact"/>
        <w:ind w:left="0" w:right="0" w:firstLine="0"/>
        <w:jc w:val="left"/>
        <w:rPr>
          <w:rFonts w:ascii="Times New Roman"/>
          <w:color w:val="000000"/>
          <w:spacing w:val="0"/>
          <w:sz w:val="22"/>
        </w:rPr>
      </w:pPr>
      <w:r>
        <w:rPr>
          <w:rFonts w:ascii="CMMQGQ+SimSun"/>
          <w:color w:val="212529"/>
          <w:spacing w:val="2"/>
          <w:sz w:val="22"/>
        </w:rPr>
        <w:t>177.75</w:t>
      </w:r>
      <w:r>
        <w:rPr>
          <w:rFonts w:ascii="Times New Roman"/>
          <w:color w:val="212529"/>
          <w:spacing w:val="262"/>
          <w:sz w:val="22"/>
        </w:rPr>
        <w:t xml:space="preserve"> </w:t>
      </w:r>
      <w:r>
        <w:rPr>
          <w:rFonts w:ascii="CMMQGQ+SimSun"/>
          <w:color w:val="212529"/>
          <w:spacing w:val="2"/>
          <w:sz w:val="22"/>
        </w:rPr>
        <w:t>177.75</w:t>
      </w:r>
    </w:p>
    <w:p w14:paraId="74C59EA9">
      <w:pPr>
        <w:framePr w:w="1905" w:wrap="auto" w:vAnchor="margin" w:hAnchor="text" w:x="4367" w:y="4223"/>
        <w:widowControl w:val="0"/>
        <w:autoSpaceDE w:val="0"/>
        <w:autoSpaceDN w:val="0"/>
        <w:spacing w:before="200" w:after="0" w:line="220" w:lineRule="exact"/>
        <w:ind w:left="0" w:right="0" w:firstLine="0"/>
        <w:jc w:val="left"/>
        <w:rPr>
          <w:rFonts w:ascii="Times New Roman"/>
          <w:color w:val="000000"/>
          <w:spacing w:val="0"/>
          <w:sz w:val="22"/>
        </w:rPr>
      </w:pPr>
      <w:r>
        <w:rPr>
          <w:rFonts w:ascii="CMMQGQ+SimSun"/>
          <w:color w:val="212529"/>
          <w:spacing w:val="2"/>
          <w:sz w:val="22"/>
        </w:rPr>
        <w:t>177.75</w:t>
      </w:r>
      <w:r>
        <w:rPr>
          <w:rFonts w:ascii="Times New Roman"/>
          <w:color w:val="212529"/>
          <w:spacing w:val="262"/>
          <w:sz w:val="22"/>
        </w:rPr>
        <w:t xml:space="preserve"> </w:t>
      </w:r>
      <w:r>
        <w:rPr>
          <w:rFonts w:ascii="CMMQGQ+SimSun"/>
          <w:color w:val="212529"/>
          <w:spacing w:val="2"/>
          <w:sz w:val="22"/>
        </w:rPr>
        <w:t>177.75</w:t>
      </w:r>
    </w:p>
    <w:p w14:paraId="508A63D0">
      <w:pPr>
        <w:framePr w:w="1905" w:wrap="auto" w:vAnchor="margin" w:hAnchor="text" w:x="4367" w:y="4223"/>
        <w:widowControl w:val="0"/>
        <w:autoSpaceDE w:val="0"/>
        <w:autoSpaceDN w:val="0"/>
        <w:spacing w:before="200" w:after="0" w:line="220" w:lineRule="exact"/>
        <w:ind w:left="0" w:right="0" w:firstLine="0"/>
        <w:jc w:val="left"/>
        <w:rPr>
          <w:rFonts w:ascii="Times New Roman"/>
          <w:color w:val="000000"/>
          <w:spacing w:val="0"/>
          <w:sz w:val="22"/>
        </w:rPr>
      </w:pPr>
      <w:r>
        <w:rPr>
          <w:rFonts w:ascii="CMMQGQ+SimSun"/>
          <w:color w:val="212529"/>
          <w:spacing w:val="2"/>
          <w:sz w:val="22"/>
        </w:rPr>
        <w:t>153.46</w:t>
      </w:r>
      <w:r>
        <w:rPr>
          <w:rFonts w:ascii="Times New Roman"/>
          <w:color w:val="212529"/>
          <w:spacing w:val="262"/>
          <w:sz w:val="22"/>
        </w:rPr>
        <w:t xml:space="preserve"> </w:t>
      </w:r>
      <w:r>
        <w:rPr>
          <w:rFonts w:ascii="CMMQGQ+SimSun"/>
          <w:color w:val="212529"/>
          <w:spacing w:val="2"/>
          <w:sz w:val="22"/>
        </w:rPr>
        <w:t>153.46</w:t>
      </w:r>
    </w:p>
    <w:p w14:paraId="5117C6BA">
      <w:pPr>
        <w:framePr w:w="575" w:wrap="auto" w:vAnchor="margin" w:hAnchor="text" w:x="1695" w:y="464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205</w:t>
      </w:r>
    </w:p>
    <w:p w14:paraId="4AD3A798">
      <w:pPr>
        <w:framePr w:w="1135" w:wrap="auto" w:vAnchor="margin" w:hAnchor="text" w:x="2834" w:y="464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教育支出</w:t>
      </w:r>
    </w:p>
    <w:p w14:paraId="39CE6C68">
      <w:pPr>
        <w:framePr w:w="1135" w:wrap="auto" w:vAnchor="margin" w:hAnchor="text" w:x="2834" w:y="4643"/>
        <w:widowControl w:val="0"/>
        <w:autoSpaceDE w:val="0"/>
        <w:autoSpaceDN w:val="0"/>
        <w:spacing w:before="20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普通教育</w:t>
      </w:r>
    </w:p>
    <w:p w14:paraId="7B76833A">
      <w:pPr>
        <w:framePr w:w="1135" w:wrap="auto" w:vAnchor="margin" w:hAnchor="text" w:x="2834" w:y="4643"/>
        <w:widowControl w:val="0"/>
        <w:autoSpaceDE w:val="0"/>
        <w:autoSpaceDN w:val="0"/>
        <w:spacing w:before="20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学前教育</w:t>
      </w:r>
    </w:p>
    <w:p w14:paraId="3C7EAF38">
      <w:pPr>
        <w:framePr w:w="1025" w:wrap="auto" w:vAnchor="margin" w:hAnchor="text" w:x="1695" w:y="50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20502</w:t>
      </w:r>
    </w:p>
    <w:p w14:paraId="55294EAF">
      <w:pPr>
        <w:framePr w:w="1025" w:wrap="auto" w:vAnchor="margin" w:hAnchor="text" w:x="1695" w:y="5063"/>
        <w:widowControl w:val="0"/>
        <w:autoSpaceDE w:val="0"/>
        <w:autoSpaceDN w:val="0"/>
        <w:spacing w:before="200" w:after="0" w:line="220" w:lineRule="exact"/>
        <w:ind w:left="0" w:right="0" w:firstLine="0"/>
        <w:jc w:val="left"/>
        <w:rPr>
          <w:rFonts w:ascii="Times New Roman"/>
          <w:color w:val="000000"/>
          <w:spacing w:val="0"/>
          <w:sz w:val="22"/>
        </w:rPr>
      </w:pPr>
      <w:r>
        <w:rPr>
          <w:rFonts w:ascii="CMMQGQ+SimSun"/>
          <w:color w:val="212529"/>
          <w:spacing w:val="2"/>
          <w:sz w:val="22"/>
        </w:rPr>
        <w:t>2050201</w:t>
      </w:r>
    </w:p>
    <w:p w14:paraId="6F3C8B63">
      <w:pPr>
        <w:framePr w:w="1360" w:wrap="auto" w:vAnchor="margin" w:hAnchor="text" w:x="2834" w:y="582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其他普通教</w:t>
      </w:r>
    </w:p>
    <w:p w14:paraId="5CC74435">
      <w:pPr>
        <w:framePr w:w="1360" w:wrap="auto" w:vAnchor="margin" w:hAnchor="text" w:x="2834" w:y="5828"/>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育支出</w:t>
      </w:r>
    </w:p>
    <w:p w14:paraId="3EDF0D94">
      <w:pPr>
        <w:framePr w:w="1025" w:wrap="auto" w:vAnchor="margin" w:hAnchor="text" w:x="1695" w:y="59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2050299</w:t>
      </w:r>
    </w:p>
    <w:p w14:paraId="6018009C">
      <w:pPr>
        <w:framePr w:w="1025" w:wrap="auto" w:vAnchor="margin" w:hAnchor="text" w:x="1695" w:y="5963"/>
        <w:widowControl w:val="0"/>
        <w:autoSpaceDE w:val="0"/>
        <w:autoSpaceDN w:val="0"/>
        <w:spacing w:before="305" w:after="0" w:line="220" w:lineRule="exact"/>
        <w:ind w:left="0" w:right="0" w:firstLine="0"/>
        <w:jc w:val="left"/>
        <w:rPr>
          <w:rFonts w:ascii="Times New Roman"/>
          <w:color w:val="000000"/>
          <w:spacing w:val="0"/>
          <w:sz w:val="22"/>
        </w:rPr>
      </w:pPr>
      <w:r>
        <w:rPr>
          <w:rFonts w:ascii="CMMQGQ+SimSun"/>
          <w:color w:val="212529"/>
          <w:spacing w:val="2"/>
          <w:sz w:val="22"/>
        </w:rPr>
        <w:t>208</w:t>
      </w:r>
    </w:p>
    <w:p w14:paraId="15CC6CCE">
      <w:pPr>
        <w:framePr w:w="800" w:wrap="auto" w:vAnchor="margin" w:hAnchor="text" w:x="4479" w:y="59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24.29</w:t>
      </w:r>
    </w:p>
    <w:p w14:paraId="7E4663C3">
      <w:pPr>
        <w:framePr w:w="800" w:wrap="auto" w:vAnchor="margin" w:hAnchor="text" w:x="4479" w:y="5963"/>
        <w:widowControl w:val="0"/>
        <w:autoSpaceDE w:val="0"/>
        <w:autoSpaceDN w:val="0"/>
        <w:spacing w:before="305" w:after="0" w:line="220" w:lineRule="exact"/>
        <w:ind w:left="0" w:right="0" w:firstLine="0"/>
        <w:jc w:val="left"/>
        <w:rPr>
          <w:rFonts w:ascii="Times New Roman"/>
          <w:color w:val="000000"/>
          <w:spacing w:val="0"/>
          <w:sz w:val="22"/>
        </w:rPr>
      </w:pPr>
      <w:r>
        <w:rPr>
          <w:rFonts w:ascii="CMMQGQ+SimSun"/>
          <w:color w:val="212529"/>
          <w:spacing w:val="2"/>
          <w:sz w:val="22"/>
        </w:rPr>
        <w:t>19.02</w:t>
      </w:r>
    </w:p>
    <w:p w14:paraId="63B62B80">
      <w:pPr>
        <w:framePr w:w="800" w:wrap="auto" w:vAnchor="margin" w:hAnchor="text" w:x="4479" w:y="5963"/>
        <w:widowControl w:val="0"/>
        <w:autoSpaceDE w:val="0"/>
        <w:autoSpaceDN w:val="0"/>
        <w:spacing w:before="305" w:after="0" w:line="220" w:lineRule="exact"/>
        <w:ind w:left="0" w:right="0" w:firstLine="0"/>
        <w:jc w:val="left"/>
        <w:rPr>
          <w:rFonts w:ascii="Times New Roman"/>
          <w:color w:val="000000"/>
          <w:spacing w:val="0"/>
          <w:sz w:val="22"/>
        </w:rPr>
      </w:pPr>
      <w:r>
        <w:rPr>
          <w:rFonts w:ascii="CMMQGQ+SimSun"/>
          <w:color w:val="212529"/>
          <w:spacing w:val="2"/>
          <w:sz w:val="22"/>
        </w:rPr>
        <w:t>19.02</w:t>
      </w:r>
    </w:p>
    <w:p w14:paraId="37B1DE73">
      <w:pPr>
        <w:framePr w:w="800" w:wrap="auto" w:vAnchor="margin" w:hAnchor="text" w:x="5471" w:y="59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24.29</w:t>
      </w:r>
    </w:p>
    <w:p w14:paraId="71B9CE8F">
      <w:pPr>
        <w:framePr w:w="800" w:wrap="auto" w:vAnchor="margin" w:hAnchor="text" w:x="5471" w:y="5963"/>
        <w:widowControl w:val="0"/>
        <w:autoSpaceDE w:val="0"/>
        <w:autoSpaceDN w:val="0"/>
        <w:spacing w:before="305" w:after="0" w:line="220" w:lineRule="exact"/>
        <w:ind w:left="0" w:right="0" w:firstLine="0"/>
        <w:jc w:val="left"/>
        <w:rPr>
          <w:rFonts w:ascii="Times New Roman"/>
          <w:color w:val="000000"/>
          <w:spacing w:val="0"/>
          <w:sz w:val="22"/>
        </w:rPr>
      </w:pPr>
      <w:r>
        <w:rPr>
          <w:rFonts w:ascii="CMMQGQ+SimSun"/>
          <w:color w:val="212529"/>
          <w:spacing w:val="2"/>
          <w:sz w:val="22"/>
        </w:rPr>
        <w:t>19.02</w:t>
      </w:r>
    </w:p>
    <w:p w14:paraId="5C38C360">
      <w:pPr>
        <w:framePr w:w="800" w:wrap="auto" w:vAnchor="margin" w:hAnchor="text" w:x="5471" w:y="5963"/>
        <w:widowControl w:val="0"/>
        <w:autoSpaceDE w:val="0"/>
        <w:autoSpaceDN w:val="0"/>
        <w:spacing w:before="305" w:after="0" w:line="220" w:lineRule="exact"/>
        <w:ind w:left="0" w:right="0" w:firstLine="0"/>
        <w:jc w:val="left"/>
        <w:rPr>
          <w:rFonts w:ascii="Times New Roman"/>
          <w:color w:val="000000"/>
          <w:spacing w:val="0"/>
          <w:sz w:val="22"/>
        </w:rPr>
      </w:pPr>
      <w:r>
        <w:rPr>
          <w:rFonts w:ascii="CMMQGQ+SimSun"/>
          <w:color w:val="212529"/>
          <w:spacing w:val="2"/>
          <w:sz w:val="22"/>
        </w:rPr>
        <w:t>19.02</w:t>
      </w:r>
    </w:p>
    <w:p w14:paraId="30322571">
      <w:pPr>
        <w:framePr w:w="1360" w:wrap="auto" w:vAnchor="margin" w:hAnchor="text" w:x="2834" w:y="635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社会保障和</w:t>
      </w:r>
    </w:p>
    <w:p w14:paraId="5F4D8C40">
      <w:pPr>
        <w:framePr w:w="1360" w:wrap="auto" w:vAnchor="margin" w:hAnchor="text" w:x="2834" w:y="635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就业支出</w:t>
      </w:r>
    </w:p>
    <w:p w14:paraId="43170529">
      <w:pPr>
        <w:framePr w:w="1360" w:wrap="auto" w:vAnchor="margin" w:hAnchor="text" w:x="2834" w:y="6353"/>
        <w:widowControl w:val="0"/>
        <w:autoSpaceDE w:val="0"/>
        <w:autoSpaceDN w:val="0"/>
        <w:spacing w:before="5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行政事业单</w:t>
      </w:r>
    </w:p>
    <w:p w14:paraId="0D7046CE">
      <w:pPr>
        <w:framePr w:w="1360" w:wrap="auto" w:vAnchor="margin" w:hAnchor="text" w:x="2834" w:y="635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位养老支出</w:t>
      </w:r>
    </w:p>
    <w:p w14:paraId="19CDB5DA">
      <w:pPr>
        <w:framePr w:w="1360" w:wrap="auto" w:vAnchor="margin" w:hAnchor="text" w:x="2834" w:y="6353"/>
        <w:widowControl w:val="0"/>
        <w:autoSpaceDE w:val="0"/>
        <w:autoSpaceDN w:val="0"/>
        <w:spacing w:before="5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机关事业单</w:t>
      </w:r>
    </w:p>
    <w:p w14:paraId="41943FF2">
      <w:pPr>
        <w:framePr w:w="1360" w:wrap="auto" w:vAnchor="margin" w:hAnchor="text" w:x="2834" w:y="635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位基本养老</w:t>
      </w:r>
    </w:p>
    <w:p w14:paraId="158F6432">
      <w:pPr>
        <w:framePr w:w="1360" w:wrap="auto" w:vAnchor="margin" w:hAnchor="text" w:x="2834" w:y="635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保险缴费支</w:t>
      </w:r>
    </w:p>
    <w:p w14:paraId="64E1BAC7">
      <w:pPr>
        <w:framePr w:w="1360" w:wrap="auto" w:vAnchor="margin" w:hAnchor="text" w:x="2834" w:y="635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0"/>
          <w:sz w:val="22"/>
        </w:rPr>
        <w:t>出</w:t>
      </w:r>
    </w:p>
    <w:p w14:paraId="4104F229">
      <w:pPr>
        <w:framePr w:w="800" w:wrap="auto" w:vAnchor="margin" w:hAnchor="text" w:x="1695" w:y="70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20805</w:t>
      </w:r>
    </w:p>
    <w:p w14:paraId="52E94622">
      <w:pPr>
        <w:framePr w:w="1025" w:wrap="auto" w:vAnchor="margin" w:hAnchor="text" w:x="1695" w:y="779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2080505</w:t>
      </w:r>
    </w:p>
    <w:p w14:paraId="0E9D2023">
      <w:pPr>
        <w:framePr w:w="800" w:wrap="auto" w:vAnchor="margin" w:hAnchor="text" w:x="4479" w:y="779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19.02</w:t>
      </w:r>
    </w:p>
    <w:p w14:paraId="50E8ADE1">
      <w:pPr>
        <w:framePr w:w="800" w:wrap="auto" w:vAnchor="margin" w:hAnchor="text" w:x="5471" w:y="779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19.02</w:t>
      </w:r>
    </w:p>
    <w:p w14:paraId="6D733CFD">
      <w:pPr>
        <w:framePr w:w="1360" w:wrap="auto" w:vAnchor="margin" w:hAnchor="text" w:x="2834" w:y="843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卫生健康支</w:t>
      </w:r>
    </w:p>
    <w:p w14:paraId="39FAEE67">
      <w:pPr>
        <w:framePr w:w="1360" w:wrap="auto" w:vAnchor="margin" w:hAnchor="text" w:x="2834" w:y="8438"/>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0"/>
          <w:sz w:val="22"/>
        </w:rPr>
        <w:t>出</w:t>
      </w:r>
    </w:p>
    <w:p w14:paraId="678A8ACE">
      <w:pPr>
        <w:framePr w:w="1360" w:wrap="auto" w:vAnchor="margin" w:hAnchor="text" w:x="2834" w:y="8438"/>
        <w:widowControl w:val="0"/>
        <w:autoSpaceDE w:val="0"/>
        <w:autoSpaceDN w:val="0"/>
        <w:spacing w:before="5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行政事业单</w:t>
      </w:r>
    </w:p>
    <w:p w14:paraId="18F63CF0">
      <w:pPr>
        <w:framePr w:w="1360" w:wrap="auto" w:vAnchor="margin" w:hAnchor="text" w:x="2834" w:y="8438"/>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位医疗</w:t>
      </w:r>
    </w:p>
    <w:p w14:paraId="43530A7E">
      <w:pPr>
        <w:framePr w:w="1360" w:wrap="auto" w:vAnchor="margin" w:hAnchor="text" w:x="2834" w:y="8438"/>
        <w:widowControl w:val="0"/>
        <w:autoSpaceDE w:val="0"/>
        <w:autoSpaceDN w:val="0"/>
        <w:spacing w:before="5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事业单位医</w:t>
      </w:r>
    </w:p>
    <w:p w14:paraId="2EE28AAF">
      <w:pPr>
        <w:framePr w:w="1360" w:wrap="auto" w:vAnchor="margin" w:hAnchor="text" w:x="2834" w:y="8438"/>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0"/>
          <w:sz w:val="22"/>
        </w:rPr>
        <w:t>疗</w:t>
      </w:r>
    </w:p>
    <w:p w14:paraId="402CB074">
      <w:pPr>
        <w:framePr w:w="575" w:wrap="auto" w:vAnchor="margin" w:hAnchor="text" w:x="1695" w:y="857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210</w:t>
      </w:r>
    </w:p>
    <w:p w14:paraId="428C65F2">
      <w:pPr>
        <w:framePr w:w="800" w:wrap="auto" w:vAnchor="margin" w:hAnchor="text" w:x="4479" w:y="857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15.90</w:t>
      </w:r>
    </w:p>
    <w:p w14:paraId="31175365">
      <w:pPr>
        <w:framePr w:w="800" w:wrap="auto" w:vAnchor="margin" w:hAnchor="text" w:x="4479" w:y="8573"/>
        <w:widowControl w:val="0"/>
        <w:autoSpaceDE w:val="0"/>
        <w:autoSpaceDN w:val="0"/>
        <w:spacing w:before="305" w:after="0" w:line="220" w:lineRule="exact"/>
        <w:ind w:left="0" w:right="0" w:firstLine="0"/>
        <w:jc w:val="left"/>
        <w:rPr>
          <w:rFonts w:ascii="Times New Roman"/>
          <w:color w:val="000000"/>
          <w:spacing w:val="0"/>
          <w:sz w:val="22"/>
        </w:rPr>
      </w:pPr>
      <w:r>
        <w:rPr>
          <w:rFonts w:ascii="CMMQGQ+SimSun"/>
          <w:color w:val="212529"/>
          <w:spacing w:val="2"/>
          <w:sz w:val="22"/>
        </w:rPr>
        <w:t>15.90</w:t>
      </w:r>
    </w:p>
    <w:p w14:paraId="2DBE14F4">
      <w:pPr>
        <w:framePr w:w="800" w:wrap="auto" w:vAnchor="margin" w:hAnchor="text" w:x="4479" w:y="8573"/>
        <w:widowControl w:val="0"/>
        <w:autoSpaceDE w:val="0"/>
        <w:autoSpaceDN w:val="0"/>
        <w:spacing w:before="305" w:after="0" w:line="220" w:lineRule="exact"/>
        <w:ind w:left="112" w:right="0" w:firstLine="0"/>
        <w:jc w:val="left"/>
        <w:rPr>
          <w:rFonts w:ascii="Times New Roman"/>
          <w:color w:val="000000"/>
          <w:spacing w:val="0"/>
          <w:sz w:val="22"/>
        </w:rPr>
      </w:pPr>
      <w:r>
        <w:rPr>
          <w:rFonts w:ascii="CMMQGQ+SimSun"/>
          <w:color w:val="212529"/>
          <w:spacing w:val="2"/>
          <w:sz w:val="22"/>
        </w:rPr>
        <w:t>7.95</w:t>
      </w:r>
    </w:p>
    <w:p w14:paraId="3105BCF5">
      <w:pPr>
        <w:framePr w:w="800" w:wrap="auto" w:vAnchor="margin" w:hAnchor="text" w:x="5471" w:y="857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15.90</w:t>
      </w:r>
    </w:p>
    <w:p w14:paraId="672AD8E2">
      <w:pPr>
        <w:framePr w:w="800" w:wrap="auto" w:vAnchor="margin" w:hAnchor="text" w:x="5471" w:y="8573"/>
        <w:widowControl w:val="0"/>
        <w:autoSpaceDE w:val="0"/>
        <w:autoSpaceDN w:val="0"/>
        <w:spacing w:before="305" w:after="0" w:line="220" w:lineRule="exact"/>
        <w:ind w:left="0" w:right="0" w:firstLine="0"/>
        <w:jc w:val="left"/>
        <w:rPr>
          <w:rFonts w:ascii="Times New Roman"/>
          <w:color w:val="000000"/>
          <w:spacing w:val="0"/>
          <w:sz w:val="22"/>
        </w:rPr>
      </w:pPr>
      <w:r>
        <w:rPr>
          <w:rFonts w:ascii="CMMQGQ+SimSun"/>
          <w:color w:val="212529"/>
          <w:spacing w:val="2"/>
          <w:sz w:val="22"/>
        </w:rPr>
        <w:t>15.90</w:t>
      </w:r>
    </w:p>
    <w:p w14:paraId="467A066F">
      <w:pPr>
        <w:framePr w:w="800" w:wrap="auto" w:vAnchor="margin" w:hAnchor="text" w:x="5471" w:y="8573"/>
        <w:widowControl w:val="0"/>
        <w:autoSpaceDE w:val="0"/>
        <w:autoSpaceDN w:val="0"/>
        <w:spacing w:before="305" w:after="0" w:line="220" w:lineRule="exact"/>
        <w:ind w:left="112" w:right="0" w:firstLine="0"/>
        <w:jc w:val="left"/>
        <w:rPr>
          <w:rFonts w:ascii="Times New Roman"/>
          <w:color w:val="000000"/>
          <w:spacing w:val="0"/>
          <w:sz w:val="22"/>
        </w:rPr>
      </w:pPr>
      <w:r>
        <w:rPr>
          <w:rFonts w:ascii="CMMQGQ+SimSun"/>
          <w:color w:val="212529"/>
          <w:spacing w:val="2"/>
          <w:sz w:val="22"/>
        </w:rPr>
        <w:t>7.95</w:t>
      </w:r>
    </w:p>
    <w:p w14:paraId="0729CC93">
      <w:pPr>
        <w:framePr w:w="1025" w:wrap="auto" w:vAnchor="margin" w:hAnchor="text" w:x="1695" w:y="909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21011</w:t>
      </w:r>
    </w:p>
    <w:p w14:paraId="2AA56588">
      <w:pPr>
        <w:framePr w:w="1025" w:wrap="auto" w:vAnchor="margin" w:hAnchor="text" w:x="1695" w:y="9098"/>
        <w:widowControl w:val="0"/>
        <w:autoSpaceDE w:val="0"/>
        <w:autoSpaceDN w:val="0"/>
        <w:spacing w:before="305" w:after="0" w:line="220" w:lineRule="exact"/>
        <w:ind w:left="0" w:right="0" w:firstLine="0"/>
        <w:jc w:val="left"/>
        <w:rPr>
          <w:rFonts w:ascii="Times New Roman"/>
          <w:color w:val="000000"/>
          <w:spacing w:val="0"/>
          <w:sz w:val="22"/>
        </w:rPr>
      </w:pPr>
      <w:r>
        <w:rPr>
          <w:rFonts w:ascii="CMMQGQ+SimSun"/>
          <w:color w:val="212529"/>
          <w:spacing w:val="2"/>
          <w:sz w:val="22"/>
        </w:rPr>
        <w:t>2101102</w:t>
      </w:r>
    </w:p>
    <w:p w14:paraId="27BEEE0F">
      <w:pPr>
        <w:framePr w:w="1360" w:wrap="auto" w:vAnchor="margin" w:hAnchor="text" w:x="2834" w:y="100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其他行政事</w:t>
      </w:r>
    </w:p>
    <w:p w14:paraId="07A35637">
      <w:pPr>
        <w:framePr w:w="1360" w:wrap="auto" w:vAnchor="margin" w:hAnchor="text" w:x="2834" w:y="1001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业单位医疗</w:t>
      </w:r>
    </w:p>
    <w:p w14:paraId="74B7E656">
      <w:pPr>
        <w:framePr w:w="1360" w:wrap="auto" w:vAnchor="margin" w:hAnchor="text" w:x="2834" w:y="1001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支出</w:t>
      </w:r>
    </w:p>
    <w:p w14:paraId="08A6DCC9">
      <w:pPr>
        <w:framePr w:w="1360" w:wrap="auto" w:vAnchor="margin" w:hAnchor="text" w:x="2834" w:y="10013"/>
        <w:widowControl w:val="0"/>
        <w:autoSpaceDE w:val="0"/>
        <w:autoSpaceDN w:val="0"/>
        <w:spacing w:before="5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住房保障支</w:t>
      </w:r>
    </w:p>
    <w:p w14:paraId="1479C50A">
      <w:pPr>
        <w:framePr w:w="1360" w:wrap="auto" w:vAnchor="margin" w:hAnchor="text" w:x="2834" w:y="1001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0"/>
          <w:sz w:val="22"/>
        </w:rPr>
        <w:t>出</w:t>
      </w:r>
    </w:p>
    <w:p w14:paraId="0EAD34D0">
      <w:pPr>
        <w:framePr w:w="1025" w:wrap="auto" w:vAnchor="margin" w:hAnchor="text" w:x="1695" w:y="1026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2101199</w:t>
      </w:r>
    </w:p>
    <w:p w14:paraId="7EF7BC8F">
      <w:pPr>
        <w:framePr w:w="1025" w:wrap="auto" w:vAnchor="margin" w:hAnchor="text" w:x="1695" w:y="10268"/>
        <w:widowControl w:val="0"/>
        <w:autoSpaceDE w:val="0"/>
        <w:autoSpaceDN w:val="0"/>
        <w:spacing w:before="440" w:after="0" w:line="220" w:lineRule="exact"/>
        <w:ind w:left="0" w:right="0" w:firstLine="0"/>
        <w:jc w:val="left"/>
        <w:rPr>
          <w:rFonts w:ascii="Times New Roman"/>
          <w:color w:val="000000"/>
          <w:spacing w:val="0"/>
          <w:sz w:val="22"/>
        </w:rPr>
      </w:pPr>
      <w:r>
        <w:rPr>
          <w:rFonts w:ascii="CMMQGQ+SimSun"/>
          <w:color w:val="212529"/>
          <w:spacing w:val="2"/>
          <w:sz w:val="22"/>
        </w:rPr>
        <w:t>221</w:t>
      </w:r>
    </w:p>
    <w:p w14:paraId="60A15656">
      <w:pPr>
        <w:framePr w:w="687" w:wrap="auto" w:vAnchor="margin" w:hAnchor="text" w:x="4592" w:y="1026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7.94</w:t>
      </w:r>
    </w:p>
    <w:p w14:paraId="3CCFFA81">
      <w:pPr>
        <w:framePr w:w="687" w:wrap="auto" w:vAnchor="margin" w:hAnchor="text" w:x="5584" w:y="1026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7.94</w:t>
      </w:r>
    </w:p>
    <w:p w14:paraId="06086650">
      <w:pPr>
        <w:framePr w:w="800" w:wrap="auto" w:vAnchor="margin" w:hAnchor="text" w:x="4479" w:y="1092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16.98</w:t>
      </w:r>
    </w:p>
    <w:p w14:paraId="499D41E3">
      <w:pPr>
        <w:framePr w:w="800" w:wrap="auto" w:vAnchor="margin" w:hAnchor="text" w:x="5471" w:y="1092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16.98</w:t>
      </w:r>
    </w:p>
    <w:p w14:paraId="276E1419">
      <w:pPr>
        <w:framePr w:w="1360" w:wrap="auto" w:vAnchor="margin" w:hAnchor="text" w:x="2834" w:y="1131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住房改革支</w:t>
      </w:r>
    </w:p>
    <w:p w14:paraId="13E26C90">
      <w:pPr>
        <w:framePr w:w="1360" w:wrap="auto" w:vAnchor="margin" w:hAnchor="text" w:x="2834" w:y="11318"/>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0"/>
          <w:sz w:val="22"/>
        </w:rPr>
        <w:t>出</w:t>
      </w:r>
    </w:p>
    <w:p w14:paraId="63626B92">
      <w:pPr>
        <w:framePr w:w="800" w:wrap="auto" w:vAnchor="margin" w:hAnchor="text" w:x="1695" w:y="1145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22102</w:t>
      </w:r>
    </w:p>
    <w:p w14:paraId="75A5A92E">
      <w:pPr>
        <w:framePr w:w="800" w:wrap="auto" w:vAnchor="margin" w:hAnchor="text" w:x="4479" w:y="1145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16.98</w:t>
      </w:r>
    </w:p>
    <w:p w14:paraId="57E91D5F">
      <w:pPr>
        <w:framePr w:w="800" w:wrap="auto" w:vAnchor="margin" w:hAnchor="text" w:x="4479" w:y="11453"/>
        <w:widowControl w:val="0"/>
        <w:autoSpaceDE w:val="0"/>
        <w:autoSpaceDN w:val="0"/>
        <w:spacing w:before="245" w:after="0" w:line="220" w:lineRule="exact"/>
        <w:ind w:left="0" w:right="0" w:firstLine="0"/>
        <w:jc w:val="left"/>
        <w:rPr>
          <w:rFonts w:ascii="Times New Roman"/>
          <w:color w:val="000000"/>
          <w:spacing w:val="0"/>
          <w:sz w:val="22"/>
        </w:rPr>
      </w:pPr>
      <w:r>
        <w:rPr>
          <w:rFonts w:ascii="CMMQGQ+SimSun"/>
          <w:color w:val="212529"/>
          <w:spacing w:val="2"/>
          <w:sz w:val="22"/>
        </w:rPr>
        <w:t>16.98</w:t>
      </w:r>
    </w:p>
    <w:p w14:paraId="1987874F">
      <w:pPr>
        <w:framePr w:w="800" w:wrap="auto" w:vAnchor="margin" w:hAnchor="text" w:x="5471" w:y="1145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16.98</w:t>
      </w:r>
    </w:p>
    <w:p w14:paraId="5E4AC7DF">
      <w:pPr>
        <w:framePr w:w="800" w:wrap="auto" w:vAnchor="margin" w:hAnchor="text" w:x="5471" w:y="11453"/>
        <w:widowControl w:val="0"/>
        <w:autoSpaceDE w:val="0"/>
        <w:autoSpaceDN w:val="0"/>
        <w:spacing w:before="245" w:after="0" w:line="220" w:lineRule="exact"/>
        <w:ind w:left="0" w:right="0" w:firstLine="0"/>
        <w:jc w:val="left"/>
        <w:rPr>
          <w:rFonts w:ascii="Times New Roman"/>
          <w:color w:val="000000"/>
          <w:spacing w:val="0"/>
          <w:sz w:val="22"/>
        </w:rPr>
      </w:pPr>
      <w:r>
        <w:rPr>
          <w:rFonts w:ascii="CMMQGQ+SimSun"/>
          <w:color w:val="212529"/>
          <w:spacing w:val="2"/>
          <w:sz w:val="22"/>
        </w:rPr>
        <w:t>16.98</w:t>
      </w:r>
    </w:p>
    <w:p w14:paraId="736C13EE">
      <w:pPr>
        <w:framePr w:w="1025" w:wrap="auto" w:vAnchor="margin" w:hAnchor="text" w:x="1695" w:y="1191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2210201</w:t>
      </w:r>
    </w:p>
    <w:p w14:paraId="06C77794">
      <w:pPr>
        <w:framePr w:w="1360" w:wrap="auto" w:vAnchor="margin" w:hAnchor="text" w:x="2834" w:y="1191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住房公积金</w:t>
      </w:r>
    </w:p>
    <w:p w14:paraId="65881D1B">
      <w:pPr>
        <w:framePr w:w="4858" w:wrap="auto" w:vAnchor="margin" w:hAnchor="text" w:x="1695" w:y="1233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212529"/>
          <w:spacing w:val="0"/>
          <w:sz w:val="22"/>
        </w:rPr>
        <w:t>注：本表反映部门本年度取得的各项收入情况。</w:t>
      </w:r>
    </w:p>
    <w:p w14:paraId="70049A29">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-5-</w:t>
      </w:r>
    </w:p>
    <w:p w14:paraId="26D6268D">
      <w:pPr>
        <w:spacing w:before="0" w:after="0" w:line="0" w:lineRule="exact"/>
        <w:ind w:left="0" w:right="0" w:firstLine="0"/>
        <w:jc w:val="left"/>
        <w:rPr>
          <w:rFonts w:ascii="Arial"/>
          <w:color w:val="FF0000"/>
          <w:spacing w:val="0"/>
          <w:sz w:val="2"/>
        </w:rPr>
      </w:pPr>
      <w:r>
        <w:pict>
          <v:shape id="_x000037" o:spid="_x0000_s1063" o:spt="75" type="#_x0000_t75" style="position:absolute;left:0pt;margin-left:83pt;margin-top:68.05pt;height:566pt;width:430.25pt;mso-position-horizontal-relative:page;mso-position-vertical-relative:page;z-index:-251657216;mso-width-relative:page;mso-height-relative:page;" filled="f" coordsize="21600,21600">
            <v:path/>
            <v:fill on="f" focussize="0,0"/>
            <v:stroke/>
            <v:imagedata r:id="rId39" o:title=""/>
            <o:lock v:ext="edit" aspectratio="t"/>
          </v:shape>
        </w:pict>
      </w:r>
      <w:r>
        <w:pict>
          <v:shape id="_x000038" o:spid="_x0000_s1064"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39" o:spid="_x0000_s106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14:paraId="5A88BDC2">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153F4C86">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21981958">
      <w:pPr>
        <w:framePr w:w="1639" w:wrap="auto" w:vAnchor="margin" w:hAnchor="text" w:x="5248" w:y="1441"/>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支出决算表</w:t>
      </w:r>
    </w:p>
    <w:p w14:paraId="5113A6B4">
      <w:pPr>
        <w:framePr w:w="960" w:wrap="auto" w:vAnchor="margin" w:hAnchor="text" w:x="9480" w:y="1887"/>
        <w:widowControl w:val="0"/>
        <w:autoSpaceDE w:val="0"/>
        <w:autoSpaceDN w:val="0"/>
        <w:spacing w:before="0" w:after="0" w:line="180" w:lineRule="exact"/>
        <w:ind w:left="0" w:right="0" w:firstLine="0"/>
        <w:jc w:val="left"/>
        <w:rPr>
          <w:rFonts w:ascii="Times New Roman"/>
          <w:color w:val="000000"/>
          <w:spacing w:val="0"/>
          <w:sz w:val="18"/>
        </w:rPr>
      </w:pPr>
      <w:r>
        <w:rPr>
          <w:rFonts w:ascii="QTQENH+SimSun" w:hAnsi="QTQENH+SimSun" w:cs="QTQENH+SimSun"/>
          <w:color w:val="212529"/>
          <w:spacing w:val="0"/>
          <w:sz w:val="18"/>
        </w:rPr>
        <w:t>公开03表</w:t>
      </w:r>
    </w:p>
    <w:p w14:paraId="4FA3A85A">
      <w:pPr>
        <w:framePr w:w="2839" w:wrap="auto" w:vAnchor="margin" w:hAnchor="text" w:x="1695" w:y="2260"/>
        <w:widowControl w:val="0"/>
        <w:autoSpaceDE w:val="0"/>
        <w:autoSpaceDN w:val="0"/>
        <w:spacing w:before="0" w:after="0" w:line="200" w:lineRule="exact"/>
        <w:ind w:left="0" w:right="0" w:firstLine="0"/>
        <w:jc w:val="left"/>
        <w:rPr>
          <w:rFonts w:ascii="Times New Roman"/>
          <w:color w:val="000000"/>
          <w:spacing w:val="0"/>
          <w:sz w:val="20"/>
        </w:rPr>
      </w:pPr>
      <w:r>
        <w:rPr>
          <w:rFonts w:ascii="宋体" w:hAnsi="宋体" w:cs="宋体"/>
          <w:color w:val="212529"/>
          <w:spacing w:val="0"/>
          <w:sz w:val="20"/>
        </w:rPr>
        <w:t>部门名称：兴县乔家沟幼儿园</w:t>
      </w:r>
    </w:p>
    <w:p w14:paraId="50F1911D">
      <w:pPr>
        <w:framePr w:w="960" w:wrap="auto" w:vAnchor="margin" w:hAnchor="text" w:x="5612" w:y="2277"/>
        <w:widowControl w:val="0"/>
        <w:autoSpaceDE w:val="0"/>
        <w:autoSpaceDN w:val="0"/>
        <w:spacing w:before="0" w:after="0" w:line="180" w:lineRule="exact"/>
        <w:ind w:left="0" w:right="0" w:firstLine="0"/>
        <w:jc w:val="left"/>
        <w:rPr>
          <w:rFonts w:ascii="Times New Roman"/>
          <w:color w:val="000000"/>
          <w:spacing w:val="0"/>
          <w:sz w:val="18"/>
        </w:rPr>
      </w:pPr>
      <w:r>
        <w:rPr>
          <w:rFonts w:ascii="QTQENH+SimSun" w:hAnsi="QTQENH+SimSun" w:cs="QTQENH+SimSun"/>
          <w:color w:val="212529"/>
          <w:spacing w:val="0"/>
          <w:sz w:val="18"/>
        </w:rPr>
        <w:t>2023年度</w:t>
      </w:r>
    </w:p>
    <w:p w14:paraId="5218AE34">
      <w:pPr>
        <w:framePr w:w="1500" w:wrap="auto" w:vAnchor="margin" w:hAnchor="text" w:x="8940" w:y="2277"/>
        <w:widowControl w:val="0"/>
        <w:autoSpaceDE w:val="0"/>
        <w:autoSpaceDN w:val="0"/>
        <w:spacing w:before="0" w:after="0" w:line="180" w:lineRule="exact"/>
        <w:ind w:left="0" w:right="0" w:firstLine="0"/>
        <w:jc w:val="left"/>
        <w:rPr>
          <w:rFonts w:ascii="Times New Roman"/>
          <w:color w:val="000000"/>
          <w:spacing w:val="0"/>
          <w:sz w:val="18"/>
        </w:rPr>
      </w:pPr>
      <w:r>
        <w:rPr>
          <w:rFonts w:ascii="QTQENH+SimSun" w:hAnsi="QTQENH+SimSun" w:cs="QTQENH+SimSun"/>
          <w:color w:val="212529"/>
          <w:spacing w:val="0"/>
          <w:sz w:val="18"/>
        </w:rPr>
        <w:t>金额单位：万元</w:t>
      </w:r>
    </w:p>
    <w:p w14:paraId="213A9E61">
      <w:pPr>
        <w:framePr w:w="1770" w:wrap="auto" w:vAnchor="margin" w:hAnchor="text" w:x="8594" w:y="2588"/>
        <w:widowControl w:val="0"/>
        <w:autoSpaceDE w:val="0"/>
        <w:autoSpaceDN w:val="0"/>
        <w:spacing w:before="0" w:after="0" w:line="220" w:lineRule="exact"/>
        <w:ind w:left="860" w:right="0" w:firstLine="0"/>
        <w:jc w:val="left"/>
        <w:rPr>
          <w:rFonts w:ascii="Times New Roman"/>
          <w:color w:val="000000"/>
          <w:spacing w:val="0"/>
          <w:sz w:val="22"/>
        </w:rPr>
      </w:pPr>
      <w:r>
        <w:rPr>
          <w:rFonts w:ascii="QTQENH+SimSun" w:hAnsi="QTQENH+SimSun" w:cs="QTQENH+SimSun"/>
          <w:color w:val="000000"/>
          <w:spacing w:val="5"/>
          <w:sz w:val="22"/>
        </w:rPr>
        <w:t>对附属</w:t>
      </w:r>
    </w:p>
    <w:p w14:paraId="147D1883">
      <w:pPr>
        <w:framePr w:w="1770" w:wrap="auto" w:vAnchor="margin" w:hAnchor="text" w:x="8594" w:y="2588"/>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000000"/>
          <w:spacing w:val="5"/>
          <w:sz w:val="22"/>
        </w:rPr>
        <w:t>经营支</w:t>
      </w:r>
      <w:r>
        <w:rPr>
          <w:rFonts w:ascii="Times New Roman"/>
          <w:color w:val="000000"/>
          <w:spacing w:val="130"/>
          <w:sz w:val="22"/>
        </w:rPr>
        <w:t xml:space="preserve"> </w:t>
      </w:r>
      <w:r>
        <w:rPr>
          <w:rFonts w:ascii="QTQENH+SimSun" w:hAnsi="QTQENH+SimSun" w:cs="QTQENH+SimSun"/>
          <w:color w:val="000000"/>
          <w:spacing w:val="5"/>
          <w:sz w:val="22"/>
        </w:rPr>
        <w:t>单位补</w:t>
      </w:r>
    </w:p>
    <w:p w14:paraId="652E72D6">
      <w:pPr>
        <w:framePr w:w="680" w:wrap="auto" w:vAnchor="margin" w:hAnchor="text" w:x="2812" w:y="270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项目</w:t>
      </w:r>
    </w:p>
    <w:p w14:paraId="7C1F082D">
      <w:pPr>
        <w:framePr w:w="2926" w:wrap="auto" w:vAnchor="margin" w:hAnchor="text" w:x="5737" w:y="2723"/>
        <w:widowControl w:val="0"/>
        <w:autoSpaceDE w:val="0"/>
        <w:autoSpaceDN w:val="0"/>
        <w:spacing w:before="0" w:after="0" w:line="220" w:lineRule="exact"/>
        <w:ind w:left="2241" w:right="0" w:firstLine="0"/>
        <w:jc w:val="left"/>
        <w:rPr>
          <w:rFonts w:ascii="Times New Roman"/>
          <w:color w:val="000000"/>
          <w:spacing w:val="0"/>
          <w:sz w:val="22"/>
        </w:rPr>
      </w:pPr>
      <w:r>
        <w:rPr>
          <w:rFonts w:ascii="QTQENH+SimSun" w:hAnsi="QTQENH+SimSun" w:cs="QTQENH+SimSun"/>
          <w:color w:val="000000"/>
          <w:spacing w:val="5"/>
          <w:sz w:val="22"/>
        </w:rPr>
        <w:t>上缴</w:t>
      </w:r>
    </w:p>
    <w:p w14:paraId="16DA4AA2">
      <w:pPr>
        <w:framePr w:w="2926" w:wrap="auto" w:vAnchor="margin" w:hAnchor="text" w:x="5737" w:y="2723"/>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000000"/>
          <w:spacing w:val="5"/>
          <w:sz w:val="22"/>
        </w:rPr>
        <w:t>基本支出</w:t>
      </w:r>
      <w:r>
        <w:rPr>
          <w:rFonts w:ascii="Times New Roman"/>
          <w:color w:val="000000"/>
          <w:spacing w:val="203"/>
          <w:sz w:val="22"/>
        </w:rPr>
        <w:t xml:space="preserve"> </w:t>
      </w:r>
      <w:r>
        <w:rPr>
          <w:rFonts w:ascii="QTQENH+SimSun" w:hAnsi="QTQENH+SimSun" w:cs="QTQENH+SimSun"/>
          <w:color w:val="000000"/>
          <w:spacing w:val="5"/>
          <w:sz w:val="22"/>
        </w:rPr>
        <w:t>项目支出</w:t>
      </w:r>
      <w:r>
        <w:rPr>
          <w:rFonts w:ascii="Times New Roman"/>
          <w:color w:val="000000"/>
          <w:spacing w:val="129"/>
          <w:sz w:val="22"/>
        </w:rPr>
        <w:t xml:space="preserve"> </w:t>
      </w:r>
      <w:r>
        <w:rPr>
          <w:rFonts w:ascii="QTQENH+SimSun" w:hAnsi="QTQENH+SimSun" w:cs="QTQENH+SimSun"/>
          <w:color w:val="000000"/>
          <w:spacing w:val="5"/>
          <w:sz w:val="22"/>
        </w:rPr>
        <w:t>上级</w:t>
      </w:r>
    </w:p>
    <w:p w14:paraId="196013B5">
      <w:pPr>
        <w:framePr w:w="2926" w:wrap="auto" w:vAnchor="margin" w:hAnchor="text" w:x="5737" w:y="2723"/>
        <w:widowControl w:val="0"/>
        <w:autoSpaceDE w:val="0"/>
        <w:autoSpaceDN w:val="0"/>
        <w:spacing w:before="35" w:after="0" w:line="220" w:lineRule="exact"/>
        <w:ind w:left="2241" w:right="0" w:firstLine="0"/>
        <w:jc w:val="left"/>
        <w:rPr>
          <w:rFonts w:ascii="Times New Roman"/>
          <w:color w:val="000000"/>
          <w:spacing w:val="0"/>
          <w:sz w:val="22"/>
        </w:rPr>
      </w:pPr>
      <w:r>
        <w:rPr>
          <w:rFonts w:ascii="QTQENH+SimSun" w:hAnsi="QTQENH+SimSun" w:cs="QTQENH+SimSun"/>
          <w:color w:val="000000"/>
          <w:spacing w:val="5"/>
          <w:sz w:val="22"/>
        </w:rPr>
        <w:t>支出</w:t>
      </w:r>
    </w:p>
    <w:p w14:paraId="2702CF93">
      <w:pPr>
        <w:framePr w:w="1360" w:wrap="auto" w:vAnchor="margin" w:hAnchor="text" w:x="4428" w:y="284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000000"/>
          <w:spacing w:val="5"/>
          <w:sz w:val="22"/>
        </w:rPr>
        <w:t>本年支出合</w:t>
      </w:r>
    </w:p>
    <w:p w14:paraId="782E044F">
      <w:pPr>
        <w:framePr w:w="1360" w:wrap="auto" w:vAnchor="margin" w:hAnchor="text" w:x="4428" w:y="2843"/>
        <w:widowControl w:val="0"/>
        <w:autoSpaceDE w:val="0"/>
        <w:autoSpaceDN w:val="0"/>
        <w:spacing w:before="35" w:after="0" w:line="220" w:lineRule="exact"/>
        <w:ind w:left="450" w:right="0" w:firstLine="0"/>
        <w:jc w:val="left"/>
        <w:rPr>
          <w:rFonts w:ascii="Times New Roman"/>
          <w:color w:val="000000"/>
          <w:spacing w:val="0"/>
          <w:sz w:val="22"/>
        </w:rPr>
      </w:pPr>
      <w:r>
        <w:rPr>
          <w:rFonts w:ascii="QTQENH+SimSun" w:hAnsi="QTQENH+SimSun" w:cs="QTQENH+SimSun"/>
          <w:color w:val="000000"/>
          <w:spacing w:val="0"/>
          <w:sz w:val="22"/>
        </w:rPr>
        <w:t>计</w:t>
      </w:r>
    </w:p>
    <w:p w14:paraId="041B44E8">
      <w:pPr>
        <w:framePr w:w="460" w:wrap="auto" w:vAnchor="margin" w:hAnchor="text" w:x="8819" w:y="309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000000"/>
          <w:spacing w:val="0"/>
          <w:sz w:val="22"/>
        </w:rPr>
        <w:t>出</w:t>
      </w:r>
    </w:p>
    <w:p w14:paraId="22E97651">
      <w:pPr>
        <w:framePr w:w="685" w:wrap="auto" w:vAnchor="margin" w:hAnchor="text" w:x="9567" w:y="3098"/>
        <w:widowControl w:val="0"/>
        <w:autoSpaceDE w:val="0"/>
        <w:autoSpaceDN w:val="0"/>
        <w:spacing w:before="0" w:after="0" w:line="220" w:lineRule="exact"/>
        <w:ind w:left="112" w:right="0" w:firstLine="0"/>
        <w:jc w:val="left"/>
        <w:rPr>
          <w:rFonts w:ascii="Times New Roman"/>
          <w:color w:val="000000"/>
          <w:spacing w:val="0"/>
          <w:sz w:val="22"/>
        </w:rPr>
      </w:pPr>
      <w:r>
        <w:rPr>
          <w:rFonts w:ascii="QTQENH+SimSun" w:hAnsi="QTQENH+SimSun" w:cs="QTQENH+SimSun"/>
          <w:color w:val="000000"/>
          <w:spacing w:val="0"/>
          <w:sz w:val="22"/>
        </w:rPr>
        <w:t>助</w:t>
      </w:r>
    </w:p>
    <w:p w14:paraId="72EF2303">
      <w:pPr>
        <w:framePr w:w="685" w:wrap="auto" w:vAnchor="margin" w:hAnchor="text" w:x="9567" w:y="3098"/>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000000"/>
          <w:spacing w:val="5"/>
          <w:sz w:val="22"/>
        </w:rPr>
        <w:t>支出</w:t>
      </w:r>
    </w:p>
    <w:p w14:paraId="1521336A">
      <w:pPr>
        <w:framePr w:w="1135" w:wrap="auto" w:vAnchor="margin" w:hAnchor="text" w:x="1861" w:y="323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000000"/>
          <w:spacing w:val="5"/>
          <w:sz w:val="22"/>
        </w:rPr>
        <w:t>科目代码</w:t>
      </w:r>
    </w:p>
    <w:p w14:paraId="61B5036F">
      <w:pPr>
        <w:framePr w:w="1135" w:wrap="auto" w:vAnchor="margin" w:hAnchor="text" w:x="3220" w:y="323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000000"/>
          <w:spacing w:val="5"/>
          <w:sz w:val="22"/>
        </w:rPr>
        <w:t>科目名称</w:t>
      </w:r>
    </w:p>
    <w:p w14:paraId="6F1DBCB1">
      <w:pPr>
        <w:framePr w:w="1300" w:wrap="auto" w:vAnchor="margin" w:hAnchor="text" w:x="2807" w:y="368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000000"/>
          <w:spacing w:val="5"/>
          <w:sz w:val="22"/>
        </w:rPr>
        <w:t>栏次</w:t>
      </w:r>
    </w:p>
    <w:p w14:paraId="30D45BD8">
      <w:pPr>
        <w:framePr w:w="1300" w:wrap="auto" w:vAnchor="margin" w:hAnchor="text" w:x="2807" w:y="368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hAnsi="QTQENH+SimSun" w:cs="QTQENH+SimSun"/>
          <w:color w:val="000000"/>
          <w:spacing w:val="5"/>
          <w:sz w:val="22"/>
        </w:rPr>
        <w:t>合计</w:t>
      </w:r>
    </w:p>
    <w:p w14:paraId="63219A7B">
      <w:pPr>
        <w:framePr w:w="1300" w:wrap="auto" w:vAnchor="margin" w:hAnchor="text" w:x="2807" w:y="3683"/>
        <w:widowControl w:val="0"/>
        <w:autoSpaceDE w:val="0"/>
        <w:autoSpaceDN w:val="0"/>
        <w:spacing w:before="170" w:after="0" w:line="220" w:lineRule="exact"/>
        <w:ind w:left="165" w:right="0" w:firstLine="0"/>
        <w:jc w:val="left"/>
        <w:rPr>
          <w:rFonts w:ascii="Times New Roman"/>
          <w:color w:val="000000"/>
          <w:spacing w:val="0"/>
          <w:sz w:val="22"/>
        </w:rPr>
      </w:pPr>
      <w:r>
        <w:rPr>
          <w:rFonts w:ascii="QTQENH+SimSun" w:hAnsi="QTQENH+SimSun" w:cs="QTQENH+SimSun"/>
          <w:color w:val="212529"/>
          <w:spacing w:val="5"/>
          <w:sz w:val="22"/>
        </w:rPr>
        <w:t>教育支出</w:t>
      </w:r>
    </w:p>
    <w:p w14:paraId="09D5D86F">
      <w:pPr>
        <w:framePr w:w="350" w:wrap="auto" w:vAnchor="margin" w:hAnchor="text" w:x="4935" w:y="366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1</w:t>
      </w:r>
    </w:p>
    <w:p w14:paraId="25B77DE2">
      <w:pPr>
        <w:framePr w:w="350" w:wrap="auto" w:vAnchor="margin" w:hAnchor="text" w:x="6132" w:y="366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2</w:t>
      </w:r>
    </w:p>
    <w:p w14:paraId="1ED32432">
      <w:pPr>
        <w:framePr w:w="350" w:wrap="auto" w:vAnchor="margin" w:hAnchor="text" w:x="7290" w:y="366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3</w:t>
      </w:r>
    </w:p>
    <w:p w14:paraId="64819A88">
      <w:pPr>
        <w:framePr w:w="350" w:wrap="auto" w:vAnchor="margin" w:hAnchor="text" w:x="8148" w:y="366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4</w:t>
      </w:r>
    </w:p>
    <w:p w14:paraId="12657793">
      <w:pPr>
        <w:framePr w:w="350" w:wrap="auto" w:vAnchor="margin" w:hAnchor="text" w:x="8876" w:y="366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5</w:t>
      </w:r>
    </w:p>
    <w:p w14:paraId="25385D09">
      <w:pPr>
        <w:framePr w:w="350" w:wrap="auto" w:vAnchor="margin" w:hAnchor="text" w:x="9737" w:y="3661"/>
        <w:widowControl w:val="0"/>
        <w:autoSpaceDE w:val="0"/>
        <w:autoSpaceDN w:val="0"/>
        <w:spacing w:before="0" w:after="0" w:line="244" w:lineRule="exact"/>
        <w:ind w:left="0" w:right="0" w:firstLine="0"/>
        <w:jc w:val="left"/>
        <w:rPr>
          <w:rFonts w:ascii="Times New Roman"/>
          <w:color w:val="000000"/>
          <w:spacing w:val="0"/>
          <w:sz w:val="22"/>
        </w:rPr>
      </w:pPr>
      <w:r>
        <w:rPr>
          <w:rFonts w:ascii="Times New Roman"/>
          <w:b/>
          <w:color w:val="212529"/>
          <w:spacing w:val="0"/>
          <w:sz w:val="22"/>
        </w:rPr>
        <w:t>6</w:t>
      </w:r>
    </w:p>
    <w:p w14:paraId="2E1A267C">
      <w:pPr>
        <w:framePr w:w="912" w:wrap="auto" w:vAnchor="margin" w:hAnchor="text" w:x="4892" w:y="407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229.65</w:t>
      </w:r>
    </w:p>
    <w:p w14:paraId="74F91D04">
      <w:pPr>
        <w:framePr w:w="912" w:wrap="auto" w:vAnchor="margin" w:hAnchor="text" w:x="4892" w:y="407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177.75</w:t>
      </w:r>
    </w:p>
    <w:p w14:paraId="117C7DC9">
      <w:pPr>
        <w:framePr w:w="912" w:wrap="auto" w:vAnchor="margin" w:hAnchor="text" w:x="4892" w:y="407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177.75</w:t>
      </w:r>
    </w:p>
    <w:p w14:paraId="3CE134E1">
      <w:pPr>
        <w:framePr w:w="912" w:wrap="auto" w:vAnchor="margin" w:hAnchor="text" w:x="4892" w:y="407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153.46</w:t>
      </w:r>
    </w:p>
    <w:p w14:paraId="01AD312E">
      <w:pPr>
        <w:framePr w:w="912" w:wrap="auto" w:vAnchor="margin" w:hAnchor="text" w:x="6087" w:y="407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185.46</w:t>
      </w:r>
    </w:p>
    <w:p w14:paraId="288D0FF9">
      <w:pPr>
        <w:framePr w:w="912" w:wrap="auto" w:vAnchor="margin" w:hAnchor="text" w:x="6087" w:y="407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133.56</w:t>
      </w:r>
    </w:p>
    <w:p w14:paraId="59CC5555">
      <w:pPr>
        <w:framePr w:w="912" w:wrap="auto" w:vAnchor="margin" w:hAnchor="text" w:x="6087" w:y="407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133.56</w:t>
      </w:r>
    </w:p>
    <w:p w14:paraId="0152EF0D">
      <w:pPr>
        <w:framePr w:w="912" w:wrap="auto" w:vAnchor="margin" w:hAnchor="text" w:x="6087" w:y="407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133.56</w:t>
      </w:r>
    </w:p>
    <w:p w14:paraId="61230577">
      <w:pPr>
        <w:framePr w:w="800" w:wrap="auto" w:vAnchor="margin" w:hAnchor="text" w:x="7320" w:y="407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44.19</w:t>
      </w:r>
    </w:p>
    <w:p w14:paraId="1B1F8F56">
      <w:pPr>
        <w:framePr w:w="575" w:wrap="auto" w:vAnchor="margin" w:hAnchor="text" w:x="1695" w:y="446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205</w:t>
      </w:r>
    </w:p>
    <w:p w14:paraId="29C9DFDB">
      <w:pPr>
        <w:framePr w:w="800" w:wrap="auto" w:vAnchor="margin" w:hAnchor="text" w:x="7320" w:y="446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44.19</w:t>
      </w:r>
    </w:p>
    <w:p w14:paraId="0841F6B9">
      <w:pPr>
        <w:framePr w:w="800" w:wrap="auto" w:vAnchor="margin" w:hAnchor="text" w:x="7320" w:y="446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44.19</w:t>
      </w:r>
    </w:p>
    <w:p w14:paraId="0A9E7278">
      <w:pPr>
        <w:framePr w:w="800" w:wrap="auto" w:vAnchor="margin" w:hAnchor="text" w:x="7320" w:y="446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19.90</w:t>
      </w:r>
    </w:p>
    <w:p w14:paraId="6B521288">
      <w:pPr>
        <w:framePr w:w="800" w:wrap="auto" w:vAnchor="margin" w:hAnchor="text" w:x="1695" w:y="485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20502</w:t>
      </w:r>
    </w:p>
    <w:p w14:paraId="6E711CD7">
      <w:pPr>
        <w:framePr w:w="1135" w:wrap="auto" w:vAnchor="margin" w:hAnchor="text" w:x="2971" w:y="485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普通教育</w:t>
      </w:r>
    </w:p>
    <w:p w14:paraId="16CD97DC">
      <w:pPr>
        <w:framePr w:w="1135" w:wrap="auto" w:vAnchor="margin" w:hAnchor="text" w:x="2971" w:y="4853"/>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学前教育</w:t>
      </w:r>
    </w:p>
    <w:p w14:paraId="77449F96">
      <w:pPr>
        <w:framePr w:w="1025" w:wrap="auto" w:vAnchor="margin" w:hAnchor="text" w:x="1695" w:y="524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2050201</w:t>
      </w:r>
    </w:p>
    <w:p w14:paraId="2AAD6079">
      <w:pPr>
        <w:framePr w:w="1585" w:wrap="auto" w:vAnchor="margin" w:hAnchor="text" w:x="2971" w:y="557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其他普通教育</w:t>
      </w:r>
    </w:p>
    <w:p w14:paraId="54CF170F">
      <w:pPr>
        <w:framePr w:w="1585" w:wrap="auto" w:vAnchor="margin" w:hAnchor="text" w:x="2971" w:y="5573"/>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支出</w:t>
      </w:r>
    </w:p>
    <w:p w14:paraId="1EDAA040">
      <w:pPr>
        <w:framePr w:w="1585" w:wrap="auto" w:vAnchor="margin" w:hAnchor="text" w:x="2971" w:y="5573"/>
        <w:widowControl w:val="0"/>
        <w:autoSpaceDE w:val="0"/>
        <w:autoSpaceDN w:val="0"/>
        <w:spacing w:before="5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社会保障和就</w:t>
      </w:r>
    </w:p>
    <w:p w14:paraId="31B7C0F0">
      <w:pPr>
        <w:framePr w:w="1585" w:wrap="auto" w:vAnchor="margin" w:hAnchor="text" w:x="2971" w:y="5573"/>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业支出</w:t>
      </w:r>
    </w:p>
    <w:p w14:paraId="224CE835">
      <w:pPr>
        <w:framePr w:w="1585" w:wrap="auto" w:vAnchor="margin" w:hAnchor="text" w:x="2971" w:y="5573"/>
        <w:widowControl w:val="0"/>
        <w:autoSpaceDE w:val="0"/>
        <w:autoSpaceDN w:val="0"/>
        <w:spacing w:before="5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行政事业单位</w:t>
      </w:r>
    </w:p>
    <w:p w14:paraId="0227EF37">
      <w:pPr>
        <w:framePr w:w="1585" w:wrap="auto" w:vAnchor="margin" w:hAnchor="text" w:x="2971" w:y="5573"/>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养老支出</w:t>
      </w:r>
    </w:p>
    <w:p w14:paraId="26B8C157">
      <w:pPr>
        <w:framePr w:w="1025" w:wrap="auto" w:vAnchor="margin" w:hAnchor="text" w:x="1695" w:y="570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2050299</w:t>
      </w:r>
    </w:p>
    <w:p w14:paraId="551D31F0">
      <w:pPr>
        <w:framePr w:w="1025" w:wrap="auto" w:vAnchor="margin" w:hAnchor="text" w:x="1695" w:y="5708"/>
        <w:widowControl w:val="0"/>
        <w:autoSpaceDE w:val="0"/>
        <w:autoSpaceDN w:val="0"/>
        <w:spacing w:before="305" w:after="0" w:line="220" w:lineRule="exact"/>
        <w:ind w:left="0" w:right="0" w:firstLine="0"/>
        <w:jc w:val="left"/>
        <w:rPr>
          <w:rFonts w:ascii="Times New Roman"/>
          <w:color w:val="000000"/>
          <w:spacing w:val="0"/>
          <w:sz w:val="22"/>
        </w:rPr>
      </w:pPr>
      <w:r>
        <w:rPr>
          <w:rFonts w:ascii="QTQENH+SimSun"/>
          <w:color w:val="212529"/>
          <w:spacing w:val="2"/>
          <w:sz w:val="22"/>
        </w:rPr>
        <w:t>208</w:t>
      </w:r>
    </w:p>
    <w:p w14:paraId="7CE1A767">
      <w:pPr>
        <w:framePr w:w="800" w:wrap="auto" w:vAnchor="margin" w:hAnchor="text" w:x="5004" w:y="570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24.29</w:t>
      </w:r>
    </w:p>
    <w:p w14:paraId="132BFA81">
      <w:pPr>
        <w:framePr w:w="800" w:wrap="auto" w:vAnchor="margin" w:hAnchor="text" w:x="5004" w:y="5708"/>
        <w:widowControl w:val="0"/>
        <w:autoSpaceDE w:val="0"/>
        <w:autoSpaceDN w:val="0"/>
        <w:spacing w:before="305" w:after="0" w:line="220" w:lineRule="exact"/>
        <w:ind w:left="0" w:right="0" w:firstLine="0"/>
        <w:jc w:val="left"/>
        <w:rPr>
          <w:rFonts w:ascii="Times New Roman"/>
          <w:color w:val="000000"/>
          <w:spacing w:val="0"/>
          <w:sz w:val="22"/>
        </w:rPr>
      </w:pPr>
      <w:r>
        <w:rPr>
          <w:rFonts w:ascii="QTQENH+SimSun"/>
          <w:color w:val="212529"/>
          <w:spacing w:val="2"/>
          <w:sz w:val="22"/>
        </w:rPr>
        <w:t>19.02</w:t>
      </w:r>
    </w:p>
    <w:p w14:paraId="07CAC003">
      <w:pPr>
        <w:framePr w:w="800" w:wrap="auto" w:vAnchor="margin" w:hAnchor="text" w:x="5004" w:y="5708"/>
        <w:widowControl w:val="0"/>
        <w:autoSpaceDE w:val="0"/>
        <w:autoSpaceDN w:val="0"/>
        <w:spacing w:before="305" w:after="0" w:line="220" w:lineRule="exact"/>
        <w:ind w:left="0" w:right="0" w:firstLine="0"/>
        <w:jc w:val="left"/>
        <w:rPr>
          <w:rFonts w:ascii="Times New Roman"/>
          <w:color w:val="000000"/>
          <w:spacing w:val="0"/>
          <w:sz w:val="22"/>
        </w:rPr>
      </w:pPr>
      <w:r>
        <w:rPr>
          <w:rFonts w:ascii="QTQENH+SimSun"/>
          <w:color w:val="212529"/>
          <w:spacing w:val="2"/>
          <w:sz w:val="22"/>
        </w:rPr>
        <w:t>19.02</w:t>
      </w:r>
    </w:p>
    <w:p w14:paraId="147168E7">
      <w:pPr>
        <w:framePr w:w="800" w:wrap="auto" w:vAnchor="margin" w:hAnchor="text" w:x="7320" w:y="570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24.29</w:t>
      </w:r>
    </w:p>
    <w:p w14:paraId="07EA45FB">
      <w:pPr>
        <w:framePr w:w="800" w:wrap="auto" w:vAnchor="margin" w:hAnchor="text" w:x="6200" w:y="623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19.02</w:t>
      </w:r>
    </w:p>
    <w:p w14:paraId="61876110">
      <w:pPr>
        <w:framePr w:w="800" w:wrap="auto" w:vAnchor="margin" w:hAnchor="text" w:x="6200" w:y="6233"/>
        <w:widowControl w:val="0"/>
        <w:autoSpaceDE w:val="0"/>
        <w:autoSpaceDN w:val="0"/>
        <w:spacing w:before="305" w:after="0" w:line="220" w:lineRule="exact"/>
        <w:ind w:left="0" w:right="0" w:firstLine="0"/>
        <w:jc w:val="left"/>
        <w:rPr>
          <w:rFonts w:ascii="Times New Roman"/>
          <w:color w:val="000000"/>
          <w:spacing w:val="0"/>
          <w:sz w:val="22"/>
        </w:rPr>
      </w:pPr>
      <w:r>
        <w:rPr>
          <w:rFonts w:ascii="QTQENH+SimSun"/>
          <w:color w:val="212529"/>
          <w:spacing w:val="2"/>
          <w:sz w:val="22"/>
        </w:rPr>
        <w:t>19.02</w:t>
      </w:r>
    </w:p>
    <w:p w14:paraId="60780054">
      <w:pPr>
        <w:framePr w:w="800" w:wrap="auto" w:vAnchor="margin" w:hAnchor="text" w:x="1695" w:y="675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20805</w:t>
      </w:r>
    </w:p>
    <w:p w14:paraId="27B59D63">
      <w:pPr>
        <w:framePr w:w="1585" w:wrap="auto" w:vAnchor="margin" w:hAnchor="text" w:x="2971" w:y="714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机关事业单位</w:t>
      </w:r>
    </w:p>
    <w:p w14:paraId="7731B690">
      <w:pPr>
        <w:framePr w:w="1585" w:wrap="auto" w:vAnchor="margin" w:hAnchor="text" w:x="2971" w:y="7148"/>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基本养老保险</w:t>
      </w:r>
    </w:p>
    <w:p w14:paraId="58335998">
      <w:pPr>
        <w:framePr w:w="1585" w:wrap="auto" w:vAnchor="margin" w:hAnchor="text" w:x="2971" w:y="7148"/>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缴费支出</w:t>
      </w:r>
    </w:p>
    <w:p w14:paraId="63500994">
      <w:pPr>
        <w:framePr w:w="1025" w:wrap="auto" w:vAnchor="margin" w:hAnchor="text" w:x="1695" w:y="740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2080505</w:t>
      </w:r>
    </w:p>
    <w:p w14:paraId="1732BF68">
      <w:pPr>
        <w:framePr w:w="800" w:wrap="auto" w:vAnchor="margin" w:hAnchor="text" w:x="5004" w:y="740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19.02</w:t>
      </w:r>
    </w:p>
    <w:p w14:paraId="130078CE">
      <w:pPr>
        <w:framePr w:w="800" w:wrap="auto" w:vAnchor="margin" w:hAnchor="text" w:x="6200" w:y="740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19.02</w:t>
      </w:r>
    </w:p>
    <w:p w14:paraId="6DC2B277">
      <w:pPr>
        <w:framePr w:w="575" w:wrap="auto" w:vAnchor="margin" w:hAnchor="text" w:x="1695" w:y="798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210</w:t>
      </w:r>
    </w:p>
    <w:p w14:paraId="619184A3">
      <w:pPr>
        <w:framePr w:w="1585" w:wrap="auto" w:vAnchor="margin" w:hAnchor="text" w:x="2971" w:y="798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卫生健康支出</w:t>
      </w:r>
    </w:p>
    <w:p w14:paraId="69C8EA89">
      <w:pPr>
        <w:framePr w:w="800" w:wrap="auto" w:vAnchor="margin" w:hAnchor="text" w:x="5004" w:y="798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15.90</w:t>
      </w:r>
    </w:p>
    <w:p w14:paraId="4FC22E9C">
      <w:pPr>
        <w:framePr w:w="800" w:wrap="auto" w:vAnchor="margin" w:hAnchor="text" w:x="5004" w:y="7988"/>
        <w:widowControl w:val="0"/>
        <w:autoSpaceDE w:val="0"/>
        <w:autoSpaceDN w:val="0"/>
        <w:spacing w:before="245" w:after="0" w:line="220" w:lineRule="exact"/>
        <w:ind w:left="0" w:right="0" w:firstLine="0"/>
        <w:jc w:val="left"/>
        <w:rPr>
          <w:rFonts w:ascii="Times New Roman"/>
          <w:color w:val="000000"/>
          <w:spacing w:val="0"/>
          <w:sz w:val="22"/>
        </w:rPr>
      </w:pPr>
      <w:r>
        <w:rPr>
          <w:rFonts w:ascii="QTQENH+SimSun"/>
          <w:color w:val="212529"/>
          <w:spacing w:val="2"/>
          <w:sz w:val="22"/>
        </w:rPr>
        <w:t>15.90</w:t>
      </w:r>
    </w:p>
    <w:p w14:paraId="2BDBF0C1">
      <w:pPr>
        <w:framePr w:w="800" w:wrap="auto" w:vAnchor="margin" w:hAnchor="text" w:x="5004" w:y="7988"/>
        <w:widowControl w:val="0"/>
        <w:autoSpaceDE w:val="0"/>
        <w:autoSpaceDN w:val="0"/>
        <w:spacing w:before="230" w:after="0" w:line="220" w:lineRule="exact"/>
        <w:ind w:left="112" w:right="0" w:firstLine="0"/>
        <w:jc w:val="left"/>
        <w:rPr>
          <w:rFonts w:ascii="Times New Roman"/>
          <w:color w:val="000000"/>
          <w:spacing w:val="0"/>
          <w:sz w:val="22"/>
        </w:rPr>
      </w:pPr>
      <w:r>
        <w:rPr>
          <w:rFonts w:ascii="QTQENH+SimSun"/>
          <w:color w:val="212529"/>
          <w:spacing w:val="2"/>
          <w:sz w:val="22"/>
        </w:rPr>
        <w:t>7.95</w:t>
      </w:r>
    </w:p>
    <w:p w14:paraId="72CC9491">
      <w:pPr>
        <w:framePr w:w="800" w:wrap="auto" w:vAnchor="margin" w:hAnchor="text" w:x="6200" w:y="798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15.90</w:t>
      </w:r>
    </w:p>
    <w:p w14:paraId="37208505">
      <w:pPr>
        <w:framePr w:w="800" w:wrap="auto" w:vAnchor="margin" w:hAnchor="text" w:x="6200" w:y="7988"/>
        <w:widowControl w:val="0"/>
        <w:autoSpaceDE w:val="0"/>
        <w:autoSpaceDN w:val="0"/>
        <w:spacing w:before="245" w:after="0" w:line="220" w:lineRule="exact"/>
        <w:ind w:left="0" w:right="0" w:firstLine="0"/>
        <w:jc w:val="left"/>
        <w:rPr>
          <w:rFonts w:ascii="Times New Roman"/>
          <w:color w:val="000000"/>
          <w:spacing w:val="0"/>
          <w:sz w:val="22"/>
        </w:rPr>
      </w:pPr>
      <w:r>
        <w:rPr>
          <w:rFonts w:ascii="QTQENH+SimSun"/>
          <w:color w:val="212529"/>
          <w:spacing w:val="2"/>
          <w:sz w:val="22"/>
        </w:rPr>
        <w:t>15.90</w:t>
      </w:r>
    </w:p>
    <w:p w14:paraId="3DB6E518">
      <w:pPr>
        <w:framePr w:w="800" w:wrap="auto" w:vAnchor="margin" w:hAnchor="text" w:x="6200" w:y="7988"/>
        <w:widowControl w:val="0"/>
        <w:autoSpaceDE w:val="0"/>
        <w:autoSpaceDN w:val="0"/>
        <w:spacing w:before="230" w:after="0" w:line="220" w:lineRule="exact"/>
        <w:ind w:left="112" w:right="0" w:firstLine="0"/>
        <w:jc w:val="left"/>
        <w:rPr>
          <w:rFonts w:ascii="Times New Roman"/>
          <w:color w:val="000000"/>
          <w:spacing w:val="0"/>
          <w:sz w:val="22"/>
        </w:rPr>
      </w:pPr>
      <w:r>
        <w:rPr>
          <w:rFonts w:ascii="QTQENH+SimSun"/>
          <w:color w:val="212529"/>
          <w:spacing w:val="2"/>
          <w:sz w:val="22"/>
        </w:rPr>
        <w:t>7.95</w:t>
      </w:r>
    </w:p>
    <w:p w14:paraId="0A56D93A">
      <w:pPr>
        <w:framePr w:w="1585" w:wrap="auto" w:vAnchor="margin" w:hAnchor="text" w:x="2971" w:y="831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行政事业单位</w:t>
      </w:r>
    </w:p>
    <w:p w14:paraId="1716B7D4">
      <w:pPr>
        <w:framePr w:w="1585" w:wrap="auto" w:vAnchor="margin" w:hAnchor="text" w:x="2971" w:y="8318"/>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医疗</w:t>
      </w:r>
    </w:p>
    <w:p w14:paraId="68DF29E4">
      <w:pPr>
        <w:framePr w:w="800" w:wrap="auto" w:vAnchor="margin" w:hAnchor="text" w:x="1695" w:y="845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21011</w:t>
      </w:r>
    </w:p>
    <w:p w14:paraId="51054F82">
      <w:pPr>
        <w:framePr w:w="1025" w:wrap="auto" w:vAnchor="margin" w:hAnchor="text" w:x="1695" w:y="890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2101102</w:t>
      </w:r>
    </w:p>
    <w:p w14:paraId="5BDEF05C">
      <w:pPr>
        <w:framePr w:w="1025" w:wrap="auto" w:vAnchor="margin" w:hAnchor="text" w:x="1695" w:y="8903"/>
        <w:widowControl w:val="0"/>
        <w:autoSpaceDE w:val="0"/>
        <w:autoSpaceDN w:val="0"/>
        <w:spacing w:before="245" w:after="0" w:line="220" w:lineRule="exact"/>
        <w:ind w:left="0" w:right="0" w:firstLine="0"/>
        <w:jc w:val="left"/>
        <w:rPr>
          <w:rFonts w:ascii="Times New Roman"/>
          <w:color w:val="000000"/>
          <w:spacing w:val="0"/>
          <w:sz w:val="22"/>
        </w:rPr>
      </w:pPr>
      <w:r>
        <w:rPr>
          <w:rFonts w:ascii="QTQENH+SimSun"/>
          <w:color w:val="212529"/>
          <w:spacing w:val="2"/>
          <w:sz w:val="22"/>
        </w:rPr>
        <w:t>2101199</w:t>
      </w:r>
    </w:p>
    <w:p w14:paraId="43A047DB">
      <w:pPr>
        <w:framePr w:w="1585" w:wrap="auto" w:vAnchor="margin" w:hAnchor="text" w:x="2971" w:y="890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事业单位医疗</w:t>
      </w:r>
    </w:p>
    <w:p w14:paraId="4E7AB9D2">
      <w:pPr>
        <w:framePr w:w="1585" w:wrap="auto" w:vAnchor="margin" w:hAnchor="text" w:x="2971" w:y="9233"/>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其他行政事业</w:t>
      </w:r>
    </w:p>
    <w:p w14:paraId="3FC0D171">
      <w:pPr>
        <w:framePr w:w="1585" w:wrap="auto" w:vAnchor="margin" w:hAnchor="text" w:x="2971" w:y="9233"/>
        <w:widowControl w:val="0"/>
        <w:autoSpaceDE w:val="0"/>
        <w:autoSpaceDN w:val="0"/>
        <w:spacing w:before="35"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单位医疗支出</w:t>
      </w:r>
    </w:p>
    <w:p w14:paraId="72357799">
      <w:pPr>
        <w:framePr w:w="687" w:wrap="auto" w:vAnchor="margin" w:hAnchor="text" w:x="5117" w:y="936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7.94</w:t>
      </w:r>
    </w:p>
    <w:p w14:paraId="3E9A80A8">
      <w:pPr>
        <w:framePr w:w="687" w:wrap="auto" w:vAnchor="margin" w:hAnchor="text" w:x="6312" w:y="936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7.94</w:t>
      </w:r>
    </w:p>
    <w:p w14:paraId="303F4DC0">
      <w:pPr>
        <w:framePr w:w="575" w:wrap="auto" w:vAnchor="margin" w:hAnchor="text" w:x="1695" w:y="981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221</w:t>
      </w:r>
    </w:p>
    <w:p w14:paraId="30E8038F">
      <w:pPr>
        <w:framePr w:w="1585" w:wrap="auto" w:vAnchor="margin" w:hAnchor="text" w:x="2971" w:y="981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住房保障支出</w:t>
      </w:r>
    </w:p>
    <w:p w14:paraId="63C4A6A4">
      <w:pPr>
        <w:framePr w:w="1585" w:wrap="auto" w:vAnchor="margin" w:hAnchor="text" w:x="2971" w:y="9818"/>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住房改革支出</w:t>
      </w:r>
    </w:p>
    <w:p w14:paraId="718EE5F6">
      <w:pPr>
        <w:framePr w:w="1585" w:wrap="auto" w:vAnchor="margin" w:hAnchor="text" w:x="2971" w:y="9818"/>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hAnsi="QTQENH+SimSun" w:cs="QTQENH+SimSun"/>
          <w:color w:val="212529"/>
          <w:spacing w:val="5"/>
          <w:sz w:val="22"/>
        </w:rPr>
        <w:t>住房公积金</w:t>
      </w:r>
    </w:p>
    <w:p w14:paraId="1BA2201D">
      <w:pPr>
        <w:framePr w:w="800" w:wrap="auto" w:vAnchor="margin" w:hAnchor="text" w:x="5004" w:y="981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16.98</w:t>
      </w:r>
    </w:p>
    <w:p w14:paraId="0E3448B3">
      <w:pPr>
        <w:framePr w:w="800" w:wrap="auto" w:vAnchor="margin" w:hAnchor="text" w:x="5004" w:y="9818"/>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16.98</w:t>
      </w:r>
    </w:p>
    <w:p w14:paraId="1318F955">
      <w:pPr>
        <w:framePr w:w="800" w:wrap="auto" w:vAnchor="margin" w:hAnchor="text" w:x="5004" w:y="9818"/>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16.98</w:t>
      </w:r>
    </w:p>
    <w:p w14:paraId="12958F0B">
      <w:pPr>
        <w:framePr w:w="800" w:wrap="auto" w:vAnchor="margin" w:hAnchor="text" w:x="6200" w:y="981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16.98</w:t>
      </w:r>
    </w:p>
    <w:p w14:paraId="1645703B">
      <w:pPr>
        <w:framePr w:w="800" w:wrap="auto" w:vAnchor="margin" w:hAnchor="text" w:x="6200" w:y="9818"/>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16.98</w:t>
      </w:r>
    </w:p>
    <w:p w14:paraId="0F6D8CEF">
      <w:pPr>
        <w:framePr w:w="800" w:wrap="auto" w:vAnchor="margin" w:hAnchor="text" w:x="6200" w:y="9818"/>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16.98</w:t>
      </w:r>
    </w:p>
    <w:p w14:paraId="1C63326C">
      <w:pPr>
        <w:framePr w:w="1025" w:wrap="auto" w:vAnchor="margin" w:hAnchor="text" w:x="1695" w:y="10208"/>
        <w:widowControl w:val="0"/>
        <w:autoSpaceDE w:val="0"/>
        <w:autoSpaceDN w:val="0"/>
        <w:spacing w:before="0" w:after="0" w:line="220" w:lineRule="exact"/>
        <w:ind w:left="0" w:right="0" w:firstLine="0"/>
        <w:jc w:val="left"/>
        <w:rPr>
          <w:rFonts w:ascii="Times New Roman"/>
          <w:color w:val="000000"/>
          <w:spacing w:val="0"/>
          <w:sz w:val="22"/>
        </w:rPr>
      </w:pPr>
      <w:r>
        <w:rPr>
          <w:rFonts w:ascii="QTQENH+SimSun"/>
          <w:color w:val="212529"/>
          <w:spacing w:val="2"/>
          <w:sz w:val="22"/>
        </w:rPr>
        <w:t>22102</w:t>
      </w:r>
    </w:p>
    <w:p w14:paraId="1F5BDA72">
      <w:pPr>
        <w:framePr w:w="1025" w:wrap="auto" w:vAnchor="margin" w:hAnchor="text" w:x="1695" w:y="10208"/>
        <w:widowControl w:val="0"/>
        <w:autoSpaceDE w:val="0"/>
        <w:autoSpaceDN w:val="0"/>
        <w:spacing w:before="170" w:after="0" w:line="220" w:lineRule="exact"/>
        <w:ind w:left="0" w:right="0" w:firstLine="0"/>
        <w:jc w:val="left"/>
        <w:rPr>
          <w:rFonts w:ascii="Times New Roman"/>
          <w:color w:val="000000"/>
          <w:spacing w:val="0"/>
          <w:sz w:val="22"/>
        </w:rPr>
      </w:pPr>
      <w:r>
        <w:rPr>
          <w:rFonts w:ascii="QTQENH+SimSun"/>
          <w:color w:val="212529"/>
          <w:spacing w:val="2"/>
          <w:sz w:val="22"/>
        </w:rPr>
        <w:t>2210201</w:t>
      </w:r>
    </w:p>
    <w:p w14:paraId="55365E40">
      <w:pPr>
        <w:framePr w:w="4198" w:wrap="auto" w:vAnchor="margin" w:hAnchor="text" w:x="1695" w:y="1098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212529"/>
          <w:spacing w:val="0"/>
          <w:sz w:val="22"/>
        </w:rPr>
        <w:t>注：本表反映部门本年度各项支出情况。</w:t>
      </w:r>
    </w:p>
    <w:p w14:paraId="3DF20FD7">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-6-</w:t>
      </w:r>
    </w:p>
    <w:p w14:paraId="6A85BDC2">
      <w:pPr>
        <w:spacing w:before="0" w:after="0" w:line="0" w:lineRule="exact"/>
        <w:ind w:left="0" w:right="0" w:firstLine="0"/>
        <w:jc w:val="left"/>
        <w:rPr>
          <w:rFonts w:ascii="Arial"/>
          <w:color w:val="FF0000"/>
          <w:spacing w:val="0"/>
          <w:sz w:val="2"/>
        </w:rPr>
      </w:pPr>
      <w:r>
        <w:pict>
          <v:shape id="_x000040" o:spid="_x0000_s1066" o:spt="75" type="#_x0000_t75" style="position:absolute;left:0pt;margin-left:83pt;margin-top:68.05pt;height:497.75pt;width:430.25pt;mso-position-horizontal-relative:page;mso-position-vertical-relative:page;z-index:-251657216;mso-width-relative:page;mso-height-relative:page;" filled="f" coordsize="21600,21600">
            <v:path/>
            <v:fill on="f" focussize="0,0"/>
            <v:stroke/>
            <v:imagedata r:id="rId40" o:title=""/>
            <o:lock v:ext="edit" aspectratio="t"/>
          </v:shape>
        </w:pict>
      </w:r>
      <w:r>
        <w:pict>
          <v:shape id="_x000041" o:spid="_x0000_s1067"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42" o:spid="_x0000_s106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14:paraId="30D14878">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626C763">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6A11C501">
      <w:pPr>
        <w:framePr w:w="3599" w:wrap="auto" w:vAnchor="margin" w:hAnchor="text" w:x="4268" w:y="1516"/>
        <w:widowControl w:val="0"/>
        <w:autoSpaceDE w:val="0"/>
        <w:autoSpaceDN w:val="0"/>
        <w:spacing w:before="0" w:after="0" w:line="280" w:lineRule="exact"/>
        <w:ind w:left="0" w:right="0" w:firstLine="0"/>
        <w:jc w:val="left"/>
        <w:rPr>
          <w:rFonts w:ascii="Times New Roman"/>
          <w:color w:val="000000"/>
          <w:spacing w:val="0"/>
          <w:sz w:val="28"/>
        </w:rPr>
      </w:pPr>
      <w:r>
        <w:rPr>
          <w:rFonts w:ascii="宋体" w:hAnsi="宋体" w:cs="宋体"/>
          <w:color w:val="000000"/>
          <w:spacing w:val="0"/>
          <w:sz w:val="28"/>
        </w:rPr>
        <w:t>财政拨款收入支出决算总表</w:t>
      </w:r>
    </w:p>
    <w:p w14:paraId="6ACEB037">
      <w:pPr>
        <w:framePr w:w="960" w:wrap="auto" w:vAnchor="margin" w:hAnchor="text" w:x="9480" w:y="2112"/>
        <w:widowControl w:val="0"/>
        <w:autoSpaceDE w:val="0"/>
        <w:autoSpaceDN w:val="0"/>
        <w:spacing w:before="0" w:after="0" w:line="180" w:lineRule="exact"/>
        <w:ind w:left="0" w:right="0" w:firstLine="0"/>
        <w:jc w:val="left"/>
        <w:rPr>
          <w:rFonts w:ascii="Times New Roman"/>
          <w:color w:val="000000"/>
          <w:spacing w:val="0"/>
          <w:sz w:val="18"/>
        </w:rPr>
      </w:pPr>
      <w:r>
        <w:rPr>
          <w:rFonts w:ascii="ISJRGR+SimSun" w:hAnsi="ISJRGR+SimSun" w:cs="ISJRGR+SimSun"/>
          <w:color w:val="212529"/>
          <w:spacing w:val="0"/>
          <w:sz w:val="18"/>
        </w:rPr>
        <w:t>公开04表</w:t>
      </w:r>
    </w:p>
    <w:p w14:paraId="7C7B4ECD">
      <w:pPr>
        <w:framePr w:w="2580" w:wrap="auto" w:vAnchor="margin" w:hAnchor="text" w:x="1695" w:y="2652"/>
        <w:widowControl w:val="0"/>
        <w:autoSpaceDE w:val="0"/>
        <w:autoSpaceDN w:val="0"/>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部门名称：兴县乔家沟幼儿园</w:t>
      </w:r>
    </w:p>
    <w:p w14:paraId="2D08976F">
      <w:pPr>
        <w:framePr w:w="960" w:wrap="auto" w:vAnchor="margin" w:hAnchor="text" w:x="4626" w:y="2652"/>
        <w:widowControl w:val="0"/>
        <w:autoSpaceDE w:val="0"/>
        <w:autoSpaceDN w:val="0"/>
        <w:spacing w:before="0" w:after="0" w:line="180" w:lineRule="exact"/>
        <w:ind w:left="0" w:right="0" w:firstLine="0"/>
        <w:jc w:val="left"/>
        <w:rPr>
          <w:rFonts w:ascii="Times New Roman"/>
          <w:color w:val="000000"/>
          <w:spacing w:val="0"/>
          <w:sz w:val="18"/>
        </w:rPr>
      </w:pPr>
      <w:r>
        <w:rPr>
          <w:rFonts w:ascii="ISJRGR+SimSun" w:hAnsi="ISJRGR+SimSun" w:cs="ISJRGR+SimSun"/>
          <w:color w:val="212529"/>
          <w:spacing w:val="0"/>
          <w:sz w:val="18"/>
        </w:rPr>
        <w:t>2023年度</w:t>
      </w:r>
    </w:p>
    <w:p w14:paraId="016D4461">
      <w:pPr>
        <w:framePr w:w="1500" w:wrap="auto" w:vAnchor="margin" w:hAnchor="text" w:x="8940" w:y="2652"/>
        <w:widowControl w:val="0"/>
        <w:autoSpaceDE w:val="0"/>
        <w:autoSpaceDN w:val="0"/>
        <w:spacing w:before="0" w:after="0" w:line="180" w:lineRule="exact"/>
        <w:ind w:left="0" w:right="0" w:firstLine="0"/>
        <w:jc w:val="left"/>
        <w:rPr>
          <w:rFonts w:ascii="Times New Roman"/>
          <w:color w:val="000000"/>
          <w:spacing w:val="0"/>
          <w:sz w:val="18"/>
        </w:rPr>
      </w:pPr>
      <w:r>
        <w:rPr>
          <w:rFonts w:ascii="ISJRGR+SimSun" w:hAnsi="ISJRGR+SimSun" w:cs="ISJRGR+SimSun"/>
          <w:color w:val="212529"/>
          <w:spacing w:val="0"/>
          <w:sz w:val="18"/>
        </w:rPr>
        <w:t>金额单位：万元</w:t>
      </w:r>
    </w:p>
    <w:p w14:paraId="21A9C3D8">
      <w:pPr>
        <w:framePr w:w="685" w:wrap="auto" w:vAnchor="margin" w:hAnchor="text" w:x="2913" w:y="317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收入</w:t>
      </w:r>
    </w:p>
    <w:p w14:paraId="7AB17227">
      <w:pPr>
        <w:framePr w:w="685" w:wrap="auto" w:vAnchor="margin" w:hAnchor="text" w:x="7188" w:y="317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支出</w:t>
      </w:r>
    </w:p>
    <w:p w14:paraId="10FD6D97">
      <w:pPr>
        <w:framePr w:w="910" w:wrap="auto" w:vAnchor="margin" w:hAnchor="text" w:x="8442" w:y="360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政府性</w:t>
      </w:r>
    </w:p>
    <w:p w14:paraId="6A5D87F6">
      <w:pPr>
        <w:framePr w:w="1886" w:wrap="auto" w:vAnchor="margin" w:hAnchor="text" w:x="6640" w:y="3728"/>
        <w:widowControl w:val="0"/>
        <w:autoSpaceDE w:val="0"/>
        <w:autoSpaceDN w:val="0"/>
        <w:spacing w:before="0" w:after="0" w:line="220" w:lineRule="exact"/>
        <w:ind w:left="751" w:right="0" w:firstLine="0"/>
        <w:jc w:val="left"/>
        <w:rPr>
          <w:rFonts w:ascii="Times New Roman"/>
          <w:color w:val="000000"/>
          <w:spacing w:val="0"/>
          <w:sz w:val="22"/>
        </w:rPr>
      </w:pPr>
      <w:r>
        <w:rPr>
          <w:rFonts w:ascii="ISJRGR+SimSun" w:hAnsi="ISJRGR+SimSun" w:cs="ISJRGR+SimSun"/>
          <w:color w:val="000000"/>
          <w:spacing w:val="5"/>
          <w:sz w:val="22"/>
        </w:rPr>
        <w:t>一般公共</w:t>
      </w:r>
    </w:p>
    <w:p w14:paraId="626778EF">
      <w:pPr>
        <w:framePr w:w="1886" w:wrap="auto" w:vAnchor="margin" w:hAnchor="text" w:x="6640" w:y="372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合计</w:t>
      </w:r>
      <w:r>
        <w:rPr>
          <w:rFonts w:ascii="Times New Roman"/>
          <w:color w:val="000000"/>
          <w:spacing w:val="246"/>
          <w:sz w:val="22"/>
        </w:rPr>
        <w:t xml:space="preserve"> </w:t>
      </w:r>
      <w:r>
        <w:rPr>
          <w:rFonts w:ascii="ISJRGR+SimSun" w:hAnsi="ISJRGR+SimSun" w:cs="ISJRGR+SimSun"/>
          <w:color w:val="000000"/>
          <w:spacing w:val="5"/>
          <w:sz w:val="22"/>
        </w:rPr>
        <w:t>预算财政</w:t>
      </w:r>
    </w:p>
    <w:p w14:paraId="3456832D">
      <w:pPr>
        <w:framePr w:w="1886" w:wrap="auto" w:vAnchor="margin" w:hAnchor="text" w:x="6640" w:y="3728"/>
        <w:widowControl w:val="0"/>
        <w:autoSpaceDE w:val="0"/>
        <w:autoSpaceDN w:val="0"/>
        <w:spacing w:before="35" w:after="0" w:line="220" w:lineRule="exact"/>
        <w:ind w:left="976" w:right="0" w:firstLine="0"/>
        <w:jc w:val="left"/>
        <w:rPr>
          <w:rFonts w:ascii="Times New Roman"/>
          <w:color w:val="000000"/>
          <w:spacing w:val="0"/>
          <w:sz w:val="22"/>
        </w:rPr>
      </w:pPr>
      <w:r>
        <w:rPr>
          <w:rFonts w:ascii="ISJRGR+SimSun" w:hAnsi="ISJRGR+SimSun" w:cs="ISJRGR+SimSun"/>
          <w:color w:val="000000"/>
          <w:spacing w:val="5"/>
          <w:sz w:val="22"/>
        </w:rPr>
        <w:t>拨款</w:t>
      </w:r>
    </w:p>
    <w:p w14:paraId="04216BB6">
      <w:pPr>
        <w:framePr w:w="1135" w:wrap="auto" w:vAnchor="margin" w:hAnchor="text" w:x="9255" w:y="372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国有资本</w:t>
      </w:r>
    </w:p>
    <w:p w14:paraId="57B646B8">
      <w:pPr>
        <w:framePr w:w="1135" w:wrap="auto" w:vAnchor="margin" w:hAnchor="text" w:x="9255" w:y="372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经营预算</w:t>
      </w:r>
    </w:p>
    <w:p w14:paraId="5C85137E">
      <w:pPr>
        <w:framePr w:w="1135" w:wrap="auto" w:vAnchor="margin" w:hAnchor="text" w:x="9255" w:y="372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财政拨款</w:t>
      </w:r>
    </w:p>
    <w:p w14:paraId="14209790">
      <w:pPr>
        <w:framePr w:w="460" w:wrap="auto" w:vAnchor="margin" w:hAnchor="text" w:x="3033" w:y="386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0"/>
          <w:sz w:val="22"/>
        </w:rPr>
        <w:t>行</w:t>
      </w:r>
    </w:p>
    <w:p w14:paraId="1931AFDF">
      <w:pPr>
        <w:framePr w:w="460" w:wrap="auto" w:vAnchor="margin" w:hAnchor="text" w:x="3033" w:y="386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000000"/>
          <w:spacing w:val="0"/>
          <w:sz w:val="22"/>
        </w:rPr>
        <w:t>次</w:t>
      </w:r>
    </w:p>
    <w:p w14:paraId="3E65600F">
      <w:pPr>
        <w:framePr w:w="460" w:wrap="auto" w:vAnchor="margin" w:hAnchor="text" w:x="6094" w:y="386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0"/>
          <w:sz w:val="22"/>
        </w:rPr>
        <w:t>行</w:t>
      </w:r>
    </w:p>
    <w:p w14:paraId="1643F1A1">
      <w:pPr>
        <w:framePr w:w="460" w:wrap="auto" w:vAnchor="margin" w:hAnchor="text" w:x="6094" w:y="386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000000"/>
          <w:spacing w:val="0"/>
          <w:sz w:val="22"/>
        </w:rPr>
        <w:t>次</w:t>
      </w:r>
    </w:p>
    <w:p w14:paraId="499EB0BD">
      <w:pPr>
        <w:framePr w:w="910" w:wrap="auto" w:vAnchor="margin" w:hAnchor="text" w:x="8442" w:y="386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基金预</w:t>
      </w:r>
    </w:p>
    <w:p w14:paraId="5E215CD4">
      <w:pPr>
        <w:framePr w:w="910" w:wrap="auto" w:vAnchor="margin" w:hAnchor="text" w:x="8442" w:y="386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算财政</w:t>
      </w:r>
    </w:p>
    <w:p w14:paraId="7DD465D8">
      <w:pPr>
        <w:framePr w:w="910" w:wrap="auto" w:vAnchor="margin" w:hAnchor="text" w:x="8442" w:y="3863"/>
        <w:widowControl w:val="0"/>
        <w:autoSpaceDE w:val="0"/>
        <w:autoSpaceDN w:val="0"/>
        <w:spacing w:before="35" w:after="0" w:line="220" w:lineRule="exact"/>
        <w:ind w:left="112" w:right="0" w:firstLine="0"/>
        <w:jc w:val="left"/>
        <w:rPr>
          <w:rFonts w:ascii="Times New Roman"/>
          <w:color w:val="000000"/>
          <w:spacing w:val="0"/>
          <w:sz w:val="22"/>
        </w:rPr>
      </w:pPr>
      <w:r>
        <w:rPr>
          <w:rFonts w:ascii="ISJRGR+SimSun" w:hAnsi="ISJRGR+SimSun" w:cs="ISJRGR+SimSun"/>
          <w:color w:val="000000"/>
          <w:spacing w:val="5"/>
          <w:sz w:val="22"/>
        </w:rPr>
        <w:t>拨款</w:t>
      </w:r>
    </w:p>
    <w:p w14:paraId="15AE5075">
      <w:pPr>
        <w:framePr w:w="685" w:wrap="auto" w:vAnchor="margin" w:hAnchor="text" w:x="2081" w:y="398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项目</w:t>
      </w:r>
    </w:p>
    <w:p w14:paraId="55C54A59">
      <w:pPr>
        <w:framePr w:w="685" w:wrap="auto" w:vAnchor="margin" w:hAnchor="text" w:x="3752" w:y="398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金额</w:t>
      </w:r>
    </w:p>
    <w:p w14:paraId="31D67565">
      <w:pPr>
        <w:framePr w:w="685" w:wrap="auto" w:vAnchor="margin" w:hAnchor="text" w:x="5073" w:y="398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项目</w:t>
      </w:r>
    </w:p>
    <w:p w14:paraId="3E2F9E7F">
      <w:pPr>
        <w:framePr w:w="680" w:wrap="auto" w:vAnchor="margin" w:hAnchor="text" w:x="2086" w:y="479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栏次</w:t>
      </w:r>
    </w:p>
    <w:p w14:paraId="4555A43F">
      <w:pPr>
        <w:framePr w:w="350" w:wrap="auto" w:vAnchor="margin" w:hAnchor="text" w:x="3922" w:y="4771"/>
        <w:widowControl w:val="0"/>
        <w:autoSpaceDE w:val="0"/>
        <w:autoSpaceDN w:val="0"/>
        <w:spacing w:before="0" w:after="0" w:line="244" w:lineRule="exact"/>
        <w:ind w:left="0" w:right="0" w:firstLine="0"/>
        <w:jc w:val="left"/>
        <w:rPr>
          <w:rFonts w:ascii="Times New Roman"/>
          <w:b/>
          <w:color w:val="000000"/>
          <w:spacing w:val="0"/>
          <w:sz w:val="22"/>
        </w:rPr>
      </w:pPr>
      <w:r>
        <w:rPr>
          <w:rFonts w:ascii="Times New Roman"/>
          <w:b/>
          <w:color w:val="212529"/>
          <w:spacing w:val="0"/>
          <w:sz w:val="22"/>
        </w:rPr>
        <w:t>1</w:t>
      </w:r>
    </w:p>
    <w:p w14:paraId="2CAF5457">
      <w:pPr>
        <w:framePr w:w="680" w:wrap="auto" w:vAnchor="margin" w:hAnchor="text" w:x="5078" w:y="479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栏次</w:t>
      </w:r>
    </w:p>
    <w:p w14:paraId="2AC3E4DD">
      <w:pPr>
        <w:framePr w:w="350" w:wrap="auto" w:vAnchor="margin" w:hAnchor="text" w:x="6810" w:y="4771"/>
        <w:widowControl w:val="0"/>
        <w:autoSpaceDE w:val="0"/>
        <w:autoSpaceDN w:val="0"/>
        <w:spacing w:before="0" w:after="0" w:line="244" w:lineRule="exact"/>
        <w:ind w:left="0" w:right="0" w:firstLine="0"/>
        <w:jc w:val="left"/>
        <w:rPr>
          <w:rFonts w:ascii="Times New Roman"/>
          <w:b/>
          <w:color w:val="000000"/>
          <w:spacing w:val="0"/>
          <w:sz w:val="22"/>
        </w:rPr>
      </w:pPr>
      <w:r>
        <w:rPr>
          <w:rFonts w:ascii="Times New Roman"/>
          <w:b/>
          <w:color w:val="212529"/>
          <w:spacing w:val="0"/>
          <w:sz w:val="22"/>
        </w:rPr>
        <w:t>2</w:t>
      </w:r>
    </w:p>
    <w:p w14:paraId="2972DA2E">
      <w:pPr>
        <w:framePr w:w="350" w:wrap="auto" w:vAnchor="margin" w:hAnchor="text" w:x="7786" w:y="4771"/>
        <w:widowControl w:val="0"/>
        <w:autoSpaceDE w:val="0"/>
        <w:autoSpaceDN w:val="0"/>
        <w:spacing w:before="0" w:after="0" w:line="244" w:lineRule="exact"/>
        <w:ind w:left="0" w:right="0" w:firstLine="0"/>
        <w:jc w:val="left"/>
        <w:rPr>
          <w:rFonts w:ascii="Times New Roman"/>
          <w:b/>
          <w:color w:val="000000"/>
          <w:spacing w:val="0"/>
          <w:sz w:val="22"/>
        </w:rPr>
      </w:pPr>
      <w:r>
        <w:rPr>
          <w:rFonts w:ascii="Times New Roman"/>
          <w:b/>
          <w:color w:val="212529"/>
          <w:spacing w:val="0"/>
          <w:sz w:val="22"/>
        </w:rPr>
        <w:t>3</w:t>
      </w:r>
    </w:p>
    <w:p w14:paraId="03878650">
      <w:pPr>
        <w:framePr w:w="350" w:wrap="auto" w:vAnchor="margin" w:hAnchor="text" w:x="8725" w:y="4771"/>
        <w:widowControl w:val="0"/>
        <w:autoSpaceDE w:val="0"/>
        <w:autoSpaceDN w:val="0"/>
        <w:spacing w:before="0" w:after="0" w:line="244" w:lineRule="exact"/>
        <w:ind w:left="0" w:right="0" w:firstLine="0"/>
        <w:jc w:val="left"/>
        <w:rPr>
          <w:rFonts w:ascii="Times New Roman"/>
          <w:b/>
          <w:color w:val="000000"/>
          <w:spacing w:val="0"/>
          <w:sz w:val="22"/>
        </w:rPr>
      </w:pPr>
      <w:r>
        <w:rPr>
          <w:rFonts w:ascii="Times New Roman"/>
          <w:b/>
          <w:color w:val="212529"/>
          <w:spacing w:val="0"/>
          <w:sz w:val="22"/>
        </w:rPr>
        <w:t>4</w:t>
      </w:r>
    </w:p>
    <w:p w14:paraId="0CA80868">
      <w:pPr>
        <w:framePr w:w="350" w:wrap="auto" w:vAnchor="margin" w:hAnchor="text" w:x="9650" w:y="4771"/>
        <w:widowControl w:val="0"/>
        <w:autoSpaceDE w:val="0"/>
        <w:autoSpaceDN w:val="0"/>
        <w:spacing w:before="0" w:after="0" w:line="244" w:lineRule="exact"/>
        <w:ind w:left="0" w:right="0" w:firstLine="0"/>
        <w:jc w:val="left"/>
        <w:rPr>
          <w:rFonts w:ascii="Times New Roman"/>
          <w:b/>
          <w:color w:val="000000"/>
          <w:spacing w:val="0"/>
          <w:sz w:val="22"/>
        </w:rPr>
      </w:pPr>
      <w:r>
        <w:rPr>
          <w:rFonts w:ascii="Times New Roman"/>
          <w:b/>
          <w:color w:val="212529"/>
          <w:spacing w:val="0"/>
          <w:sz w:val="22"/>
        </w:rPr>
        <w:t>5</w:t>
      </w:r>
    </w:p>
    <w:p w14:paraId="6D3DFB95">
      <w:pPr>
        <w:framePr w:w="1360" w:wrap="auto" w:vAnchor="margin" w:hAnchor="text" w:x="1695" w:y="519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一、一般公</w:t>
      </w:r>
    </w:p>
    <w:p w14:paraId="26BCF061">
      <w:pPr>
        <w:framePr w:w="1360" w:wrap="auto" w:vAnchor="margin" w:hAnchor="text" w:x="1695" w:y="519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共预算财政</w:t>
      </w:r>
    </w:p>
    <w:p w14:paraId="65D83B55">
      <w:pPr>
        <w:framePr w:w="1360" w:wrap="auto" w:vAnchor="margin" w:hAnchor="text" w:x="1695" w:y="519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拨款</w:t>
      </w:r>
    </w:p>
    <w:p w14:paraId="250BF3CA">
      <w:pPr>
        <w:framePr w:w="1360" w:wrap="auto" w:vAnchor="margin" w:hAnchor="text" w:x="1695" w:y="5198"/>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二、政府性</w:t>
      </w:r>
    </w:p>
    <w:p w14:paraId="199DD286">
      <w:pPr>
        <w:framePr w:w="1360" w:wrap="auto" w:vAnchor="margin" w:hAnchor="text" w:x="1695" w:y="519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基金预算财</w:t>
      </w:r>
    </w:p>
    <w:p w14:paraId="3804BF0E">
      <w:pPr>
        <w:framePr w:w="1360" w:wrap="auto" w:vAnchor="margin" w:hAnchor="text" w:x="1695" w:y="519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政拨款</w:t>
      </w:r>
    </w:p>
    <w:p w14:paraId="5431F7E5">
      <w:pPr>
        <w:framePr w:w="1360" w:wrap="auto" w:vAnchor="margin" w:hAnchor="text" w:x="1695" w:y="5198"/>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三、国有资</w:t>
      </w:r>
    </w:p>
    <w:p w14:paraId="6B1039FA">
      <w:pPr>
        <w:framePr w:w="1360" w:wrap="auto" w:vAnchor="margin" w:hAnchor="text" w:x="1695" w:y="519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本经营预算</w:t>
      </w:r>
    </w:p>
    <w:p w14:paraId="3FBF5112">
      <w:pPr>
        <w:framePr w:w="1360" w:wrap="auto" w:vAnchor="margin" w:hAnchor="text" w:x="1695" w:y="519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财政拨款</w:t>
      </w:r>
    </w:p>
    <w:p w14:paraId="6B5C42F9">
      <w:pPr>
        <w:framePr w:w="1360" w:wrap="auto" w:vAnchor="margin" w:hAnchor="text" w:x="4626" w:y="533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一、一般公</w:t>
      </w:r>
    </w:p>
    <w:p w14:paraId="5E6517CF">
      <w:pPr>
        <w:framePr w:w="1360" w:wrap="auto" w:vAnchor="margin" w:hAnchor="text" w:x="4626" w:y="533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共服务支出</w:t>
      </w:r>
    </w:p>
    <w:p w14:paraId="487D5754">
      <w:pPr>
        <w:framePr w:w="350" w:wrap="auto" w:vAnchor="margin" w:hAnchor="text" w:x="3089" w:y="545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1</w:t>
      </w:r>
    </w:p>
    <w:p w14:paraId="39E1D2A7">
      <w:pPr>
        <w:framePr w:w="350" w:wrap="auto" w:vAnchor="margin" w:hAnchor="text" w:x="3089" w:y="5453"/>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0"/>
          <w:sz w:val="22"/>
        </w:rPr>
        <w:t>2</w:t>
      </w:r>
    </w:p>
    <w:p w14:paraId="3E56E336">
      <w:pPr>
        <w:framePr w:w="350" w:wrap="auto" w:vAnchor="margin" w:hAnchor="text" w:x="3089" w:y="5453"/>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0"/>
          <w:sz w:val="22"/>
        </w:rPr>
        <w:t>3</w:t>
      </w:r>
    </w:p>
    <w:p w14:paraId="26FA033F">
      <w:pPr>
        <w:framePr w:w="912" w:wrap="auto" w:vAnchor="margin" w:hAnchor="text" w:x="3906" w:y="545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229.65</w:t>
      </w:r>
    </w:p>
    <w:p w14:paraId="0E36E994">
      <w:pPr>
        <w:framePr w:w="462" w:wrap="auto" w:vAnchor="margin" w:hAnchor="text" w:x="6094" w:y="545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33</w:t>
      </w:r>
    </w:p>
    <w:p w14:paraId="3FC4A933">
      <w:pPr>
        <w:framePr w:w="462" w:wrap="auto" w:vAnchor="margin" w:hAnchor="text" w:x="6094" w:y="5453"/>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2"/>
          <w:sz w:val="22"/>
        </w:rPr>
        <w:t>34</w:t>
      </w:r>
    </w:p>
    <w:p w14:paraId="65653D76">
      <w:pPr>
        <w:framePr w:w="1360" w:wrap="auto" w:vAnchor="margin" w:hAnchor="text" w:x="4626" w:y="61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二、外交支</w:t>
      </w:r>
    </w:p>
    <w:p w14:paraId="52FF4F3E">
      <w:pPr>
        <w:framePr w:w="1360" w:wrap="auto" w:vAnchor="margin" w:hAnchor="text" w:x="4626" w:y="611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出</w:t>
      </w:r>
    </w:p>
    <w:p w14:paraId="23D67FA6">
      <w:pPr>
        <w:framePr w:w="1360" w:wrap="auto" w:vAnchor="margin" w:hAnchor="text" w:x="4626" w:y="68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三、国防支</w:t>
      </w:r>
    </w:p>
    <w:p w14:paraId="021E278C">
      <w:pPr>
        <w:framePr w:w="1360" w:wrap="auto" w:vAnchor="margin" w:hAnchor="text" w:x="4626" w:y="68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出</w:t>
      </w:r>
    </w:p>
    <w:p w14:paraId="236CAFB3">
      <w:pPr>
        <w:framePr w:w="462" w:wrap="auto" w:vAnchor="margin" w:hAnchor="text" w:x="6094" w:y="70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35</w:t>
      </w:r>
    </w:p>
    <w:p w14:paraId="79677404">
      <w:pPr>
        <w:framePr w:w="462" w:wrap="auto" w:vAnchor="margin" w:hAnchor="text" w:x="6094" w:y="7013"/>
        <w:widowControl w:val="0"/>
        <w:autoSpaceDE w:val="0"/>
        <w:autoSpaceDN w:val="0"/>
        <w:spacing w:before="440" w:after="0" w:line="220" w:lineRule="exact"/>
        <w:ind w:left="0" w:right="0" w:firstLine="0"/>
        <w:jc w:val="left"/>
        <w:rPr>
          <w:rFonts w:ascii="Times New Roman"/>
          <w:color w:val="000000"/>
          <w:spacing w:val="0"/>
          <w:sz w:val="22"/>
        </w:rPr>
      </w:pPr>
      <w:r>
        <w:rPr>
          <w:rFonts w:ascii="ISJRGR+SimSun"/>
          <w:color w:val="212529"/>
          <w:spacing w:val="2"/>
          <w:sz w:val="22"/>
        </w:rPr>
        <w:t>36</w:t>
      </w:r>
    </w:p>
    <w:p w14:paraId="413E6ADD">
      <w:pPr>
        <w:framePr w:w="1360" w:wrap="auto" w:vAnchor="margin" w:hAnchor="text" w:x="4626" w:y="755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四、公共安</w:t>
      </w:r>
    </w:p>
    <w:p w14:paraId="4A0A5C1D">
      <w:pPr>
        <w:framePr w:w="1360" w:wrap="auto" w:vAnchor="margin" w:hAnchor="text" w:x="4626" w:y="755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全支出</w:t>
      </w:r>
    </w:p>
    <w:p w14:paraId="69726217">
      <w:pPr>
        <w:framePr w:w="350" w:wrap="auto" w:vAnchor="margin" w:hAnchor="text" w:x="3089" w:y="767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4</w:t>
      </w:r>
    </w:p>
    <w:p w14:paraId="328CAD62">
      <w:pPr>
        <w:framePr w:w="350" w:wrap="auto" w:vAnchor="margin" w:hAnchor="text" w:x="3089" w:y="767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0"/>
          <w:sz w:val="22"/>
        </w:rPr>
        <w:t>5</w:t>
      </w:r>
    </w:p>
    <w:p w14:paraId="3DFE29DD">
      <w:pPr>
        <w:framePr w:w="350" w:wrap="auto" w:vAnchor="margin" w:hAnchor="text" w:x="3089" w:y="767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0"/>
          <w:sz w:val="22"/>
        </w:rPr>
        <w:t>6</w:t>
      </w:r>
    </w:p>
    <w:p w14:paraId="1F7D9FB9">
      <w:pPr>
        <w:framePr w:w="1360" w:wrap="auto" w:vAnchor="margin" w:hAnchor="text" w:x="4626" w:y="80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五、教育支</w:t>
      </w:r>
    </w:p>
    <w:p w14:paraId="1597C34D">
      <w:pPr>
        <w:framePr w:w="1360" w:wrap="auto" w:vAnchor="margin" w:hAnchor="text" w:x="4626" w:y="80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出</w:t>
      </w:r>
    </w:p>
    <w:p w14:paraId="60D914AC">
      <w:pPr>
        <w:framePr w:w="1431" w:wrap="auto" w:vAnchor="margin" w:hAnchor="text" w:x="6094" w:y="82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37</w:t>
      </w:r>
      <w:r>
        <w:rPr>
          <w:rFonts w:ascii="Times New Roman"/>
          <w:color w:val="212529"/>
          <w:spacing w:val="238"/>
          <w:sz w:val="22"/>
        </w:rPr>
        <w:t xml:space="preserve"> </w:t>
      </w:r>
      <w:r>
        <w:rPr>
          <w:rFonts w:ascii="ISJRGR+SimSun"/>
          <w:color w:val="212529"/>
          <w:spacing w:val="2"/>
          <w:sz w:val="22"/>
        </w:rPr>
        <w:t>177.75</w:t>
      </w:r>
    </w:p>
    <w:p w14:paraId="7A9A82D7">
      <w:pPr>
        <w:framePr w:w="1431" w:wrap="auto" w:vAnchor="margin" w:hAnchor="text" w:x="6094" w:y="821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38</w:t>
      </w:r>
    </w:p>
    <w:p w14:paraId="0DD3FF65">
      <w:pPr>
        <w:framePr w:w="912" w:wrap="auto" w:vAnchor="margin" w:hAnchor="text" w:x="7675" w:y="82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177.75</w:t>
      </w:r>
    </w:p>
    <w:p w14:paraId="7BB86CFE">
      <w:pPr>
        <w:framePr w:w="1360" w:wrap="auto" w:vAnchor="margin" w:hAnchor="text" w:x="4626" w:y="863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六、科学技</w:t>
      </w:r>
    </w:p>
    <w:p w14:paraId="217833CD">
      <w:pPr>
        <w:framePr w:w="1360" w:wrap="auto" w:vAnchor="margin" w:hAnchor="text" w:x="4626" w:y="863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术支出</w:t>
      </w:r>
    </w:p>
    <w:p w14:paraId="225F0651">
      <w:pPr>
        <w:framePr w:w="1360" w:wrap="auto" w:vAnchor="margin" w:hAnchor="text" w:x="4626" w:y="91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七、文化旅</w:t>
      </w:r>
    </w:p>
    <w:p w14:paraId="67F247BC">
      <w:pPr>
        <w:framePr w:w="1360" w:wrap="auto" w:vAnchor="margin" w:hAnchor="text" w:x="4626" w:y="915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游体育与传</w:t>
      </w:r>
    </w:p>
    <w:p w14:paraId="0AFD0F33">
      <w:pPr>
        <w:framePr w:w="1360" w:wrap="auto" w:vAnchor="margin" w:hAnchor="text" w:x="4626" w:y="915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媒支出</w:t>
      </w:r>
    </w:p>
    <w:p w14:paraId="720161A3">
      <w:pPr>
        <w:framePr w:w="1360" w:wrap="auto" w:vAnchor="margin" w:hAnchor="text" w:x="4626" w:y="9158"/>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八、社会保</w:t>
      </w:r>
    </w:p>
    <w:p w14:paraId="55B9BE4C">
      <w:pPr>
        <w:framePr w:w="1360" w:wrap="auto" w:vAnchor="margin" w:hAnchor="text" w:x="4626" w:y="915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障和就业支</w:t>
      </w:r>
    </w:p>
    <w:p w14:paraId="7B535206">
      <w:pPr>
        <w:framePr w:w="1360" w:wrap="auto" w:vAnchor="margin" w:hAnchor="text" w:x="4626" w:y="915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出</w:t>
      </w:r>
    </w:p>
    <w:p w14:paraId="7849C1A7">
      <w:pPr>
        <w:framePr w:w="350" w:wrap="auto" w:vAnchor="margin" w:hAnchor="text" w:x="3089" w:y="94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7</w:t>
      </w:r>
    </w:p>
    <w:p w14:paraId="3512C2FD">
      <w:pPr>
        <w:framePr w:w="350" w:wrap="auto" w:vAnchor="margin" w:hAnchor="text" w:x="3089" w:y="9413"/>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0"/>
          <w:sz w:val="22"/>
        </w:rPr>
        <w:t>8</w:t>
      </w:r>
    </w:p>
    <w:p w14:paraId="7E47A44E">
      <w:pPr>
        <w:framePr w:w="462" w:wrap="auto" w:vAnchor="margin" w:hAnchor="text" w:x="6094" w:y="94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39</w:t>
      </w:r>
    </w:p>
    <w:p w14:paraId="1D7F856D">
      <w:pPr>
        <w:framePr w:w="462" w:wrap="auto" w:vAnchor="margin" w:hAnchor="text" w:x="6094" w:y="101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40</w:t>
      </w:r>
    </w:p>
    <w:p w14:paraId="0CD43427">
      <w:pPr>
        <w:framePr w:w="800" w:wrap="auto" w:vAnchor="margin" w:hAnchor="text" w:x="6725" w:y="101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19.02</w:t>
      </w:r>
    </w:p>
    <w:p w14:paraId="1698D76D">
      <w:pPr>
        <w:framePr w:w="800" w:wrap="auto" w:vAnchor="margin" w:hAnchor="text" w:x="6725" w:y="10193"/>
        <w:widowControl w:val="0"/>
        <w:autoSpaceDE w:val="0"/>
        <w:autoSpaceDN w:val="0"/>
        <w:spacing w:before="440" w:after="0" w:line="220" w:lineRule="exact"/>
        <w:ind w:left="0" w:right="0" w:firstLine="0"/>
        <w:jc w:val="left"/>
        <w:rPr>
          <w:rFonts w:ascii="Times New Roman"/>
          <w:color w:val="000000"/>
          <w:spacing w:val="0"/>
          <w:sz w:val="22"/>
        </w:rPr>
      </w:pPr>
      <w:r>
        <w:rPr>
          <w:rFonts w:ascii="ISJRGR+SimSun"/>
          <w:color w:val="212529"/>
          <w:spacing w:val="2"/>
          <w:sz w:val="22"/>
        </w:rPr>
        <w:t>15.90</w:t>
      </w:r>
    </w:p>
    <w:p w14:paraId="250B84FD">
      <w:pPr>
        <w:framePr w:w="800" w:wrap="auto" w:vAnchor="margin" w:hAnchor="text" w:x="7788" w:y="101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19.02</w:t>
      </w:r>
    </w:p>
    <w:p w14:paraId="74AFF43F">
      <w:pPr>
        <w:framePr w:w="800" w:wrap="auto" w:vAnchor="margin" w:hAnchor="text" w:x="7788" w:y="10193"/>
        <w:widowControl w:val="0"/>
        <w:autoSpaceDE w:val="0"/>
        <w:autoSpaceDN w:val="0"/>
        <w:spacing w:before="440" w:after="0" w:line="220" w:lineRule="exact"/>
        <w:ind w:left="0" w:right="0" w:firstLine="0"/>
        <w:jc w:val="left"/>
        <w:rPr>
          <w:rFonts w:ascii="Times New Roman"/>
          <w:color w:val="000000"/>
          <w:spacing w:val="0"/>
          <w:sz w:val="22"/>
        </w:rPr>
      </w:pPr>
      <w:r>
        <w:rPr>
          <w:rFonts w:ascii="ISJRGR+SimSun"/>
          <w:color w:val="212529"/>
          <w:spacing w:val="2"/>
          <w:sz w:val="22"/>
        </w:rPr>
        <w:t>15.90</w:t>
      </w:r>
    </w:p>
    <w:p w14:paraId="029CB548">
      <w:pPr>
        <w:framePr w:w="1360" w:wrap="auto" w:vAnchor="margin" w:hAnchor="text" w:x="4626" w:y="1073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九、卫生健</w:t>
      </w:r>
    </w:p>
    <w:p w14:paraId="0D2DB77A">
      <w:pPr>
        <w:framePr w:w="1360" w:wrap="auto" w:vAnchor="margin" w:hAnchor="text" w:x="4626" w:y="1073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康支出</w:t>
      </w:r>
    </w:p>
    <w:p w14:paraId="43FFEDE9">
      <w:pPr>
        <w:framePr w:w="350" w:wrap="auto" w:vAnchor="margin" w:hAnchor="text" w:x="3089" w:y="1085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9</w:t>
      </w:r>
    </w:p>
    <w:p w14:paraId="56F422E9">
      <w:pPr>
        <w:framePr w:w="462" w:wrap="auto" w:vAnchor="margin" w:hAnchor="text" w:x="6094" w:y="1085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41</w:t>
      </w:r>
    </w:p>
    <w:p w14:paraId="67D7FF83">
      <w:pPr>
        <w:framePr w:w="462" w:wrap="auto" w:vAnchor="margin" w:hAnchor="text" w:x="6094" w:y="1085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42</w:t>
      </w:r>
    </w:p>
    <w:p w14:paraId="064769BA">
      <w:pPr>
        <w:framePr w:w="462" w:wrap="auto" w:vAnchor="margin" w:hAnchor="text" w:x="6094" w:y="1085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43</w:t>
      </w:r>
    </w:p>
    <w:p w14:paraId="4A78B1F8">
      <w:pPr>
        <w:framePr w:w="462" w:wrap="auto" w:vAnchor="margin" w:hAnchor="text" w:x="6094" w:y="1085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44</w:t>
      </w:r>
    </w:p>
    <w:p w14:paraId="6D0295C9">
      <w:pPr>
        <w:framePr w:w="462" w:wrap="auto" w:vAnchor="margin" w:hAnchor="text" w:x="6094" w:y="1085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45</w:t>
      </w:r>
    </w:p>
    <w:p w14:paraId="20021B61">
      <w:pPr>
        <w:framePr w:w="1360" w:wrap="auto" w:vAnchor="margin" w:hAnchor="text" w:x="4626" w:y="1127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十、节能环</w:t>
      </w:r>
    </w:p>
    <w:p w14:paraId="1ECA2DB8">
      <w:pPr>
        <w:framePr w:w="1360" w:wrap="auto" w:vAnchor="margin" w:hAnchor="text" w:x="4626" w:y="1127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保支出</w:t>
      </w:r>
    </w:p>
    <w:p w14:paraId="353B48DC">
      <w:pPr>
        <w:framePr w:w="462" w:wrap="auto" w:vAnchor="margin" w:hAnchor="text" w:x="3033" w:y="113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10</w:t>
      </w:r>
    </w:p>
    <w:p w14:paraId="5FB752B7">
      <w:pPr>
        <w:framePr w:w="462" w:wrap="auto" w:vAnchor="margin" w:hAnchor="text" w:x="3033" w:y="1139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11</w:t>
      </w:r>
    </w:p>
    <w:p w14:paraId="4D9A7824">
      <w:pPr>
        <w:framePr w:w="462" w:wrap="auto" w:vAnchor="margin" w:hAnchor="text" w:x="3033" w:y="1139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12</w:t>
      </w:r>
    </w:p>
    <w:p w14:paraId="45138E98">
      <w:pPr>
        <w:framePr w:w="462" w:wrap="auto" w:vAnchor="margin" w:hAnchor="text" w:x="3033" w:y="11393"/>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13</w:t>
      </w:r>
    </w:p>
    <w:p w14:paraId="455E1E61">
      <w:pPr>
        <w:framePr w:w="1360" w:wrap="auto" w:vAnchor="margin" w:hAnchor="text" w:x="4626" w:y="118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十一、城乡</w:t>
      </w:r>
    </w:p>
    <w:p w14:paraId="7B5CFFAD">
      <w:pPr>
        <w:framePr w:w="1360" w:wrap="auto" w:vAnchor="margin" w:hAnchor="text" w:x="4626" w:y="1181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社区支出</w:t>
      </w:r>
    </w:p>
    <w:p w14:paraId="44AE027E">
      <w:pPr>
        <w:framePr w:w="1360" w:wrap="auto" w:vAnchor="margin" w:hAnchor="text" w:x="4626" w:y="11813"/>
        <w:widowControl w:val="0"/>
        <w:autoSpaceDE w:val="0"/>
        <w:autoSpaceDN w:val="0"/>
        <w:spacing w:before="6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十二、农林</w:t>
      </w:r>
    </w:p>
    <w:p w14:paraId="13A1ADCE">
      <w:pPr>
        <w:framePr w:w="1360" w:wrap="auto" w:vAnchor="margin" w:hAnchor="text" w:x="4626" w:y="1181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水支出</w:t>
      </w:r>
    </w:p>
    <w:p w14:paraId="1AFE630E">
      <w:pPr>
        <w:framePr w:w="1360" w:wrap="auto" w:vAnchor="margin" w:hAnchor="text" w:x="4626" w:y="128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十三、交通</w:t>
      </w:r>
    </w:p>
    <w:p w14:paraId="3C566FF2">
      <w:pPr>
        <w:framePr w:w="1360" w:wrap="auto" w:vAnchor="margin" w:hAnchor="text" w:x="4626" w:y="128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运输支出</w:t>
      </w:r>
    </w:p>
    <w:p w14:paraId="64138C05">
      <w:pPr>
        <w:framePr w:w="1360" w:wrap="auto" w:vAnchor="margin" w:hAnchor="text" w:x="4626" w:y="12893"/>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十四、资源</w:t>
      </w:r>
    </w:p>
    <w:p w14:paraId="748A4972">
      <w:pPr>
        <w:framePr w:w="1360" w:wrap="auto" w:vAnchor="margin" w:hAnchor="text" w:x="4626" w:y="128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勘探工业信</w:t>
      </w:r>
    </w:p>
    <w:p w14:paraId="192ADC7C">
      <w:pPr>
        <w:framePr w:w="1360" w:wrap="auto" w:vAnchor="margin" w:hAnchor="text" w:x="4626" w:y="128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息等支出</w:t>
      </w:r>
    </w:p>
    <w:p w14:paraId="4C3FC60C">
      <w:pPr>
        <w:framePr w:w="1360" w:wrap="auto" w:vAnchor="margin" w:hAnchor="text" w:x="4626" w:y="12893"/>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十五、商业</w:t>
      </w:r>
    </w:p>
    <w:p w14:paraId="27113A43">
      <w:pPr>
        <w:framePr w:w="1360" w:wrap="auto" w:vAnchor="margin" w:hAnchor="text" w:x="4626" w:y="128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服务业等支</w:t>
      </w:r>
    </w:p>
    <w:p w14:paraId="31FC92AE">
      <w:pPr>
        <w:framePr w:w="1360" w:wrap="auto" w:vAnchor="margin" w:hAnchor="text" w:x="4626" w:y="128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出</w:t>
      </w:r>
    </w:p>
    <w:p w14:paraId="12B50504">
      <w:pPr>
        <w:framePr w:w="462" w:wrap="auto" w:vAnchor="margin" w:hAnchor="text" w:x="3033" w:y="1367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14</w:t>
      </w:r>
    </w:p>
    <w:p w14:paraId="7DD8904E">
      <w:pPr>
        <w:framePr w:w="462" w:wrap="auto" w:vAnchor="margin" w:hAnchor="text" w:x="3033" w:y="13673"/>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2"/>
          <w:sz w:val="22"/>
        </w:rPr>
        <w:t>15</w:t>
      </w:r>
    </w:p>
    <w:p w14:paraId="02ACD905">
      <w:pPr>
        <w:framePr w:w="462" w:wrap="auto" w:vAnchor="margin" w:hAnchor="text" w:x="6094" w:y="1367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46</w:t>
      </w:r>
    </w:p>
    <w:p w14:paraId="4EFD3328">
      <w:pPr>
        <w:framePr w:w="462" w:wrap="auto" w:vAnchor="margin" w:hAnchor="text" w:x="6094" w:y="13673"/>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2"/>
          <w:sz w:val="22"/>
        </w:rPr>
        <w:t>47</w:t>
      </w:r>
    </w:p>
    <w:p w14:paraId="1E47DEE9">
      <w:pPr>
        <w:framePr w:w="1360" w:wrap="auto" w:vAnchor="margin" w:hAnchor="text" w:x="4626" w:y="149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十六、金融</w:t>
      </w:r>
    </w:p>
    <w:p w14:paraId="58570906">
      <w:pPr>
        <w:framePr w:w="1360" w:wrap="auto" w:vAnchor="margin" w:hAnchor="text" w:x="4626" w:y="149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支出</w:t>
      </w:r>
    </w:p>
    <w:p w14:paraId="5C632D45">
      <w:pPr>
        <w:framePr w:w="1360" w:wrap="auto" w:vAnchor="margin" w:hAnchor="text" w:x="4626" w:y="14993"/>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十七、援助</w:t>
      </w:r>
    </w:p>
    <w:p w14:paraId="59EDF6A2">
      <w:pPr>
        <w:framePr w:w="1360" w:wrap="auto" w:vAnchor="margin" w:hAnchor="text" w:x="4626" w:y="149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其他地区支</w:t>
      </w:r>
    </w:p>
    <w:p w14:paraId="420F66BA">
      <w:pPr>
        <w:framePr w:w="462" w:wrap="auto" w:vAnchor="margin" w:hAnchor="text" w:x="3033" w:y="151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16</w:t>
      </w:r>
    </w:p>
    <w:p w14:paraId="76AB83DB">
      <w:pPr>
        <w:framePr w:w="462" w:wrap="auto" w:vAnchor="margin" w:hAnchor="text" w:x="3033" w:y="15113"/>
        <w:widowControl w:val="0"/>
        <w:autoSpaceDE w:val="0"/>
        <w:autoSpaceDN w:val="0"/>
        <w:spacing w:before="185" w:after="0" w:line="220" w:lineRule="exact"/>
        <w:ind w:left="0" w:right="0" w:firstLine="0"/>
        <w:jc w:val="left"/>
        <w:rPr>
          <w:rFonts w:ascii="Times New Roman"/>
          <w:color w:val="000000"/>
          <w:spacing w:val="0"/>
          <w:sz w:val="22"/>
        </w:rPr>
      </w:pPr>
      <w:r>
        <w:rPr>
          <w:rFonts w:ascii="ISJRGR+SimSun"/>
          <w:color w:val="212529"/>
          <w:spacing w:val="2"/>
          <w:sz w:val="22"/>
        </w:rPr>
        <w:t>17</w:t>
      </w:r>
    </w:p>
    <w:p w14:paraId="3BDE80E5">
      <w:pPr>
        <w:framePr w:w="462" w:wrap="auto" w:vAnchor="margin" w:hAnchor="text" w:x="6094" w:y="1511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48</w:t>
      </w:r>
    </w:p>
    <w:p w14:paraId="529A9350">
      <w:pPr>
        <w:framePr w:w="462" w:wrap="auto" w:vAnchor="margin" w:hAnchor="text" w:x="6094" w:y="15113"/>
        <w:widowControl w:val="0"/>
        <w:autoSpaceDE w:val="0"/>
        <w:autoSpaceDN w:val="0"/>
        <w:spacing w:before="185" w:after="0" w:line="220" w:lineRule="exact"/>
        <w:ind w:left="0" w:right="0" w:firstLine="0"/>
        <w:jc w:val="left"/>
        <w:rPr>
          <w:rFonts w:ascii="Times New Roman"/>
          <w:color w:val="000000"/>
          <w:spacing w:val="0"/>
          <w:sz w:val="22"/>
        </w:rPr>
      </w:pPr>
      <w:r>
        <w:rPr>
          <w:rFonts w:ascii="ISJRGR+SimSun"/>
          <w:color w:val="212529"/>
          <w:spacing w:val="2"/>
          <w:sz w:val="22"/>
        </w:rPr>
        <w:t>49</w:t>
      </w:r>
    </w:p>
    <w:p w14:paraId="32A558C8">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-7-</w:t>
      </w:r>
    </w:p>
    <w:p w14:paraId="0F9835E9">
      <w:pPr>
        <w:spacing w:before="0" w:after="0" w:line="0" w:lineRule="exact"/>
        <w:ind w:left="0" w:right="0" w:firstLine="0"/>
        <w:jc w:val="left"/>
        <w:rPr>
          <w:rFonts w:ascii="Arial"/>
          <w:color w:val="FF0000"/>
          <w:spacing w:val="0"/>
          <w:sz w:val="2"/>
        </w:rPr>
      </w:pPr>
      <w:r>
        <w:pict>
          <v:shape id="_x000043" o:spid="_x0000_s1069" o:spt="75" type="#_x0000_t75" style="position:absolute;left:0pt;margin-left:83pt;margin-top:68.05pt;height:745.25pt;width:430.25pt;mso-position-horizontal-relative:page;mso-position-vertical-relative:page;z-index:-251657216;mso-width-relative:page;mso-height-relative:page;" filled="f" coordsize="21600,21600">
            <v:path/>
            <v:fill on="f" focussize="0,0"/>
            <v:stroke/>
            <v:imagedata r:id="rId41" o:title=""/>
            <o:lock v:ext="edit" aspectratio="t"/>
          </v:shape>
        </w:pict>
      </w:r>
      <w:r>
        <w:pict>
          <v:shape id="_x000044" o:spid="_x0000_s1070"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45" o:spid="_x0000_s107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14:paraId="3F80F5FD">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F92DDD7">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38BD384C">
      <w:pPr>
        <w:framePr w:w="460" w:wrap="auto" w:vAnchor="margin" w:hAnchor="text" w:x="4626" w:y="122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出</w:t>
      </w:r>
    </w:p>
    <w:p w14:paraId="31274784">
      <w:pPr>
        <w:framePr w:w="1360" w:wrap="auto" w:vAnchor="margin" w:hAnchor="text" w:x="4626" w:y="14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十八、自然</w:t>
      </w:r>
    </w:p>
    <w:p w14:paraId="135B9E70">
      <w:pPr>
        <w:framePr w:w="1360" w:wrap="auto" w:vAnchor="margin" w:hAnchor="text" w:x="4626" w:y="14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资源海洋气</w:t>
      </w:r>
    </w:p>
    <w:p w14:paraId="2CB5210D">
      <w:pPr>
        <w:framePr w:w="1360" w:wrap="auto" w:vAnchor="margin" w:hAnchor="text" w:x="4626" w:y="14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象等支出</w:t>
      </w:r>
    </w:p>
    <w:p w14:paraId="79740ADD">
      <w:pPr>
        <w:framePr w:w="1360" w:wrap="auto" w:vAnchor="margin" w:hAnchor="text" w:x="4626" w:y="1493"/>
        <w:widowControl w:val="0"/>
        <w:autoSpaceDE w:val="0"/>
        <w:autoSpaceDN w:val="0"/>
        <w:spacing w:before="6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十九、住房</w:t>
      </w:r>
    </w:p>
    <w:p w14:paraId="6EBC17FD">
      <w:pPr>
        <w:framePr w:w="1360" w:wrap="auto" w:vAnchor="margin" w:hAnchor="text" w:x="4626" w:y="14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保障支出</w:t>
      </w:r>
    </w:p>
    <w:p w14:paraId="018DBACE">
      <w:pPr>
        <w:framePr w:w="1360" w:wrap="auto" w:vAnchor="margin" w:hAnchor="text" w:x="4626" w:y="1493"/>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二十、粮油</w:t>
      </w:r>
    </w:p>
    <w:p w14:paraId="2E95A2F2">
      <w:pPr>
        <w:framePr w:w="1360" w:wrap="auto" w:vAnchor="margin" w:hAnchor="text" w:x="4626" w:y="14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物资储备支</w:t>
      </w:r>
    </w:p>
    <w:p w14:paraId="443316A6">
      <w:pPr>
        <w:framePr w:w="1360" w:wrap="auto" w:vAnchor="margin" w:hAnchor="text" w:x="4626" w:y="14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出</w:t>
      </w:r>
    </w:p>
    <w:p w14:paraId="3FC2708B">
      <w:pPr>
        <w:framePr w:w="462" w:wrap="auto" w:vAnchor="margin" w:hAnchor="text" w:x="3033" w:y="17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18</w:t>
      </w:r>
    </w:p>
    <w:p w14:paraId="00CBA007">
      <w:pPr>
        <w:framePr w:w="462" w:wrap="auto" w:vAnchor="margin" w:hAnchor="text" w:x="3033" w:y="1748"/>
        <w:widowControl w:val="0"/>
        <w:autoSpaceDE w:val="0"/>
        <w:autoSpaceDN w:val="0"/>
        <w:spacing w:before="440" w:after="0" w:line="220" w:lineRule="exact"/>
        <w:ind w:left="0" w:right="0" w:firstLine="0"/>
        <w:jc w:val="left"/>
        <w:rPr>
          <w:rFonts w:ascii="Times New Roman"/>
          <w:color w:val="000000"/>
          <w:spacing w:val="0"/>
          <w:sz w:val="22"/>
        </w:rPr>
      </w:pPr>
      <w:r>
        <w:rPr>
          <w:rFonts w:ascii="ISJRGR+SimSun"/>
          <w:color w:val="212529"/>
          <w:spacing w:val="2"/>
          <w:sz w:val="22"/>
        </w:rPr>
        <w:t>19</w:t>
      </w:r>
    </w:p>
    <w:p w14:paraId="71B93DD4">
      <w:pPr>
        <w:framePr w:w="462" w:wrap="auto" w:vAnchor="margin" w:hAnchor="text" w:x="3033" w:y="1748"/>
        <w:widowControl w:val="0"/>
        <w:autoSpaceDE w:val="0"/>
        <w:autoSpaceDN w:val="0"/>
        <w:spacing w:before="440" w:after="0" w:line="220" w:lineRule="exact"/>
        <w:ind w:left="0" w:right="0" w:firstLine="0"/>
        <w:jc w:val="left"/>
        <w:rPr>
          <w:rFonts w:ascii="Times New Roman"/>
          <w:color w:val="000000"/>
          <w:spacing w:val="0"/>
          <w:sz w:val="22"/>
        </w:rPr>
      </w:pPr>
      <w:r>
        <w:rPr>
          <w:rFonts w:ascii="ISJRGR+SimSun"/>
          <w:color w:val="212529"/>
          <w:spacing w:val="2"/>
          <w:sz w:val="22"/>
        </w:rPr>
        <w:t>20</w:t>
      </w:r>
    </w:p>
    <w:p w14:paraId="5705E851">
      <w:pPr>
        <w:framePr w:w="462" w:wrap="auto" w:vAnchor="margin" w:hAnchor="text" w:x="6094" w:y="17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50</w:t>
      </w:r>
    </w:p>
    <w:p w14:paraId="775C36D8">
      <w:pPr>
        <w:framePr w:w="462" w:wrap="auto" w:vAnchor="margin" w:hAnchor="text" w:x="6094" w:y="1748"/>
        <w:widowControl w:val="0"/>
        <w:autoSpaceDE w:val="0"/>
        <w:autoSpaceDN w:val="0"/>
        <w:spacing w:before="440" w:after="0" w:line="220" w:lineRule="exact"/>
        <w:ind w:left="0" w:right="0" w:firstLine="0"/>
        <w:jc w:val="left"/>
        <w:rPr>
          <w:rFonts w:ascii="Times New Roman"/>
          <w:color w:val="000000"/>
          <w:spacing w:val="0"/>
          <w:sz w:val="22"/>
        </w:rPr>
      </w:pPr>
      <w:r>
        <w:rPr>
          <w:rFonts w:ascii="ISJRGR+SimSun"/>
          <w:color w:val="212529"/>
          <w:spacing w:val="2"/>
          <w:sz w:val="22"/>
        </w:rPr>
        <w:t>51</w:t>
      </w:r>
    </w:p>
    <w:p w14:paraId="03D8FBC0">
      <w:pPr>
        <w:framePr w:w="462" w:wrap="auto" w:vAnchor="margin" w:hAnchor="text" w:x="6094" w:y="1748"/>
        <w:widowControl w:val="0"/>
        <w:autoSpaceDE w:val="0"/>
        <w:autoSpaceDN w:val="0"/>
        <w:spacing w:before="440" w:after="0" w:line="220" w:lineRule="exact"/>
        <w:ind w:left="0" w:right="0" w:firstLine="0"/>
        <w:jc w:val="left"/>
        <w:rPr>
          <w:rFonts w:ascii="Times New Roman"/>
          <w:color w:val="000000"/>
          <w:spacing w:val="0"/>
          <w:sz w:val="22"/>
        </w:rPr>
      </w:pPr>
      <w:r>
        <w:rPr>
          <w:rFonts w:ascii="ISJRGR+SimSun"/>
          <w:color w:val="212529"/>
          <w:spacing w:val="2"/>
          <w:sz w:val="22"/>
        </w:rPr>
        <w:t>52</w:t>
      </w:r>
    </w:p>
    <w:p w14:paraId="2E5F865B">
      <w:pPr>
        <w:framePr w:w="800" w:wrap="auto" w:vAnchor="margin" w:hAnchor="text" w:x="6725" w:y="240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16.98</w:t>
      </w:r>
    </w:p>
    <w:p w14:paraId="6F62E198">
      <w:pPr>
        <w:framePr w:w="800" w:wrap="auto" w:vAnchor="margin" w:hAnchor="text" w:x="7788" w:y="240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16.98</w:t>
      </w:r>
    </w:p>
    <w:p w14:paraId="1CE12EC5">
      <w:pPr>
        <w:framePr w:w="1360" w:wrap="auto" w:vAnchor="margin" w:hAnchor="text" w:x="4626" w:y="35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二十一、国</w:t>
      </w:r>
    </w:p>
    <w:p w14:paraId="46200387">
      <w:pPr>
        <w:framePr w:w="1360" w:wrap="auto" w:vAnchor="margin" w:hAnchor="text" w:x="4626" w:y="35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有资本经营</w:t>
      </w:r>
    </w:p>
    <w:p w14:paraId="5CA3B21E">
      <w:pPr>
        <w:framePr w:w="1360" w:wrap="auto" w:vAnchor="margin" w:hAnchor="text" w:x="4626" w:y="35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预算支出</w:t>
      </w:r>
    </w:p>
    <w:p w14:paraId="01891FFF">
      <w:pPr>
        <w:framePr w:w="1360" w:wrap="auto" w:vAnchor="margin" w:hAnchor="text" w:x="4626" w:y="3593"/>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二十二、灾</w:t>
      </w:r>
    </w:p>
    <w:p w14:paraId="2D145619">
      <w:pPr>
        <w:framePr w:w="1360" w:wrap="auto" w:vAnchor="margin" w:hAnchor="text" w:x="4626" w:y="35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害防治及应</w:t>
      </w:r>
    </w:p>
    <w:p w14:paraId="67E4F2B9">
      <w:pPr>
        <w:framePr w:w="1360" w:wrap="auto" w:vAnchor="margin" w:hAnchor="text" w:x="4626" w:y="35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急管理支出</w:t>
      </w:r>
    </w:p>
    <w:p w14:paraId="742FA91C">
      <w:pPr>
        <w:framePr w:w="1360" w:wrap="auto" w:vAnchor="margin" w:hAnchor="text" w:x="4626" w:y="3593"/>
        <w:widowControl w:val="0"/>
        <w:autoSpaceDE w:val="0"/>
        <w:autoSpaceDN w:val="0"/>
        <w:spacing w:before="6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二十三、其</w:t>
      </w:r>
    </w:p>
    <w:p w14:paraId="3D5AE9AE">
      <w:pPr>
        <w:framePr w:w="1360" w:wrap="auto" w:vAnchor="margin" w:hAnchor="text" w:x="4626" w:y="35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他支出</w:t>
      </w:r>
    </w:p>
    <w:p w14:paraId="33002556">
      <w:pPr>
        <w:framePr w:w="462" w:wrap="auto" w:vAnchor="margin" w:hAnchor="text" w:x="3033" w:y="38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21</w:t>
      </w:r>
    </w:p>
    <w:p w14:paraId="54B44258">
      <w:pPr>
        <w:framePr w:w="462" w:wrap="auto" w:vAnchor="margin" w:hAnchor="text" w:x="3033" w:y="3848"/>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2"/>
          <w:sz w:val="22"/>
        </w:rPr>
        <w:t>22</w:t>
      </w:r>
    </w:p>
    <w:p w14:paraId="0C566F35">
      <w:pPr>
        <w:framePr w:w="462" w:wrap="auto" w:vAnchor="margin" w:hAnchor="text" w:x="6094" w:y="38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53</w:t>
      </w:r>
    </w:p>
    <w:p w14:paraId="79CCF9EB">
      <w:pPr>
        <w:framePr w:w="462" w:wrap="auto" w:vAnchor="margin" w:hAnchor="text" w:x="6094" w:y="3848"/>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2"/>
          <w:sz w:val="22"/>
        </w:rPr>
        <w:t>54</w:t>
      </w:r>
    </w:p>
    <w:p w14:paraId="2C3CBF85">
      <w:pPr>
        <w:framePr w:w="462" w:wrap="auto" w:vAnchor="margin" w:hAnchor="text" w:x="3033" w:y="528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23</w:t>
      </w:r>
    </w:p>
    <w:p w14:paraId="61DABAEB">
      <w:pPr>
        <w:framePr w:w="462" w:wrap="auto" w:vAnchor="margin" w:hAnchor="text" w:x="3033" w:y="5288"/>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24</w:t>
      </w:r>
    </w:p>
    <w:p w14:paraId="0C09C9C3">
      <w:pPr>
        <w:framePr w:w="462" w:wrap="auto" w:vAnchor="margin" w:hAnchor="text" w:x="3033" w:y="5288"/>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25</w:t>
      </w:r>
    </w:p>
    <w:p w14:paraId="08C1E161">
      <w:pPr>
        <w:framePr w:w="462" w:wrap="auto" w:vAnchor="margin" w:hAnchor="text" w:x="6094" w:y="528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55</w:t>
      </w:r>
    </w:p>
    <w:p w14:paraId="51CABEA5">
      <w:pPr>
        <w:framePr w:w="462" w:wrap="auto" w:vAnchor="margin" w:hAnchor="text" w:x="6094" w:y="5288"/>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56</w:t>
      </w:r>
    </w:p>
    <w:p w14:paraId="11394F5C">
      <w:pPr>
        <w:framePr w:w="462" w:wrap="auto" w:vAnchor="margin" w:hAnchor="text" w:x="6094" w:y="5288"/>
        <w:widowControl w:val="0"/>
        <w:autoSpaceDE w:val="0"/>
        <w:autoSpaceDN w:val="0"/>
        <w:spacing w:before="320" w:after="0" w:line="220" w:lineRule="exact"/>
        <w:ind w:left="0" w:right="0" w:firstLine="0"/>
        <w:jc w:val="left"/>
        <w:rPr>
          <w:rFonts w:ascii="Times New Roman"/>
          <w:color w:val="000000"/>
          <w:spacing w:val="0"/>
          <w:sz w:val="22"/>
        </w:rPr>
      </w:pPr>
      <w:r>
        <w:rPr>
          <w:rFonts w:ascii="ISJRGR+SimSun"/>
          <w:color w:val="212529"/>
          <w:spacing w:val="2"/>
          <w:sz w:val="22"/>
        </w:rPr>
        <w:t>57</w:t>
      </w:r>
    </w:p>
    <w:p w14:paraId="45C1A441">
      <w:pPr>
        <w:framePr w:w="1469" w:wrap="auto" w:vAnchor="margin" w:hAnchor="text" w:x="4626" w:y="570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二十四、债</w:t>
      </w:r>
    </w:p>
    <w:p w14:paraId="225D8AB2">
      <w:pPr>
        <w:framePr w:w="1469" w:wrap="auto" w:vAnchor="margin" w:hAnchor="text" w:x="4626" w:y="570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务还本支出</w:t>
      </w:r>
    </w:p>
    <w:p w14:paraId="7BBFFA62">
      <w:pPr>
        <w:framePr w:w="1469" w:wrap="auto" w:vAnchor="margin" w:hAnchor="text" w:x="4626" w:y="5708"/>
        <w:widowControl w:val="0"/>
        <w:autoSpaceDE w:val="0"/>
        <w:autoSpaceDN w:val="0"/>
        <w:spacing w:before="6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二十五、债</w:t>
      </w:r>
    </w:p>
    <w:p w14:paraId="3283D987">
      <w:pPr>
        <w:framePr w:w="1469" w:wrap="auto" w:vAnchor="margin" w:hAnchor="text" w:x="4626" w:y="570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务付息支出</w:t>
      </w:r>
    </w:p>
    <w:p w14:paraId="26345D25">
      <w:pPr>
        <w:framePr w:w="1469" w:wrap="auto" w:vAnchor="margin" w:hAnchor="text" w:x="4626" w:y="5708"/>
        <w:widowControl w:val="0"/>
        <w:autoSpaceDE w:val="0"/>
        <w:autoSpaceDN w:val="0"/>
        <w:spacing w:before="5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二十六、抗</w:t>
      </w:r>
    </w:p>
    <w:p w14:paraId="659ECC3A">
      <w:pPr>
        <w:framePr w:w="1469" w:wrap="auto" w:vAnchor="margin" w:hAnchor="text" w:x="4626" w:y="570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疫特别国债</w:t>
      </w:r>
    </w:p>
    <w:p w14:paraId="593E8392">
      <w:pPr>
        <w:framePr w:w="1469" w:wrap="auto" w:vAnchor="margin" w:hAnchor="text" w:x="4626" w:y="5708"/>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安排的支出</w:t>
      </w:r>
    </w:p>
    <w:p w14:paraId="2EBD2D42">
      <w:pPr>
        <w:framePr w:w="1469" w:wrap="auto" w:vAnchor="margin" w:hAnchor="text" w:x="4626" w:y="5708"/>
        <w:widowControl w:val="0"/>
        <w:autoSpaceDE w:val="0"/>
        <w:autoSpaceDN w:val="0"/>
        <w:spacing w:before="65" w:after="0" w:line="220" w:lineRule="exact"/>
        <w:ind w:left="109" w:right="0" w:firstLine="0"/>
        <w:jc w:val="left"/>
        <w:rPr>
          <w:rFonts w:ascii="Times New Roman"/>
          <w:color w:val="000000"/>
          <w:spacing w:val="0"/>
          <w:sz w:val="22"/>
        </w:rPr>
      </w:pPr>
      <w:r>
        <w:rPr>
          <w:rFonts w:ascii="ISJRGR+SimSun" w:hAnsi="ISJRGR+SimSun" w:cs="ISJRGR+SimSun"/>
          <w:color w:val="000000"/>
          <w:spacing w:val="5"/>
          <w:sz w:val="22"/>
        </w:rPr>
        <w:t>本年支出合</w:t>
      </w:r>
    </w:p>
    <w:p w14:paraId="2BEED992">
      <w:pPr>
        <w:framePr w:w="1469" w:wrap="auto" w:vAnchor="margin" w:hAnchor="text" w:x="4626" w:y="5708"/>
        <w:widowControl w:val="0"/>
        <w:autoSpaceDE w:val="0"/>
        <w:autoSpaceDN w:val="0"/>
        <w:spacing w:before="35" w:after="0" w:line="220" w:lineRule="exact"/>
        <w:ind w:left="559" w:right="0" w:firstLine="0"/>
        <w:jc w:val="left"/>
        <w:rPr>
          <w:rFonts w:ascii="Times New Roman"/>
          <w:color w:val="000000"/>
          <w:spacing w:val="0"/>
          <w:sz w:val="22"/>
        </w:rPr>
      </w:pPr>
      <w:r>
        <w:rPr>
          <w:rFonts w:ascii="ISJRGR+SimSun" w:hAnsi="ISJRGR+SimSun" w:cs="ISJRGR+SimSun"/>
          <w:color w:val="000000"/>
          <w:spacing w:val="0"/>
          <w:sz w:val="22"/>
        </w:rPr>
        <w:t>计</w:t>
      </w:r>
    </w:p>
    <w:p w14:paraId="23823A89">
      <w:pPr>
        <w:framePr w:w="462" w:wrap="auto" w:vAnchor="margin" w:hAnchor="text" w:x="3033" w:y="702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26</w:t>
      </w:r>
    </w:p>
    <w:p w14:paraId="674FD604">
      <w:pPr>
        <w:framePr w:w="462" w:wrap="auto" w:vAnchor="margin" w:hAnchor="text" w:x="6094" w:y="702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58</w:t>
      </w:r>
    </w:p>
    <w:p w14:paraId="60B17D3F">
      <w:pPr>
        <w:framePr w:w="1360" w:wrap="auto" w:vAnchor="margin" w:hAnchor="text" w:x="1743" w:y="756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本年收入合</w:t>
      </w:r>
    </w:p>
    <w:p w14:paraId="666C3BC9">
      <w:pPr>
        <w:framePr w:w="1360" w:wrap="auto" w:vAnchor="margin" w:hAnchor="text" w:x="1743" w:y="7568"/>
        <w:widowControl w:val="0"/>
        <w:autoSpaceDE w:val="0"/>
        <w:autoSpaceDN w:val="0"/>
        <w:spacing w:before="35" w:after="0" w:line="220" w:lineRule="exact"/>
        <w:ind w:left="450" w:right="0" w:firstLine="0"/>
        <w:jc w:val="left"/>
        <w:rPr>
          <w:rFonts w:ascii="Times New Roman"/>
          <w:color w:val="000000"/>
          <w:spacing w:val="0"/>
          <w:sz w:val="22"/>
        </w:rPr>
      </w:pPr>
      <w:r>
        <w:rPr>
          <w:rFonts w:ascii="ISJRGR+SimSun" w:hAnsi="ISJRGR+SimSun" w:cs="ISJRGR+SimSun"/>
          <w:color w:val="000000"/>
          <w:spacing w:val="0"/>
          <w:sz w:val="22"/>
        </w:rPr>
        <w:t>计</w:t>
      </w:r>
    </w:p>
    <w:p w14:paraId="0E3260C0">
      <w:pPr>
        <w:framePr w:w="462" w:wrap="auto" w:vAnchor="margin" w:hAnchor="text" w:x="3033" w:y="768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27</w:t>
      </w:r>
    </w:p>
    <w:p w14:paraId="04A4FF76">
      <w:pPr>
        <w:framePr w:w="912" w:wrap="auto" w:vAnchor="margin" w:hAnchor="text" w:x="3906" w:y="768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229.65</w:t>
      </w:r>
    </w:p>
    <w:p w14:paraId="3D6B7338">
      <w:pPr>
        <w:framePr w:w="1431" w:wrap="auto" w:vAnchor="margin" w:hAnchor="text" w:x="6094" w:y="768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59</w:t>
      </w:r>
      <w:r>
        <w:rPr>
          <w:rFonts w:ascii="Times New Roman"/>
          <w:color w:val="212529"/>
          <w:spacing w:val="238"/>
          <w:sz w:val="22"/>
        </w:rPr>
        <w:t xml:space="preserve"> </w:t>
      </w:r>
      <w:r>
        <w:rPr>
          <w:rFonts w:ascii="ISJRGR+SimSun"/>
          <w:color w:val="212529"/>
          <w:spacing w:val="2"/>
          <w:sz w:val="22"/>
        </w:rPr>
        <w:t>229.65</w:t>
      </w:r>
    </w:p>
    <w:p w14:paraId="0AAF2EED">
      <w:pPr>
        <w:framePr w:w="1431" w:wrap="auto" w:vAnchor="margin" w:hAnchor="text" w:x="6094" w:y="7688"/>
        <w:widowControl w:val="0"/>
        <w:autoSpaceDE w:val="0"/>
        <w:autoSpaceDN w:val="0"/>
        <w:spacing w:before="440" w:after="0" w:line="220" w:lineRule="exact"/>
        <w:ind w:left="0" w:right="0" w:firstLine="0"/>
        <w:jc w:val="left"/>
        <w:rPr>
          <w:rFonts w:ascii="Times New Roman"/>
          <w:color w:val="000000"/>
          <w:spacing w:val="0"/>
          <w:sz w:val="22"/>
        </w:rPr>
      </w:pPr>
      <w:r>
        <w:rPr>
          <w:rFonts w:ascii="ISJRGR+SimSun"/>
          <w:color w:val="212529"/>
          <w:spacing w:val="2"/>
          <w:sz w:val="22"/>
        </w:rPr>
        <w:t>60</w:t>
      </w:r>
    </w:p>
    <w:p w14:paraId="56899F1E">
      <w:pPr>
        <w:framePr w:w="912" w:wrap="auto" w:vAnchor="margin" w:hAnchor="text" w:x="7675" w:y="768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229.65</w:t>
      </w:r>
    </w:p>
    <w:p w14:paraId="520F2217">
      <w:pPr>
        <w:framePr w:w="1800" w:wrap="auto" w:vAnchor="margin" w:hAnchor="text" w:x="1695" w:y="80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年初财政拨</w:t>
      </w:r>
    </w:p>
    <w:p w14:paraId="0092F62F">
      <w:pPr>
        <w:framePr w:w="1800" w:wrap="auto" w:vAnchor="margin" w:hAnchor="text" w:x="1695" w:y="80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款结转和结</w:t>
      </w:r>
      <w:r>
        <w:rPr>
          <w:rFonts w:ascii="Times New Roman"/>
          <w:color w:val="212529"/>
          <w:spacing w:val="158"/>
          <w:sz w:val="22"/>
        </w:rPr>
        <w:t xml:space="preserve"> </w:t>
      </w:r>
      <w:r>
        <w:rPr>
          <w:rFonts w:ascii="ISJRGR+SimSun"/>
          <w:color w:val="212529"/>
          <w:spacing w:val="2"/>
          <w:sz w:val="22"/>
        </w:rPr>
        <w:t>28</w:t>
      </w:r>
    </w:p>
    <w:p w14:paraId="49E9CAD2">
      <w:pPr>
        <w:framePr w:w="1800" w:wrap="auto" w:vAnchor="margin" w:hAnchor="text" w:x="1695" w:y="80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余</w:t>
      </w:r>
    </w:p>
    <w:p w14:paraId="2F05D825">
      <w:pPr>
        <w:framePr w:w="1360" w:wrap="auto" w:vAnchor="margin" w:hAnchor="text" w:x="4626" w:y="8093"/>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年末财政拨</w:t>
      </w:r>
    </w:p>
    <w:p w14:paraId="05AB017A">
      <w:pPr>
        <w:framePr w:w="1360" w:wrap="auto" w:vAnchor="margin" w:hAnchor="text" w:x="4626" w:y="80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款结转和结</w:t>
      </w:r>
    </w:p>
    <w:p w14:paraId="03F1669B">
      <w:pPr>
        <w:framePr w:w="1360" w:wrap="auto" w:vAnchor="margin" w:hAnchor="text" w:x="4626" w:y="809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余</w:t>
      </w:r>
    </w:p>
    <w:p w14:paraId="06185B48">
      <w:pPr>
        <w:framePr w:w="1800" w:wrap="auto" w:vAnchor="margin" w:hAnchor="text" w:x="1695" w:y="8873"/>
        <w:widowControl w:val="0"/>
        <w:autoSpaceDE w:val="0"/>
        <w:autoSpaceDN w:val="0"/>
        <w:spacing w:before="0" w:after="0" w:line="220" w:lineRule="exact"/>
        <w:ind w:left="225" w:right="0" w:firstLine="0"/>
        <w:jc w:val="left"/>
        <w:rPr>
          <w:rFonts w:ascii="Times New Roman"/>
          <w:color w:val="000000"/>
          <w:spacing w:val="0"/>
          <w:sz w:val="22"/>
        </w:rPr>
      </w:pPr>
      <w:r>
        <w:rPr>
          <w:rFonts w:ascii="ISJRGR+SimSun" w:hAnsi="ISJRGR+SimSun" w:cs="ISJRGR+SimSun"/>
          <w:color w:val="212529"/>
          <w:spacing w:val="5"/>
          <w:sz w:val="22"/>
        </w:rPr>
        <w:t>一般公共</w:t>
      </w:r>
    </w:p>
    <w:p w14:paraId="3191020C">
      <w:pPr>
        <w:framePr w:w="1800" w:wrap="auto" w:vAnchor="margin" w:hAnchor="text" w:x="1695" w:y="887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预算财政拨</w:t>
      </w:r>
      <w:r>
        <w:rPr>
          <w:rFonts w:ascii="Times New Roman"/>
          <w:color w:val="212529"/>
          <w:spacing w:val="158"/>
          <w:sz w:val="22"/>
        </w:rPr>
        <w:t xml:space="preserve"> </w:t>
      </w:r>
      <w:r>
        <w:rPr>
          <w:rFonts w:ascii="ISJRGR+SimSun"/>
          <w:color w:val="212529"/>
          <w:spacing w:val="2"/>
          <w:sz w:val="22"/>
        </w:rPr>
        <w:t>29</w:t>
      </w:r>
    </w:p>
    <w:p w14:paraId="181F73DC">
      <w:pPr>
        <w:framePr w:w="1800" w:wrap="auto" w:vAnchor="margin" w:hAnchor="text" w:x="1695" w:y="887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0"/>
          <w:sz w:val="22"/>
        </w:rPr>
        <w:t>款</w:t>
      </w:r>
    </w:p>
    <w:p w14:paraId="5FB70292">
      <w:pPr>
        <w:framePr w:w="1800" w:wrap="auto" w:vAnchor="margin" w:hAnchor="text" w:x="1695" w:y="8873"/>
        <w:widowControl w:val="0"/>
        <w:autoSpaceDE w:val="0"/>
        <w:autoSpaceDN w:val="0"/>
        <w:spacing w:before="50" w:after="0" w:line="220" w:lineRule="exact"/>
        <w:ind w:left="225" w:right="0" w:firstLine="0"/>
        <w:jc w:val="left"/>
        <w:rPr>
          <w:rFonts w:ascii="Times New Roman"/>
          <w:color w:val="000000"/>
          <w:spacing w:val="0"/>
          <w:sz w:val="22"/>
        </w:rPr>
      </w:pPr>
      <w:r>
        <w:rPr>
          <w:rFonts w:ascii="ISJRGR+SimSun" w:hAnsi="ISJRGR+SimSun" w:cs="ISJRGR+SimSun"/>
          <w:color w:val="212529"/>
          <w:spacing w:val="5"/>
          <w:sz w:val="22"/>
        </w:rPr>
        <w:t>政府性基</w:t>
      </w:r>
    </w:p>
    <w:p w14:paraId="232FC2AC">
      <w:pPr>
        <w:framePr w:w="1800" w:wrap="auto" w:vAnchor="margin" w:hAnchor="text" w:x="1695" w:y="887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金预算财政</w:t>
      </w:r>
      <w:r>
        <w:rPr>
          <w:rFonts w:ascii="Times New Roman"/>
          <w:color w:val="212529"/>
          <w:spacing w:val="158"/>
          <w:sz w:val="22"/>
        </w:rPr>
        <w:t xml:space="preserve"> </w:t>
      </w:r>
      <w:r>
        <w:rPr>
          <w:rFonts w:ascii="ISJRGR+SimSun"/>
          <w:color w:val="212529"/>
          <w:spacing w:val="2"/>
          <w:sz w:val="22"/>
        </w:rPr>
        <w:t>30</w:t>
      </w:r>
    </w:p>
    <w:p w14:paraId="14C19ECE">
      <w:pPr>
        <w:framePr w:w="1800" w:wrap="auto" w:vAnchor="margin" w:hAnchor="text" w:x="1695" w:y="887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拨款</w:t>
      </w:r>
    </w:p>
    <w:p w14:paraId="7FA14E00">
      <w:pPr>
        <w:framePr w:w="462" w:wrap="auto" w:vAnchor="margin" w:hAnchor="text" w:x="6094" w:y="912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61</w:t>
      </w:r>
    </w:p>
    <w:p w14:paraId="721BC859">
      <w:pPr>
        <w:framePr w:w="462" w:wrap="auto" w:vAnchor="margin" w:hAnchor="text" w:x="6094" w:y="9128"/>
        <w:widowControl w:val="0"/>
        <w:autoSpaceDE w:val="0"/>
        <w:autoSpaceDN w:val="0"/>
        <w:spacing w:before="560" w:after="0" w:line="220" w:lineRule="exact"/>
        <w:ind w:left="0" w:right="0" w:firstLine="0"/>
        <w:jc w:val="left"/>
        <w:rPr>
          <w:rFonts w:ascii="Times New Roman"/>
          <w:color w:val="000000"/>
          <w:spacing w:val="0"/>
          <w:sz w:val="22"/>
        </w:rPr>
      </w:pPr>
      <w:r>
        <w:rPr>
          <w:rFonts w:ascii="ISJRGR+SimSun"/>
          <w:color w:val="212529"/>
          <w:spacing w:val="2"/>
          <w:sz w:val="22"/>
        </w:rPr>
        <w:t>62</w:t>
      </w:r>
    </w:p>
    <w:p w14:paraId="1C98534F">
      <w:pPr>
        <w:framePr w:w="1800" w:wrap="auto" w:vAnchor="margin" w:hAnchor="text" w:x="1695" w:y="10433"/>
        <w:widowControl w:val="0"/>
        <w:autoSpaceDE w:val="0"/>
        <w:autoSpaceDN w:val="0"/>
        <w:spacing w:before="0" w:after="0" w:line="220" w:lineRule="exact"/>
        <w:ind w:left="225" w:right="0" w:firstLine="0"/>
        <w:jc w:val="left"/>
        <w:rPr>
          <w:rFonts w:ascii="Times New Roman"/>
          <w:color w:val="000000"/>
          <w:spacing w:val="0"/>
          <w:sz w:val="22"/>
        </w:rPr>
      </w:pPr>
      <w:r>
        <w:rPr>
          <w:rFonts w:ascii="ISJRGR+SimSun" w:hAnsi="ISJRGR+SimSun" w:cs="ISJRGR+SimSun"/>
          <w:color w:val="212529"/>
          <w:spacing w:val="5"/>
          <w:sz w:val="22"/>
        </w:rPr>
        <w:t>国有资本</w:t>
      </w:r>
    </w:p>
    <w:p w14:paraId="4F459C34">
      <w:pPr>
        <w:framePr w:w="1800" w:wrap="auto" w:vAnchor="margin" w:hAnchor="text" w:x="1695" w:y="1043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经营预算财</w:t>
      </w:r>
      <w:r>
        <w:rPr>
          <w:rFonts w:ascii="Times New Roman"/>
          <w:color w:val="212529"/>
          <w:spacing w:val="158"/>
          <w:sz w:val="22"/>
        </w:rPr>
        <w:t xml:space="preserve"> </w:t>
      </w:r>
      <w:r>
        <w:rPr>
          <w:rFonts w:ascii="ISJRGR+SimSun"/>
          <w:color w:val="212529"/>
          <w:spacing w:val="2"/>
          <w:sz w:val="22"/>
        </w:rPr>
        <w:t>31</w:t>
      </w:r>
    </w:p>
    <w:p w14:paraId="1940C859">
      <w:pPr>
        <w:framePr w:w="1800" w:wrap="auto" w:vAnchor="margin" w:hAnchor="text" w:x="1695" w:y="10433"/>
        <w:widowControl w:val="0"/>
        <w:autoSpaceDE w:val="0"/>
        <w:autoSpaceDN w:val="0"/>
        <w:spacing w:before="35" w:after="0" w:line="220" w:lineRule="exact"/>
        <w:ind w:left="0" w:right="0" w:firstLine="0"/>
        <w:jc w:val="left"/>
        <w:rPr>
          <w:rFonts w:ascii="Times New Roman"/>
          <w:color w:val="000000"/>
          <w:spacing w:val="0"/>
          <w:sz w:val="22"/>
        </w:rPr>
      </w:pPr>
      <w:r>
        <w:rPr>
          <w:rFonts w:ascii="ISJRGR+SimSun" w:hAnsi="ISJRGR+SimSun" w:cs="ISJRGR+SimSun"/>
          <w:color w:val="212529"/>
          <w:spacing w:val="5"/>
          <w:sz w:val="22"/>
        </w:rPr>
        <w:t>政拨款</w:t>
      </w:r>
    </w:p>
    <w:p w14:paraId="57AA0F2B">
      <w:pPr>
        <w:framePr w:w="462" w:wrap="auto" w:vAnchor="margin" w:hAnchor="text" w:x="6094" w:y="1068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63</w:t>
      </w:r>
    </w:p>
    <w:p w14:paraId="5AD1E3A0">
      <w:pPr>
        <w:framePr w:w="685" w:wrap="auto" w:vAnchor="margin" w:hAnchor="text" w:x="2081" w:y="113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总计</w:t>
      </w:r>
    </w:p>
    <w:p w14:paraId="4705A1A5">
      <w:pPr>
        <w:framePr w:w="462" w:wrap="auto" w:vAnchor="margin" w:hAnchor="text" w:x="3033" w:y="113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32</w:t>
      </w:r>
    </w:p>
    <w:p w14:paraId="37BF097D">
      <w:pPr>
        <w:framePr w:w="912" w:wrap="auto" w:vAnchor="margin" w:hAnchor="text" w:x="3906" w:y="113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229.65</w:t>
      </w:r>
    </w:p>
    <w:p w14:paraId="3480F3DC">
      <w:pPr>
        <w:framePr w:w="685" w:wrap="auto" w:vAnchor="margin" w:hAnchor="text" w:x="5073" w:y="113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hAnsi="ISJRGR+SimSun" w:cs="ISJRGR+SimSun"/>
          <w:color w:val="000000"/>
          <w:spacing w:val="5"/>
          <w:sz w:val="22"/>
        </w:rPr>
        <w:t>总计</w:t>
      </w:r>
    </w:p>
    <w:p w14:paraId="126FC946">
      <w:pPr>
        <w:framePr w:w="1431" w:wrap="auto" w:vAnchor="margin" w:hAnchor="text" w:x="6094" w:y="113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64</w:t>
      </w:r>
      <w:r>
        <w:rPr>
          <w:rFonts w:ascii="Times New Roman"/>
          <w:color w:val="212529"/>
          <w:spacing w:val="238"/>
          <w:sz w:val="22"/>
        </w:rPr>
        <w:t xml:space="preserve"> </w:t>
      </w:r>
      <w:r>
        <w:rPr>
          <w:rFonts w:ascii="ISJRGR+SimSun"/>
          <w:color w:val="212529"/>
          <w:spacing w:val="2"/>
          <w:sz w:val="22"/>
        </w:rPr>
        <w:t>229.65</w:t>
      </w:r>
    </w:p>
    <w:p w14:paraId="46ED0B54">
      <w:pPr>
        <w:framePr w:w="912" w:wrap="auto" w:vAnchor="margin" w:hAnchor="text" w:x="7675" w:y="1134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2"/>
          <w:sz w:val="22"/>
        </w:rPr>
        <w:t>229.65</w:t>
      </w:r>
    </w:p>
    <w:p w14:paraId="2D8F348B">
      <w:pPr>
        <w:framePr w:w="8596" w:wrap="auto" w:vAnchor="margin" w:hAnchor="text" w:x="1695" w:y="1175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注：本表反映部门本年度一般公共预算财政拨款、政府性基金预算财政拨款和国有资本</w:t>
      </w:r>
    </w:p>
    <w:p w14:paraId="14279628">
      <w:pPr>
        <w:framePr w:w="8596" w:wrap="auto" w:vAnchor="margin" w:hAnchor="text" w:x="1695" w:y="11753"/>
        <w:widowControl w:val="0"/>
        <w:autoSpaceDE w:val="0"/>
        <w:autoSpaceDN w:val="0"/>
        <w:spacing w:before="50" w:after="0" w:line="220" w:lineRule="exact"/>
        <w:ind w:left="0" w:right="0" w:firstLine="0"/>
        <w:jc w:val="left"/>
        <w:rPr>
          <w:rFonts w:ascii="Times New Roman"/>
          <w:color w:val="000000"/>
          <w:spacing w:val="0"/>
          <w:sz w:val="22"/>
        </w:rPr>
      </w:pPr>
      <w:r>
        <w:rPr>
          <w:rFonts w:ascii="仿宋" w:hAnsi="仿宋" w:cs="仿宋"/>
          <w:color w:val="212529"/>
          <w:spacing w:val="0"/>
          <w:sz w:val="22"/>
        </w:rPr>
        <w:t>经营预算财政拨款的总收支和年末结转结余情况。</w:t>
      </w:r>
    </w:p>
    <w:p w14:paraId="0384455B">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-8-</w:t>
      </w:r>
    </w:p>
    <w:p w14:paraId="65347876">
      <w:pPr>
        <w:spacing w:before="0" w:after="0" w:line="0" w:lineRule="exact"/>
        <w:ind w:left="0" w:right="0" w:firstLine="0"/>
        <w:jc w:val="left"/>
        <w:rPr>
          <w:rFonts w:ascii="Arial"/>
          <w:color w:val="FF0000"/>
          <w:spacing w:val="0"/>
          <w:sz w:val="2"/>
        </w:rPr>
      </w:pPr>
      <w:r>
        <w:pict>
          <v:shape id="_x000046" o:spid="_x0000_s1072" o:spt="75" type="#_x0000_t75" style="position:absolute;left:0pt;margin-left:83pt;margin-top:59.05pt;height:583.25pt;width:430.25pt;mso-position-horizontal-relative:page;mso-position-vertical-relative:page;z-index:-251657216;mso-width-relative:page;mso-height-relative:page;" filled="f" coordsize="21600,21600">
            <v:path/>
            <v:fill on="f" focussize="0,0"/>
            <v:stroke/>
            <v:imagedata r:id="rId42" o:title=""/>
            <o:lock v:ext="edit" aspectratio="t"/>
          </v:shape>
        </w:pict>
      </w:r>
      <w:r>
        <w:pict>
          <v:shape id="_x000047" o:spid="_x0000_s107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4" o:title=""/>
            <o:lock v:ext="edit" aspectratio="t"/>
          </v:shape>
        </w:pict>
      </w:r>
      <w:r>
        <w:rPr>
          <w:rFonts w:ascii="Arial"/>
          <w:color w:val="FF0000"/>
          <w:spacing w:val="0"/>
          <w:sz w:val="2"/>
        </w:rPr>
        <w:br w:type="page"/>
      </w:r>
    </w:p>
    <w:p w14:paraId="0C7E5ED4">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D4C51C7">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5BFDBA93">
      <w:pPr>
        <w:framePr w:w="4438" w:wrap="auto" w:vAnchor="margin" w:hAnchor="text" w:x="3849" w:y="1441"/>
        <w:widowControl w:val="0"/>
        <w:autoSpaceDE w:val="0"/>
        <w:autoSpaceDN w:val="0"/>
        <w:spacing w:before="0" w:after="0" w:line="280" w:lineRule="exact"/>
        <w:ind w:left="0" w:right="0" w:firstLine="0"/>
        <w:jc w:val="left"/>
        <w:rPr>
          <w:rFonts w:ascii="Times New Roman"/>
          <w:color w:val="000000"/>
          <w:spacing w:val="0"/>
          <w:sz w:val="28"/>
        </w:rPr>
      </w:pPr>
      <w:r>
        <w:rPr>
          <w:rFonts w:ascii="仿宋" w:hAnsi="仿宋" w:cs="仿宋"/>
          <w:color w:val="000000"/>
          <w:spacing w:val="0"/>
          <w:sz w:val="28"/>
        </w:rPr>
        <w:t>一般公共预算财政拨款支出决算表</w:t>
      </w:r>
    </w:p>
    <w:p w14:paraId="39084007">
      <w:pPr>
        <w:framePr w:w="960" w:wrap="auto" w:vAnchor="margin" w:hAnchor="text" w:x="9480" w:y="1797"/>
        <w:widowControl w:val="0"/>
        <w:autoSpaceDE w:val="0"/>
        <w:autoSpaceDN w:val="0"/>
        <w:spacing w:before="0" w:after="0" w:line="180" w:lineRule="exact"/>
        <w:ind w:left="0" w:right="0" w:firstLine="0"/>
        <w:jc w:val="left"/>
        <w:rPr>
          <w:rFonts w:ascii="Times New Roman"/>
          <w:color w:val="000000"/>
          <w:spacing w:val="0"/>
          <w:sz w:val="18"/>
        </w:rPr>
      </w:pPr>
      <w:r>
        <w:rPr>
          <w:rFonts w:ascii="CMMQGQ+SimSun" w:hAnsi="CMMQGQ+SimSun" w:cs="CMMQGQ+SimSun"/>
          <w:color w:val="212529"/>
          <w:spacing w:val="0"/>
          <w:sz w:val="18"/>
        </w:rPr>
        <w:t>公开05表</w:t>
      </w:r>
    </w:p>
    <w:p w14:paraId="1CB84770">
      <w:pPr>
        <w:framePr w:w="2580" w:wrap="auto" w:vAnchor="margin" w:hAnchor="text" w:x="1695" w:y="2292"/>
        <w:widowControl w:val="0"/>
        <w:autoSpaceDE w:val="0"/>
        <w:autoSpaceDN w:val="0"/>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部门名称：兴县乔家沟幼儿园</w:t>
      </w:r>
    </w:p>
    <w:p w14:paraId="77F62A62">
      <w:pPr>
        <w:framePr w:w="1500" w:wrap="auto" w:vAnchor="margin" w:hAnchor="text" w:x="8940" w:y="2292"/>
        <w:widowControl w:val="0"/>
        <w:autoSpaceDE w:val="0"/>
        <w:autoSpaceDN w:val="0"/>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金额单位：万元</w:t>
      </w:r>
    </w:p>
    <w:p w14:paraId="5A806DED">
      <w:pPr>
        <w:framePr w:w="960" w:wrap="auto" w:vAnchor="margin" w:hAnchor="text" w:x="6222" w:y="2397"/>
        <w:widowControl w:val="0"/>
        <w:autoSpaceDE w:val="0"/>
        <w:autoSpaceDN w:val="0"/>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2023年度</w:t>
      </w:r>
    </w:p>
    <w:p w14:paraId="53E8E31B">
      <w:pPr>
        <w:framePr w:w="2066" w:wrap="auto" w:vAnchor="margin" w:hAnchor="text" w:x="2127" w:y="2693"/>
        <w:widowControl w:val="0"/>
        <w:autoSpaceDE w:val="0"/>
        <w:autoSpaceDN w:val="0"/>
        <w:spacing w:before="0" w:after="0" w:line="220" w:lineRule="exact"/>
        <w:ind w:left="1386" w:right="0" w:firstLine="0"/>
        <w:jc w:val="left"/>
        <w:rPr>
          <w:rFonts w:ascii="Times New Roman"/>
          <w:color w:val="000000"/>
          <w:spacing w:val="0"/>
          <w:sz w:val="22"/>
        </w:rPr>
      </w:pPr>
      <w:r>
        <w:rPr>
          <w:rFonts w:ascii="仿宋" w:hAnsi="仿宋" w:cs="仿宋"/>
          <w:color w:val="000000"/>
          <w:spacing w:val="0"/>
          <w:sz w:val="22"/>
        </w:rPr>
        <w:t>项目</w:t>
      </w:r>
    </w:p>
    <w:p w14:paraId="7C0A7A5C">
      <w:pPr>
        <w:framePr w:w="2066" w:wrap="auto" w:vAnchor="margin" w:hAnchor="text" w:x="2127" w:y="2693"/>
        <w:widowControl w:val="0"/>
        <w:autoSpaceDE w:val="0"/>
        <w:autoSpaceDN w:val="0"/>
        <w:spacing w:before="17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科目代码</w:t>
      </w:r>
    </w:p>
    <w:p w14:paraId="52EA48C4">
      <w:pPr>
        <w:framePr w:w="2066" w:wrap="auto" w:vAnchor="margin" w:hAnchor="text" w:x="2127" w:y="2693"/>
        <w:widowControl w:val="0"/>
        <w:autoSpaceDE w:val="0"/>
        <w:autoSpaceDN w:val="0"/>
        <w:spacing w:before="170" w:after="0" w:line="220" w:lineRule="exact"/>
        <w:ind w:left="1386" w:right="0" w:firstLine="0"/>
        <w:jc w:val="left"/>
        <w:rPr>
          <w:rFonts w:ascii="Times New Roman"/>
          <w:color w:val="000000"/>
          <w:spacing w:val="0"/>
          <w:sz w:val="22"/>
        </w:rPr>
      </w:pPr>
      <w:r>
        <w:rPr>
          <w:rFonts w:ascii="仿宋" w:hAnsi="仿宋" w:cs="仿宋"/>
          <w:color w:val="000000"/>
          <w:spacing w:val="0"/>
          <w:sz w:val="22"/>
        </w:rPr>
        <w:t>栏次</w:t>
      </w:r>
    </w:p>
    <w:p w14:paraId="5EC9856E">
      <w:pPr>
        <w:framePr w:w="1208" w:wrap="auto" w:vAnchor="margin" w:hAnchor="text" w:x="7568" w:y="269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本年支出</w:t>
      </w:r>
    </w:p>
    <w:p w14:paraId="1D1BEEC9">
      <w:pPr>
        <w:framePr w:w="1208" w:wrap="auto" w:vAnchor="margin" w:hAnchor="text" w:x="7568" w:y="2693"/>
        <w:widowControl w:val="0"/>
        <w:autoSpaceDE w:val="0"/>
        <w:autoSpaceDN w:val="0"/>
        <w:spacing w:before="170" w:after="0" w:line="220" w:lineRule="exact"/>
        <w:ind w:left="88" w:right="0" w:firstLine="0"/>
        <w:jc w:val="left"/>
        <w:rPr>
          <w:rFonts w:ascii="Times New Roman"/>
          <w:color w:val="000000"/>
          <w:spacing w:val="0"/>
          <w:sz w:val="22"/>
        </w:rPr>
      </w:pPr>
      <w:r>
        <w:rPr>
          <w:rFonts w:ascii="仿宋" w:hAnsi="仿宋" w:cs="仿宋"/>
          <w:color w:val="000000"/>
          <w:spacing w:val="0"/>
          <w:sz w:val="22"/>
        </w:rPr>
        <w:t>基本支出</w:t>
      </w:r>
    </w:p>
    <w:p w14:paraId="5B216DFA">
      <w:pPr>
        <w:framePr w:w="1208" w:wrap="auto" w:vAnchor="margin" w:hAnchor="text" w:x="7568" w:y="2693"/>
        <w:widowControl w:val="0"/>
        <w:autoSpaceDE w:val="0"/>
        <w:autoSpaceDN w:val="0"/>
        <w:spacing w:before="170" w:after="0" w:line="220" w:lineRule="exact"/>
        <w:ind w:left="472" w:right="0" w:firstLine="0"/>
        <w:jc w:val="left"/>
        <w:rPr>
          <w:rFonts w:ascii="Times New Roman"/>
          <w:color w:val="000000"/>
          <w:spacing w:val="0"/>
          <w:sz w:val="22"/>
        </w:rPr>
      </w:pPr>
      <w:r>
        <w:rPr>
          <w:rFonts w:ascii="CMMQGQ+SimSun"/>
          <w:color w:val="000000"/>
          <w:spacing w:val="0"/>
          <w:sz w:val="22"/>
        </w:rPr>
        <w:t>2</w:t>
      </w:r>
    </w:p>
    <w:p w14:paraId="4A019DAA">
      <w:pPr>
        <w:framePr w:w="1120" w:wrap="auto" w:vAnchor="margin" w:hAnchor="text" w:x="4188" w:y="308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p>
    <w:p w14:paraId="29F8703C">
      <w:pPr>
        <w:framePr w:w="680" w:wrap="auto" w:vAnchor="margin" w:hAnchor="text" w:x="6362" w:y="308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p w14:paraId="7ED5B4EC">
      <w:pPr>
        <w:framePr w:w="1120" w:wrap="auto" w:vAnchor="margin" w:hAnchor="text" w:x="9083" w:y="308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项目支出</w:t>
      </w:r>
    </w:p>
    <w:p w14:paraId="7A1E35CD">
      <w:pPr>
        <w:framePr w:w="1120" w:wrap="auto" w:vAnchor="margin" w:hAnchor="text" w:x="9083" w:y="3083"/>
        <w:widowControl w:val="0"/>
        <w:autoSpaceDE w:val="0"/>
        <w:autoSpaceDN w:val="0"/>
        <w:spacing w:before="170" w:after="0" w:line="220" w:lineRule="exact"/>
        <w:ind w:left="383" w:right="0" w:firstLine="0"/>
        <w:jc w:val="left"/>
        <w:rPr>
          <w:rFonts w:ascii="Times New Roman"/>
          <w:color w:val="000000"/>
          <w:spacing w:val="0"/>
          <w:sz w:val="22"/>
        </w:rPr>
      </w:pPr>
      <w:r>
        <w:rPr>
          <w:rFonts w:ascii="CMMQGQ+SimSun"/>
          <w:color w:val="000000"/>
          <w:spacing w:val="0"/>
          <w:sz w:val="22"/>
        </w:rPr>
        <w:t>3</w:t>
      </w:r>
    </w:p>
    <w:p w14:paraId="35176513">
      <w:pPr>
        <w:framePr w:w="350" w:wrap="auto" w:vAnchor="margin" w:hAnchor="text" w:x="6526" w:y="347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000000"/>
          <w:spacing w:val="0"/>
          <w:sz w:val="22"/>
        </w:rPr>
        <w:t>1</w:t>
      </w:r>
    </w:p>
    <w:p w14:paraId="2FB2786B">
      <w:pPr>
        <w:framePr w:w="685" w:wrap="auto" w:vAnchor="margin" w:hAnchor="text" w:x="3508" w:y="38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000000"/>
          <w:spacing w:val="5"/>
          <w:sz w:val="22"/>
        </w:rPr>
        <w:t>合计</w:t>
      </w:r>
    </w:p>
    <w:p w14:paraId="5EA73D90">
      <w:pPr>
        <w:framePr w:w="912" w:wrap="auto" w:vAnchor="margin" w:hAnchor="text" w:x="6672" w:y="38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229.65</w:t>
      </w:r>
    </w:p>
    <w:p w14:paraId="530A1040">
      <w:pPr>
        <w:framePr w:w="912" w:wrap="auto" w:vAnchor="margin" w:hAnchor="text" w:x="8126" w:y="38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185.46</w:t>
      </w:r>
    </w:p>
    <w:p w14:paraId="4BFF33F4">
      <w:pPr>
        <w:framePr w:w="800" w:wrap="auto" w:vAnchor="margin" w:hAnchor="text" w:x="9638" w:y="38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44.19</w:t>
      </w:r>
    </w:p>
    <w:p w14:paraId="6EB45097">
      <w:pPr>
        <w:framePr w:w="800" w:wrap="auto" w:vAnchor="margin" w:hAnchor="text" w:x="9638" w:y="386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44.19</w:t>
      </w:r>
    </w:p>
    <w:p w14:paraId="49E92C29">
      <w:pPr>
        <w:framePr w:w="800" w:wrap="auto" w:vAnchor="margin" w:hAnchor="text" w:x="9638" w:y="386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44.19</w:t>
      </w:r>
    </w:p>
    <w:p w14:paraId="692BEC45">
      <w:pPr>
        <w:framePr w:w="800" w:wrap="auto" w:vAnchor="margin" w:hAnchor="text" w:x="9638" w:y="386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19.90</w:t>
      </w:r>
    </w:p>
    <w:p w14:paraId="398FE20A">
      <w:pPr>
        <w:framePr w:w="800" w:wrap="auto" w:vAnchor="margin" w:hAnchor="text" w:x="9638" w:y="386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24.29</w:t>
      </w:r>
    </w:p>
    <w:p w14:paraId="03C6B06A">
      <w:pPr>
        <w:framePr w:w="575" w:wrap="auto" w:vAnchor="margin" w:hAnchor="text" w:x="1695" w:y="425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205</w:t>
      </w:r>
    </w:p>
    <w:p w14:paraId="6D47677A">
      <w:pPr>
        <w:framePr w:w="1135" w:wrap="auto" w:vAnchor="margin" w:hAnchor="text" w:x="3484" w:y="425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教育支出</w:t>
      </w:r>
    </w:p>
    <w:p w14:paraId="7132E503">
      <w:pPr>
        <w:framePr w:w="1135" w:wrap="auto" w:vAnchor="margin" w:hAnchor="text" w:x="3484" w:y="425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普通教育</w:t>
      </w:r>
    </w:p>
    <w:p w14:paraId="39A80BB3">
      <w:pPr>
        <w:framePr w:w="912" w:wrap="auto" w:vAnchor="margin" w:hAnchor="text" w:x="6672" w:y="425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177.75</w:t>
      </w:r>
    </w:p>
    <w:p w14:paraId="58FAD2B7">
      <w:pPr>
        <w:framePr w:w="912" w:wrap="auto" w:vAnchor="margin" w:hAnchor="text" w:x="6672" w:y="425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177.75</w:t>
      </w:r>
    </w:p>
    <w:p w14:paraId="473C9524">
      <w:pPr>
        <w:framePr w:w="912" w:wrap="auto" w:vAnchor="margin" w:hAnchor="text" w:x="6672" w:y="425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153.46</w:t>
      </w:r>
    </w:p>
    <w:p w14:paraId="4EB50115">
      <w:pPr>
        <w:framePr w:w="912" w:wrap="auto" w:vAnchor="margin" w:hAnchor="text" w:x="6672" w:y="4253"/>
        <w:widowControl w:val="0"/>
        <w:autoSpaceDE w:val="0"/>
        <w:autoSpaceDN w:val="0"/>
        <w:spacing w:before="170" w:after="0" w:line="220" w:lineRule="exact"/>
        <w:ind w:left="112" w:right="0" w:firstLine="0"/>
        <w:jc w:val="left"/>
        <w:rPr>
          <w:rFonts w:ascii="Times New Roman"/>
          <w:color w:val="000000"/>
          <w:spacing w:val="0"/>
          <w:sz w:val="22"/>
        </w:rPr>
      </w:pPr>
      <w:r>
        <w:rPr>
          <w:rFonts w:ascii="CMMQGQ+SimSun"/>
          <w:color w:val="212529"/>
          <w:spacing w:val="2"/>
          <w:sz w:val="22"/>
        </w:rPr>
        <w:t>24.29</w:t>
      </w:r>
    </w:p>
    <w:p w14:paraId="27E56888">
      <w:pPr>
        <w:framePr w:w="912" w:wrap="auto" w:vAnchor="margin" w:hAnchor="text" w:x="8126" w:y="425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133.56</w:t>
      </w:r>
    </w:p>
    <w:p w14:paraId="3479D141">
      <w:pPr>
        <w:framePr w:w="912" w:wrap="auto" w:vAnchor="margin" w:hAnchor="text" w:x="8126" w:y="425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133.56</w:t>
      </w:r>
    </w:p>
    <w:p w14:paraId="2E64DEDF">
      <w:pPr>
        <w:framePr w:w="912" w:wrap="auto" w:vAnchor="margin" w:hAnchor="text" w:x="8126" w:y="425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133.56</w:t>
      </w:r>
    </w:p>
    <w:p w14:paraId="2268A3A0">
      <w:pPr>
        <w:framePr w:w="1025" w:wrap="auto" w:vAnchor="margin" w:hAnchor="text" w:x="1695" w:y="464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20502</w:t>
      </w:r>
    </w:p>
    <w:p w14:paraId="268D700B">
      <w:pPr>
        <w:framePr w:w="1025" w:wrap="auto" w:vAnchor="margin" w:hAnchor="text" w:x="1695" w:y="464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2050201</w:t>
      </w:r>
    </w:p>
    <w:p w14:paraId="182D1E46">
      <w:pPr>
        <w:framePr w:w="1025" w:wrap="auto" w:vAnchor="margin" w:hAnchor="text" w:x="1695" w:y="464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2050299</w:t>
      </w:r>
    </w:p>
    <w:p w14:paraId="4ADE5428">
      <w:pPr>
        <w:framePr w:w="1025" w:wrap="auto" w:vAnchor="margin" w:hAnchor="text" w:x="1695" w:y="464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208</w:t>
      </w:r>
    </w:p>
    <w:p w14:paraId="113A3571">
      <w:pPr>
        <w:framePr w:w="1135" w:wrap="auto" w:vAnchor="margin" w:hAnchor="text" w:x="3484" w:y="503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学前教育</w:t>
      </w:r>
    </w:p>
    <w:p w14:paraId="1BCB589D">
      <w:pPr>
        <w:framePr w:w="2485" w:wrap="auto" w:vAnchor="margin" w:hAnchor="text" w:x="3484" w:y="542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其他普通教育支出</w:t>
      </w:r>
    </w:p>
    <w:p w14:paraId="4CA889EE">
      <w:pPr>
        <w:framePr w:w="2485" w:wrap="auto" w:vAnchor="margin" w:hAnchor="text" w:x="3484" w:y="542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社会保障和就业支出</w:t>
      </w:r>
    </w:p>
    <w:p w14:paraId="171C5A97">
      <w:pPr>
        <w:framePr w:w="2485" w:wrap="auto" w:vAnchor="margin" w:hAnchor="text" w:x="3484" w:y="542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行政事业单位养老支出</w:t>
      </w:r>
    </w:p>
    <w:p w14:paraId="07AF4B2C">
      <w:pPr>
        <w:framePr w:w="800" w:wrap="auto" w:vAnchor="margin" w:hAnchor="text" w:x="6785" w:y="58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19.02</w:t>
      </w:r>
    </w:p>
    <w:p w14:paraId="6F4C9FF0">
      <w:pPr>
        <w:framePr w:w="800" w:wrap="auto" w:vAnchor="margin" w:hAnchor="text" w:x="8238" w:y="58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19.02</w:t>
      </w:r>
    </w:p>
    <w:p w14:paraId="6A5EC26F">
      <w:pPr>
        <w:framePr w:w="800" w:wrap="auto" w:vAnchor="margin" w:hAnchor="text" w:x="8238" w:y="581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19.02</w:t>
      </w:r>
    </w:p>
    <w:p w14:paraId="001507FE">
      <w:pPr>
        <w:framePr w:w="800" w:wrap="auto" w:vAnchor="margin" w:hAnchor="text" w:x="1695" w:y="620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20805</w:t>
      </w:r>
    </w:p>
    <w:p w14:paraId="6092BEE8">
      <w:pPr>
        <w:framePr w:w="800" w:wrap="auto" w:vAnchor="margin" w:hAnchor="text" w:x="6785" w:y="620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19.02</w:t>
      </w:r>
    </w:p>
    <w:p w14:paraId="344008CC">
      <w:pPr>
        <w:framePr w:w="2485" w:wrap="auto" w:vAnchor="margin" w:hAnchor="text" w:x="3484" w:y="653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机关事业单位基本养老</w:t>
      </w:r>
    </w:p>
    <w:p w14:paraId="40075622">
      <w:pPr>
        <w:framePr w:w="2485" w:wrap="auto" w:vAnchor="margin" w:hAnchor="text" w:x="3484" w:y="6533"/>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保险缴费支出</w:t>
      </w:r>
    </w:p>
    <w:p w14:paraId="33FEBBF3">
      <w:pPr>
        <w:framePr w:w="1025" w:wrap="auto" w:vAnchor="margin" w:hAnchor="text" w:x="1695" w:y="666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2080505</w:t>
      </w:r>
    </w:p>
    <w:p w14:paraId="220CBAB4">
      <w:pPr>
        <w:framePr w:w="800" w:wrap="auto" w:vAnchor="margin" w:hAnchor="text" w:x="6785" w:y="666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19.02</w:t>
      </w:r>
    </w:p>
    <w:p w14:paraId="71D40847">
      <w:pPr>
        <w:framePr w:w="800" w:wrap="auto" w:vAnchor="margin" w:hAnchor="text" w:x="8238" w:y="666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19.02</w:t>
      </w:r>
    </w:p>
    <w:p w14:paraId="3E73EDC5">
      <w:pPr>
        <w:framePr w:w="575" w:wrap="auto" w:vAnchor="margin" w:hAnchor="text" w:x="1695" w:y="711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210</w:t>
      </w:r>
    </w:p>
    <w:p w14:paraId="6E2649CE">
      <w:pPr>
        <w:framePr w:w="1585" w:wrap="auto" w:vAnchor="margin" w:hAnchor="text" w:x="3484" w:y="711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卫生健康支出</w:t>
      </w:r>
    </w:p>
    <w:p w14:paraId="3684FE9E">
      <w:pPr>
        <w:framePr w:w="800" w:wrap="auto" w:vAnchor="margin" w:hAnchor="text" w:x="6785" w:y="711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15.90</w:t>
      </w:r>
    </w:p>
    <w:p w14:paraId="5805AC3E">
      <w:pPr>
        <w:framePr w:w="800" w:wrap="auto" w:vAnchor="margin" w:hAnchor="text" w:x="6785" w:y="7118"/>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15.90</w:t>
      </w:r>
    </w:p>
    <w:p w14:paraId="511A1107">
      <w:pPr>
        <w:framePr w:w="800" w:wrap="auto" w:vAnchor="margin" w:hAnchor="text" w:x="6785" w:y="7118"/>
        <w:widowControl w:val="0"/>
        <w:autoSpaceDE w:val="0"/>
        <w:autoSpaceDN w:val="0"/>
        <w:spacing w:before="170" w:after="0" w:line="220" w:lineRule="exact"/>
        <w:ind w:left="112" w:right="0" w:firstLine="0"/>
        <w:jc w:val="left"/>
        <w:rPr>
          <w:rFonts w:ascii="Times New Roman"/>
          <w:color w:val="000000"/>
          <w:spacing w:val="0"/>
          <w:sz w:val="22"/>
        </w:rPr>
      </w:pPr>
      <w:r>
        <w:rPr>
          <w:rFonts w:ascii="CMMQGQ+SimSun"/>
          <w:color w:val="212529"/>
          <w:spacing w:val="2"/>
          <w:sz w:val="22"/>
        </w:rPr>
        <w:t>7.95</w:t>
      </w:r>
    </w:p>
    <w:p w14:paraId="39D31268">
      <w:pPr>
        <w:framePr w:w="800" w:wrap="auto" w:vAnchor="margin" w:hAnchor="text" w:x="8238" w:y="711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15.90</w:t>
      </w:r>
    </w:p>
    <w:p w14:paraId="3B1916D9">
      <w:pPr>
        <w:framePr w:w="800" w:wrap="auto" w:vAnchor="margin" w:hAnchor="text" w:x="8238" w:y="7118"/>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15.90</w:t>
      </w:r>
    </w:p>
    <w:p w14:paraId="1A109731">
      <w:pPr>
        <w:framePr w:w="800" w:wrap="auto" w:vAnchor="margin" w:hAnchor="text" w:x="8238" w:y="7118"/>
        <w:widowControl w:val="0"/>
        <w:autoSpaceDE w:val="0"/>
        <w:autoSpaceDN w:val="0"/>
        <w:spacing w:before="170" w:after="0" w:line="220" w:lineRule="exact"/>
        <w:ind w:left="112" w:right="0" w:firstLine="0"/>
        <w:jc w:val="left"/>
        <w:rPr>
          <w:rFonts w:ascii="Times New Roman"/>
          <w:color w:val="000000"/>
          <w:spacing w:val="0"/>
          <w:sz w:val="22"/>
        </w:rPr>
      </w:pPr>
      <w:r>
        <w:rPr>
          <w:rFonts w:ascii="CMMQGQ+SimSun"/>
          <w:color w:val="212529"/>
          <w:spacing w:val="2"/>
          <w:sz w:val="22"/>
        </w:rPr>
        <w:t>7.95</w:t>
      </w:r>
    </w:p>
    <w:p w14:paraId="033F99D8">
      <w:pPr>
        <w:framePr w:w="1025" w:wrap="auto" w:vAnchor="margin" w:hAnchor="text" w:x="1695" w:y="750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21011</w:t>
      </w:r>
    </w:p>
    <w:p w14:paraId="55460849">
      <w:pPr>
        <w:framePr w:w="1025" w:wrap="auto" w:vAnchor="margin" w:hAnchor="text" w:x="1695" w:y="7508"/>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2101102</w:t>
      </w:r>
    </w:p>
    <w:p w14:paraId="39151D18">
      <w:pPr>
        <w:framePr w:w="2035" w:wrap="auto" w:vAnchor="margin" w:hAnchor="text" w:x="3484" w:y="750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行政事业单位医疗</w:t>
      </w:r>
    </w:p>
    <w:p w14:paraId="405DE135">
      <w:pPr>
        <w:framePr w:w="2035" w:wrap="auto" w:vAnchor="margin" w:hAnchor="text" w:x="3484" w:y="7508"/>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事业单位医疗</w:t>
      </w:r>
    </w:p>
    <w:p w14:paraId="7A6A4107">
      <w:pPr>
        <w:framePr w:w="2485" w:wrap="auto" w:vAnchor="margin" w:hAnchor="text" w:x="3484" w:y="8228"/>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其他行政事业单位医疗</w:t>
      </w:r>
    </w:p>
    <w:p w14:paraId="4458BD84">
      <w:pPr>
        <w:framePr w:w="2485" w:wrap="auto" w:vAnchor="margin" w:hAnchor="text" w:x="3484" w:y="8228"/>
        <w:widowControl w:val="0"/>
        <w:autoSpaceDE w:val="0"/>
        <w:autoSpaceDN w:val="0"/>
        <w:spacing w:before="35"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支出</w:t>
      </w:r>
    </w:p>
    <w:p w14:paraId="0A8565A7">
      <w:pPr>
        <w:framePr w:w="1025" w:wrap="auto" w:vAnchor="margin" w:hAnchor="text" w:x="1695" w:y="83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2101199</w:t>
      </w:r>
    </w:p>
    <w:p w14:paraId="68F8BC5D">
      <w:pPr>
        <w:framePr w:w="687" w:wrap="auto" w:vAnchor="margin" w:hAnchor="text" w:x="6897" w:y="83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7.94</w:t>
      </w:r>
    </w:p>
    <w:p w14:paraId="6A9867BA">
      <w:pPr>
        <w:framePr w:w="687" w:wrap="auto" w:vAnchor="margin" w:hAnchor="text" w:x="8351" w:y="836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7.94</w:t>
      </w:r>
    </w:p>
    <w:p w14:paraId="4456ABEE">
      <w:pPr>
        <w:framePr w:w="575" w:wrap="auto" w:vAnchor="margin" w:hAnchor="text" w:x="1695" w:y="88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221</w:t>
      </w:r>
    </w:p>
    <w:p w14:paraId="763F7FC5">
      <w:pPr>
        <w:framePr w:w="1585" w:wrap="auto" w:vAnchor="margin" w:hAnchor="text" w:x="3484" w:y="88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住房保障支出</w:t>
      </w:r>
    </w:p>
    <w:p w14:paraId="48F68279">
      <w:pPr>
        <w:framePr w:w="1585" w:wrap="auto" w:vAnchor="margin" w:hAnchor="text" w:x="3484" w:y="881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住房改革支出</w:t>
      </w:r>
    </w:p>
    <w:p w14:paraId="647A0ECC">
      <w:pPr>
        <w:framePr w:w="1585" w:wrap="auto" w:vAnchor="margin" w:hAnchor="text" w:x="3484" w:y="881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hAnsi="CMMQGQ+SimSun" w:cs="CMMQGQ+SimSun"/>
          <w:color w:val="212529"/>
          <w:spacing w:val="5"/>
          <w:sz w:val="22"/>
        </w:rPr>
        <w:t>住房公积金</w:t>
      </w:r>
    </w:p>
    <w:p w14:paraId="3DED14A8">
      <w:pPr>
        <w:framePr w:w="800" w:wrap="auto" w:vAnchor="margin" w:hAnchor="text" w:x="6785" w:y="88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16.98</w:t>
      </w:r>
    </w:p>
    <w:p w14:paraId="02798D33">
      <w:pPr>
        <w:framePr w:w="800" w:wrap="auto" w:vAnchor="margin" w:hAnchor="text" w:x="6785" w:y="881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16.98</w:t>
      </w:r>
    </w:p>
    <w:p w14:paraId="1DF0FEA8">
      <w:pPr>
        <w:framePr w:w="800" w:wrap="auto" w:vAnchor="margin" w:hAnchor="text" w:x="6785" w:y="881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16.98</w:t>
      </w:r>
    </w:p>
    <w:p w14:paraId="2CD160A7">
      <w:pPr>
        <w:framePr w:w="800" w:wrap="auto" w:vAnchor="margin" w:hAnchor="text" w:x="8238" w:y="881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16.98</w:t>
      </w:r>
    </w:p>
    <w:p w14:paraId="0C74AA30">
      <w:pPr>
        <w:framePr w:w="800" w:wrap="auto" w:vAnchor="margin" w:hAnchor="text" w:x="8238" w:y="881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16.98</w:t>
      </w:r>
    </w:p>
    <w:p w14:paraId="7207C019">
      <w:pPr>
        <w:framePr w:w="800" w:wrap="auto" w:vAnchor="margin" w:hAnchor="text" w:x="8238" w:y="881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16.98</w:t>
      </w:r>
    </w:p>
    <w:p w14:paraId="7F06DB16">
      <w:pPr>
        <w:framePr w:w="1025" w:wrap="auto" w:vAnchor="margin" w:hAnchor="text" w:x="1695" w:y="9203"/>
        <w:widowControl w:val="0"/>
        <w:autoSpaceDE w:val="0"/>
        <w:autoSpaceDN w:val="0"/>
        <w:spacing w:before="0" w:after="0" w:line="220" w:lineRule="exact"/>
        <w:ind w:left="0" w:right="0" w:firstLine="0"/>
        <w:jc w:val="left"/>
        <w:rPr>
          <w:rFonts w:ascii="Times New Roman"/>
          <w:color w:val="000000"/>
          <w:spacing w:val="0"/>
          <w:sz w:val="22"/>
        </w:rPr>
      </w:pPr>
      <w:r>
        <w:rPr>
          <w:rFonts w:ascii="CMMQGQ+SimSun"/>
          <w:color w:val="212529"/>
          <w:spacing w:val="2"/>
          <w:sz w:val="22"/>
        </w:rPr>
        <w:t>22102</w:t>
      </w:r>
    </w:p>
    <w:p w14:paraId="619E6923">
      <w:pPr>
        <w:framePr w:w="1025" w:wrap="auto" w:vAnchor="margin" w:hAnchor="text" w:x="1695" w:y="9203"/>
        <w:widowControl w:val="0"/>
        <w:autoSpaceDE w:val="0"/>
        <w:autoSpaceDN w:val="0"/>
        <w:spacing w:before="170" w:after="0" w:line="220" w:lineRule="exact"/>
        <w:ind w:left="0" w:right="0" w:firstLine="0"/>
        <w:jc w:val="left"/>
        <w:rPr>
          <w:rFonts w:ascii="Times New Roman"/>
          <w:color w:val="000000"/>
          <w:spacing w:val="0"/>
          <w:sz w:val="22"/>
        </w:rPr>
      </w:pPr>
      <w:r>
        <w:rPr>
          <w:rFonts w:ascii="CMMQGQ+SimSun"/>
          <w:color w:val="212529"/>
          <w:spacing w:val="2"/>
          <w:sz w:val="22"/>
        </w:rPr>
        <w:t>2210201</w:t>
      </w:r>
    </w:p>
    <w:p w14:paraId="59D481C5">
      <w:pPr>
        <w:framePr w:w="5957" w:wrap="auto" w:vAnchor="margin" w:hAnchor="text" w:x="1695" w:y="998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注：本表反映部门本年度一般公共预算财政拨款支出情况。</w:t>
      </w:r>
    </w:p>
    <w:p w14:paraId="3D34218E">
      <w:pPr>
        <w:framePr w:w="48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3"/>
          <w:sz w:val="16"/>
        </w:rPr>
        <w:t>-9-</w:t>
      </w:r>
    </w:p>
    <w:p w14:paraId="519ED68E">
      <w:pPr>
        <w:spacing w:before="0" w:after="0" w:line="0" w:lineRule="exact"/>
        <w:ind w:left="0" w:right="0" w:firstLine="0"/>
        <w:jc w:val="left"/>
        <w:rPr>
          <w:rFonts w:ascii="Arial"/>
          <w:color w:val="FF0000"/>
          <w:spacing w:val="0"/>
          <w:sz w:val="2"/>
        </w:rPr>
      </w:pPr>
      <w:r>
        <w:pict>
          <v:shape id="_x000048" o:spid="_x0000_s1074" o:spt="75" type="#_x0000_t75" style="position:absolute;left:0pt;margin-left:83pt;margin-top:68.05pt;height:447.5pt;width:430.25pt;mso-position-horizontal-relative:page;mso-position-vertical-relative:page;z-index:-251657216;mso-width-relative:page;mso-height-relative:page;" filled="f" coordsize="21600,21600">
            <v:path/>
            <v:fill on="f" focussize="0,0"/>
            <v:stroke/>
            <v:imagedata r:id="rId43" o:title=""/>
            <o:lock v:ext="edit" aspectratio="t"/>
          </v:shape>
        </w:pict>
      </w:r>
      <w:r>
        <w:pict>
          <v:shape id="_x000049" o:spid="_x0000_s1075"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50" o:spid="_x0000_s1076"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151D20FA">
      <w:pPr>
        <w:sectPr>
          <w:pgSz w:w="11900" w:h="16840"/>
          <w:pgMar w:top="0" w:right="0" w:bottom="0" w:left="0" w:header="720" w:footer="720" w:gutter="0"/>
          <w:pgNumType w:start="1"/>
          <w:cols w:space="720" w:num="1"/>
          <w:docGrid w:linePitch="1" w:charSpace="0"/>
        </w:sectPr>
      </w:pPr>
    </w:p>
    <w:p w14:paraId="419095D5">
      <w:pPr>
        <w:spacing w:before="0" w:after="0" w:line="0" w:lineRule="exact"/>
        <w:ind w:left="0" w:right="0" w:firstLine="0"/>
        <w:jc w:val="left"/>
        <w:rPr>
          <w:rFonts w:ascii="Arial"/>
          <w:color w:val="FF0000"/>
          <w:spacing w:val="0"/>
          <w:sz w:val="2"/>
        </w:rPr>
      </w:pPr>
    </w:p>
    <w:p w14:paraId="3E190DC7">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268F7988">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48032AF3">
      <w:pPr>
        <w:framePr w:w="5558" w:wrap="auto" w:vAnchor="margin" w:hAnchor="text" w:x="5749" w:y="1496"/>
        <w:widowControl w:val="0"/>
        <w:autoSpaceDE w:val="0"/>
        <w:autoSpaceDN w:val="0"/>
        <w:spacing w:before="0" w:after="0" w:line="280" w:lineRule="exact"/>
        <w:ind w:left="0" w:right="0" w:firstLine="0"/>
        <w:jc w:val="left"/>
        <w:rPr>
          <w:rFonts w:ascii="Times New Roman"/>
          <w:color w:val="000000"/>
          <w:spacing w:val="0"/>
          <w:sz w:val="28"/>
        </w:rPr>
      </w:pPr>
      <w:r>
        <w:rPr>
          <w:rFonts w:ascii="KNLIDV+SimSun" w:hAnsi="KNLIDV+SimSun" w:cs="KNLIDV+SimSun"/>
          <w:color w:val="000000"/>
          <w:spacing w:val="0"/>
          <w:sz w:val="28"/>
        </w:rPr>
        <w:t>一般公共预算财政拨款基本支出决算明细表</w:t>
      </w:r>
    </w:p>
    <w:p w14:paraId="6EBA2820">
      <w:pPr>
        <w:framePr w:w="960" w:wrap="auto" w:vAnchor="margin" w:hAnchor="text" w:x="14400" w:y="2092"/>
        <w:widowControl w:val="0"/>
        <w:autoSpaceDE w:val="0"/>
        <w:autoSpaceDN w:val="0"/>
        <w:spacing w:before="0" w:after="0" w:line="180" w:lineRule="exact"/>
        <w:ind w:left="0" w:right="0" w:firstLine="0"/>
        <w:jc w:val="left"/>
        <w:rPr>
          <w:rFonts w:ascii="Times New Roman"/>
          <w:color w:val="000000"/>
          <w:spacing w:val="0"/>
          <w:sz w:val="18"/>
        </w:rPr>
      </w:pPr>
      <w:r>
        <w:rPr>
          <w:rFonts w:ascii="ISJRGR+SimSun" w:hAnsi="ISJRGR+SimSun" w:cs="ISJRGR+SimSun"/>
          <w:color w:val="212529"/>
          <w:spacing w:val="0"/>
          <w:sz w:val="18"/>
        </w:rPr>
        <w:t>公开06表</w:t>
      </w:r>
    </w:p>
    <w:p w14:paraId="6D737085">
      <w:pPr>
        <w:framePr w:w="1320" w:wrap="auto" w:vAnchor="margin" w:hAnchor="text" w:x="14040" w:y="2527"/>
        <w:widowControl w:val="0"/>
        <w:autoSpaceDE w:val="0"/>
        <w:autoSpaceDN w:val="0"/>
        <w:spacing w:before="0" w:after="0" w:line="180" w:lineRule="exact"/>
        <w:ind w:left="0" w:right="0" w:firstLine="0"/>
        <w:jc w:val="left"/>
        <w:rPr>
          <w:rFonts w:ascii="Times New Roman"/>
          <w:color w:val="000000"/>
          <w:spacing w:val="0"/>
          <w:sz w:val="18"/>
        </w:rPr>
      </w:pPr>
      <w:r>
        <w:rPr>
          <w:rFonts w:ascii="ISJRGR+SimSun" w:hAnsi="ISJRGR+SimSun" w:cs="ISJRGR+SimSun"/>
          <w:color w:val="212529"/>
          <w:spacing w:val="0"/>
          <w:sz w:val="18"/>
        </w:rPr>
        <w:t>金额单位：万</w:t>
      </w:r>
    </w:p>
    <w:p w14:paraId="35567A19">
      <w:pPr>
        <w:framePr w:w="1320" w:wrap="auto" w:vAnchor="margin" w:hAnchor="text" w:x="14040" w:y="2527"/>
        <w:widowControl w:val="0"/>
        <w:autoSpaceDE w:val="0"/>
        <w:autoSpaceDN w:val="0"/>
        <w:spacing w:before="30" w:after="0" w:line="180" w:lineRule="exact"/>
        <w:ind w:left="900" w:right="0" w:firstLine="0"/>
        <w:jc w:val="left"/>
        <w:rPr>
          <w:rFonts w:ascii="Times New Roman"/>
          <w:color w:val="000000"/>
          <w:spacing w:val="0"/>
          <w:sz w:val="18"/>
        </w:rPr>
      </w:pPr>
      <w:r>
        <w:rPr>
          <w:rFonts w:ascii="ISJRGR+SimSun" w:hAnsi="ISJRGR+SimSun" w:cs="ISJRGR+SimSun"/>
          <w:color w:val="212529"/>
          <w:spacing w:val="0"/>
          <w:sz w:val="18"/>
        </w:rPr>
        <w:t>元</w:t>
      </w:r>
    </w:p>
    <w:p w14:paraId="2CD8F0C7">
      <w:pPr>
        <w:framePr w:w="2580" w:wrap="auto" w:vAnchor="margin" w:hAnchor="text" w:x="1695" w:y="26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部门名称：兴县乔家沟幼儿园</w:t>
      </w:r>
    </w:p>
    <w:p w14:paraId="4E9A0239">
      <w:pPr>
        <w:framePr w:w="960" w:wrap="auto" w:vAnchor="margin" w:hAnchor="text" w:x="7313" w:y="2632"/>
        <w:widowControl w:val="0"/>
        <w:autoSpaceDE w:val="0"/>
        <w:autoSpaceDN w:val="0"/>
        <w:spacing w:before="0" w:after="0" w:line="180" w:lineRule="exact"/>
        <w:ind w:left="0" w:right="0" w:firstLine="0"/>
        <w:jc w:val="left"/>
        <w:rPr>
          <w:rFonts w:ascii="Times New Roman"/>
          <w:color w:val="000000"/>
          <w:spacing w:val="0"/>
          <w:sz w:val="18"/>
        </w:rPr>
      </w:pPr>
      <w:r>
        <w:rPr>
          <w:rFonts w:ascii="ISJRGR+SimSun" w:hAnsi="ISJRGR+SimSun" w:cs="ISJRGR+SimSun"/>
          <w:color w:val="212529"/>
          <w:spacing w:val="0"/>
          <w:sz w:val="18"/>
        </w:rPr>
        <w:t>2023年度</w:t>
      </w:r>
    </w:p>
    <w:p w14:paraId="63CBDC99">
      <w:pPr>
        <w:framePr w:w="1120" w:wrap="auto" w:vAnchor="margin" w:hAnchor="text" w:x="2967" w:y="315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人员经费</w:t>
      </w:r>
    </w:p>
    <w:p w14:paraId="6F3C216A">
      <w:pPr>
        <w:framePr w:w="1120" w:wrap="auto" w:vAnchor="margin" w:hAnchor="text" w:x="9702" w:y="315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公用经费</w:t>
      </w:r>
    </w:p>
    <w:p w14:paraId="3B9ED165">
      <w:pPr>
        <w:framePr w:w="900" w:wrap="auto" w:vAnchor="margin" w:hAnchor="text" w:x="1786" w:y="382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73E7B84D">
      <w:pPr>
        <w:framePr w:w="900" w:wrap="auto" w:vAnchor="margin" w:hAnchor="text" w:x="1786" w:y="3828"/>
        <w:widowControl w:val="0"/>
        <w:autoSpaceDE w:val="0"/>
        <w:autoSpaceDN w:val="0"/>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p w14:paraId="051A9712">
      <w:pPr>
        <w:framePr w:w="900" w:wrap="auto" w:vAnchor="margin" w:hAnchor="text" w:x="5231" w:y="382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3EE77D91">
      <w:pPr>
        <w:framePr w:w="900" w:wrap="auto" w:vAnchor="margin" w:hAnchor="text" w:x="5231" w:y="3828"/>
        <w:widowControl w:val="0"/>
        <w:autoSpaceDE w:val="0"/>
        <w:autoSpaceDN w:val="0"/>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p w14:paraId="342A24A8">
      <w:pPr>
        <w:framePr w:w="900" w:wrap="auto" w:vAnchor="margin" w:hAnchor="text" w:x="8239" w:y="382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0BEF4E07">
      <w:pPr>
        <w:framePr w:w="900" w:wrap="auto" w:vAnchor="margin" w:hAnchor="text" w:x="8239" w:y="3828"/>
        <w:widowControl w:val="0"/>
        <w:autoSpaceDE w:val="0"/>
        <w:autoSpaceDN w:val="0"/>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p w14:paraId="79F301A2">
      <w:pPr>
        <w:framePr w:w="900" w:wrap="auto" w:vAnchor="margin" w:hAnchor="text" w:x="11457" w:y="382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22FEE3B0">
      <w:pPr>
        <w:framePr w:w="900" w:wrap="auto" w:vAnchor="margin" w:hAnchor="text" w:x="11457" w:y="3828"/>
        <w:widowControl w:val="0"/>
        <w:autoSpaceDE w:val="0"/>
        <w:autoSpaceDN w:val="0"/>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p w14:paraId="73BDEE66">
      <w:pPr>
        <w:framePr w:w="1120" w:wrap="auto" w:vAnchor="margin" w:hAnchor="text" w:x="2937"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p>
    <w:p w14:paraId="333E1950">
      <w:pPr>
        <w:framePr w:w="900" w:wrap="auto" w:vAnchor="margin" w:hAnchor="text" w:x="4338"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决算数</w:t>
      </w:r>
    </w:p>
    <w:p w14:paraId="2C251165">
      <w:pPr>
        <w:framePr w:w="2093" w:wrap="auto" w:vAnchor="margin" w:hAnchor="text" w:x="6196"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259"/>
          <w:sz w:val="22"/>
        </w:rPr>
        <w:t xml:space="preserve"> </w:t>
      </w:r>
      <w:r>
        <w:rPr>
          <w:rFonts w:ascii="仿宋" w:hAnsi="仿宋" w:cs="仿宋"/>
          <w:color w:val="000000"/>
          <w:spacing w:val="0"/>
          <w:sz w:val="22"/>
        </w:rPr>
        <w:t>决算数</w:t>
      </w:r>
    </w:p>
    <w:p w14:paraId="486BA9D1">
      <w:pPr>
        <w:framePr w:w="1120" w:wrap="auto" w:vAnchor="margin" w:hAnchor="text" w:x="9176"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p>
    <w:p w14:paraId="7F6CD05C">
      <w:pPr>
        <w:framePr w:w="900" w:wrap="auto" w:vAnchor="margin" w:hAnchor="text" w:x="10475"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决算数</w:t>
      </w:r>
    </w:p>
    <w:p w14:paraId="0CE889EE">
      <w:pPr>
        <w:framePr w:w="1120" w:wrap="auto" w:vAnchor="margin" w:hAnchor="text" w:x="12672"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p>
    <w:p w14:paraId="4EF45EBB">
      <w:pPr>
        <w:framePr w:w="900" w:wrap="auto" w:vAnchor="margin" w:hAnchor="text" w:x="14250"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决算数</w:t>
      </w:r>
    </w:p>
    <w:p w14:paraId="54D0731D">
      <w:pPr>
        <w:framePr w:w="1320" w:wrap="auto" w:vAnchor="margin" w:hAnchor="text" w:x="9011" w:y="468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债务利息及费</w:t>
      </w:r>
    </w:p>
    <w:p w14:paraId="68465A95">
      <w:pPr>
        <w:framePr w:w="1320" w:wrap="auto" w:vAnchor="margin" w:hAnchor="text" w:x="9011" w:y="468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用支出</w:t>
      </w:r>
    </w:p>
    <w:p w14:paraId="1297BB04">
      <w:pPr>
        <w:framePr w:w="1860" w:wrap="auto" w:vAnchor="margin" w:hAnchor="text" w:x="12229" w:y="468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地上附着物和青苗</w:t>
      </w:r>
    </w:p>
    <w:p w14:paraId="440AB190">
      <w:pPr>
        <w:framePr w:w="1860" w:wrap="auto" w:vAnchor="margin" w:hAnchor="text" w:x="12229" w:y="468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补偿</w:t>
      </w:r>
    </w:p>
    <w:p w14:paraId="33CE322F">
      <w:pPr>
        <w:framePr w:w="510" w:wrap="auto" w:vAnchor="margin" w:hAnchor="text" w:x="1695" w:y="47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000000"/>
          <w:spacing w:val="0"/>
          <w:sz w:val="18"/>
        </w:rPr>
        <w:t>301</w:t>
      </w:r>
    </w:p>
    <w:p w14:paraId="3A508C6F">
      <w:pPr>
        <w:framePr w:w="1320" w:wrap="auto" w:vAnchor="margin" w:hAnchor="text" w:x="2581" w:y="47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工资福利支出</w:t>
      </w:r>
    </w:p>
    <w:p w14:paraId="1A9CE8F7">
      <w:pPr>
        <w:framePr w:w="1320" w:wrap="auto" w:vAnchor="margin" w:hAnchor="text" w:x="2581" w:y="4792"/>
        <w:widowControl w:val="0"/>
        <w:autoSpaceDE w:val="0"/>
        <w:autoSpaceDN w:val="0"/>
        <w:spacing w:before="36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基本工资</w:t>
      </w:r>
    </w:p>
    <w:p w14:paraId="38A367A5">
      <w:pPr>
        <w:framePr w:w="1320" w:wrap="auto" w:vAnchor="margin" w:hAnchor="text" w:x="2581" w:y="4792"/>
        <w:widowControl w:val="0"/>
        <w:autoSpaceDE w:val="0"/>
        <w:autoSpaceDN w:val="0"/>
        <w:spacing w:before="36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津贴补贴</w:t>
      </w:r>
    </w:p>
    <w:p w14:paraId="6213CAB1">
      <w:pPr>
        <w:framePr w:w="1320" w:wrap="auto" w:vAnchor="margin" w:hAnchor="text" w:x="2581" w:y="4792"/>
        <w:widowControl w:val="0"/>
        <w:autoSpaceDE w:val="0"/>
        <w:autoSpaceDN w:val="0"/>
        <w:spacing w:before="36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奖金</w:t>
      </w:r>
    </w:p>
    <w:p w14:paraId="7B2DE31A">
      <w:pPr>
        <w:framePr w:w="1095" w:wrap="auto" w:vAnchor="margin" w:hAnchor="text" w:x="4578" w:y="47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173.08</w:t>
      </w:r>
      <w:r>
        <w:rPr>
          <w:rFonts w:ascii="Times New Roman"/>
          <w:color w:val="212529"/>
          <w:spacing w:val="0"/>
          <w:sz w:val="18"/>
        </w:rPr>
        <w:t xml:space="preserve"> </w:t>
      </w:r>
      <w:r>
        <w:rPr>
          <w:rFonts w:ascii="KNLIDV+SimSun"/>
          <w:color w:val="000000"/>
          <w:spacing w:val="0"/>
          <w:sz w:val="18"/>
        </w:rPr>
        <w:t>302</w:t>
      </w:r>
    </w:p>
    <w:p w14:paraId="4EA4ACC0">
      <w:pPr>
        <w:framePr w:w="1500" w:wrap="auto" w:vAnchor="margin" w:hAnchor="text" w:x="6004" w:y="47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商品和服务支出</w:t>
      </w:r>
    </w:p>
    <w:p w14:paraId="74BDE884">
      <w:pPr>
        <w:framePr w:w="1500" w:wrap="auto" w:vAnchor="margin" w:hAnchor="text" w:x="6004" w:y="4792"/>
        <w:widowControl w:val="0"/>
        <w:autoSpaceDE w:val="0"/>
        <w:autoSpaceDN w:val="0"/>
        <w:spacing w:before="36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办公费</w:t>
      </w:r>
    </w:p>
    <w:p w14:paraId="5ED578B1">
      <w:pPr>
        <w:framePr w:w="1005" w:wrap="auto" w:vAnchor="margin" w:hAnchor="text" w:x="7676" w:y="47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12.38</w:t>
      </w:r>
      <w:r>
        <w:rPr>
          <w:rFonts w:ascii="Times New Roman"/>
          <w:color w:val="212529"/>
          <w:spacing w:val="0"/>
          <w:sz w:val="18"/>
        </w:rPr>
        <w:t xml:space="preserve"> </w:t>
      </w:r>
      <w:r>
        <w:rPr>
          <w:rFonts w:ascii="KNLIDV+SimSun"/>
          <w:color w:val="000000"/>
          <w:spacing w:val="0"/>
          <w:sz w:val="18"/>
        </w:rPr>
        <w:t>307</w:t>
      </w:r>
    </w:p>
    <w:p w14:paraId="605F47D0">
      <w:pPr>
        <w:framePr w:w="690" w:wrap="auto" w:vAnchor="margin" w:hAnchor="text" w:x="11389" w:y="47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31011</w:t>
      </w:r>
    </w:p>
    <w:p w14:paraId="5AB6E377">
      <w:pPr>
        <w:framePr w:w="690" w:wrap="auto" w:vAnchor="margin" w:hAnchor="text" w:x="11389" w:y="479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31012</w:t>
      </w:r>
    </w:p>
    <w:p w14:paraId="33485389">
      <w:pPr>
        <w:framePr w:w="690" w:wrap="auto" w:vAnchor="margin" w:hAnchor="text" w:x="11389" w:y="479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31013</w:t>
      </w:r>
    </w:p>
    <w:p w14:paraId="4536BDA4">
      <w:pPr>
        <w:framePr w:w="690" w:wrap="auto" w:vAnchor="margin" w:hAnchor="text" w:x="11389" w:y="479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31019</w:t>
      </w:r>
    </w:p>
    <w:p w14:paraId="0056FA9A">
      <w:pPr>
        <w:framePr w:w="690" w:wrap="auto" w:vAnchor="margin" w:hAnchor="text" w:x="11389" w:y="479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31021</w:t>
      </w:r>
    </w:p>
    <w:p w14:paraId="5750A45A">
      <w:pPr>
        <w:framePr w:w="1320" w:wrap="auto" w:vAnchor="margin" w:hAnchor="text" w:x="9011" w:y="522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国内债务付</w:t>
      </w:r>
    </w:p>
    <w:p w14:paraId="2857249E">
      <w:pPr>
        <w:framePr w:w="1320" w:wrap="auto" w:vAnchor="margin" w:hAnchor="text" w:x="9011" w:y="522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息</w:t>
      </w:r>
    </w:p>
    <w:p w14:paraId="77E4C04A">
      <w:pPr>
        <w:framePr w:w="690" w:wrap="auto" w:vAnchor="margin" w:hAnchor="text" w:x="1695" w:y="53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30101</w:t>
      </w:r>
    </w:p>
    <w:p w14:paraId="4D83449B">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30102</w:t>
      </w:r>
    </w:p>
    <w:p w14:paraId="7C393090">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30103</w:t>
      </w:r>
    </w:p>
    <w:p w14:paraId="2E04786F">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30106</w:t>
      </w:r>
    </w:p>
    <w:p w14:paraId="0D9F7D15">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30107</w:t>
      </w:r>
    </w:p>
    <w:p w14:paraId="2D3BB835">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30108</w:t>
      </w:r>
    </w:p>
    <w:p w14:paraId="4C5A8DC3">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30109</w:t>
      </w:r>
    </w:p>
    <w:p w14:paraId="2668B083">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30110</w:t>
      </w:r>
    </w:p>
    <w:p w14:paraId="46157218">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30111</w:t>
      </w:r>
    </w:p>
    <w:p w14:paraId="64D5DB47">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30112</w:t>
      </w:r>
    </w:p>
    <w:p w14:paraId="6AF37FE3">
      <w:pPr>
        <w:framePr w:w="690" w:wrap="auto" w:vAnchor="margin" w:hAnchor="text" w:x="1695"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30113</w:t>
      </w:r>
    </w:p>
    <w:p w14:paraId="2092CF70">
      <w:pPr>
        <w:framePr w:w="1185" w:wrap="auto" w:vAnchor="margin" w:hAnchor="text" w:x="4668" w:y="53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65.46</w:t>
      </w:r>
      <w:r>
        <w:rPr>
          <w:rFonts w:ascii="Times New Roman"/>
          <w:color w:val="212529"/>
          <w:spacing w:val="0"/>
          <w:sz w:val="18"/>
        </w:rPr>
        <w:t xml:space="preserve"> </w:t>
      </w:r>
      <w:r>
        <w:rPr>
          <w:rFonts w:ascii="KNLIDV+SimSun"/>
          <w:color w:val="212529"/>
          <w:spacing w:val="0"/>
          <w:sz w:val="18"/>
        </w:rPr>
        <w:t>30201</w:t>
      </w:r>
    </w:p>
    <w:p w14:paraId="355AECA9">
      <w:pPr>
        <w:framePr w:w="1185" w:wrap="auto" w:vAnchor="margin" w:hAnchor="text" w:x="4668"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14.98</w:t>
      </w:r>
      <w:r>
        <w:rPr>
          <w:rFonts w:ascii="Times New Roman"/>
          <w:color w:val="212529"/>
          <w:spacing w:val="0"/>
          <w:sz w:val="18"/>
        </w:rPr>
        <w:t xml:space="preserve"> </w:t>
      </w:r>
      <w:r>
        <w:rPr>
          <w:rFonts w:ascii="KNLIDV+SimSun"/>
          <w:color w:val="212529"/>
          <w:spacing w:val="0"/>
          <w:sz w:val="18"/>
        </w:rPr>
        <w:t>30202</w:t>
      </w:r>
    </w:p>
    <w:p w14:paraId="75B187ED">
      <w:pPr>
        <w:framePr w:w="1185" w:wrap="auto" w:vAnchor="margin" w:hAnchor="text" w:x="4668" w:y="5332"/>
        <w:widowControl w:val="0"/>
        <w:autoSpaceDE w:val="0"/>
        <w:autoSpaceDN w:val="0"/>
        <w:spacing w:before="360" w:after="0" w:line="180" w:lineRule="exact"/>
        <w:ind w:left="495" w:right="0" w:firstLine="0"/>
        <w:jc w:val="left"/>
        <w:rPr>
          <w:rFonts w:ascii="Times New Roman"/>
          <w:color w:val="000000"/>
          <w:spacing w:val="0"/>
          <w:sz w:val="18"/>
        </w:rPr>
      </w:pPr>
      <w:r>
        <w:rPr>
          <w:rFonts w:ascii="KNLIDV+SimSun"/>
          <w:color w:val="212529"/>
          <w:spacing w:val="0"/>
          <w:sz w:val="18"/>
        </w:rPr>
        <w:t>30203</w:t>
      </w:r>
    </w:p>
    <w:p w14:paraId="0B61E43F">
      <w:pPr>
        <w:framePr w:w="690" w:wrap="auto" w:vAnchor="margin" w:hAnchor="text" w:x="8171" w:y="53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30701</w:t>
      </w:r>
    </w:p>
    <w:p w14:paraId="0CBE72F7">
      <w:pPr>
        <w:framePr w:w="690" w:wrap="auto" w:vAnchor="margin" w:hAnchor="text" w:x="8171"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30702</w:t>
      </w:r>
    </w:p>
    <w:p w14:paraId="3B1FEB40">
      <w:pPr>
        <w:framePr w:w="690" w:wrap="auto" w:vAnchor="margin" w:hAnchor="text" w:x="8171"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30703</w:t>
      </w:r>
    </w:p>
    <w:p w14:paraId="42876476">
      <w:pPr>
        <w:framePr w:w="690" w:wrap="auto" w:vAnchor="margin" w:hAnchor="text" w:x="8171"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30704</w:t>
      </w:r>
    </w:p>
    <w:p w14:paraId="64CC4BF8">
      <w:pPr>
        <w:framePr w:w="690" w:wrap="auto" w:vAnchor="margin" w:hAnchor="text" w:x="8171" w:y="53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000000"/>
          <w:spacing w:val="0"/>
          <w:sz w:val="18"/>
        </w:rPr>
        <w:t>309</w:t>
      </w:r>
    </w:p>
    <w:p w14:paraId="79797CC3">
      <w:pPr>
        <w:framePr w:w="960" w:wrap="auto" w:vAnchor="margin" w:hAnchor="text" w:x="12409" w:y="53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拆迁补偿</w:t>
      </w:r>
    </w:p>
    <w:p w14:paraId="744B33D3">
      <w:pPr>
        <w:framePr w:w="1320" w:wrap="auto" w:vAnchor="margin" w:hAnchor="text" w:x="9011" w:y="576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国外债务付</w:t>
      </w:r>
    </w:p>
    <w:p w14:paraId="103C1C09">
      <w:pPr>
        <w:framePr w:w="1320" w:wrap="auto" w:vAnchor="margin" w:hAnchor="text" w:x="9011" w:y="576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息</w:t>
      </w:r>
    </w:p>
    <w:p w14:paraId="6AEDFD53">
      <w:pPr>
        <w:framePr w:w="780" w:wrap="auto" w:vAnchor="margin" w:hAnchor="text" w:x="6184" w:y="587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印刷费</w:t>
      </w:r>
    </w:p>
    <w:p w14:paraId="1D40B5D6">
      <w:pPr>
        <w:framePr w:w="1680" w:wrap="auto" w:vAnchor="margin" w:hAnchor="text" w:x="12409" w:y="587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公务用车购置</w:t>
      </w:r>
    </w:p>
    <w:p w14:paraId="42CABAAE">
      <w:pPr>
        <w:framePr w:w="1680" w:wrap="auto" w:vAnchor="margin" w:hAnchor="text" w:x="12409" w:y="587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其他交通工具购置</w:t>
      </w:r>
    </w:p>
    <w:p w14:paraId="3E58D436">
      <w:pPr>
        <w:framePr w:w="1680" w:wrap="auto" w:vAnchor="margin" w:hAnchor="text" w:x="12409" w:y="587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文物和陈列品购置</w:t>
      </w:r>
    </w:p>
    <w:p w14:paraId="5F62C86B">
      <w:pPr>
        <w:framePr w:w="1680" w:wrap="auto" w:vAnchor="margin" w:hAnchor="text" w:x="12409" w:y="587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无形资产购置</w:t>
      </w:r>
    </w:p>
    <w:p w14:paraId="2474E66A">
      <w:pPr>
        <w:framePr w:w="1680" w:wrap="auto" w:vAnchor="margin" w:hAnchor="text" w:x="12409" w:y="587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其他资本性支出</w:t>
      </w:r>
    </w:p>
    <w:p w14:paraId="6D663160">
      <w:pPr>
        <w:framePr w:w="1320" w:wrap="auto" w:vAnchor="margin" w:hAnchor="text" w:x="9011" w:y="630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国内债务发</w:t>
      </w:r>
    </w:p>
    <w:p w14:paraId="37F54701">
      <w:pPr>
        <w:framePr w:w="1320" w:wrap="auto" w:vAnchor="margin" w:hAnchor="text" w:x="9011" w:y="630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行费用</w:t>
      </w:r>
    </w:p>
    <w:p w14:paraId="40E34929">
      <w:pPr>
        <w:framePr w:w="780" w:wrap="auto" w:vAnchor="margin" w:hAnchor="text" w:x="6184" w:y="641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咨询费</w:t>
      </w:r>
    </w:p>
    <w:p w14:paraId="129C6516">
      <w:pPr>
        <w:framePr w:w="1320" w:wrap="auto" w:vAnchor="margin" w:hAnchor="text" w:x="9011" w:y="684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国外债务发</w:t>
      </w:r>
    </w:p>
    <w:p w14:paraId="57DA32D9">
      <w:pPr>
        <w:framePr w:w="1320" w:wrap="auto" w:vAnchor="margin" w:hAnchor="text" w:x="9011" w:y="684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行费用</w:t>
      </w:r>
    </w:p>
    <w:p w14:paraId="2FF9A4F7">
      <w:pPr>
        <w:framePr w:w="1140" w:wrap="auto" w:vAnchor="margin" w:hAnchor="text" w:x="2761" w:y="695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伙食补助费</w:t>
      </w:r>
    </w:p>
    <w:p w14:paraId="231F2C14">
      <w:pPr>
        <w:framePr w:w="1140" w:wrap="auto" w:vAnchor="margin" w:hAnchor="text" w:x="2761" w:y="695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绩效工资</w:t>
      </w:r>
    </w:p>
    <w:p w14:paraId="72E488E4">
      <w:pPr>
        <w:framePr w:w="690" w:wrap="auto" w:vAnchor="margin" w:hAnchor="text" w:x="5163" w:y="695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30204</w:t>
      </w:r>
    </w:p>
    <w:p w14:paraId="603131D4">
      <w:pPr>
        <w:framePr w:w="780" w:wrap="auto" w:vAnchor="margin" w:hAnchor="text" w:x="6184" w:y="695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手续费</w:t>
      </w:r>
    </w:p>
    <w:p w14:paraId="1CEA280E">
      <w:pPr>
        <w:framePr w:w="1320" w:wrap="auto" w:vAnchor="margin" w:hAnchor="text" w:x="9011" w:y="738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资本性支出</w:t>
      </w:r>
    </w:p>
    <w:p w14:paraId="3DDA41E2">
      <w:pPr>
        <w:framePr w:w="1320" w:wrap="auto" w:vAnchor="margin" w:hAnchor="text" w:x="9011" w:y="738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（基本建设）</w:t>
      </w:r>
    </w:p>
    <w:p w14:paraId="321D02E6">
      <w:pPr>
        <w:framePr w:w="1185" w:wrap="auto" w:vAnchor="margin" w:hAnchor="text" w:x="4668" w:y="74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48.25</w:t>
      </w:r>
      <w:r>
        <w:rPr>
          <w:rFonts w:ascii="Times New Roman"/>
          <w:color w:val="212529"/>
          <w:spacing w:val="0"/>
          <w:sz w:val="18"/>
        </w:rPr>
        <w:t xml:space="preserve"> </w:t>
      </w:r>
      <w:r>
        <w:rPr>
          <w:rFonts w:ascii="KNLIDV+SimSun"/>
          <w:color w:val="212529"/>
          <w:spacing w:val="0"/>
          <w:sz w:val="18"/>
        </w:rPr>
        <w:t>30205</w:t>
      </w:r>
    </w:p>
    <w:p w14:paraId="207253B2">
      <w:pPr>
        <w:framePr w:w="1185" w:wrap="auto" w:vAnchor="margin" w:hAnchor="text" w:x="4668" w:y="749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19.02</w:t>
      </w:r>
      <w:r>
        <w:rPr>
          <w:rFonts w:ascii="Times New Roman"/>
          <w:color w:val="212529"/>
          <w:spacing w:val="0"/>
          <w:sz w:val="18"/>
        </w:rPr>
        <w:t xml:space="preserve"> </w:t>
      </w:r>
      <w:r>
        <w:rPr>
          <w:rFonts w:ascii="KNLIDV+SimSun"/>
          <w:color w:val="212529"/>
          <w:spacing w:val="0"/>
          <w:sz w:val="18"/>
        </w:rPr>
        <w:t>30206</w:t>
      </w:r>
    </w:p>
    <w:p w14:paraId="18655E0F">
      <w:pPr>
        <w:framePr w:w="1185" w:wrap="auto" w:vAnchor="margin" w:hAnchor="text" w:x="4668" w:y="7492"/>
        <w:widowControl w:val="0"/>
        <w:autoSpaceDE w:val="0"/>
        <w:autoSpaceDN w:val="0"/>
        <w:spacing w:before="360" w:after="0" w:line="180" w:lineRule="exact"/>
        <w:ind w:left="495" w:right="0" w:firstLine="0"/>
        <w:jc w:val="left"/>
        <w:rPr>
          <w:rFonts w:ascii="Times New Roman"/>
          <w:color w:val="000000"/>
          <w:spacing w:val="0"/>
          <w:sz w:val="18"/>
        </w:rPr>
      </w:pPr>
      <w:r>
        <w:rPr>
          <w:rFonts w:ascii="KNLIDV+SimSun"/>
          <w:color w:val="212529"/>
          <w:spacing w:val="0"/>
          <w:sz w:val="18"/>
        </w:rPr>
        <w:t>30207</w:t>
      </w:r>
    </w:p>
    <w:p w14:paraId="0FC1CB7B">
      <w:pPr>
        <w:framePr w:w="600" w:wrap="auto" w:vAnchor="margin" w:hAnchor="text" w:x="6184" w:y="74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水费</w:t>
      </w:r>
    </w:p>
    <w:p w14:paraId="5141995D">
      <w:pPr>
        <w:framePr w:w="1635" w:wrap="auto" w:vAnchor="margin" w:hAnchor="text" w:x="10444" w:y="74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31022</w:t>
      </w:r>
    </w:p>
    <w:p w14:paraId="1100BF27">
      <w:pPr>
        <w:framePr w:w="1635" w:wrap="auto" w:vAnchor="margin" w:hAnchor="text" w:x="10444" w:y="749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31099</w:t>
      </w:r>
    </w:p>
    <w:p w14:paraId="5241353E">
      <w:pPr>
        <w:framePr w:w="1635" w:wrap="auto" w:vAnchor="margin" w:hAnchor="text" w:x="10444" w:y="749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000000"/>
          <w:spacing w:val="0"/>
          <w:sz w:val="18"/>
        </w:rPr>
        <w:t>311</w:t>
      </w:r>
    </w:p>
    <w:p w14:paraId="7FB67B2D">
      <w:pPr>
        <w:framePr w:w="1680" w:wrap="auto" w:vAnchor="margin" w:hAnchor="text" w:x="2581" w:y="792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机关事业单位基</w:t>
      </w:r>
    </w:p>
    <w:p w14:paraId="0F61AC5F">
      <w:pPr>
        <w:framePr w:w="1680" w:wrap="auto" w:vAnchor="margin" w:hAnchor="text" w:x="2581" w:y="792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本养老保险缴费</w:t>
      </w:r>
    </w:p>
    <w:p w14:paraId="112A46CB">
      <w:pPr>
        <w:framePr w:w="1320" w:wrap="auto" w:vAnchor="margin" w:hAnchor="text" w:x="9011" w:y="792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房屋建筑物</w:t>
      </w:r>
    </w:p>
    <w:p w14:paraId="04EA2BC2">
      <w:pPr>
        <w:framePr w:w="1320" w:wrap="auto" w:vAnchor="margin" w:hAnchor="text" w:x="9011" w:y="792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构建</w:t>
      </w:r>
    </w:p>
    <w:p w14:paraId="33D3FF88">
      <w:pPr>
        <w:framePr w:w="600" w:wrap="auto" w:vAnchor="margin" w:hAnchor="text" w:x="6184" w:y="80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电费</w:t>
      </w:r>
    </w:p>
    <w:p w14:paraId="522E454E">
      <w:pPr>
        <w:framePr w:w="690" w:wrap="auto" w:vAnchor="margin" w:hAnchor="text" w:x="8171" w:y="80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30901</w:t>
      </w:r>
    </w:p>
    <w:p w14:paraId="29C23496">
      <w:pPr>
        <w:framePr w:w="690" w:wrap="auto" w:vAnchor="margin" w:hAnchor="text" w:x="8171" w:y="803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30902</w:t>
      </w:r>
    </w:p>
    <w:p w14:paraId="0D44D1FC">
      <w:pPr>
        <w:framePr w:w="1320" w:wrap="auto" w:vAnchor="margin" w:hAnchor="text" w:x="9011" w:y="846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办公设备购</w:t>
      </w:r>
    </w:p>
    <w:p w14:paraId="081CAD86">
      <w:pPr>
        <w:framePr w:w="1320" w:wrap="auto" w:vAnchor="margin" w:hAnchor="text" w:x="9011" w:y="846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置</w:t>
      </w:r>
    </w:p>
    <w:p w14:paraId="7F067C99">
      <w:pPr>
        <w:framePr w:w="1860" w:wrap="auto" w:vAnchor="margin" w:hAnchor="text" w:x="12229" w:y="846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对企业补助（基本建</w:t>
      </w:r>
    </w:p>
    <w:p w14:paraId="23E333B5">
      <w:pPr>
        <w:framePr w:w="1860" w:wrap="auto" w:vAnchor="margin" w:hAnchor="text" w:x="12229" w:y="846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设）</w:t>
      </w:r>
    </w:p>
    <w:p w14:paraId="080D3E9F">
      <w:pPr>
        <w:framePr w:w="1320" w:wrap="auto" w:vAnchor="margin" w:hAnchor="text" w:x="2761" w:y="857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职业年金缴费</w:t>
      </w:r>
    </w:p>
    <w:p w14:paraId="0A4119B9">
      <w:pPr>
        <w:framePr w:w="780" w:wrap="auto" w:vAnchor="margin" w:hAnchor="text" w:x="6184" w:y="857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邮电费</w:t>
      </w:r>
    </w:p>
    <w:p w14:paraId="3D31AA0B">
      <w:pPr>
        <w:framePr w:w="960" w:wrap="auto" w:vAnchor="margin" w:hAnchor="text" w:x="14219" w:y="857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p>
    <w:p w14:paraId="28647EA9">
      <w:pPr>
        <w:framePr w:w="960" w:wrap="auto" w:vAnchor="margin" w:hAnchor="text" w:x="14219" w:y="857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p>
    <w:p w14:paraId="1019F84E">
      <w:pPr>
        <w:framePr w:w="960" w:wrap="auto" w:vAnchor="margin" w:hAnchor="text" w:x="14219" w:y="857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p>
    <w:p w14:paraId="59BC26BE">
      <w:pPr>
        <w:framePr w:w="1680" w:wrap="auto" w:vAnchor="margin" w:hAnchor="text" w:x="2581" w:y="900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职工基本医疗保</w:t>
      </w:r>
    </w:p>
    <w:p w14:paraId="0D9B0B38">
      <w:pPr>
        <w:framePr w:w="1680" w:wrap="auto" w:vAnchor="margin" w:hAnchor="text" w:x="2581" w:y="900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险缴费</w:t>
      </w:r>
    </w:p>
    <w:p w14:paraId="327C3158">
      <w:pPr>
        <w:framePr w:w="1320" w:wrap="auto" w:vAnchor="margin" w:hAnchor="text" w:x="9011" w:y="900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专用设备购</w:t>
      </w:r>
    </w:p>
    <w:p w14:paraId="7030CC81">
      <w:pPr>
        <w:framePr w:w="1320" w:wrap="auto" w:vAnchor="margin" w:hAnchor="text" w:x="9011" w:y="900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置</w:t>
      </w:r>
    </w:p>
    <w:p w14:paraId="79C460C4">
      <w:pPr>
        <w:framePr w:w="1095" w:wrap="auto" w:vAnchor="margin" w:hAnchor="text" w:x="4758" w:y="911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7.95</w:t>
      </w:r>
      <w:r>
        <w:rPr>
          <w:rFonts w:ascii="Times New Roman"/>
          <w:color w:val="212529"/>
          <w:spacing w:val="0"/>
          <w:sz w:val="18"/>
        </w:rPr>
        <w:t xml:space="preserve"> </w:t>
      </w:r>
      <w:r>
        <w:rPr>
          <w:rFonts w:ascii="KNLIDV+SimSun"/>
          <w:color w:val="212529"/>
          <w:spacing w:val="0"/>
          <w:sz w:val="18"/>
        </w:rPr>
        <w:t>30208</w:t>
      </w:r>
    </w:p>
    <w:p w14:paraId="086DF3ED">
      <w:pPr>
        <w:framePr w:w="1095" w:wrap="auto" w:vAnchor="margin" w:hAnchor="text" w:x="4758" w:y="9112"/>
        <w:widowControl w:val="0"/>
        <w:autoSpaceDE w:val="0"/>
        <w:autoSpaceDN w:val="0"/>
        <w:spacing w:before="360" w:after="0" w:line="180" w:lineRule="exact"/>
        <w:ind w:left="405" w:right="0" w:firstLine="0"/>
        <w:jc w:val="left"/>
        <w:rPr>
          <w:rFonts w:ascii="Times New Roman"/>
          <w:color w:val="000000"/>
          <w:spacing w:val="0"/>
          <w:sz w:val="18"/>
        </w:rPr>
      </w:pPr>
      <w:r>
        <w:rPr>
          <w:rFonts w:ascii="KNLIDV+SimSun"/>
          <w:color w:val="212529"/>
          <w:spacing w:val="0"/>
          <w:sz w:val="18"/>
        </w:rPr>
        <w:t>30209</w:t>
      </w:r>
    </w:p>
    <w:p w14:paraId="7143CE4B">
      <w:pPr>
        <w:framePr w:w="780" w:wrap="auto" w:vAnchor="margin" w:hAnchor="text" w:x="6184" w:y="911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取暖费</w:t>
      </w:r>
    </w:p>
    <w:p w14:paraId="3191DD9B">
      <w:pPr>
        <w:framePr w:w="1185" w:wrap="auto" w:vAnchor="margin" w:hAnchor="text" w:x="7676" w:y="911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10.79</w:t>
      </w:r>
      <w:r>
        <w:rPr>
          <w:rFonts w:ascii="Times New Roman"/>
          <w:color w:val="212529"/>
          <w:spacing w:val="0"/>
          <w:sz w:val="18"/>
        </w:rPr>
        <w:t xml:space="preserve"> </w:t>
      </w:r>
      <w:r>
        <w:rPr>
          <w:rFonts w:ascii="KNLIDV+SimSun"/>
          <w:color w:val="212529"/>
          <w:spacing w:val="0"/>
          <w:sz w:val="18"/>
        </w:rPr>
        <w:t>30903</w:t>
      </w:r>
    </w:p>
    <w:p w14:paraId="758FAD15">
      <w:pPr>
        <w:framePr w:w="1635" w:wrap="auto" w:vAnchor="margin" w:hAnchor="text" w:x="10444" w:y="911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31101</w:t>
      </w:r>
    </w:p>
    <w:p w14:paraId="554B5CB5">
      <w:pPr>
        <w:framePr w:w="1635" w:wrap="auto" w:vAnchor="margin" w:hAnchor="text" w:x="10444" w:y="911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31199</w:t>
      </w:r>
    </w:p>
    <w:p w14:paraId="3B9D291D">
      <w:pPr>
        <w:framePr w:w="1635" w:wrap="auto" w:vAnchor="margin" w:hAnchor="text" w:x="10444" w:y="911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000000"/>
          <w:spacing w:val="0"/>
          <w:sz w:val="18"/>
        </w:rPr>
        <w:t>312</w:t>
      </w:r>
    </w:p>
    <w:p w14:paraId="1CCE3523">
      <w:pPr>
        <w:framePr w:w="1680" w:wrap="auto" w:vAnchor="margin" w:hAnchor="text" w:x="12229" w:y="911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资本金注入</w:t>
      </w:r>
    </w:p>
    <w:p w14:paraId="2B98AB0B">
      <w:pPr>
        <w:framePr w:w="1680" w:wrap="auto" w:vAnchor="margin" w:hAnchor="text" w:x="12229" w:y="9112"/>
        <w:widowControl w:val="0"/>
        <w:autoSpaceDE w:val="0"/>
        <w:autoSpaceDN w:val="0"/>
        <w:spacing w:before="36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其他对企业补助</w:t>
      </w:r>
    </w:p>
    <w:p w14:paraId="65360ACC">
      <w:pPr>
        <w:framePr w:w="1680" w:wrap="auto" w:vAnchor="margin" w:hAnchor="text" w:x="12229" w:y="911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对企业补助</w:t>
      </w:r>
    </w:p>
    <w:p w14:paraId="36F09A89">
      <w:pPr>
        <w:framePr w:w="1680" w:wrap="auto" w:vAnchor="margin" w:hAnchor="text" w:x="2581" w:y="954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公务员医疗补助</w:t>
      </w:r>
    </w:p>
    <w:p w14:paraId="0D8991ED">
      <w:pPr>
        <w:framePr w:w="1680" w:wrap="auto" w:vAnchor="margin" w:hAnchor="text" w:x="2581" w:y="954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缴费</w:t>
      </w:r>
    </w:p>
    <w:p w14:paraId="2D8B385B">
      <w:pPr>
        <w:framePr w:w="1320" w:wrap="auto" w:vAnchor="margin" w:hAnchor="text" w:x="9011" w:y="954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基础设施建</w:t>
      </w:r>
    </w:p>
    <w:p w14:paraId="0D24D179">
      <w:pPr>
        <w:framePr w:w="1320" w:wrap="auto" w:vAnchor="margin" w:hAnchor="text" w:x="9011" w:y="954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设</w:t>
      </w:r>
    </w:p>
    <w:p w14:paraId="2136FE1A">
      <w:pPr>
        <w:framePr w:w="1140" w:wrap="auto" w:vAnchor="margin" w:hAnchor="text" w:x="6184" w:y="965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物业管理费</w:t>
      </w:r>
    </w:p>
    <w:p w14:paraId="291BB246">
      <w:pPr>
        <w:framePr w:w="1140" w:wrap="auto" w:vAnchor="margin" w:hAnchor="text" w:x="6184" w:y="965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差旅费</w:t>
      </w:r>
    </w:p>
    <w:p w14:paraId="47B5820C">
      <w:pPr>
        <w:framePr w:w="690" w:wrap="auto" w:vAnchor="margin" w:hAnchor="text" w:x="8171" w:y="965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30905</w:t>
      </w:r>
    </w:p>
    <w:p w14:paraId="57A62E57">
      <w:pPr>
        <w:framePr w:w="690" w:wrap="auto" w:vAnchor="margin" w:hAnchor="text" w:x="8171" w:y="965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30906</w:t>
      </w:r>
    </w:p>
    <w:p w14:paraId="5C271CCB">
      <w:pPr>
        <w:framePr w:w="690" w:wrap="auto" w:vAnchor="margin" w:hAnchor="text" w:x="8171" w:y="965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30907</w:t>
      </w:r>
    </w:p>
    <w:p w14:paraId="52A3131E">
      <w:pPr>
        <w:framePr w:w="1680" w:wrap="auto" w:vAnchor="margin" w:hAnchor="text" w:x="2581" w:y="1008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其他社会保障缴</w:t>
      </w:r>
    </w:p>
    <w:p w14:paraId="200446AA">
      <w:pPr>
        <w:framePr w:w="1680" w:wrap="auto" w:vAnchor="margin" w:hAnchor="text" w:x="2581" w:y="1008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费</w:t>
      </w:r>
    </w:p>
    <w:p w14:paraId="2914932C">
      <w:pPr>
        <w:framePr w:w="1185" w:wrap="auto" w:vAnchor="margin" w:hAnchor="text" w:x="4668" w:y="10192"/>
        <w:widowControl w:val="0"/>
        <w:autoSpaceDE w:val="0"/>
        <w:autoSpaceDN w:val="0"/>
        <w:spacing w:before="0" w:after="0" w:line="180" w:lineRule="exact"/>
        <w:ind w:left="90" w:right="0" w:firstLine="0"/>
        <w:jc w:val="left"/>
        <w:rPr>
          <w:rFonts w:ascii="Times New Roman"/>
          <w:color w:val="000000"/>
          <w:spacing w:val="0"/>
          <w:sz w:val="18"/>
        </w:rPr>
      </w:pPr>
      <w:r>
        <w:rPr>
          <w:rFonts w:ascii="KNLIDV+SimSun"/>
          <w:color w:val="212529"/>
          <w:spacing w:val="0"/>
          <w:sz w:val="18"/>
        </w:rPr>
        <w:t>0.43</w:t>
      </w:r>
      <w:r>
        <w:rPr>
          <w:rFonts w:ascii="Times New Roman"/>
          <w:color w:val="212529"/>
          <w:spacing w:val="0"/>
          <w:sz w:val="18"/>
        </w:rPr>
        <w:t xml:space="preserve"> </w:t>
      </w:r>
      <w:r>
        <w:rPr>
          <w:rFonts w:ascii="KNLIDV+SimSun"/>
          <w:color w:val="212529"/>
          <w:spacing w:val="0"/>
          <w:sz w:val="18"/>
        </w:rPr>
        <w:t>30211</w:t>
      </w:r>
    </w:p>
    <w:p w14:paraId="0D10C08E">
      <w:pPr>
        <w:framePr w:w="1185" w:wrap="auto" w:vAnchor="margin" w:hAnchor="text" w:x="4668" w:y="1019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16.98</w:t>
      </w:r>
      <w:r>
        <w:rPr>
          <w:rFonts w:ascii="Times New Roman"/>
          <w:color w:val="212529"/>
          <w:spacing w:val="0"/>
          <w:sz w:val="18"/>
        </w:rPr>
        <w:t xml:space="preserve"> </w:t>
      </w:r>
      <w:r>
        <w:rPr>
          <w:rFonts w:ascii="KNLIDV+SimSun"/>
          <w:color w:val="212529"/>
          <w:spacing w:val="0"/>
          <w:sz w:val="18"/>
        </w:rPr>
        <w:t>30212</w:t>
      </w:r>
    </w:p>
    <w:p w14:paraId="51146F27">
      <w:pPr>
        <w:framePr w:w="960" w:wrap="auto" w:vAnchor="margin" w:hAnchor="text" w:x="9191" w:y="101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大型修缮</w:t>
      </w:r>
    </w:p>
    <w:p w14:paraId="2E1FCE88">
      <w:pPr>
        <w:framePr w:w="1140" w:wrap="auto" w:vAnchor="margin" w:hAnchor="text" w:x="6004" w:y="1062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因公出国</w:t>
      </w:r>
    </w:p>
    <w:p w14:paraId="2DE0882D">
      <w:pPr>
        <w:framePr w:w="1140" w:wrap="auto" w:vAnchor="margin" w:hAnchor="text" w:x="6004" w:y="1062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（境）费用</w:t>
      </w:r>
    </w:p>
    <w:p w14:paraId="76863388">
      <w:pPr>
        <w:framePr w:w="1320" w:wrap="auto" w:vAnchor="margin" w:hAnchor="text" w:x="9011" w:y="1062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信息网络及</w:t>
      </w:r>
    </w:p>
    <w:p w14:paraId="004B40E8">
      <w:pPr>
        <w:framePr w:w="1320" w:wrap="auto" w:vAnchor="margin" w:hAnchor="text" w:x="9011" w:y="1062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软件购置更新</w:t>
      </w:r>
    </w:p>
    <w:p w14:paraId="445017B7">
      <w:pPr>
        <w:framePr w:w="1140" w:wrap="auto" w:vAnchor="margin" w:hAnchor="text" w:x="2761" w:y="107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住房公积金</w:t>
      </w:r>
    </w:p>
    <w:p w14:paraId="35A54576">
      <w:pPr>
        <w:framePr w:w="1635" w:wrap="auto" w:vAnchor="margin" w:hAnchor="text" w:x="10444" w:y="107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31201</w:t>
      </w:r>
    </w:p>
    <w:p w14:paraId="1B3878A8">
      <w:pPr>
        <w:framePr w:w="1140" w:wrap="auto" w:vAnchor="margin" w:hAnchor="text" w:x="12409" w:y="107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资本金注入</w:t>
      </w:r>
    </w:p>
    <w:p w14:paraId="65CB04A1">
      <w:pPr>
        <w:framePr w:w="560" w:wrap="auto" w:vAnchor="margin" w:hAnchor="text" w:x="8281" w:y="1157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-10-</w:t>
      </w:r>
    </w:p>
    <w:p w14:paraId="664A3D0F">
      <w:pPr>
        <w:spacing w:before="0" w:after="0" w:line="0" w:lineRule="exact"/>
        <w:ind w:left="0" w:right="0" w:firstLine="0"/>
        <w:jc w:val="left"/>
        <w:rPr>
          <w:rFonts w:ascii="Arial"/>
          <w:color w:val="FF0000"/>
          <w:spacing w:val="0"/>
          <w:sz w:val="2"/>
        </w:rPr>
      </w:pPr>
      <w:r>
        <w:pict>
          <v:shape id="_x000051" o:spid="_x0000_s1077" o:spt="75" type="#_x0000_t75" style="position:absolute;left:0pt;margin-left:83pt;margin-top:67.05pt;height:488.75pt;width:676.25pt;mso-position-horizontal-relative:page;mso-position-vertical-relative:page;z-index:-251657216;mso-width-relative:page;mso-height-relative:page;" filled="f" coordsize="21600,21600">
            <v:path/>
            <v:fill on="f" focussize="0,0"/>
            <v:stroke/>
            <v:imagedata r:id="rId45" o:title=""/>
            <o:lock v:ext="edit" aspectratio="t"/>
          </v:shape>
        </w:pict>
      </w:r>
      <w:r>
        <w:pict>
          <v:shape id="_x000052" o:spid="_x0000_s1078"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46" o:title=""/>
            <o:lock v:ext="edit" aspectratio="t"/>
          </v:shape>
        </w:pict>
      </w:r>
      <w:r>
        <w:pict>
          <v:shape id="_x000053" o:spid="_x0000_s1079"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7" o:title=""/>
            <o:lock v:ext="edit" aspectratio="t"/>
          </v:shape>
        </w:pict>
      </w:r>
      <w:r>
        <w:rPr>
          <w:rFonts w:ascii="Arial"/>
          <w:color w:val="FF0000"/>
          <w:spacing w:val="0"/>
          <w:sz w:val="2"/>
        </w:rPr>
        <w:br w:type="page"/>
      </w:r>
    </w:p>
    <w:p w14:paraId="42AD2C14">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1DFED4A">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3B1B8382">
      <w:pPr>
        <w:framePr w:w="1860" w:wrap="auto" w:vAnchor="margin" w:hAnchor="text" w:x="12229" w:y="125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政府投资基金股权</w:t>
      </w:r>
    </w:p>
    <w:p w14:paraId="59FEC61D">
      <w:pPr>
        <w:framePr w:w="1860" w:wrap="auto" w:vAnchor="margin" w:hAnchor="text" w:x="12229" w:y="125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投资</w:t>
      </w:r>
    </w:p>
    <w:p w14:paraId="60C3105C">
      <w:pPr>
        <w:framePr w:w="690" w:wrap="auto" w:vAnchor="margin" w:hAnchor="text" w:x="1695" w:y="135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30114</w:t>
      </w:r>
    </w:p>
    <w:p w14:paraId="2173C825">
      <w:pPr>
        <w:framePr w:w="690" w:wrap="auto" w:vAnchor="margin" w:hAnchor="text" w:x="1695"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30199</w:t>
      </w:r>
    </w:p>
    <w:p w14:paraId="5C77A66A">
      <w:pPr>
        <w:framePr w:w="690" w:wrap="auto" w:vAnchor="margin" w:hAnchor="text" w:x="1695"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000000"/>
          <w:spacing w:val="0"/>
          <w:sz w:val="18"/>
        </w:rPr>
        <w:t>303</w:t>
      </w:r>
    </w:p>
    <w:p w14:paraId="4651A239">
      <w:pPr>
        <w:framePr w:w="780" w:wrap="auto" w:vAnchor="margin" w:hAnchor="text" w:x="2761" w:y="135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医疗费</w:t>
      </w:r>
    </w:p>
    <w:p w14:paraId="5235C2F1">
      <w:pPr>
        <w:framePr w:w="690" w:wrap="auto" w:vAnchor="margin" w:hAnchor="text" w:x="5163" w:y="135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30213</w:t>
      </w:r>
    </w:p>
    <w:p w14:paraId="26A13100">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30214</w:t>
      </w:r>
    </w:p>
    <w:p w14:paraId="7C5A042B">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30215</w:t>
      </w:r>
    </w:p>
    <w:p w14:paraId="1DC90497">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30216</w:t>
      </w:r>
    </w:p>
    <w:p w14:paraId="5278DAF4">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30217</w:t>
      </w:r>
    </w:p>
    <w:p w14:paraId="287D262F">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30218</w:t>
      </w:r>
    </w:p>
    <w:p w14:paraId="282707FC">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30224</w:t>
      </w:r>
    </w:p>
    <w:p w14:paraId="0DD9E476">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30225</w:t>
      </w:r>
    </w:p>
    <w:p w14:paraId="02ED11DA">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30226</w:t>
      </w:r>
    </w:p>
    <w:p w14:paraId="5F3C2FAB">
      <w:pPr>
        <w:framePr w:w="690" w:wrap="auto" w:vAnchor="margin" w:hAnchor="text" w:x="5163"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30227</w:t>
      </w:r>
    </w:p>
    <w:p w14:paraId="65238345">
      <w:pPr>
        <w:framePr w:w="1320" w:wrap="auto" w:vAnchor="margin" w:hAnchor="text" w:x="6184" w:y="135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维修（护）费</w:t>
      </w:r>
    </w:p>
    <w:p w14:paraId="1E347484">
      <w:pPr>
        <w:framePr w:w="1320" w:wrap="auto" w:vAnchor="margin" w:hAnchor="text" w:x="6184"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租赁费</w:t>
      </w:r>
    </w:p>
    <w:p w14:paraId="7F76CCCB">
      <w:pPr>
        <w:framePr w:w="690" w:wrap="auto" w:vAnchor="margin" w:hAnchor="text" w:x="8171" w:y="135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30908</w:t>
      </w:r>
    </w:p>
    <w:p w14:paraId="086758E8">
      <w:pPr>
        <w:framePr w:w="690" w:wrap="auto" w:vAnchor="margin" w:hAnchor="text" w:x="8171"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30913</w:t>
      </w:r>
    </w:p>
    <w:p w14:paraId="6DC4DB66">
      <w:pPr>
        <w:framePr w:w="690" w:wrap="auto" w:vAnchor="margin" w:hAnchor="text" w:x="8171"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30919</w:t>
      </w:r>
    </w:p>
    <w:p w14:paraId="3B68C10F">
      <w:pPr>
        <w:framePr w:w="690" w:wrap="auto" w:vAnchor="margin" w:hAnchor="text" w:x="8171"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30921</w:t>
      </w:r>
    </w:p>
    <w:p w14:paraId="79F3FDCA">
      <w:pPr>
        <w:framePr w:w="690" w:wrap="auto" w:vAnchor="margin" w:hAnchor="text" w:x="8171"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30922</w:t>
      </w:r>
    </w:p>
    <w:p w14:paraId="646D77D9">
      <w:pPr>
        <w:framePr w:w="690" w:wrap="auto" w:vAnchor="margin" w:hAnchor="text" w:x="8171"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30999</w:t>
      </w:r>
    </w:p>
    <w:p w14:paraId="1E69EDD3">
      <w:pPr>
        <w:framePr w:w="690" w:wrap="auto" w:vAnchor="margin" w:hAnchor="text" w:x="8171"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000000"/>
          <w:spacing w:val="0"/>
          <w:sz w:val="18"/>
        </w:rPr>
        <w:t>310</w:t>
      </w:r>
    </w:p>
    <w:p w14:paraId="1BD71E75">
      <w:pPr>
        <w:framePr w:w="960" w:wrap="auto" w:vAnchor="margin" w:hAnchor="text" w:x="9191" w:y="135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物资储备</w:t>
      </w:r>
    </w:p>
    <w:p w14:paraId="6FBAC77A">
      <w:pPr>
        <w:framePr w:w="1635" w:wrap="auto" w:vAnchor="margin" w:hAnchor="text" w:x="10444" w:y="135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31203</w:t>
      </w:r>
    </w:p>
    <w:p w14:paraId="30D8F647">
      <w:pPr>
        <w:framePr w:w="1635" w:wrap="auto" w:vAnchor="margin" w:hAnchor="text" w:x="10444"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31204</w:t>
      </w:r>
    </w:p>
    <w:p w14:paraId="3E4A42EF">
      <w:pPr>
        <w:framePr w:w="1635" w:wrap="auto" w:vAnchor="margin" w:hAnchor="text" w:x="10444"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31205</w:t>
      </w:r>
    </w:p>
    <w:p w14:paraId="44B72D68">
      <w:pPr>
        <w:framePr w:w="1635" w:wrap="auto" w:vAnchor="margin" w:hAnchor="text" w:x="10444"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31299</w:t>
      </w:r>
    </w:p>
    <w:p w14:paraId="17039A75">
      <w:pPr>
        <w:framePr w:w="1635" w:wrap="auto" w:vAnchor="margin" w:hAnchor="text" w:x="10444"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000000"/>
          <w:spacing w:val="0"/>
          <w:sz w:val="18"/>
        </w:rPr>
        <w:t>313</w:t>
      </w:r>
    </w:p>
    <w:p w14:paraId="143E2F3A">
      <w:pPr>
        <w:framePr w:w="1635" w:wrap="auto" w:vAnchor="margin" w:hAnchor="text" w:x="10444" w:y="13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w:t>
      </w:r>
      <w:r>
        <w:rPr>
          <w:rFonts w:ascii="Times New Roman"/>
          <w:color w:val="212529"/>
          <w:spacing w:val="180"/>
          <w:sz w:val="18"/>
        </w:rPr>
        <w:t xml:space="preserve"> </w:t>
      </w:r>
      <w:r>
        <w:rPr>
          <w:rFonts w:ascii="KNLIDV+SimSun"/>
          <w:color w:val="212529"/>
          <w:spacing w:val="0"/>
          <w:sz w:val="18"/>
        </w:rPr>
        <w:t>31302</w:t>
      </w:r>
    </w:p>
    <w:p w14:paraId="631E47FA">
      <w:pPr>
        <w:framePr w:w="1635" w:wrap="auto" w:vAnchor="margin" w:hAnchor="text" w:x="10444" w:y="1357"/>
        <w:widowControl w:val="0"/>
        <w:autoSpaceDE w:val="0"/>
        <w:autoSpaceDN w:val="0"/>
        <w:spacing w:before="360" w:after="0" w:line="180" w:lineRule="exact"/>
        <w:ind w:left="945" w:right="0" w:firstLine="0"/>
        <w:jc w:val="left"/>
        <w:rPr>
          <w:rFonts w:ascii="Times New Roman"/>
          <w:color w:val="000000"/>
          <w:spacing w:val="0"/>
          <w:sz w:val="18"/>
        </w:rPr>
      </w:pPr>
      <w:r>
        <w:rPr>
          <w:rFonts w:ascii="KNLIDV+SimSun"/>
          <w:color w:val="212529"/>
          <w:spacing w:val="0"/>
          <w:sz w:val="18"/>
        </w:rPr>
        <w:t>31303</w:t>
      </w:r>
    </w:p>
    <w:p w14:paraId="718F76D0">
      <w:pPr>
        <w:framePr w:w="1500" w:wrap="auto" w:vAnchor="margin" w:hAnchor="text" w:x="2761" w:y="17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其他工资福利支</w:t>
      </w:r>
    </w:p>
    <w:p w14:paraId="6C72BA3E">
      <w:pPr>
        <w:framePr w:w="1140" w:wrap="auto" w:vAnchor="margin" w:hAnchor="text" w:x="9191" w:y="179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公务用车购</w:t>
      </w:r>
    </w:p>
    <w:p w14:paraId="4F038617">
      <w:pPr>
        <w:framePr w:w="960" w:wrap="auto" w:vAnchor="margin" w:hAnchor="text" w:x="12409" w:y="189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费用补贴</w:t>
      </w:r>
    </w:p>
    <w:p w14:paraId="50CCBFE5">
      <w:pPr>
        <w:framePr w:w="420" w:wrap="auto" w:vAnchor="margin" w:hAnchor="text" w:x="2581" w:y="20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出</w:t>
      </w:r>
    </w:p>
    <w:p w14:paraId="292DE1AB">
      <w:pPr>
        <w:framePr w:w="420" w:wrap="auto" w:vAnchor="margin" w:hAnchor="text" w:x="9011" w:y="20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置</w:t>
      </w:r>
    </w:p>
    <w:p w14:paraId="7B847B0E">
      <w:pPr>
        <w:framePr w:w="1680" w:wrap="auto" w:vAnchor="margin" w:hAnchor="text" w:x="2581" w:y="233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对个人和家庭的补</w:t>
      </w:r>
    </w:p>
    <w:p w14:paraId="504A2721">
      <w:pPr>
        <w:framePr w:w="1680" w:wrap="auto" w:vAnchor="margin" w:hAnchor="text" w:x="2581" w:y="233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助</w:t>
      </w:r>
    </w:p>
    <w:p w14:paraId="16E14390">
      <w:pPr>
        <w:framePr w:w="1320" w:wrap="auto" w:vAnchor="margin" w:hAnchor="text" w:x="9011" w:y="233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其他交通工</w:t>
      </w:r>
    </w:p>
    <w:p w14:paraId="03DA9FAB">
      <w:pPr>
        <w:framePr w:w="1320" w:wrap="auto" w:vAnchor="margin" w:hAnchor="text" w:x="9011" w:y="233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具购置</w:t>
      </w:r>
    </w:p>
    <w:p w14:paraId="2A6BE667">
      <w:pPr>
        <w:framePr w:w="780" w:wrap="auto" w:vAnchor="margin" w:hAnchor="text" w:x="6184" w:y="243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会议费</w:t>
      </w:r>
    </w:p>
    <w:p w14:paraId="7B149CF8">
      <w:pPr>
        <w:framePr w:w="960" w:wrap="auto" w:vAnchor="margin" w:hAnchor="text" w:x="12409" w:y="243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利息补贴</w:t>
      </w:r>
    </w:p>
    <w:p w14:paraId="04763BFA">
      <w:pPr>
        <w:framePr w:w="1140" w:wrap="auto" w:vAnchor="margin" w:hAnchor="text" w:x="9191" w:y="287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文物和陈列</w:t>
      </w:r>
    </w:p>
    <w:p w14:paraId="3175D856">
      <w:pPr>
        <w:framePr w:w="690" w:wrap="auto" w:vAnchor="margin" w:hAnchor="text" w:x="1695" w:y="297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30301</w:t>
      </w:r>
    </w:p>
    <w:p w14:paraId="00B6F820">
      <w:pPr>
        <w:framePr w:w="690" w:wrap="auto" w:vAnchor="margin" w:hAnchor="text" w:x="1695" w:y="297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30302</w:t>
      </w:r>
    </w:p>
    <w:p w14:paraId="17C9FBA9">
      <w:pPr>
        <w:framePr w:w="690" w:wrap="auto" w:vAnchor="margin" w:hAnchor="text" w:x="1695" w:y="297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30303</w:t>
      </w:r>
    </w:p>
    <w:p w14:paraId="4390E1D4">
      <w:pPr>
        <w:framePr w:w="690" w:wrap="auto" w:vAnchor="margin" w:hAnchor="text" w:x="1695" w:y="297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30304</w:t>
      </w:r>
    </w:p>
    <w:p w14:paraId="584199B9">
      <w:pPr>
        <w:framePr w:w="690" w:wrap="auto" w:vAnchor="margin" w:hAnchor="text" w:x="1695" w:y="297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30305</w:t>
      </w:r>
    </w:p>
    <w:p w14:paraId="7D4DC716">
      <w:pPr>
        <w:framePr w:w="690" w:wrap="auto" w:vAnchor="margin" w:hAnchor="text" w:x="1695" w:y="297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30306</w:t>
      </w:r>
    </w:p>
    <w:p w14:paraId="6D0C936F">
      <w:pPr>
        <w:framePr w:w="690" w:wrap="auto" w:vAnchor="margin" w:hAnchor="text" w:x="1695" w:y="297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30307</w:t>
      </w:r>
    </w:p>
    <w:p w14:paraId="2BD7913D">
      <w:pPr>
        <w:framePr w:w="780" w:wrap="auto" w:vAnchor="margin" w:hAnchor="text" w:x="2761" w:y="297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离休费</w:t>
      </w:r>
    </w:p>
    <w:p w14:paraId="522669A3">
      <w:pPr>
        <w:framePr w:w="780" w:wrap="auto" w:vAnchor="margin" w:hAnchor="text" w:x="6184" w:y="297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培训费</w:t>
      </w:r>
    </w:p>
    <w:p w14:paraId="223EA4DC">
      <w:pPr>
        <w:framePr w:w="1860" w:wrap="auto" w:vAnchor="margin" w:hAnchor="text" w:x="12229" w:y="297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其他对企业补助</w:t>
      </w:r>
    </w:p>
    <w:p w14:paraId="3CC88BB6">
      <w:pPr>
        <w:framePr w:w="1860" w:wrap="auto" w:vAnchor="margin" w:hAnchor="text" w:x="12229" w:y="297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对社会保障基金补助</w:t>
      </w:r>
    </w:p>
    <w:p w14:paraId="48C53F09">
      <w:pPr>
        <w:framePr w:w="1320" w:wrap="auto" w:vAnchor="margin" w:hAnchor="text" w:x="9011" w:y="308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品购置</w:t>
      </w:r>
    </w:p>
    <w:p w14:paraId="245E8C8F">
      <w:pPr>
        <w:framePr w:w="1320" w:wrap="auto" w:vAnchor="margin" w:hAnchor="text" w:x="9011" w:y="3082"/>
        <w:widowControl w:val="0"/>
        <w:autoSpaceDE w:val="0"/>
        <w:autoSpaceDN w:val="0"/>
        <w:spacing w:before="15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无形资产购</w:t>
      </w:r>
    </w:p>
    <w:p w14:paraId="3CC9F546">
      <w:pPr>
        <w:framePr w:w="1320" w:wrap="auto" w:vAnchor="margin" w:hAnchor="text" w:x="9011" w:y="308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置</w:t>
      </w:r>
    </w:p>
    <w:p w14:paraId="24310022">
      <w:pPr>
        <w:framePr w:w="780" w:wrap="auto" w:vAnchor="margin" w:hAnchor="text" w:x="2761" w:y="35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退休费</w:t>
      </w:r>
    </w:p>
    <w:p w14:paraId="61B42C30">
      <w:pPr>
        <w:framePr w:w="1140" w:wrap="auto" w:vAnchor="margin" w:hAnchor="text" w:x="6184" w:y="35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公务接待费</w:t>
      </w:r>
    </w:p>
    <w:p w14:paraId="67AA7278">
      <w:pPr>
        <w:framePr w:w="1140" w:wrap="auto" w:vAnchor="margin" w:hAnchor="text" w:x="6184" w:y="351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专用材料费</w:t>
      </w:r>
    </w:p>
    <w:p w14:paraId="6E31181B">
      <w:pPr>
        <w:framePr w:w="1140" w:wrap="auto" w:vAnchor="margin" w:hAnchor="text" w:x="6184" w:y="351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被装购置费</w:t>
      </w:r>
    </w:p>
    <w:p w14:paraId="2169369B">
      <w:pPr>
        <w:framePr w:w="1140" w:wrap="auto" w:vAnchor="margin" w:hAnchor="text" w:x="6184" w:y="351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专用燃料费</w:t>
      </w:r>
    </w:p>
    <w:p w14:paraId="56E0C735">
      <w:pPr>
        <w:framePr w:w="1140" w:wrap="auto" w:vAnchor="margin" w:hAnchor="text" w:x="6184" w:y="351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劳务费</w:t>
      </w:r>
    </w:p>
    <w:p w14:paraId="077AA514">
      <w:pPr>
        <w:framePr w:w="1320" w:wrap="auto" w:vAnchor="margin" w:hAnchor="text" w:x="9011" w:y="395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其他资本性</w:t>
      </w:r>
    </w:p>
    <w:p w14:paraId="662FD601">
      <w:pPr>
        <w:framePr w:w="1320" w:wrap="auto" w:vAnchor="margin" w:hAnchor="text" w:x="9011" w:y="395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支出</w:t>
      </w:r>
    </w:p>
    <w:p w14:paraId="2474435D">
      <w:pPr>
        <w:framePr w:w="1860" w:wrap="auto" w:vAnchor="margin" w:hAnchor="text" w:x="12229" w:y="395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对社会保险基金补</w:t>
      </w:r>
    </w:p>
    <w:p w14:paraId="10638ED8">
      <w:pPr>
        <w:framePr w:w="1860" w:wrap="auto" w:vAnchor="margin" w:hAnchor="text" w:x="12229" w:y="395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助</w:t>
      </w:r>
    </w:p>
    <w:p w14:paraId="353F046C">
      <w:pPr>
        <w:framePr w:w="1320" w:wrap="auto" w:vAnchor="margin" w:hAnchor="text" w:x="2761" w:y="405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退职（役）费</w:t>
      </w:r>
    </w:p>
    <w:p w14:paraId="38C20238">
      <w:pPr>
        <w:framePr w:w="1320" w:wrap="auto" w:vAnchor="margin" w:hAnchor="text" w:x="2761" w:y="405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抚恤金</w:t>
      </w:r>
    </w:p>
    <w:p w14:paraId="3AD65631">
      <w:pPr>
        <w:framePr w:w="1860" w:wrap="auto" w:vAnchor="margin" w:hAnchor="text" w:x="12229" w:y="449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补充全国社会保障</w:t>
      </w:r>
    </w:p>
    <w:p w14:paraId="72DDD6BE">
      <w:pPr>
        <w:framePr w:w="1860" w:wrap="auto" w:vAnchor="margin" w:hAnchor="text" w:x="12229" w:y="449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基金</w:t>
      </w:r>
    </w:p>
    <w:p w14:paraId="4C18A3C4">
      <w:pPr>
        <w:framePr w:w="1140" w:wrap="auto" w:vAnchor="margin" w:hAnchor="text" w:x="9011" w:y="459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资本性支出</w:t>
      </w:r>
    </w:p>
    <w:p w14:paraId="5BC75F9F">
      <w:pPr>
        <w:framePr w:w="1320" w:wrap="auto" w:vAnchor="margin" w:hAnchor="text" w:x="9011" w:y="503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房屋建筑物</w:t>
      </w:r>
    </w:p>
    <w:p w14:paraId="6FB2B12D">
      <w:pPr>
        <w:framePr w:w="1320" w:wrap="auto" w:vAnchor="margin" w:hAnchor="text" w:x="9011" w:y="503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构建</w:t>
      </w:r>
    </w:p>
    <w:p w14:paraId="230C3CFF">
      <w:pPr>
        <w:framePr w:w="1860" w:wrap="auto" w:vAnchor="margin" w:hAnchor="text" w:x="12229" w:y="503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对机关事业单位职</w:t>
      </w:r>
    </w:p>
    <w:p w14:paraId="1D8380CF">
      <w:pPr>
        <w:framePr w:w="1860" w:wrap="auto" w:vAnchor="margin" w:hAnchor="text" w:x="12229" w:y="503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业年金的补助</w:t>
      </w:r>
    </w:p>
    <w:p w14:paraId="3BD11DCA">
      <w:pPr>
        <w:framePr w:w="960" w:wrap="auto" w:vAnchor="margin" w:hAnchor="text" w:x="2761" w:y="513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生活补助</w:t>
      </w:r>
    </w:p>
    <w:p w14:paraId="02041602">
      <w:pPr>
        <w:framePr w:w="960" w:wrap="auto" w:vAnchor="margin" w:hAnchor="text" w:x="2761" w:y="513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救济费</w:t>
      </w:r>
    </w:p>
    <w:p w14:paraId="07023B52">
      <w:pPr>
        <w:framePr w:w="690" w:wrap="auto" w:vAnchor="margin" w:hAnchor="text" w:x="8171" w:y="513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31001</w:t>
      </w:r>
    </w:p>
    <w:p w14:paraId="63739B08">
      <w:pPr>
        <w:framePr w:w="690" w:wrap="auto" w:vAnchor="margin" w:hAnchor="text" w:x="8171" w:y="513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31002</w:t>
      </w:r>
    </w:p>
    <w:p w14:paraId="513F0C5E">
      <w:pPr>
        <w:framePr w:w="690" w:wrap="auto" w:vAnchor="margin" w:hAnchor="text" w:x="8171" w:y="5137"/>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31003</w:t>
      </w:r>
    </w:p>
    <w:p w14:paraId="0D014B07">
      <w:pPr>
        <w:framePr w:w="690" w:wrap="auto" w:vAnchor="margin" w:hAnchor="text" w:x="11389" w:y="513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31304</w:t>
      </w:r>
    </w:p>
    <w:p w14:paraId="24EFC900">
      <w:pPr>
        <w:framePr w:w="1320" w:wrap="auto" w:vAnchor="margin" w:hAnchor="text" w:x="9011" w:y="557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办公设备购</w:t>
      </w:r>
    </w:p>
    <w:p w14:paraId="289D077B">
      <w:pPr>
        <w:framePr w:w="1320" w:wrap="auto" w:vAnchor="margin" w:hAnchor="text" w:x="9011" w:y="557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置</w:t>
      </w:r>
    </w:p>
    <w:p w14:paraId="16749042">
      <w:pPr>
        <w:framePr w:w="510" w:wrap="auto" w:vAnchor="margin" w:hAnchor="text" w:x="11389" w:y="567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000000"/>
          <w:spacing w:val="0"/>
          <w:sz w:val="18"/>
        </w:rPr>
        <w:t>399</w:t>
      </w:r>
    </w:p>
    <w:p w14:paraId="715705A7">
      <w:pPr>
        <w:framePr w:w="960" w:wrap="auto" w:vAnchor="margin" w:hAnchor="text" w:x="12229" w:y="567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其他支出</w:t>
      </w:r>
    </w:p>
    <w:p w14:paraId="3FC8114C">
      <w:pPr>
        <w:framePr w:w="1320" w:wrap="auto" w:vAnchor="margin" w:hAnchor="text" w:x="9011" w:y="611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专用设备购</w:t>
      </w:r>
    </w:p>
    <w:p w14:paraId="6C87C824">
      <w:pPr>
        <w:framePr w:w="1320" w:wrap="auto" w:vAnchor="margin" w:hAnchor="text" w:x="9011" w:y="611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置</w:t>
      </w:r>
    </w:p>
    <w:p w14:paraId="5781999E">
      <w:pPr>
        <w:framePr w:w="1140" w:wrap="auto" w:vAnchor="margin" w:hAnchor="text" w:x="2761" w:y="62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医疗费补助</w:t>
      </w:r>
    </w:p>
    <w:p w14:paraId="5D0379FE">
      <w:pPr>
        <w:framePr w:w="1140" w:wrap="auto" w:vAnchor="margin" w:hAnchor="text" w:x="6184" w:y="62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委托业务费</w:t>
      </w:r>
    </w:p>
    <w:p w14:paraId="2AD830E7">
      <w:pPr>
        <w:framePr w:w="690" w:wrap="auto" w:vAnchor="margin" w:hAnchor="text" w:x="11389" w:y="62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39907</w:t>
      </w:r>
    </w:p>
    <w:p w14:paraId="4056A32E">
      <w:pPr>
        <w:framePr w:w="1680" w:wrap="auto" w:vAnchor="margin" w:hAnchor="text" w:x="12409" w:y="62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国家赔偿费用支出</w:t>
      </w:r>
    </w:p>
    <w:p w14:paraId="14C5A7EF">
      <w:pPr>
        <w:framePr w:w="1860" w:wrap="auto" w:vAnchor="margin" w:hAnchor="text" w:x="12229" w:y="660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对民间非营利组织</w:t>
      </w:r>
    </w:p>
    <w:p w14:paraId="2C2F8E75">
      <w:pPr>
        <w:framePr w:w="1860" w:wrap="auto" w:vAnchor="margin" w:hAnchor="text" w:x="12229" w:y="660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和群众性自治组织补</w:t>
      </w:r>
    </w:p>
    <w:p w14:paraId="76E9FC04">
      <w:pPr>
        <w:framePr w:w="1860" w:wrap="auto" w:vAnchor="margin" w:hAnchor="text" w:x="12229" w:y="660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贴</w:t>
      </w:r>
    </w:p>
    <w:p w14:paraId="1B28709D">
      <w:pPr>
        <w:framePr w:w="1320" w:wrap="auto" w:vAnchor="margin" w:hAnchor="text" w:x="9011" w:y="6712"/>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基础设施建</w:t>
      </w:r>
    </w:p>
    <w:p w14:paraId="07FECA3D">
      <w:pPr>
        <w:framePr w:w="1320" w:wrap="auto" w:vAnchor="margin" w:hAnchor="text" w:x="9011" w:y="6712"/>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设</w:t>
      </w:r>
    </w:p>
    <w:p w14:paraId="436E5B6D">
      <w:pPr>
        <w:framePr w:w="690" w:wrap="auto" w:vAnchor="margin" w:hAnchor="text" w:x="1695" w:y="68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30308</w:t>
      </w:r>
    </w:p>
    <w:p w14:paraId="7EE54A70">
      <w:pPr>
        <w:framePr w:w="780" w:wrap="auto" w:vAnchor="margin" w:hAnchor="text" w:x="2761" w:y="68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助学金</w:t>
      </w:r>
    </w:p>
    <w:p w14:paraId="0F2E1C39">
      <w:pPr>
        <w:framePr w:w="780" w:wrap="auto" w:vAnchor="margin" w:hAnchor="text" w:x="2761" w:y="6817"/>
        <w:widowControl w:val="0"/>
        <w:autoSpaceDE w:val="0"/>
        <w:autoSpaceDN w:val="0"/>
        <w:spacing w:before="405"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奖励金</w:t>
      </w:r>
    </w:p>
    <w:p w14:paraId="483F03D0">
      <w:pPr>
        <w:framePr w:w="690" w:wrap="auto" w:vAnchor="margin" w:hAnchor="text" w:x="5163" w:y="68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30228</w:t>
      </w:r>
    </w:p>
    <w:p w14:paraId="72BDC58D">
      <w:pPr>
        <w:framePr w:w="960" w:wrap="auto" w:vAnchor="margin" w:hAnchor="text" w:x="6184" w:y="68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工会经费</w:t>
      </w:r>
    </w:p>
    <w:p w14:paraId="08E8950D">
      <w:pPr>
        <w:framePr w:w="1095" w:wrap="auto" w:vAnchor="margin" w:hAnchor="text" w:x="7766" w:y="68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1.59</w:t>
      </w:r>
      <w:r>
        <w:rPr>
          <w:rFonts w:ascii="Times New Roman"/>
          <w:color w:val="212529"/>
          <w:spacing w:val="0"/>
          <w:sz w:val="18"/>
        </w:rPr>
        <w:t xml:space="preserve"> </w:t>
      </w:r>
      <w:r>
        <w:rPr>
          <w:rFonts w:ascii="KNLIDV+SimSun"/>
          <w:color w:val="212529"/>
          <w:spacing w:val="0"/>
          <w:sz w:val="18"/>
        </w:rPr>
        <w:t>31005</w:t>
      </w:r>
    </w:p>
    <w:p w14:paraId="7CBC8D1F">
      <w:pPr>
        <w:framePr w:w="690" w:wrap="auto" w:vAnchor="margin" w:hAnchor="text" w:x="11389" w:y="681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39908</w:t>
      </w:r>
    </w:p>
    <w:p w14:paraId="2F43A39B">
      <w:pPr>
        <w:framePr w:w="690" w:wrap="auto" w:vAnchor="margin" w:hAnchor="text" w:x="1695" w:y="74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30309</w:t>
      </w:r>
    </w:p>
    <w:p w14:paraId="05921711">
      <w:pPr>
        <w:framePr w:w="690" w:wrap="auto" w:vAnchor="margin" w:hAnchor="text" w:x="1695"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30310</w:t>
      </w:r>
    </w:p>
    <w:p w14:paraId="513EF857">
      <w:pPr>
        <w:framePr w:w="690" w:wrap="auto" w:vAnchor="margin" w:hAnchor="text" w:x="1695"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30311</w:t>
      </w:r>
    </w:p>
    <w:p w14:paraId="6ECFE8F1">
      <w:pPr>
        <w:framePr w:w="690" w:wrap="auto" w:vAnchor="margin" w:hAnchor="text" w:x="1695"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30399</w:t>
      </w:r>
    </w:p>
    <w:p w14:paraId="146D3AC6">
      <w:pPr>
        <w:framePr w:w="690" w:wrap="auto" w:vAnchor="margin" w:hAnchor="text" w:x="5163" w:y="74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30229</w:t>
      </w:r>
    </w:p>
    <w:p w14:paraId="2DC477D8">
      <w:pPr>
        <w:framePr w:w="690" w:wrap="auto" w:vAnchor="margin" w:hAnchor="text" w:x="5163"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30231</w:t>
      </w:r>
    </w:p>
    <w:p w14:paraId="2E376AC2">
      <w:pPr>
        <w:framePr w:w="690" w:wrap="auto" w:vAnchor="margin" w:hAnchor="text" w:x="5163"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30239</w:t>
      </w:r>
    </w:p>
    <w:p w14:paraId="0C3F6CA3">
      <w:pPr>
        <w:framePr w:w="690" w:wrap="auto" w:vAnchor="margin" w:hAnchor="text" w:x="5163"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30240</w:t>
      </w:r>
    </w:p>
    <w:p w14:paraId="6B4C7884">
      <w:pPr>
        <w:framePr w:w="690" w:wrap="auto" w:vAnchor="margin" w:hAnchor="text" w:x="5163"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30299</w:t>
      </w:r>
    </w:p>
    <w:p w14:paraId="4C115C40">
      <w:pPr>
        <w:framePr w:w="780" w:wrap="auto" w:vAnchor="margin" w:hAnchor="text" w:x="6184" w:y="74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福利费</w:t>
      </w:r>
    </w:p>
    <w:p w14:paraId="65B381F4">
      <w:pPr>
        <w:framePr w:w="690" w:wrap="auto" w:vAnchor="margin" w:hAnchor="text" w:x="8171" w:y="74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31006</w:t>
      </w:r>
    </w:p>
    <w:p w14:paraId="6AA9B13C">
      <w:pPr>
        <w:framePr w:w="690" w:wrap="auto" w:vAnchor="margin" w:hAnchor="text" w:x="8171"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31007</w:t>
      </w:r>
    </w:p>
    <w:p w14:paraId="1569B05D">
      <w:pPr>
        <w:framePr w:w="690" w:wrap="auto" w:vAnchor="margin" w:hAnchor="text" w:x="8171"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31008</w:t>
      </w:r>
    </w:p>
    <w:p w14:paraId="165E2ED0">
      <w:pPr>
        <w:framePr w:w="690" w:wrap="auto" w:vAnchor="margin" w:hAnchor="text" w:x="8171"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31009</w:t>
      </w:r>
    </w:p>
    <w:p w14:paraId="35D449DB">
      <w:pPr>
        <w:framePr w:w="690" w:wrap="auto" w:vAnchor="margin" w:hAnchor="text" w:x="8171"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31010</w:t>
      </w:r>
    </w:p>
    <w:p w14:paraId="638AA94C">
      <w:pPr>
        <w:framePr w:w="960" w:wrap="auto" w:vAnchor="margin" w:hAnchor="text" w:x="9191" w:y="74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大型修缮</w:t>
      </w:r>
    </w:p>
    <w:p w14:paraId="0CACD7AA">
      <w:pPr>
        <w:framePr w:w="690" w:wrap="auto" w:vAnchor="margin" w:hAnchor="text" w:x="11389" w:y="74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39909</w:t>
      </w:r>
    </w:p>
    <w:p w14:paraId="747E688A">
      <w:pPr>
        <w:framePr w:w="690" w:wrap="auto" w:vAnchor="margin" w:hAnchor="text" w:x="11389"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39910</w:t>
      </w:r>
    </w:p>
    <w:p w14:paraId="6C4FBB76">
      <w:pPr>
        <w:framePr w:w="690" w:wrap="auto" w:vAnchor="margin" w:hAnchor="text" w:x="11389"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color w:val="212529"/>
          <w:spacing w:val="0"/>
          <w:sz w:val="18"/>
        </w:rPr>
        <w:t>39999</w:t>
      </w:r>
    </w:p>
    <w:p w14:paraId="08A4ED74">
      <w:pPr>
        <w:framePr w:w="1140" w:wrap="auto" w:vAnchor="margin" w:hAnchor="text" w:x="12409" w:y="74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经常性赠与</w:t>
      </w:r>
    </w:p>
    <w:p w14:paraId="69E1C0E1">
      <w:pPr>
        <w:framePr w:w="1140" w:wrap="auto" w:vAnchor="margin" w:hAnchor="text" w:x="12409"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资本性赠与</w:t>
      </w:r>
    </w:p>
    <w:p w14:paraId="775727B2">
      <w:pPr>
        <w:framePr w:w="1140" w:wrap="auto" w:vAnchor="margin" w:hAnchor="text" w:x="12409" w:y="740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其他支出</w:t>
      </w:r>
    </w:p>
    <w:p w14:paraId="4D8C6F98">
      <w:pPr>
        <w:framePr w:w="1680" w:wrap="auto" w:vAnchor="margin" w:hAnchor="text" w:x="2581" w:y="783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个人农业生产补</w:t>
      </w:r>
    </w:p>
    <w:p w14:paraId="797F9FFC">
      <w:pPr>
        <w:framePr w:w="1680" w:wrap="auto" w:vAnchor="margin" w:hAnchor="text" w:x="2581" w:y="783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贴</w:t>
      </w:r>
    </w:p>
    <w:p w14:paraId="1C123582">
      <w:pPr>
        <w:framePr w:w="1500" w:wrap="auto" w:vAnchor="margin" w:hAnchor="text" w:x="6004" w:y="783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公务用车运行</w:t>
      </w:r>
    </w:p>
    <w:p w14:paraId="5D357943">
      <w:pPr>
        <w:framePr w:w="1500" w:wrap="auto" w:vAnchor="margin" w:hAnchor="text" w:x="6004" w:y="783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维护费</w:t>
      </w:r>
    </w:p>
    <w:p w14:paraId="3DDA7DA2">
      <w:pPr>
        <w:framePr w:w="1320" w:wrap="auto" w:vAnchor="margin" w:hAnchor="text" w:x="9011" w:y="783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信息网络及</w:t>
      </w:r>
    </w:p>
    <w:p w14:paraId="28F83218">
      <w:pPr>
        <w:framePr w:w="1320" w:wrap="auto" w:vAnchor="margin" w:hAnchor="text" w:x="9011" w:y="783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软件购置更新</w:t>
      </w:r>
    </w:p>
    <w:p w14:paraId="05688B81">
      <w:pPr>
        <w:framePr w:w="1500" w:wrap="auto" w:vAnchor="margin" w:hAnchor="text" w:x="2761" w:y="848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代缴社会保险费</w:t>
      </w:r>
    </w:p>
    <w:p w14:paraId="69317A0E">
      <w:pPr>
        <w:framePr w:w="1320" w:wrap="auto" w:vAnchor="margin" w:hAnchor="text" w:x="6184" w:y="848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其他交通费用</w:t>
      </w:r>
    </w:p>
    <w:p w14:paraId="0F649EDA">
      <w:pPr>
        <w:framePr w:w="1320" w:wrap="auto" w:vAnchor="margin" w:hAnchor="text" w:x="6184" w:y="8482"/>
        <w:widowControl w:val="0"/>
        <w:autoSpaceDE w:val="0"/>
        <w:autoSpaceDN w:val="0"/>
        <w:spacing w:before="255"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税金及附加费</w:t>
      </w:r>
    </w:p>
    <w:p w14:paraId="0902937F">
      <w:pPr>
        <w:framePr w:w="960" w:wrap="auto" w:vAnchor="margin" w:hAnchor="text" w:x="9191" w:y="848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物资储备</w:t>
      </w:r>
    </w:p>
    <w:p w14:paraId="56B2F2BB">
      <w:pPr>
        <w:framePr w:w="960" w:wrap="auto" w:vAnchor="margin" w:hAnchor="text" w:x="9191" w:y="8482"/>
        <w:widowControl w:val="0"/>
        <w:autoSpaceDE w:val="0"/>
        <w:autoSpaceDN w:val="0"/>
        <w:spacing w:before="36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土地补偿</w:t>
      </w:r>
    </w:p>
    <w:p w14:paraId="3765F16D">
      <w:pPr>
        <w:framePr w:w="1680" w:wrap="auto" w:vAnchor="margin" w:hAnchor="text" w:x="2581" w:y="891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其他对个人和家</w:t>
      </w:r>
    </w:p>
    <w:p w14:paraId="6D4B73E1">
      <w:pPr>
        <w:framePr w:w="1680" w:wrap="auto" w:vAnchor="margin" w:hAnchor="text" w:x="2581" w:y="891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庭的补助</w:t>
      </w:r>
    </w:p>
    <w:p w14:paraId="7F64418C">
      <w:pPr>
        <w:framePr w:w="420" w:wrap="auto" w:vAnchor="margin" w:hAnchor="text" w:x="6004" w:y="9127"/>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用</w:t>
      </w:r>
    </w:p>
    <w:p w14:paraId="5B866586">
      <w:pPr>
        <w:framePr w:w="1500" w:wrap="auto" w:vAnchor="margin" w:hAnchor="text" w:x="6004" w:y="9457"/>
        <w:widowControl w:val="0"/>
        <w:autoSpaceDE w:val="0"/>
        <w:autoSpaceDN w:val="0"/>
        <w:spacing w:before="0" w:after="0" w:line="180" w:lineRule="exact"/>
        <w:ind w:left="180" w:right="0" w:firstLine="0"/>
        <w:jc w:val="left"/>
        <w:rPr>
          <w:rFonts w:ascii="Times New Roman"/>
          <w:color w:val="000000"/>
          <w:spacing w:val="0"/>
          <w:sz w:val="18"/>
        </w:rPr>
      </w:pPr>
      <w:r>
        <w:rPr>
          <w:rFonts w:ascii="KNLIDV+SimSun" w:hAnsi="KNLIDV+SimSun" w:cs="KNLIDV+SimSun"/>
          <w:color w:val="212529"/>
          <w:spacing w:val="0"/>
          <w:sz w:val="18"/>
        </w:rPr>
        <w:t>其他商品和服</w:t>
      </w:r>
    </w:p>
    <w:p w14:paraId="45B36F92">
      <w:pPr>
        <w:framePr w:w="1500" w:wrap="auto" w:vAnchor="margin" w:hAnchor="text" w:x="6004" w:y="9457"/>
        <w:widowControl w:val="0"/>
        <w:autoSpaceDE w:val="0"/>
        <w:autoSpaceDN w:val="0"/>
        <w:spacing w:before="3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务支出</w:t>
      </w:r>
    </w:p>
    <w:p w14:paraId="58F068E0">
      <w:pPr>
        <w:framePr w:w="960" w:wrap="auto" w:vAnchor="margin" w:hAnchor="text" w:x="9191" w:y="956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212529"/>
          <w:spacing w:val="0"/>
          <w:sz w:val="18"/>
        </w:rPr>
        <w:t>安置补助</w:t>
      </w:r>
    </w:p>
    <w:p w14:paraId="3ADBAA79">
      <w:pPr>
        <w:framePr w:w="1320" w:wrap="auto" w:vAnchor="margin" w:hAnchor="text" w:x="2393" w:y="101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人员经费合计</w:t>
      </w:r>
    </w:p>
    <w:p w14:paraId="50268932">
      <w:pPr>
        <w:framePr w:w="780" w:wrap="auto" w:vAnchor="margin" w:hAnchor="text" w:x="4578" w:y="101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173.08</w:t>
      </w:r>
    </w:p>
    <w:p w14:paraId="7E296D83">
      <w:pPr>
        <w:framePr w:w="1320" w:wrap="auto" w:vAnchor="margin" w:hAnchor="text" w:x="9038" w:y="101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hAnsi="KNLIDV+SimSun" w:cs="KNLIDV+SimSun"/>
          <w:color w:val="000000"/>
          <w:spacing w:val="0"/>
          <w:sz w:val="18"/>
        </w:rPr>
        <w:t>公用经费合计</w:t>
      </w:r>
    </w:p>
    <w:p w14:paraId="7A22900B">
      <w:pPr>
        <w:framePr w:w="690" w:wrap="auto" w:vAnchor="margin" w:hAnchor="text" w:x="14670" w:y="10102"/>
        <w:widowControl w:val="0"/>
        <w:autoSpaceDE w:val="0"/>
        <w:autoSpaceDN w:val="0"/>
        <w:spacing w:before="0" w:after="0" w:line="180" w:lineRule="exact"/>
        <w:ind w:left="0" w:right="0" w:firstLine="0"/>
        <w:jc w:val="left"/>
        <w:rPr>
          <w:rFonts w:ascii="Times New Roman"/>
          <w:color w:val="000000"/>
          <w:spacing w:val="0"/>
          <w:sz w:val="18"/>
        </w:rPr>
      </w:pPr>
      <w:r>
        <w:rPr>
          <w:rFonts w:ascii="KNLIDV+SimSun"/>
          <w:color w:val="212529"/>
          <w:spacing w:val="0"/>
          <w:sz w:val="18"/>
        </w:rPr>
        <w:t>12.38</w:t>
      </w:r>
    </w:p>
    <w:p w14:paraId="47660E68">
      <w:pPr>
        <w:framePr w:w="6837" w:wrap="auto" w:vAnchor="margin" w:hAnchor="text" w:x="1695" w:y="1062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注：本表反映部门本年度一般公共预算财政拨款基本支出明细情况。</w:t>
      </w:r>
    </w:p>
    <w:p w14:paraId="1BC7E78F">
      <w:pPr>
        <w:framePr w:w="560" w:wrap="auto" w:vAnchor="margin" w:hAnchor="text" w:x="8281" w:y="1157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-11-</w:t>
      </w:r>
    </w:p>
    <w:p w14:paraId="798E7592">
      <w:pPr>
        <w:spacing w:before="0" w:after="0" w:line="0" w:lineRule="exact"/>
        <w:ind w:left="0" w:right="0" w:firstLine="0"/>
        <w:jc w:val="left"/>
        <w:rPr>
          <w:rFonts w:ascii="Arial"/>
          <w:color w:val="FF0000"/>
          <w:spacing w:val="0"/>
          <w:sz w:val="2"/>
        </w:rPr>
      </w:pPr>
      <w:r>
        <w:pict>
          <v:shape id="_x000054" o:spid="_x0000_s1080" o:spt="75" type="#_x0000_t75" style="position:absolute;left:0pt;margin-left:83pt;margin-top:58.05pt;height:494pt;width:676.25pt;mso-position-horizontal-relative:page;mso-position-vertical-relative:page;z-index:-251657216;mso-width-relative:page;mso-height-relative:page;" filled="f" coordsize="21600,21600">
            <v:path/>
            <v:fill on="f" focussize="0,0"/>
            <v:stroke/>
            <v:imagedata r:id="rId48" o:title=""/>
            <o:lock v:ext="edit" aspectratio="t"/>
          </v:shape>
        </w:pict>
      </w:r>
      <w:r>
        <w:pict>
          <v:shape id="_x000055" o:spid="_x0000_s1081"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7" o:title=""/>
            <o:lock v:ext="edit" aspectratio="t"/>
          </v:shape>
        </w:pict>
      </w:r>
      <w:r>
        <w:rPr>
          <w:rFonts w:ascii="Arial"/>
          <w:color w:val="FF0000"/>
          <w:spacing w:val="0"/>
          <w:sz w:val="2"/>
        </w:rPr>
        <w:br w:type="page"/>
      </w:r>
    </w:p>
    <w:p w14:paraId="1B861EE0">
      <w:pPr>
        <w:sectPr>
          <w:pgSz w:w="16840" w:h="11900" w:orient="landscape"/>
          <w:pgMar w:top="0" w:right="0" w:bottom="0" w:left="0" w:header="720" w:footer="720" w:gutter="0"/>
          <w:pgNumType w:start="1"/>
          <w:cols w:space="720" w:num="1"/>
          <w:docGrid w:linePitch="1" w:charSpace="0"/>
        </w:sectPr>
      </w:pPr>
    </w:p>
    <w:p w14:paraId="4CE05F7E">
      <w:pPr>
        <w:spacing w:before="0" w:after="0" w:line="0" w:lineRule="exact"/>
        <w:ind w:left="0" w:right="0" w:firstLine="0"/>
        <w:jc w:val="left"/>
        <w:rPr>
          <w:rFonts w:ascii="Arial"/>
          <w:color w:val="FF0000"/>
          <w:spacing w:val="0"/>
          <w:sz w:val="2"/>
        </w:rPr>
      </w:pPr>
    </w:p>
    <w:p w14:paraId="244295F7">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5A029748">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03936360">
      <w:pPr>
        <w:framePr w:w="3871" w:wrap="auto" w:vAnchor="margin" w:hAnchor="text" w:x="4136" w:y="1428"/>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2"/>
          <w:sz w:val="20"/>
        </w:rPr>
        <w:t>政府性基金预算财政拨款收入支出决算表</w:t>
      </w:r>
    </w:p>
    <w:p w14:paraId="2E5B9B82">
      <w:pPr>
        <w:framePr w:w="714" w:wrap="auto" w:vAnchor="margin" w:hAnchor="text" w:x="9995" w:y="1858"/>
        <w:widowControl w:val="0"/>
        <w:autoSpaceDE w:val="0"/>
        <w:autoSpaceDN w:val="0"/>
        <w:spacing w:before="0" w:after="0" w:line="130" w:lineRule="exact"/>
        <w:ind w:left="0" w:right="0" w:firstLine="0"/>
        <w:jc w:val="left"/>
        <w:rPr>
          <w:rFonts w:ascii="Times New Roman"/>
          <w:color w:val="000000"/>
          <w:spacing w:val="0"/>
          <w:sz w:val="13"/>
        </w:rPr>
      </w:pPr>
      <w:r>
        <w:rPr>
          <w:rFonts w:ascii="WHONRB+SimSun" w:hAnsi="WHONRB+SimSun" w:cs="WHONRB+SimSun"/>
          <w:color w:val="212529"/>
          <w:spacing w:val="0"/>
          <w:sz w:val="13"/>
        </w:rPr>
        <w:t>公开07表</w:t>
      </w:r>
    </w:p>
    <w:p w14:paraId="610CA6DF">
      <w:pPr>
        <w:framePr w:w="1927"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部门名称：兴县乔家沟幼儿园</w:t>
      </w:r>
    </w:p>
    <w:p w14:paraId="490D87DC">
      <w:pPr>
        <w:framePr w:w="779" w:wrap="auto" w:vAnchor="margin" w:hAnchor="text" w:x="9930" w:y="2247"/>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单位:万元</w:t>
      </w:r>
    </w:p>
    <w:p w14:paraId="36C8E107">
      <w:pPr>
        <w:framePr w:w="714" w:wrap="auto" w:vAnchor="margin" w:hAnchor="text" w:x="4781" w:y="2323"/>
        <w:widowControl w:val="0"/>
        <w:autoSpaceDE w:val="0"/>
        <w:autoSpaceDN w:val="0"/>
        <w:spacing w:before="0" w:after="0" w:line="130" w:lineRule="exact"/>
        <w:ind w:left="0" w:right="0" w:firstLine="0"/>
        <w:jc w:val="left"/>
        <w:rPr>
          <w:rFonts w:ascii="Times New Roman"/>
          <w:color w:val="000000"/>
          <w:spacing w:val="0"/>
          <w:sz w:val="13"/>
        </w:rPr>
      </w:pPr>
      <w:r>
        <w:rPr>
          <w:rFonts w:ascii="WHONRB+SimSun" w:hAnsi="WHONRB+SimSun" w:cs="WHONRB+SimSun"/>
          <w:color w:val="212529"/>
          <w:spacing w:val="0"/>
          <w:sz w:val="13"/>
        </w:rPr>
        <w:t>2023年度</w:t>
      </w:r>
    </w:p>
    <w:p w14:paraId="4A6515C3">
      <w:pPr>
        <w:framePr w:w="561" w:wrap="auto" w:vAnchor="margin" w:hAnchor="text" w:x="2907" w:y="2622"/>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项目</w:t>
      </w:r>
    </w:p>
    <w:p w14:paraId="6863F5AE">
      <w:pPr>
        <w:framePr w:w="885" w:wrap="auto" w:vAnchor="margin" w:hAnchor="text" w:x="7939" w:y="2622"/>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本年支出</w:t>
      </w:r>
    </w:p>
    <w:p w14:paraId="0267665A">
      <w:pPr>
        <w:framePr w:w="885" w:wrap="auto" w:vAnchor="margin" w:hAnchor="text" w:x="7939" w:y="2622"/>
        <w:widowControl w:val="0"/>
        <w:autoSpaceDE w:val="0"/>
        <w:autoSpaceDN w:val="0"/>
        <w:spacing w:before="231"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基本支出</w:t>
      </w:r>
    </w:p>
    <w:p w14:paraId="0AAAF6AA">
      <w:pPr>
        <w:framePr w:w="885" w:wrap="auto" w:vAnchor="margin" w:hAnchor="text" w:x="7939" w:y="2622"/>
        <w:widowControl w:val="0"/>
        <w:autoSpaceDE w:val="0"/>
        <w:autoSpaceDN w:val="0"/>
        <w:spacing w:before="231" w:after="0" w:line="158" w:lineRule="exact"/>
        <w:ind w:left="284" w:right="0" w:firstLine="0"/>
        <w:jc w:val="left"/>
        <w:rPr>
          <w:rFonts w:ascii="Times New Roman"/>
          <w:color w:val="000000"/>
          <w:spacing w:val="0"/>
          <w:sz w:val="16"/>
        </w:rPr>
      </w:pPr>
      <w:r>
        <w:rPr>
          <w:rFonts w:ascii="WHONRB+SimSun"/>
          <w:color w:val="000000"/>
          <w:spacing w:val="0"/>
          <w:sz w:val="16"/>
        </w:rPr>
        <w:t>4</w:t>
      </w:r>
    </w:p>
    <w:p w14:paraId="5C3A2B49">
      <w:pPr>
        <w:framePr w:w="1209" w:wrap="auto" w:vAnchor="margin" w:hAnchor="text" w:x="4844" w:y="2730"/>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年初结转和结</w:t>
      </w:r>
    </w:p>
    <w:p w14:paraId="57A405C5">
      <w:pPr>
        <w:framePr w:w="1209" w:wrap="auto" w:vAnchor="margin" w:hAnchor="text" w:x="4844" w:y="2730"/>
        <w:widowControl w:val="0"/>
        <w:autoSpaceDE w:val="0"/>
        <w:autoSpaceDN w:val="0"/>
        <w:spacing w:before="25" w:after="0" w:line="158" w:lineRule="exact"/>
        <w:ind w:left="405" w:right="0" w:firstLine="0"/>
        <w:jc w:val="left"/>
        <w:rPr>
          <w:rFonts w:ascii="Times New Roman"/>
          <w:color w:val="000000"/>
          <w:spacing w:val="0"/>
          <w:sz w:val="16"/>
        </w:rPr>
      </w:pPr>
      <w:r>
        <w:rPr>
          <w:rFonts w:ascii="WHONRB+SimSun" w:hAnsi="WHONRB+SimSun" w:cs="WHONRB+SimSun"/>
          <w:color w:val="000000"/>
          <w:spacing w:val="0"/>
          <w:sz w:val="16"/>
        </w:rPr>
        <w:t>余</w:t>
      </w:r>
    </w:p>
    <w:p w14:paraId="70E66541">
      <w:pPr>
        <w:framePr w:w="885" w:wrap="auto" w:vAnchor="margin" w:hAnchor="text" w:x="9835" w:y="2730"/>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年末结转</w:t>
      </w:r>
    </w:p>
    <w:p w14:paraId="78768AC9">
      <w:pPr>
        <w:framePr w:w="885" w:wrap="auto" w:vAnchor="margin" w:hAnchor="text" w:x="9835" w:y="2730"/>
        <w:widowControl w:val="0"/>
        <w:autoSpaceDE w:val="0"/>
        <w:autoSpaceDN w:val="0"/>
        <w:spacing w:before="25" w:after="0" w:line="158" w:lineRule="exact"/>
        <w:ind w:left="81" w:right="0" w:firstLine="0"/>
        <w:jc w:val="left"/>
        <w:rPr>
          <w:rFonts w:ascii="Times New Roman"/>
          <w:color w:val="000000"/>
          <w:spacing w:val="0"/>
          <w:sz w:val="16"/>
        </w:rPr>
      </w:pPr>
      <w:r>
        <w:rPr>
          <w:rFonts w:ascii="WHONRB+SimSun" w:hAnsi="WHONRB+SimSun" w:cs="WHONRB+SimSun"/>
          <w:color w:val="000000"/>
          <w:spacing w:val="2"/>
          <w:sz w:val="16"/>
        </w:rPr>
        <w:t>和结余</w:t>
      </w:r>
    </w:p>
    <w:p w14:paraId="21433256">
      <w:pPr>
        <w:framePr w:w="885" w:wrap="auto" w:vAnchor="margin" w:hAnchor="text" w:x="5992" w:y="2817"/>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本年收入</w:t>
      </w:r>
    </w:p>
    <w:p w14:paraId="18CE4E31">
      <w:pPr>
        <w:framePr w:w="885" w:wrap="auto" w:vAnchor="margin" w:hAnchor="text" w:x="5992" w:y="2817"/>
        <w:widowControl w:val="0"/>
        <w:autoSpaceDE w:val="0"/>
        <w:autoSpaceDN w:val="0"/>
        <w:spacing w:before="425" w:after="0" w:line="158" w:lineRule="exact"/>
        <w:ind w:left="284" w:right="0" w:firstLine="0"/>
        <w:jc w:val="left"/>
        <w:rPr>
          <w:rFonts w:ascii="Times New Roman"/>
          <w:color w:val="000000"/>
          <w:spacing w:val="0"/>
          <w:sz w:val="16"/>
        </w:rPr>
      </w:pPr>
      <w:r>
        <w:rPr>
          <w:rFonts w:ascii="WHONRB+SimSun"/>
          <w:color w:val="000000"/>
          <w:spacing w:val="0"/>
          <w:sz w:val="16"/>
        </w:rPr>
        <w:t>2</w:t>
      </w:r>
    </w:p>
    <w:p w14:paraId="4E15A83E">
      <w:pPr>
        <w:framePr w:w="885" w:wrap="auto" w:vAnchor="margin" w:hAnchor="text" w:x="1752" w:y="3011"/>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科目代码</w:t>
      </w:r>
    </w:p>
    <w:p w14:paraId="3CAAB349">
      <w:pPr>
        <w:framePr w:w="885" w:wrap="auto" w:vAnchor="margin" w:hAnchor="text" w:x="3448" w:y="3011"/>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科目名称</w:t>
      </w:r>
    </w:p>
    <w:p w14:paraId="19418FD3">
      <w:pPr>
        <w:framePr w:w="561" w:wrap="auto" w:vAnchor="margin" w:hAnchor="text" w:x="7084" w:y="3011"/>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小计</w:t>
      </w:r>
    </w:p>
    <w:p w14:paraId="0216B2FE">
      <w:pPr>
        <w:framePr w:w="561" w:wrap="auto" w:vAnchor="margin" w:hAnchor="text" w:x="7084" w:y="3011"/>
        <w:widowControl w:val="0"/>
        <w:autoSpaceDE w:val="0"/>
        <w:autoSpaceDN w:val="0"/>
        <w:spacing w:before="231" w:after="0" w:line="158" w:lineRule="exact"/>
        <w:ind w:left="122" w:right="0" w:firstLine="0"/>
        <w:jc w:val="left"/>
        <w:rPr>
          <w:rFonts w:ascii="Times New Roman"/>
          <w:color w:val="000000"/>
          <w:spacing w:val="0"/>
          <w:sz w:val="16"/>
        </w:rPr>
      </w:pPr>
      <w:r>
        <w:rPr>
          <w:rFonts w:ascii="WHONRB+SimSun"/>
          <w:color w:val="000000"/>
          <w:spacing w:val="0"/>
          <w:sz w:val="16"/>
        </w:rPr>
        <w:t>3</w:t>
      </w:r>
    </w:p>
    <w:p w14:paraId="4834C04B">
      <w:pPr>
        <w:framePr w:w="885" w:wrap="auto" w:vAnchor="margin" w:hAnchor="text" w:x="8956" w:y="3011"/>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项目支出</w:t>
      </w:r>
    </w:p>
    <w:p w14:paraId="356B10BE">
      <w:pPr>
        <w:framePr w:w="885" w:wrap="auto" w:vAnchor="margin" w:hAnchor="text" w:x="8956" w:y="3011"/>
        <w:widowControl w:val="0"/>
        <w:autoSpaceDE w:val="0"/>
        <w:autoSpaceDN w:val="0"/>
        <w:spacing w:before="231" w:after="0" w:line="158" w:lineRule="exact"/>
        <w:ind w:left="284" w:right="0" w:firstLine="0"/>
        <w:jc w:val="left"/>
        <w:rPr>
          <w:rFonts w:ascii="Times New Roman"/>
          <w:color w:val="000000"/>
          <w:spacing w:val="0"/>
          <w:sz w:val="16"/>
        </w:rPr>
      </w:pPr>
      <w:r>
        <w:rPr>
          <w:rFonts w:ascii="WHONRB+SimSun"/>
          <w:color w:val="000000"/>
          <w:spacing w:val="0"/>
          <w:sz w:val="16"/>
        </w:rPr>
        <w:t>5</w:t>
      </w:r>
    </w:p>
    <w:p w14:paraId="3319CC22">
      <w:pPr>
        <w:framePr w:w="561" w:wrap="auto" w:vAnchor="margin" w:hAnchor="text" w:x="2907" w:y="3401"/>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栏次</w:t>
      </w:r>
    </w:p>
    <w:p w14:paraId="5606D38F">
      <w:pPr>
        <w:framePr w:w="561" w:wrap="auto" w:vAnchor="margin" w:hAnchor="text" w:x="2907" w:y="3401"/>
        <w:widowControl w:val="0"/>
        <w:autoSpaceDE w:val="0"/>
        <w:autoSpaceDN w:val="0"/>
        <w:spacing w:before="231" w:after="0" w:line="158" w:lineRule="exact"/>
        <w:ind w:left="0" w:right="0" w:firstLine="0"/>
        <w:jc w:val="left"/>
        <w:rPr>
          <w:rFonts w:ascii="Times New Roman"/>
          <w:color w:val="000000"/>
          <w:spacing w:val="0"/>
          <w:sz w:val="16"/>
        </w:rPr>
      </w:pPr>
      <w:r>
        <w:rPr>
          <w:rFonts w:ascii="WHONRB+SimSun" w:hAnsi="WHONRB+SimSun" w:cs="WHONRB+SimSun"/>
          <w:color w:val="000000"/>
          <w:spacing w:val="2"/>
          <w:sz w:val="16"/>
        </w:rPr>
        <w:t>合计</w:t>
      </w:r>
    </w:p>
    <w:p w14:paraId="4C364914">
      <w:pPr>
        <w:framePr w:w="319" w:wrap="auto" w:vAnchor="margin" w:hAnchor="text" w:x="5290" w:y="3401"/>
        <w:widowControl w:val="0"/>
        <w:autoSpaceDE w:val="0"/>
        <w:autoSpaceDN w:val="0"/>
        <w:spacing w:before="0" w:after="0" w:line="158" w:lineRule="exact"/>
        <w:ind w:left="0" w:right="0" w:firstLine="0"/>
        <w:jc w:val="left"/>
        <w:rPr>
          <w:rFonts w:ascii="Times New Roman"/>
          <w:color w:val="000000"/>
          <w:spacing w:val="0"/>
          <w:sz w:val="16"/>
        </w:rPr>
      </w:pPr>
      <w:r>
        <w:rPr>
          <w:rFonts w:ascii="WHONRB+SimSun"/>
          <w:color w:val="000000"/>
          <w:spacing w:val="0"/>
          <w:sz w:val="16"/>
        </w:rPr>
        <w:t>1</w:t>
      </w:r>
    </w:p>
    <w:p w14:paraId="5C9C46EC">
      <w:pPr>
        <w:framePr w:w="319" w:wrap="auto" w:vAnchor="margin" w:hAnchor="text" w:x="10119" w:y="3401"/>
        <w:widowControl w:val="0"/>
        <w:autoSpaceDE w:val="0"/>
        <w:autoSpaceDN w:val="0"/>
        <w:spacing w:before="0" w:after="0" w:line="158" w:lineRule="exact"/>
        <w:ind w:left="0" w:right="0" w:firstLine="0"/>
        <w:jc w:val="left"/>
        <w:rPr>
          <w:rFonts w:ascii="Times New Roman"/>
          <w:color w:val="000000"/>
          <w:spacing w:val="0"/>
          <w:sz w:val="16"/>
        </w:rPr>
      </w:pPr>
      <w:r>
        <w:rPr>
          <w:rFonts w:ascii="WHONRB+SimSun"/>
          <w:color w:val="000000"/>
          <w:spacing w:val="0"/>
          <w:sz w:val="16"/>
        </w:rPr>
        <w:t>6</w:t>
      </w:r>
    </w:p>
    <w:p w14:paraId="23EF17CF">
      <w:pPr>
        <w:framePr w:w="6075" w:wrap="auto" w:vAnchor="margin" w:hAnchor="text" w:x="1389" w:y="4568"/>
        <w:widowControl w:val="0"/>
        <w:autoSpaceDE w:val="0"/>
        <w:autoSpaceDN w:val="0"/>
        <w:spacing w:before="0" w:after="0" w:line="158" w:lineRule="exact"/>
        <w:ind w:left="0" w:right="0" w:firstLine="0"/>
        <w:jc w:val="left"/>
        <w:rPr>
          <w:rFonts w:ascii="Times New Roman"/>
          <w:color w:val="000000"/>
          <w:spacing w:val="0"/>
          <w:sz w:val="16"/>
        </w:rPr>
      </w:pPr>
      <w:r>
        <w:rPr>
          <w:rFonts w:ascii="WHONRB+SimSun" w:hAnsi="WHONRB+SimSun" w:cs="WHONRB+SimSun"/>
          <w:color w:val="212529"/>
          <w:spacing w:val="2"/>
          <w:sz w:val="16"/>
        </w:rPr>
        <w:t>注：本表反映部门本年度政府性基金预算财政拨款收入、支出及结转和结余情况。</w:t>
      </w:r>
    </w:p>
    <w:p w14:paraId="4810D170">
      <w:pPr>
        <w:framePr w:w="6075" w:wrap="auto" w:vAnchor="margin" w:hAnchor="text" w:x="1389" w:y="4568"/>
        <w:widowControl w:val="0"/>
        <w:autoSpaceDE w:val="0"/>
        <w:autoSpaceDN w:val="0"/>
        <w:spacing w:before="231" w:after="0" w:line="158" w:lineRule="exact"/>
        <w:ind w:left="0" w:right="0" w:firstLine="0"/>
        <w:jc w:val="left"/>
        <w:rPr>
          <w:rFonts w:ascii="Times New Roman"/>
          <w:color w:val="000000"/>
          <w:spacing w:val="0"/>
          <w:sz w:val="16"/>
        </w:rPr>
      </w:pPr>
      <w:r>
        <w:rPr>
          <w:rFonts w:ascii="WHONRB+SimSun" w:hAnsi="WHONRB+SimSun" w:cs="WHONRB+SimSun"/>
          <w:color w:val="212529"/>
          <w:spacing w:val="2"/>
          <w:sz w:val="16"/>
        </w:rPr>
        <w:t>说明：本表无数据</w:t>
      </w:r>
    </w:p>
    <w:p w14:paraId="6A04F948">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-12-</w:t>
      </w:r>
    </w:p>
    <w:p w14:paraId="03A438AD">
      <w:pPr>
        <w:spacing w:before="0" w:after="0" w:line="0" w:lineRule="exact"/>
        <w:ind w:left="0" w:right="0" w:firstLine="0"/>
        <w:jc w:val="left"/>
        <w:rPr>
          <w:rFonts w:ascii="Arial"/>
          <w:color w:val="FF0000"/>
          <w:spacing w:val="0"/>
          <w:sz w:val="2"/>
        </w:rPr>
      </w:pPr>
      <w:r>
        <w:pict>
          <v:shape id="_x000056" o:spid="_x0000_s1082" o:spt="75" type="#_x0000_t75" style="position:absolute;left:0pt;margin-left:67.9pt;margin-top:65.55pt;height:197.1pt;width:460.35pt;mso-position-horizontal-relative:page;mso-position-vertical-relative:page;z-index:-251657216;mso-width-relative:page;mso-height-relative:page;" filled="f" coordsize="21600,21600">
            <v:path/>
            <v:fill on="f" focussize="0,0"/>
            <v:stroke/>
            <v:imagedata r:id="rId49" o:title=""/>
            <o:lock v:ext="edit" aspectratio="t"/>
          </v:shape>
        </w:pict>
      </w:r>
      <w:r>
        <w:pict>
          <v:shape id="_x000057" o:spid="_x0000_s1083"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58" o:spid="_x0000_s108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279709FC">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F9ACB0C">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5B4F7B27">
      <w:pPr>
        <w:framePr w:w="3670" w:wrap="auto" w:vAnchor="margin" w:hAnchor="text" w:x="4237" w:y="1428"/>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2"/>
          <w:sz w:val="20"/>
        </w:rPr>
        <w:t>国有资本经营预算财政拨款支出决算表</w:t>
      </w:r>
    </w:p>
    <w:p w14:paraId="5AAC0B98">
      <w:pPr>
        <w:framePr w:w="714" w:wrap="auto" w:vAnchor="margin" w:hAnchor="text" w:x="9995" w:y="1858"/>
        <w:widowControl w:val="0"/>
        <w:autoSpaceDE w:val="0"/>
        <w:autoSpaceDN w:val="0"/>
        <w:spacing w:before="0" w:after="0" w:line="130" w:lineRule="exact"/>
        <w:ind w:left="0" w:right="0" w:firstLine="0"/>
        <w:jc w:val="left"/>
        <w:rPr>
          <w:rFonts w:ascii="Times New Roman"/>
          <w:color w:val="000000"/>
          <w:spacing w:val="0"/>
          <w:sz w:val="13"/>
        </w:rPr>
      </w:pPr>
      <w:r>
        <w:rPr>
          <w:rFonts w:ascii="QRMAAC+SimSun" w:hAnsi="QRMAAC+SimSun" w:cs="QRMAAC+SimSun"/>
          <w:color w:val="212529"/>
          <w:spacing w:val="0"/>
          <w:sz w:val="13"/>
        </w:rPr>
        <w:t>公开08表</w:t>
      </w:r>
    </w:p>
    <w:p w14:paraId="3074B789">
      <w:pPr>
        <w:framePr w:w="1927" w:wrap="auto" w:vAnchor="margin" w:hAnchor="text" w:x="1389" w:y="2247"/>
        <w:widowControl w:val="0"/>
        <w:autoSpaceDE w:val="0"/>
        <w:autoSpaceDN w:val="0"/>
        <w:spacing w:before="0" w:after="0" w:line="130" w:lineRule="exact"/>
        <w:ind w:left="0" w:right="0" w:firstLine="0"/>
        <w:jc w:val="left"/>
        <w:rPr>
          <w:rFonts w:ascii="Times New Roman"/>
          <w:color w:val="000000"/>
          <w:spacing w:val="0"/>
          <w:sz w:val="13"/>
        </w:rPr>
      </w:pPr>
      <w:r>
        <w:rPr>
          <w:rFonts w:ascii="QRMAAC+SimSun" w:hAnsi="QRMAAC+SimSun" w:cs="QRMAAC+SimSun"/>
          <w:color w:val="212529"/>
          <w:spacing w:val="0"/>
          <w:sz w:val="13"/>
        </w:rPr>
        <w:t>部门名称：兴县乔家沟幼儿园</w:t>
      </w:r>
    </w:p>
    <w:p w14:paraId="3BA61D4D">
      <w:pPr>
        <w:framePr w:w="714" w:wrap="auto" w:vAnchor="margin" w:hAnchor="text" w:x="7409" w:y="2247"/>
        <w:widowControl w:val="0"/>
        <w:autoSpaceDE w:val="0"/>
        <w:autoSpaceDN w:val="0"/>
        <w:spacing w:before="0" w:after="0" w:line="130" w:lineRule="exact"/>
        <w:ind w:left="0" w:right="0" w:firstLine="0"/>
        <w:jc w:val="left"/>
        <w:rPr>
          <w:rFonts w:ascii="Times New Roman"/>
          <w:color w:val="000000"/>
          <w:spacing w:val="0"/>
          <w:sz w:val="13"/>
        </w:rPr>
      </w:pPr>
      <w:r>
        <w:rPr>
          <w:rFonts w:ascii="QRMAAC+SimSun" w:hAnsi="QRMAAC+SimSun" w:cs="QRMAAC+SimSun"/>
          <w:color w:val="212529"/>
          <w:spacing w:val="0"/>
          <w:sz w:val="13"/>
        </w:rPr>
        <w:t>2023年度</w:t>
      </w:r>
    </w:p>
    <w:p w14:paraId="2F7301FC">
      <w:pPr>
        <w:framePr w:w="779" w:wrap="auto" w:vAnchor="margin" w:hAnchor="text" w:x="9930" w:y="2247"/>
        <w:widowControl w:val="0"/>
        <w:autoSpaceDE w:val="0"/>
        <w:autoSpaceDN w:val="0"/>
        <w:spacing w:before="0" w:after="0" w:line="130" w:lineRule="exact"/>
        <w:ind w:left="0" w:right="0" w:firstLine="0"/>
        <w:jc w:val="left"/>
        <w:rPr>
          <w:rFonts w:ascii="Times New Roman"/>
          <w:color w:val="000000"/>
          <w:spacing w:val="0"/>
          <w:sz w:val="13"/>
        </w:rPr>
      </w:pPr>
      <w:r>
        <w:rPr>
          <w:rFonts w:ascii="QRMAAC+SimSun" w:hAnsi="QRMAAC+SimSun" w:cs="QRMAAC+SimSun"/>
          <w:color w:val="212529"/>
          <w:spacing w:val="0"/>
          <w:sz w:val="13"/>
        </w:rPr>
        <w:t>单位:万元</w:t>
      </w:r>
    </w:p>
    <w:p w14:paraId="75B168BE">
      <w:pPr>
        <w:framePr w:w="561" w:wrap="auto" w:vAnchor="margin" w:hAnchor="text" w:x="4069" w:y="2622"/>
        <w:widowControl w:val="0"/>
        <w:autoSpaceDE w:val="0"/>
        <w:autoSpaceDN w:val="0"/>
        <w:spacing w:before="0"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项目</w:t>
      </w:r>
    </w:p>
    <w:p w14:paraId="562A6379">
      <w:pPr>
        <w:framePr w:w="893" w:wrap="auto" w:vAnchor="margin" w:hAnchor="text" w:x="8486" w:y="2622"/>
        <w:widowControl w:val="0"/>
        <w:autoSpaceDE w:val="0"/>
        <w:autoSpaceDN w:val="0"/>
        <w:spacing w:before="0"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本年支出</w:t>
      </w:r>
    </w:p>
    <w:p w14:paraId="66107280">
      <w:pPr>
        <w:framePr w:w="893" w:wrap="auto" w:vAnchor="margin" w:hAnchor="text" w:x="8486" w:y="2622"/>
        <w:widowControl w:val="0"/>
        <w:autoSpaceDE w:val="0"/>
        <w:autoSpaceDN w:val="0"/>
        <w:spacing w:before="231"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基本支出</w:t>
      </w:r>
    </w:p>
    <w:p w14:paraId="6A33812D">
      <w:pPr>
        <w:framePr w:w="893" w:wrap="auto" w:vAnchor="margin" w:hAnchor="text" w:x="8486" w:y="2622"/>
        <w:widowControl w:val="0"/>
        <w:autoSpaceDE w:val="0"/>
        <w:autoSpaceDN w:val="0"/>
        <w:spacing w:before="231" w:after="0" w:line="158" w:lineRule="exact"/>
        <w:ind w:left="292" w:right="0" w:firstLine="0"/>
        <w:jc w:val="left"/>
        <w:rPr>
          <w:rFonts w:ascii="Times New Roman"/>
          <w:color w:val="000000"/>
          <w:spacing w:val="0"/>
          <w:sz w:val="16"/>
        </w:rPr>
      </w:pPr>
      <w:r>
        <w:rPr>
          <w:rFonts w:ascii="QRMAAC+SimSun"/>
          <w:color w:val="000000"/>
          <w:spacing w:val="0"/>
          <w:sz w:val="16"/>
        </w:rPr>
        <w:t>2</w:t>
      </w:r>
    </w:p>
    <w:p w14:paraId="691DE814">
      <w:pPr>
        <w:framePr w:w="885" w:wrap="auto" w:vAnchor="margin" w:hAnchor="text" w:x="2151" w:y="3011"/>
        <w:widowControl w:val="0"/>
        <w:autoSpaceDE w:val="0"/>
        <w:autoSpaceDN w:val="0"/>
        <w:spacing w:before="0"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科目代码</w:t>
      </w:r>
    </w:p>
    <w:p w14:paraId="0BAB7750">
      <w:pPr>
        <w:framePr w:w="885" w:wrap="auto" w:vAnchor="margin" w:hAnchor="text" w:x="5010" w:y="3011"/>
        <w:widowControl w:val="0"/>
        <w:autoSpaceDE w:val="0"/>
        <w:autoSpaceDN w:val="0"/>
        <w:spacing w:before="0"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科目名称</w:t>
      </w:r>
    </w:p>
    <w:p w14:paraId="0C94888D">
      <w:pPr>
        <w:framePr w:w="561" w:wrap="auto" w:vAnchor="margin" w:hAnchor="text" w:x="7507" w:y="3011"/>
        <w:widowControl w:val="0"/>
        <w:autoSpaceDE w:val="0"/>
        <w:autoSpaceDN w:val="0"/>
        <w:spacing w:before="0"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合计</w:t>
      </w:r>
    </w:p>
    <w:p w14:paraId="4A92C09B">
      <w:pPr>
        <w:framePr w:w="561" w:wrap="auto" w:vAnchor="margin" w:hAnchor="text" w:x="7507" w:y="3011"/>
        <w:widowControl w:val="0"/>
        <w:autoSpaceDE w:val="0"/>
        <w:autoSpaceDN w:val="0"/>
        <w:spacing w:before="231" w:after="0" w:line="158" w:lineRule="exact"/>
        <w:ind w:left="122" w:right="0" w:firstLine="0"/>
        <w:jc w:val="left"/>
        <w:rPr>
          <w:rFonts w:ascii="Times New Roman"/>
          <w:color w:val="000000"/>
          <w:spacing w:val="0"/>
          <w:sz w:val="16"/>
        </w:rPr>
      </w:pPr>
      <w:r>
        <w:rPr>
          <w:rFonts w:ascii="QRMAAC+SimSun"/>
          <w:color w:val="000000"/>
          <w:spacing w:val="0"/>
          <w:sz w:val="16"/>
        </w:rPr>
        <w:t>1</w:t>
      </w:r>
    </w:p>
    <w:p w14:paraId="4A43A1AA">
      <w:pPr>
        <w:framePr w:w="885" w:wrap="auto" w:vAnchor="margin" w:hAnchor="text" w:x="9635" w:y="3011"/>
        <w:widowControl w:val="0"/>
        <w:autoSpaceDE w:val="0"/>
        <w:autoSpaceDN w:val="0"/>
        <w:spacing w:before="0"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项目支出</w:t>
      </w:r>
    </w:p>
    <w:p w14:paraId="2F407583">
      <w:pPr>
        <w:framePr w:w="561" w:wrap="auto" w:vAnchor="margin" w:hAnchor="text" w:x="4069" w:y="3401"/>
        <w:widowControl w:val="0"/>
        <w:autoSpaceDE w:val="0"/>
        <w:autoSpaceDN w:val="0"/>
        <w:spacing w:before="0"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栏次</w:t>
      </w:r>
    </w:p>
    <w:p w14:paraId="6A715E77">
      <w:pPr>
        <w:framePr w:w="561" w:wrap="auto" w:vAnchor="margin" w:hAnchor="text" w:x="4069" w:y="3401"/>
        <w:widowControl w:val="0"/>
        <w:autoSpaceDE w:val="0"/>
        <w:autoSpaceDN w:val="0"/>
        <w:spacing w:before="231" w:after="0" w:line="158" w:lineRule="exact"/>
        <w:ind w:left="0" w:right="0" w:firstLine="0"/>
        <w:jc w:val="left"/>
        <w:rPr>
          <w:rFonts w:ascii="Times New Roman"/>
          <w:color w:val="000000"/>
          <w:spacing w:val="0"/>
          <w:sz w:val="16"/>
        </w:rPr>
      </w:pPr>
      <w:r>
        <w:rPr>
          <w:rFonts w:ascii="QRMAAC+SimSun" w:hAnsi="QRMAAC+SimSun" w:cs="QRMAAC+SimSun"/>
          <w:color w:val="000000"/>
          <w:spacing w:val="2"/>
          <w:sz w:val="16"/>
        </w:rPr>
        <w:t>合计</w:t>
      </w:r>
    </w:p>
    <w:p w14:paraId="5EC5682C">
      <w:pPr>
        <w:framePr w:w="319" w:wrap="auto" w:vAnchor="margin" w:hAnchor="text" w:x="9919" w:y="3401"/>
        <w:widowControl w:val="0"/>
        <w:autoSpaceDE w:val="0"/>
        <w:autoSpaceDN w:val="0"/>
        <w:spacing w:before="0" w:after="0" w:line="158" w:lineRule="exact"/>
        <w:ind w:left="0" w:right="0" w:firstLine="0"/>
        <w:jc w:val="left"/>
        <w:rPr>
          <w:rFonts w:ascii="Times New Roman"/>
          <w:color w:val="000000"/>
          <w:spacing w:val="0"/>
          <w:sz w:val="16"/>
        </w:rPr>
      </w:pPr>
      <w:r>
        <w:rPr>
          <w:rFonts w:ascii="QRMAAC+SimSun"/>
          <w:color w:val="000000"/>
          <w:spacing w:val="0"/>
          <w:sz w:val="16"/>
        </w:rPr>
        <w:t>3</w:t>
      </w:r>
    </w:p>
    <w:p w14:paraId="1290AD7B">
      <w:pPr>
        <w:framePr w:w="4678" w:wrap="auto" w:vAnchor="margin" w:hAnchor="text" w:x="1389" w:y="4568"/>
        <w:widowControl w:val="0"/>
        <w:autoSpaceDE w:val="0"/>
        <w:autoSpaceDN w:val="0"/>
        <w:spacing w:before="0" w:after="0" w:line="158" w:lineRule="exact"/>
        <w:ind w:left="0" w:right="0" w:firstLine="0"/>
        <w:jc w:val="left"/>
        <w:rPr>
          <w:rFonts w:ascii="Times New Roman"/>
          <w:color w:val="000000"/>
          <w:spacing w:val="0"/>
          <w:sz w:val="16"/>
        </w:rPr>
      </w:pPr>
      <w:r>
        <w:rPr>
          <w:rFonts w:ascii="仿宋" w:hAnsi="仿宋" w:cs="仿宋"/>
          <w:color w:val="212529"/>
          <w:spacing w:val="-2"/>
          <w:sz w:val="16"/>
        </w:rPr>
        <w:t>注：本表反映部门本年度国有资本经营预算财政拨款支出情况。</w:t>
      </w:r>
    </w:p>
    <w:p w14:paraId="2CEC3A79">
      <w:pPr>
        <w:framePr w:w="4678" w:wrap="auto" w:vAnchor="margin" w:hAnchor="text" w:x="1389" w:y="4568"/>
        <w:widowControl w:val="0"/>
        <w:autoSpaceDE w:val="0"/>
        <w:autoSpaceDN w:val="0"/>
        <w:spacing w:before="133" w:after="0" w:line="158" w:lineRule="exact"/>
        <w:ind w:left="0" w:right="0" w:firstLine="0"/>
        <w:jc w:val="left"/>
        <w:rPr>
          <w:rFonts w:ascii="Times New Roman"/>
          <w:color w:val="000000"/>
          <w:spacing w:val="0"/>
          <w:sz w:val="16"/>
        </w:rPr>
      </w:pPr>
      <w:r>
        <w:rPr>
          <w:rFonts w:ascii="仿宋" w:hAnsi="仿宋" w:cs="仿宋"/>
          <w:color w:val="212529"/>
          <w:spacing w:val="-2"/>
          <w:sz w:val="16"/>
        </w:rPr>
        <w:t>说明：本表无数据</w:t>
      </w:r>
    </w:p>
    <w:p w14:paraId="21CA03B0">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-13-</w:t>
      </w:r>
    </w:p>
    <w:p w14:paraId="1142AE88">
      <w:pPr>
        <w:spacing w:before="0" w:after="0" w:line="0" w:lineRule="exact"/>
        <w:ind w:left="0" w:right="0" w:firstLine="0"/>
        <w:jc w:val="left"/>
        <w:rPr>
          <w:rFonts w:ascii="Arial"/>
          <w:color w:val="FF0000"/>
          <w:spacing w:val="0"/>
          <w:sz w:val="2"/>
        </w:rPr>
      </w:pPr>
      <w:r>
        <w:pict>
          <v:shape id="_x000059" o:spid="_x0000_s1085" o:spt="75" type="#_x0000_t75" style="position:absolute;left:0pt;margin-left:67.9pt;margin-top:65.55pt;height:197.1pt;width:460.35pt;mso-position-horizontal-relative:page;mso-position-vertical-relative:page;z-index:-251657216;mso-width-relative:page;mso-height-relative:page;" filled="f" coordsize="21600,21600">
            <v:path/>
            <v:fill on="f" focussize="0,0"/>
            <v:stroke/>
            <v:imagedata r:id="rId50" o:title=""/>
            <o:lock v:ext="edit" aspectratio="t"/>
          </v:shape>
        </w:pict>
      </w:r>
      <w:r>
        <w:pict>
          <v:shape id="_x000060" o:spid="_x0000_s1086"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37" o:title=""/>
            <o:lock v:ext="edit" aspectratio="t"/>
          </v:shape>
        </w:pict>
      </w:r>
      <w:r>
        <w:pict>
          <v:shape id="_x000061" o:spid="_x0000_s108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7468D137">
      <w:pPr>
        <w:sectPr>
          <w:pgSz w:w="11900" w:h="16840"/>
          <w:pgMar w:top="0" w:right="0" w:bottom="0" w:left="0" w:header="720" w:footer="720" w:gutter="0"/>
          <w:pgNumType w:start="1"/>
          <w:cols w:space="720" w:num="1"/>
          <w:docGrid w:linePitch="1" w:charSpace="0"/>
        </w:sectPr>
      </w:pPr>
    </w:p>
    <w:p w14:paraId="6B622655">
      <w:pPr>
        <w:spacing w:before="0" w:after="0" w:line="0" w:lineRule="exact"/>
        <w:ind w:left="0" w:right="0" w:firstLine="0"/>
        <w:jc w:val="left"/>
        <w:rPr>
          <w:rFonts w:ascii="Arial"/>
          <w:color w:val="FF0000"/>
          <w:spacing w:val="0"/>
          <w:sz w:val="2"/>
        </w:rPr>
      </w:pPr>
    </w:p>
    <w:p w14:paraId="27666A6F">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4D808664">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08B5277C">
      <w:pPr>
        <w:framePr w:w="4438" w:wrap="auto" w:vAnchor="margin" w:hAnchor="text" w:x="6309" w:y="1496"/>
        <w:widowControl w:val="0"/>
        <w:autoSpaceDE w:val="0"/>
        <w:autoSpaceDN w:val="0"/>
        <w:spacing w:before="0" w:after="0" w:line="280" w:lineRule="exact"/>
        <w:ind w:left="0" w:right="0" w:firstLine="0"/>
        <w:jc w:val="left"/>
        <w:rPr>
          <w:rFonts w:ascii="Times New Roman"/>
          <w:color w:val="000000"/>
          <w:spacing w:val="0"/>
          <w:sz w:val="28"/>
        </w:rPr>
      </w:pPr>
      <w:r>
        <w:rPr>
          <w:rFonts w:ascii="NGFAAV+SimSun" w:hAnsi="NGFAAV+SimSun" w:cs="NGFAAV+SimSun"/>
          <w:color w:val="000000"/>
          <w:spacing w:val="0"/>
          <w:sz w:val="28"/>
        </w:rPr>
        <w:t>财政拨款“三公”经费支出决算表</w:t>
      </w:r>
    </w:p>
    <w:p w14:paraId="2159EB6C">
      <w:pPr>
        <w:framePr w:w="960" w:wrap="auto" w:vAnchor="margin" w:hAnchor="text" w:x="14400" w:y="2092"/>
        <w:widowControl w:val="0"/>
        <w:autoSpaceDE w:val="0"/>
        <w:autoSpaceDN w:val="0"/>
        <w:spacing w:before="0" w:after="0" w:line="180" w:lineRule="exact"/>
        <w:ind w:left="0" w:right="0" w:firstLine="0"/>
        <w:jc w:val="left"/>
        <w:rPr>
          <w:rFonts w:ascii="Times New Roman"/>
          <w:color w:val="000000"/>
          <w:spacing w:val="0"/>
          <w:sz w:val="18"/>
        </w:rPr>
      </w:pPr>
      <w:r>
        <w:rPr>
          <w:rFonts w:ascii="NGFAAV+SimSun" w:hAnsi="NGFAAV+SimSun" w:cs="NGFAAV+SimSun"/>
          <w:color w:val="212529"/>
          <w:spacing w:val="0"/>
          <w:sz w:val="18"/>
        </w:rPr>
        <w:t>公开09表</w:t>
      </w:r>
    </w:p>
    <w:p w14:paraId="5D9B94A2">
      <w:pPr>
        <w:framePr w:w="1230" w:wrap="auto" w:vAnchor="margin" w:hAnchor="text" w:x="14130" w:y="2527"/>
        <w:widowControl w:val="0"/>
        <w:autoSpaceDE w:val="0"/>
        <w:autoSpaceDN w:val="0"/>
        <w:spacing w:before="0" w:after="0" w:line="180" w:lineRule="exact"/>
        <w:ind w:left="0" w:right="0" w:firstLine="0"/>
        <w:jc w:val="left"/>
        <w:rPr>
          <w:rFonts w:ascii="Times New Roman"/>
          <w:color w:val="000000"/>
          <w:spacing w:val="0"/>
          <w:sz w:val="18"/>
        </w:rPr>
      </w:pPr>
      <w:r>
        <w:rPr>
          <w:rFonts w:ascii="NGFAAV+SimSun" w:hAnsi="NGFAAV+SimSun" w:cs="NGFAAV+SimSun"/>
          <w:color w:val="212529"/>
          <w:spacing w:val="0"/>
          <w:sz w:val="18"/>
        </w:rPr>
        <w:t>金额单位:万</w:t>
      </w:r>
    </w:p>
    <w:p w14:paraId="3C0443B4">
      <w:pPr>
        <w:framePr w:w="1230" w:wrap="auto" w:vAnchor="margin" w:hAnchor="text" w:x="14130" w:y="2527"/>
        <w:widowControl w:val="0"/>
        <w:autoSpaceDE w:val="0"/>
        <w:autoSpaceDN w:val="0"/>
        <w:spacing w:before="30" w:after="0" w:line="180" w:lineRule="exact"/>
        <w:ind w:left="810" w:right="0" w:firstLine="0"/>
        <w:jc w:val="left"/>
        <w:rPr>
          <w:rFonts w:ascii="Times New Roman"/>
          <w:color w:val="000000"/>
          <w:spacing w:val="0"/>
          <w:sz w:val="18"/>
        </w:rPr>
      </w:pPr>
      <w:r>
        <w:rPr>
          <w:rFonts w:ascii="NGFAAV+SimSun" w:hAnsi="NGFAAV+SimSun" w:cs="NGFAAV+SimSun"/>
          <w:color w:val="212529"/>
          <w:spacing w:val="0"/>
          <w:sz w:val="18"/>
        </w:rPr>
        <w:t>元</w:t>
      </w:r>
    </w:p>
    <w:p w14:paraId="03025162">
      <w:pPr>
        <w:framePr w:w="2580" w:wrap="auto" w:vAnchor="margin" w:hAnchor="text" w:x="1695" w:y="2632"/>
        <w:widowControl w:val="0"/>
        <w:autoSpaceDE w:val="0"/>
        <w:autoSpaceDN w:val="0"/>
        <w:spacing w:before="0" w:after="0" w:line="180" w:lineRule="exact"/>
        <w:ind w:left="0" w:right="0" w:firstLine="0"/>
        <w:jc w:val="left"/>
        <w:rPr>
          <w:rFonts w:ascii="Times New Roman"/>
          <w:color w:val="000000"/>
          <w:spacing w:val="0"/>
          <w:sz w:val="18"/>
        </w:rPr>
      </w:pPr>
      <w:r>
        <w:rPr>
          <w:rFonts w:ascii="NGFAAV+SimSun" w:hAnsi="NGFAAV+SimSun" w:cs="NGFAAV+SimSun"/>
          <w:color w:val="212529"/>
          <w:spacing w:val="0"/>
          <w:sz w:val="18"/>
        </w:rPr>
        <w:t>部门名称：兴县乔家沟幼儿园</w:t>
      </w:r>
    </w:p>
    <w:p w14:paraId="6812EBA2">
      <w:pPr>
        <w:framePr w:w="960" w:wrap="auto" w:vAnchor="margin" w:hAnchor="text" w:x="6977" w:y="2632"/>
        <w:widowControl w:val="0"/>
        <w:autoSpaceDE w:val="0"/>
        <w:autoSpaceDN w:val="0"/>
        <w:spacing w:before="0" w:after="0" w:line="180" w:lineRule="exact"/>
        <w:ind w:left="0" w:right="0" w:firstLine="0"/>
        <w:jc w:val="left"/>
        <w:rPr>
          <w:rFonts w:ascii="Times New Roman"/>
          <w:color w:val="000000"/>
          <w:spacing w:val="0"/>
          <w:sz w:val="18"/>
        </w:rPr>
      </w:pPr>
      <w:r>
        <w:rPr>
          <w:rFonts w:ascii="NGFAAV+SimSun" w:hAnsi="NGFAAV+SimSun" w:cs="NGFAAV+SimSun"/>
          <w:color w:val="212529"/>
          <w:spacing w:val="0"/>
          <w:sz w:val="18"/>
        </w:rPr>
        <w:t>2023年度</w:t>
      </w:r>
    </w:p>
    <w:p w14:paraId="72F0EE3C">
      <w:pPr>
        <w:framePr w:w="910" w:wrap="auto" w:vAnchor="margin" w:hAnchor="text" w:x="4702" w:y="3153"/>
        <w:widowControl w:val="0"/>
        <w:autoSpaceDE w:val="0"/>
        <w:autoSpaceDN w:val="0"/>
        <w:spacing w:before="0" w:after="0" w:line="220" w:lineRule="exact"/>
        <w:ind w:left="0" w:right="0" w:firstLine="0"/>
        <w:jc w:val="left"/>
        <w:rPr>
          <w:rFonts w:ascii="Times New Roman"/>
          <w:color w:val="000000"/>
          <w:spacing w:val="0"/>
          <w:sz w:val="22"/>
        </w:rPr>
      </w:pPr>
      <w:r>
        <w:rPr>
          <w:rFonts w:ascii="NGFAAV+SimSun" w:hAnsi="NGFAAV+SimSun" w:cs="NGFAAV+SimSun"/>
          <w:color w:val="000000"/>
          <w:spacing w:val="5"/>
          <w:sz w:val="22"/>
        </w:rPr>
        <w:t>预算数</w:t>
      </w:r>
    </w:p>
    <w:p w14:paraId="671DF33E">
      <w:pPr>
        <w:framePr w:w="910" w:wrap="auto" w:vAnchor="margin" w:hAnchor="text" w:x="11437" w:y="3153"/>
        <w:widowControl w:val="0"/>
        <w:autoSpaceDE w:val="0"/>
        <w:autoSpaceDN w:val="0"/>
        <w:spacing w:before="0" w:after="0" w:line="220" w:lineRule="exact"/>
        <w:ind w:left="0" w:right="0" w:firstLine="0"/>
        <w:jc w:val="left"/>
        <w:rPr>
          <w:rFonts w:ascii="Times New Roman"/>
          <w:color w:val="000000"/>
          <w:spacing w:val="0"/>
          <w:sz w:val="22"/>
        </w:rPr>
      </w:pPr>
      <w:r>
        <w:rPr>
          <w:rFonts w:ascii="NGFAAV+SimSun" w:hAnsi="NGFAAV+SimSun" w:cs="NGFAAV+SimSun"/>
          <w:color w:val="000000"/>
          <w:spacing w:val="5"/>
          <w:sz w:val="22"/>
        </w:rPr>
        <w:t>决算数</w:t>
      </w:r>
    </w:p>
    <w:p w14:paraId="23716311">
      <w:pPr>
        <w:framePr w:w="3069" w:wrap="auto" w:vAnchor="margin" w:hAnchor="text" w:x="4413" w:y="369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公务用车购置及运行维护费</w:t>
      </w:r>
    </w:p>
    <w:p w14:paraId="0F75B94D">
      <w:pPr>
        <w:framePr w:w="3069" w:wrap="auto" w:vAnchor="margin" w:hAnchor="text" w:x="4413" w:y="3693"/>
        <w:widowControl w:val="0"/>
        <w:autoSpaceDE w:val="0"/>
        <w:autoSpaceDN w:val="0"/>
        <w:spacing w:before="185" w:after="0" w:line="220" w:lineRule="exact"/>
        <w:ind w:left="1949" w:right="0" w:firstLine="0"/>
        <w:jc w:val="left"/>
        <w:rPr>
          <w:rFonts w:ascii="Times New Roman"/>
          <w:color w:val="000000"/>
          <w:spacing w:val="0"/>
          <w:sz w:val="22"/>
        </w:rPr>
      </w:pPr>
      <w:r>
        <w:rPr>
          <w:rFonts w:ascii="仿宋" w:hAnsi="仿宋" w:cs="仿宋"/>
          <w:color w:val="000000"/>
          <w:spacing w:val="0"/>
          <w:sz w:val="22"/>
        </w:rPr>
        <w:t>公务用车</w:t>
      </w:r>
    </w:p>
    <w:p w14:paraId="4C57E07D">
      <w:pPr>
        <w:framePr w:w="3069" w:wrap="auto" w:vAnchor="margin" w:hAnchor="text" w:x="11147" w:y="369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公务用车购置及运行维护费</w:t>
      </w:r>
    </w:p>
    <w:p w14:paraId="7EA6F36F">
      <w:pPr>
        <w:framePr w:w="3069" w:wrap="auto" w:vAnchor="margin" w:hAnchor="text" w:x="11147" w:y="3693"/>
        <w:widowControl w:val="0"/>
        <w:autoSpaceDE w:val="0"/>
        <w:autoSpaceDN w:val="0"/>
        <w:spacing w:before="185" w:after="0" w:line="220" w:lineRule="exact"/>
        <w:ind w:left="1949" w:right="0" w:firstLine="0"/>
        <w:jc w:val="left"/>
        <w:rPr>
          <w:rFonts w:ascii="Times New Roman"/>
          <w:color w:val="000000"/>
          <w:spacing w:val="0"/>
          <w:sz w:val="22"/>
        </w:rPr>
      </w:pPr>
      <w:r>
        <w:rPr>
          <w:rFonts w:ascii="仿宋" w:hAnsi="仿宋" w:cs="仿宋"/>
          <w:color w:val="000000"/>
          <w:spacing w:val="0"/>
          <w:sz w:val="22"/>
        </w:rPr>
        <w:t>公务用车</w:t>
      </w:r>
    </w:p>
    <w:p w14:paraId="30809DD4">
      <w:pPr>
        <w:framePr w:w="1120" w:wrap="auto" w:vAnchor="margin" w:hAnchor="text" w:x="2995" w:y="382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因公出国</w:t>
      </w:r>
    </w:p>
    <w:p w14:paraId="7C5B9EA0">
      <w:pPr>
        <w:framePr w:w="1120" w:wrap="auto" w:vAnchor="margin" w:hAnchor="text" w:x="2995" w:y="3828"/>
        <w:widowControl w:val="0"/>
        <w:autoSpaceDE w:val="0"/>
        <w:autoSpaceDN w:val="0"/>
        <w:spacing w:before="50" w:after="0" w:line="220" w:lineRule="exact"/>
        <w:ind w:left="110" w:right="0" w:firstLine="0"/>
        <w:jc w:val="left"/>
        <w:rPr>
          <w:rFonts w:ascii="Times New Roman"/>
          <w:color w:val="000000"/>
          <w:spacing w:val="0"/>
          <w:sz w:val="22"/>
        </w:rPr>
      </w:pPr>
      <w:r>
        <w:rPr>
          <w:rFonts w:ascii="仿宋" w:hAnsi="仿宋" w:cs="仿宋"/>
          <w:color w:val="000000"/>
          <w:spacing w:val="0"/>
          <w:sz w:val="22"/>
        </w:rPr>
        <w:t>（境）</w:t>
      </w:r>
    </w:p>
    <w:p w14:paraId="25A7EC35">
      <w:pPr>
        <w:framePr w:w="1120" w:wrap="auto" w:vAnchor="margin" w:hAnchor="text" w:x="2995" w:y="3828"/>
        <w:widowControl w:val="0"/>
        <w:autoSpaceDE w:val="0"/>
        <w:autoSpaceDN w:val="0"/>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p w14:paraId="68EFED9C">
      <w:pPr>
        <w:framePr w:w="1120" w:wrap="auto" w:vAnchor="margin" w:hAnchor="text" w:x="9729" w:y="382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因公出国</w:t>
      </w:r>
    </w:p>
    <w:p w14:paraId="2F610450">
      <w:pPr>
        <w:framePr w:w="1120" w:wrap="auto" w:vAnchor="margin" w:hAnchor="text" w:x="9729" w:y="3828"/>
        <w:widowControl w:val="0"/>
        <w:autoSpaceDE w:val="0"/>
        <w:autoSpaceDN w:val="0"/>
        <w:spacing w:before="50" w:after="0" w:line="220" w:lineRule="exact"/>
        <w:ind w:left="110" w:right="0" w:firstLine="0"/>
        <w:jc w:val="left"/>
        <w:rPr>
          <w:rFonts w:ascii="Times New Roman"/>
          <w:color w:val="000000"/>
          <w:spacing w:val="0"/>
          <w:sz w:val="22"/>
        </w:rPr>
      </w:pPr>
      <w:r>
        <w:rPr>
          <w:rFonts w:ascii="仿宋" w:hAnsi="仿宋" w:cs="仿宋"/>
          <w:color w:val="000000"/>
          <w:spacing w:val="0"/>
          <w:sz w:val="22"/>
        </w:rPr>
        <w:t>（境）</w:t>
      </w:r>
    </w:p>
    <w:p w14:paraId="5408F03B">
      <w:pPr>
        <w:framePr w:w="1120" w:wrap="auto" w:vAnchor="margin" w:hAnchor="text" w:x="9729" w:y="3828"/>
        <w:widowControl w:val="0"/>
        <w:autoSpaceDE w:val="0"/>
        <w:autoSpaceDN w:val="0"/>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p w14:paraId="2EB36DD8">
      <w:pPr>
        <w:framePr w:w="1120" w:wrap="auto" w:vAnchor="margin" w:hAnchor="text" w:x="7432"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公务接待</w:t>
      </w:r>
    </w:p>
    <w:p w14:paraId="00BFFBBD">
      <w:pPr>
        <w:framePr w:w="1120" w:wrap="auto" w:vAnchor="margin" w:hAnchor="text" w:x="7432" w:y="3963"/>
        <w:widowControl w:val="0"/>
        <w:autoSpaceDE w:val="0"/>
        <w:autoSpaceDN w:val="0"/>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p w14:paraId="06799972">
      <w:pPr>
        <w:framePr w:w="1120" w:wrap="auto" w:vAnchor="margin" w:hAnchor="text" w:x="14167" w:y="396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公务接待</w:t>
      </w:r>
    </w:p>
    <w:p w14:paraId="28D2C5AE">
      <w:pPr>
        <w:framePr w:w="1120" w:wrap="auto" w:vAnchor="margin" w:hAnchor="text" w:x="14167" w:y="3963"/>
        <w:widowControl w:val="0"/>
        <w:autoSpaceDE w:val="0"/>
        <w:autoSpaceDN w:val="0"/>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p w14:paraId="4E91DB3B">
      <w:pPr>
        <w:framePr w:w="680" w:wrap="auto" w:vAnchor="margin" w:hAnchor="text" w:x="1988" w:y="409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p w14:paraId="0AABE78D">
      <w:pPr>
        <w:framePr w:w="680" w:wrap="auto" w:vAnchor="margin" w:hAnchor="text" w:x="8722" w:y="409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p w14:paraId="02B4F79B">
      <w:pPr>
        <w:framePr w:w="1120" w:wrap="auto" w:vAnchor="margin" w:hAnchor="text" w:x="5292" w:y="423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4C7139CB">
      <w:pPr>
        <w:framePr w:w="1120" w:wrap="auto" w:vAnchor="margin" w:hAnchor="text" w:x="5292" w:y="4233"/>
        <w:widowControl w:val="0"/>
        <w:autoSpaceDE w:val="0"/>
        <w:autoSpaceDN w:val="0"/>
        <w:spacing w:before="50" w:after="0" w:line="220" w:lineRule="exact"/>
        <w:ind w:left="110" w:right="0" w:firstLine="0"/>
        <w:jc w:val="left"/>
        <w:rPr>
          <w:rFonts w:ascii="Times New Roman"/>
          <w:color w:val="000000"/>
          <w:spacing w:val="0"/>
          <w:sz w:val="22"/>
        </w:rPr>
      </w:pPr>
      <w:r>
        <w:rPr>
          <w:rFonts w:ascii="仿宋" w:hAnsi="仿宋" w:cs="仿宋"/>
          <w:color w:val="000000"/>
          <w:spacing w:val="0"/>
          <w:sz w:val="22"/>
        </w:rPr>
        <w:t>购置费</w:t>
      </w:r>
    </w:p>
    <w:p w14:paraId="6E363868">
      <w:pPr>
        <w:framePr w:w="1120" w:wrap="auto" w:vAnchor="margin" w:hAnchor="text" w:x="12026" w:y="4233"/>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7E8667FE">
      <w:pPr>
        <w:framePr w:w="1120" w:wrap="auto" w:vAnchor="margin" w:hAnchor="text" w:x="12026" w:y="4233"/>
        <w:widowControl w:val="0"/>
        <w:autoSpaceDE w:val="0"/>
        <w:autoSpaceDN w:val="0"/>
        <w:spacing w:before="50" w:after="0" w:line="220" w:lineRule="exact"/>
        <w:ind w:left="110" w:right="0" w:firstLine="0"/>
        <w:jc w:val="left"/>
        <w:rPr>
          <w:rFonts w:ascii="Times New Roman"/>
          <w:color w:val="000000"/>
          <w:spacing w:val="0"/>
          <w:sz w:val="22"/>
        </w:rPr>
      </w:pPr>
      <w:r>
        <w:rPr>
          <w:rFonts w:ascii="仿宋" w:hAnsi="仿宋" w:cs="仿宋"/>
          <w:color w:val="000000"/>
          <w:spacing w:val="0"/>
          <w:sz w:val="22"/>
        </w:rPr>
        <w:t>购置费</w:t>
      </w:r>
    </w:p>
    <w:p w14:paraId="5414F620">
      <w:pPr>
        <w:framePr w:w="680" w:wrap="auto" w:vAnchor="margin" w:hAnchor="text" w:x="4442" w:y="436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p w14:paraId="3AD33550">
      <w:pPr>
        <w:framePr w:w="1120" w:wrap="auto" w:vAnchor="margin" w:hAnchor="text" w:x="6362" w:y="436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运行维护</w:t>
      </w:r>
    </w:p>
    <w:p w14:paraId="68894491">
      <w:pPr>
        <w:framePr w:w="1120" w:wrap="auto" w:vAnchor="margin" w:hAnchor="text" w:x="6362" w:y="4368"/>
        <w:widowControl w:val="0"/>
        <w:autoSpaceDE w:val="0"/>
        <w:autoSpaceDN w:val="0"/>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p w14:paraId="531565DA">
      <w:pPr>
        <w:framePr w:w="680" w:wrap="auto" w:vAnchor="margin" w:hAnchor="text" w:x="11176" w:y="436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p w14:paraId="046CBB4F">
      <w:pPr>
        <w:framePr w:w="1120" w:wrap="auto" w:vAnchor="margin" w:hAnchor="text" w:x="13096" w:y="4368"/>
        <w:widowControl w:val="0"/>
        <w:autoSpaceDE w:val="0"/>
        <w:autoSpaceDN w:val="0"/>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运行维护</w:t>
      </w:r>
    </w:p>
    <w:p w14:paraId="2DFBFE55">
      <w:pPr>
        <w:framePr w:w="1120" w:wrap="auto" w:vAnchor="margin" w:hAnchor="text" w:x="13096" w:y="4368"/>
        <w:widowControl w:val="0"/>
        <w:autoSpaceDE w:val="0"/>
        <w:autoSpaceDN w:val="0"/>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p w14:paraId="0B03CDCE">
      <w:pPr>
        <w:framePr w:w="350" w:wrap="auto" w:vAnchor="margin" w:hAnchor="text" w:x="2152"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1</w:t>
      </w:r>
    </w:p>
    <w:p w14:paraId="6FFDC7FA">
      <w:pPr>
        <w:framePr w:w="350" w:wrap="auto" w:vAnchor="margin" w:hAnchor="text" w:x="3380"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2</w:t>
      </w:r>
    </w:p>
    <w:p w14:paraId="76B989E3">
      <w:pPr>
        <w:framePr w:w="350" w:wrap="auto" w:vAnchor="margin" w:hAnchor="text" w:x="4607"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3</w:t>
      </w:r>
    </w:p>
    <w:p w14:paraId="14D4C485">
      <w:pPr>
        <w:framePr w:w="350" w:wrap="auto" w:vAnchor="margin" w:hAnchor="text" w:x="5677"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4</w:t>
      </w:r>
    </w:p>
    <w:p w14:paraId="1F670F2B">
      <w:pPr>
        <w:framePr w:w="350" w:wrap="auto" w:vAnchor="margin" w:hAnchor="text" w:x="6747"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5</w:t>
      </w:r>
    </w:p>
    <w:p w14:paraId="50154288">
      <w:pPr>
        <w:framePr w:w="350" w:wrap="auto" w:vAnchor="margin" w:hAnchor="text" w:x="7817"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6</w:t>
      </w:r>
    </w:p>
    <w:p w14:paraId="27B0B548">
      <w:pPr>
        <w:framePr w:w="350" w:wrap="auto" w:vAnchor="margin" w:hAnchor="text" w:x="8887"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7</w:t>
      </w:r>
    </w:p>
    <w:p w14:paraId="4C04A1BB">
      <w:pPr>
        <w:framePr w:w="350" w:wrap="auto" w:vAnchor="margin" w:hAnchor="text" w:x="10114"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8</w:t>
      </w:r>
    </w:p>
    <w:p w14:paraId="41176E43">
      <w:pPr>
        <w:framePr w:w="350" w:wrap="auto" w:vAnchor="margin" w:hAnchor="text" w:x="11341"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9</w:t>
      </w:r>
    </w:p>
    <w:p w14:paraId="09146C2F">
      <w:pPr>
        <w:framePr w:w="460" w:wrap="auto" w:vAnchor="margin" w:hAnchor="text" w:x="12356"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10</w:t>
      </w:r>
    </w:p>
    <w:p w14:paraId="42CF31EE">
      <w:pPr>
        <w:framePr w:w="460" w:wrap="auto" w:vAnchor="margin" w:hAnchor="text" w:x="13426"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11</w:t>
      </w:r>
    </w:p>
    <w:p w14:paraId="683AECEE">
      <w:pPr>
        <w:framePr w:w="460" w:wrap="auto" w:vAnchor="margin" w:hAnchor="text" w:x="14497" w:y="5058"/>
        <w:widowControl w:val="0"/>
        <w:autoSpaceDE w:val="0"/>
        <w:autoSpaceDN w:val="0"/>
        <w:spacing w:before="0" w:after="0" w:line="220" w:lineRule="exact"/>
        <w:ind w:left="0" w:right="0" w:firstLine="0"/>
        <w:jc w:val="left"/>
        <w:rPr>
          <w:rFonts w:ascii="Times New Roman"/>
          <w:color w:val="000000"/>
          <w:spacing w:val="0"/>
          <w:sz w:val="22"/>
        </w:rPr>
      </w:pPr>
      <w:r>
        <w:rPr>
          <w:rFonts w:ascii="ISJRGR+SimSun"/>
          <w:color w:val="212529"/>
          <w:spacing w:val="0"/>
          <w:sz w:val="22"/>
        </w:rPr>
        <w:t>12</w:t>
      </w:r>
    </w:p>
    <w:p w14:paraId="5F0D95E7">
      <w:pPr>
        <w:framePr w:w="13510" w:wrap="auto" w:vAnchor="margin" w:hAnchor="text" w:x="1688" w:y="6018"/>
        <w:widowControl w:val="0"/>
        <w:autoSpaceDE w:val="0"/>
        <w:autoSpaceDN w:val="0"/>
        <w:spacing w:before="0" w:after="0" w:line="220" w:lineRule="exact"/>
        <w:ind w:left="0" w:right="0" w:firstLine="0"/>
        <w:jc w:val="left"/>
        <w:rPr>
          <w:rFonts w:ascii="Times New Roman"/>
          <w:color w:val="000000"/>
          <w:spacing w:val="0"/>
          <w:sz w:val="22"/>
        </w:rPr>
      </w:pPr>
      <w:r>
        <w:rPr>
          <w:rFonts w:ascii="NGFAAV+SimSun" w:hAnsi="NGFAAV+SimSun" w:cs="NGFAAV+SimSun"/>
          <w:color w:val="212529"/>
          <w:spacing w:val="5"/>
          <w:sz w:val="22"/>
        </w:rPr>
        <w:t>注：本表反映部门本年度“三公”经费支出预决算情况。其中，预算数为“三公”经费全年预算数，反映按规定程序调整后的预算数；</w:t>
      </w:r>
    </w:p>
    <w:p w14:paraId="7DD39A14">
      <w:pPr>
        <w:framePr w:w="13510" w:wrap="auto" w:vAnchor="margin" w:hAnchor="text" w:x="1688" w:y="6018"/>
        <w:widowControl w:val="0"/>
        <w:autoSpaceDE w:val="0"/>
        <w:autoSpaceDN w:val="0"/>
        <w:spacing w:before="35" w:after="0" w:line="220" w:lineRule="exact"/>
        <w:ind w:left="0" w:right="0" w:firstLine="0"/>
        <w:jc w:val="left"/>
        <w:rPr>
          <w:rFonts w:ascii="Times New Roman"/>
          <w:color w:val="000000"/>
          <w:spacing w:val="0"/>
          <w:sz w:val="22"/>
        </w:rPr>
      </w:pPr>
      <w:r>
        <w:rPr>
          <w:rFonts w:ascii="NGFAAV+SimSun" w:hAnsi="NGFAAV+SimSun" w:cs="NGFAAV+SimSun"/>
          <w:color w:val="212529"/>
          <w:spacing w:val="5"/>
          <w:sz w:val="22"/>
        </w:rPr>
        <w:t>决算数是包括当年财政拨款和以前年度结转资金安排的实际支出。</w:t>
      </w:r>
    </w:p>
    <w:p w14:paraId="6BD9381B">
      <w:pPr>
        <w:framePr w:w="13510" w:wrap="auto" w:vAnchor="margin" w:hAnchor="text" w:x="1688" w:y="6018"/>
        <w:widowControl w:val="0"/>
        <w:autoSpaceDE w:val="0"/>
        <w:autoSpaceDN w:val="0"/>
        <w:spacing w:before="50" w:after="0" w:line="220" w:lineRule="exact"/>
        <w:ind w:left="0" w:right="0" w:firstLine="0"/>
        <w:jc w:val="left"/>
        <w:rPr>
          <w:rFonts w:ascii="Times New Roman"/>
          <w:color w:val="000000"/>
          <w:spacing w:val="0"/>
          <w:sz w:val="22"/>
        </w:rPr>
      </w:pPr>
      <w:r>
        <w:rPr>
          <w:rFonts w:ascii="仿宋" w:hAnsi="仿宋" w:cs="仿宋"/>
          <w:color w:val="212529"/>
          <w:spacing w:val="0"/>
          <w:sz w:val="22"/>
        </w:rPr>
        <w:t>说明：本表无数据</w:t>
      </w:r>
    </w:p>
    <w:p w14:paraId="0BFC8CA0">
      <w:pPr>
        <w:framePr w:w="560" w:wrap="auto" w:vAnchor="margin" w:hAnchor="text" w:x="8281" w:y="1157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-14-</w:t>
      </w:r>
    </w:p>
    <w:p w14:paraId="37963EDC">
      <w:pPr>
        <w:spacing w:before="0" w:after="0" w:line="0" w:lineRule="exact"/>
        <w:ind w:left="0" w:right="0" w:firstLine="0"/>
        <w:jc w:val="left"/>
        <w:rPr>
          <w:rFonts w:ascii="Arial"/>
          <w:color w:val="FF0000"/>
          <w:spacing w:val="0"/>
          <w:sz w:val="2"/>
        </w:rPr>
      </w:pPr>
      <w:r>
        <w:pict>
          <v:shape id="_x000062" o:spid="_x0000_s1088" o:spt="75" type="#_x0000_t75" style="position:absolute;left:0pt;margin-left:83pt;margin-top:67.05pt;height:233pt;width:676.25pt;mso-position-horizontal-relative:page;mso-position-vertical-relative:page;z-index:-251657216;mso-width-relative:page;mso-height-relative:page;" filled="f" coordsize="21600,21600">
            <v:path/>
            <v:fill on="f" focussize="0,0"/>
            <v:stroke/>
            <v:imagedata r:id="rId51" o:title=""/>
            <o:lock v:ext="edit" aspectratio="t"/>
          </v:shape>
        </w:pict>
      </w:r>
      <w:r>
        <w:pict>
          <v:shape id="_x000063" o:spid="_x0000_s1089" o:spt="75" type="#_x0000_t75" style="position:absolute;left:0pt;margin-left:-1pt;margin-top:-1pt;height:3pt;width:3pt;mso-position-horizontal-relative:page;mso-position-vertical-relative:page;z-index:-251657216;mso-width-relative:page;mso-height-relative:page;" filled="f" coordsize="21600,21600">
            <v:path/>
            <v:fill on="f" focussize="0,0"/>
            <v:stroke/>
            <v:imagedata r:id="rId52" o:title=""/>
            <o:lock v:ext="edit" aspectratio="t"/>
          </v:shape>
        </w:pict>
      </w:r>
      <w:r>
        <w:pict>
          <v:shape id="_x000064" o:spid="_x0000_s1090" o:spt="75" type="#_x0000_t75" style="position:absolute;left:0pt;margin-left:83pt;margin-top:324.35pt;height:29.75pt;width:676.25pt;mso-position-horizontal-relative:page;mso-position-vertical-relative:page;z-index:-251657216;mso-width-relative:page;mso-height-relative:page;" filled="f" coordsize="21600,21600">
            <v:path/>
            <v:fill on="f" focussize="0,0"/>
            <v:stroke/>
            <v:imagedata r:id="rId53" o:title=""/>
            <o:lock v:ext="edit" aspectratio="t"/>
          </v:shape>
        </w:pict>
      </w:r>
      <w:r>
        <w:pict>
          <v:shape id="_x000065" o:spid="_x0000_s1091" o:spt="75" type="#_x0000_t75" style="position:absolute;left:0pt;margin-left:29pt;margin-top:29pt;height:3pt;width:784pt;mso-position-horizontal-relative:page;mso-position-vertical-relative:page;z-index:-251657216;mso-width-relative:page;mso-height-relative:page;" filled="f" coordsize="21600,21600">
            <v:path/>
            <v:fill on="f" focussize="0,0"/>
            <v:stroke/>
            <v:imagedata r:id="rId47" o:title=""/>
            <o:lock v:ext="edit" aspectratio="t"/>
          </v:shape>
        </w:pict>
      </w:r>
      <w:r>
        <w:rPr>
          <w:rFonts w:ascii="Arial"/>
          <w:color w:val="FF0000"/>
          <w:spacing w:val="0"/>
          <w:sz w:val="2"/>
        </w:rPr>
        <w:br w:type="page"/>
      </w:r>
    </w:p>
    <w:p w14:paraId="7673EBF3">
      <w:pPr>
        <w:sectPr>
          <w:pgSz w:w="16840" w:h="11900" w:orient="landscape"/>
          <w:pgMar w:top="0" w:right="0" w:bottom="0" w:left="0" w:header="720" w:footer="720" w:gutter="0"/>
          <w:pgNumType w:start="1"/>
          <w:cols w:space="720" w:num="1"/>
          <w:docGrid w:linePitch="1" w:charSpace="0"/>
        </w:sectPr>
      </w:pPr>
    </w:p>
    <w:p w14:paraId="15C8C1CA">
      <w:pPr>
        <w:spacing w:before="0" w:after="0" w:line="0" w:lineRule="exact"/>
        <w:ind w:left="0" w:right="0" w:firstLine="0"/>
        <w:jc w:val="left"/>
        <w:rPr>
          <w:rFonts w:ascii="Arial"/>
          <w:color w:val="FF0000"/>
          <w:spacing w:val="0"/>
          <w:sz w:val="2"/>
        </w:rPr>
      </w:pPr>
    </w:p>
    <w:p w14:paraId="744E57D1">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422EFB0">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410255D9">
      <w:pPr>
        <w:framePr w:w="2863" w:wrap="auto" w:vAnchor="margin" w:hAnchor="text" w:x="4641" w:y="1385"/>
        <w:widowControl w:val="0"/>
        <w:autoSpaceDE w:val="0"/>
        <w:autoSpaceDN w:val="0"/>
        <w:spacing w:before="0" w:after="0" w:line="202" w:lineRule="exact"/>
        <w:ind w:left="0" w:right="0" w:firstLine="0"/>
        <w:jc w:val="left"/>
        <w:rPr>
          <w:rFonts w:ascii="Times New Roman"/>
          <w:color w:val="000000"/>
          <w:spacing w:val="0"/>
          <w:sz w:val="20"/>
        </w:rPr>
      </w:pPr>
      <w:r>
        <w:rPr>
          <w:rFonts w:ascii="宋体" w:hAnsi="宋体" w:cs="宋体"/>
          <w:color w:val="000000"/>
          <w:spacing w:val="2"/>
          <w:sz w:val="20"/>
        </w:rPr>
        <w:t>部门决算公开相关信息统计表</w:t>
      </w:r>
    </w:p>
    <w:p w14:paraId="0BBC197F">
      <w:pPr>
        <w:framePr w:w="786" w:wrap="auto" w:vAnchor="margin" w:hAnchor="text" w:x="9938" w:y="1716"/>
        <w:widowControl w:val="0"/>
        <w:autoSpaceDE w:val="0"/>
        <w:autoSpaceDN w:val="0"/>
        <w:spacing w:before="0" w:after="0" w:line="144" w:lineRule="exact"/>
        <w:ind w:left="0" w:right="0" w:firstLine="0"/>
        <w:jc w:val="left"/>
        <w:rPr>
          <w:rFonts w:ascii="Times New Roman"/>
          <w:color w:val="000000"/>
          <w:spacing w:val="0"/>
          <w:sz w:val="14"/>
        </w:rPr>
      </w:pPr>
      <w:r>
        <w:rPr>
          <w:rFonts w:ascii="宋体" w:hAnsi="宋体" w:cs="宋体"/>
          <w:color w:val="212529"/>
          <w:spacing w:val="3"/>
          <w:sz w:val="14"/>
        </w:rPr>
        <w:t>公开10表</w:t>
      </w:r>
    </w:p>
    <w:p w14:paraId="551FCDB9">
      <w:pPr>
        <w:framePr w:w="1927" w:wrap="auto" w:vAnchor="margin" w:hAnchor="text" w:x="1389" w:y="2031"/>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单位名称：兴县乔家沟幼儿园</w:t>
      </w:r>
    </w:p>
    <w:p w14:paraId="702B66D5">
      <w:pPr>
        <w:framePr w:w="714" w:wrap="auto" w:vAnchor="margin" w:hAnchor="text" w:x="6092" w:y="2031"/>
        <w:widowControl w:val="0"/>
        <w:autoSpaceDE w:val="0"/>
        <w:autoSpaceDN w:val="0"/>
        <w:spacing w:before="0" w:after="0" w:line="130" w:lineRule="exact"/>
        <w:ind w:left="0" w:right="0" w:firstLine="0"/>
        <w:jc w:val="left"/>
        <w:rPr>
          <w:rFonts w:ascii="Times New Roman"/>
          <w:color w:val="000000"/>
          <w:spacing w:val="0"/>
          <w:sz w:val="13"/>
        </w:rPr>
      </w:pPr>
      <w:r>
        <w:rPr>
          <w:rFonts w:ascii="宋体" w:hAnsi="宋体" w:cs="宋体"/>
          <w:color w:val="212529"/>
          <w:spacing w:val="0"/>
          <w:sz w:val="13"/>
        </w:rPr>
        <w:t>2023年度</w:t>
      </w:r>
    </w:p>
    <w:p w14:paraId="383D8009">
      <w:pPr>
        <w:framePr w:w="1219" w:wrap="auto" w:vAnchor="margin" w:hAnchor="text" w:x="9505" w:y="2018"/>
        <w:widowControl w:val="0"/>
        <w:autoSpaceDE w:val="0"/>
        <w:autoSpaceDN w:val="0"/>
        <w:spacing w:before="0" w:after="0" w:line="144" w:lineRule="exact"/>
        <w:ind w:left="0" w:right="0" w:firstLine="0"/>
        <w:jc w:val="left"/>
        <w:rPr>
          <w:rFonts w:ascii="Times New Roman"/>
          <w:color w:val="000000"/>
          <w:spacing w:val="0"/>
          <w:sz w:val="14"/>
        </w:rPr>
      </w:pPr>
      <w:r>
        <w:rPr>
          <w:rFonts w:ascii="宋体" w:hAnsi="宋体" w:cs="宋体"/>
          <w:color w:val="212529"/>
          <w:spacing w:val="4"/>
          <w:sz w:val="14"/>
        </w:rPr>
        <w:t>金额单位：万元</w:t>
      </w:r>
    </w:p>
    <w:p w14:paraId="176B64EB">
      <w:pPr>
        <w:framePr w:w="1508" w:wrap="auto" w:vAnchor="margin" w:hAnchor="text" w:x="1389" w:y="2320"/>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000000"/>
          <w:spacing w:val="-2"/>
          <w:sz w:val="16"/>
        </w:rPr>
        <w:t>一、政府采购情况</w:t>
      </w:r>
    </w:p>
    <w:p w14:paraId="508DACF4">
      <w:pPr>
        <w:framePr w:w="561" w:wrap="auto" w:vAnchor="margin" w:hAnchor="text" w:x="3461" w:y="2622"/>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000000"/>
          <w:spacing w:val="2"/>
          <w:sz w:val="16"/>
        </w:rPr>
        <w:t>项目</w:t>
      </w:r>
    </w:p>
    <w:p w14:paraId="33F15343">
      <w:pPr>
        <w:framePr w:w="561" w:wrap="auto" w:vAnchor="margin" w:hAnchor="text" w:x="6189" w:y="2622"/>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000000"/>
          <w:spacing w:val="2"/>
          <w:sz w:val="16"/>
        </w:rPr>
        <w:t>行次</w:t>
      </w:r>
    </w:p>
    <w:p w14:paraId="112889E9">
      <w:pPr>
        <w:framePr w:w="723" w:wrap="auto" w:vAnchor="margin" w:hAnchor="text" w:x="8437" w:y="2622"/>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000000"/>
          <w:spacing w:val="2"/>
          <w:sz w:val="16"/>
        </w:rPr>
        <w:t>统计数</w:t>
      </w:r>
    </w:p>
    <w:p w14:paraId="67CE1F0C">
      <w:pPr>
        <w:framePr w:w="557" w:wrap="auto" w:vAnchor="margin" w:hAnchor="text" w:x="3465" w:y="2925"/>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212529"/>
          <w:spacing w:val="-2"/>
          <w:sz w:val="16"/>
        </w:rPr>
        <w:t>合计</w:t>
      </w:r>
    </w:p>
    <w:p w14:paraId="04759562">
      <w:pPr>
        <w:framePr w:w="557" w:wrap="auto" w:vAnchor="margin" w:hAnchor="text" w:x="3465" w:y="2925"/>
        <w:widowControl w:val="0"/>
        <w:autoSpaceDE w:val="0"/>
        <w:autoSpaceDN w:val="0"/>
        <w:spacing w:before="144" w:after="0" w:line="158" w:lineRule="exact"/>
        <w:ind w:left="0" w:right="0" w:firstLine="0"/>
        <w:jc w:val="left"/>
        <w:rPr>
          <w:rFonts w:ascii="Times New Roman"/>
          <w:color w:val="000000"/>
          <w:spacing w:val="0"/>
          <w:sz w:val="16"/>
        </w:rPr>
      </w:pPr>
      <w:r>
        <w:rPr>
          <w:rFonts w:ascii="宋体" w:hAnsi="宋体" w:cs="宋体"/>
          <w:color w:val="212529"/>
          <w:spacing w:val="-2"/>
          <w:sz w:val="16"/>
        </w:rPr>
        <w:t>货物</w:t>
      </w:r>
    </w:p>
    <w:p w14:paraId="0B942053">
      <w:pPr>
        <w:framePr w:w="557" w:wrap="auto" w:vAnchor="margin" w:hAnchor="text" w:x="3465" w:y="2925"/>
        <w:widowControl w:val="0"/>
        <w:autoSpaceDE w:val="0"/>
        <w:autoSpaceDN w:val="0"/>
        <w:spacing w:before="144" w:after="0" w:line="158" w:lineRule="exact"/>
        <w:ind w:left="0" w:right="0" w:firstLine="0"/>
        <w:jc w:val="left"/>
        <w:rPr>
          <w:rFonts w:ascii="Times New Roman"/>
          <w:color w:val="000000"/>
          <w:spacing w:val="0"/>
          <w:sz w:val="16"/>
        </w:rPr>
      </w:pPr>
      <w:r>
        <w:rPr>
          <w:rFonts w:ascii="宋体" w:hAnsi="宋体" w:cs="宋体"/>
          <w:color w:val="212529"/>
          <w:spacing w:val="-2"/>
          <w:sz w:val="16"/>
        </w:rPr>
        <w:t>工程</w:t>
      </w:r>
    </w:p>
    <w:p w14:paraId="195637F3">
      <w:pPr>
        <w:framePr w:w="557" w:wrap="auto" w:vAnchor="margin" w:hAnchor="text" w:x="3465" w:y="2925"/>
        <w:widowControl w:val="0"/>
        <w:autoSpaceDE w:val="0"/>
        <w:autoSpaceDN w:val="0"/>
        <w:spacing w:before="144" w:after="0" w:line="158" w:lineRule="exact"/>
        <w:ind w:left="0" w:right="0" w:firstLine="0"/>
        <w:jc w:val="left"/>
        <w:rPr>
          <w:rFonts w:ascii="Times New Roman"/>
          <w:color w:val="000000"/>
          <w:spacing w:val="0"/>
          <w:sz w:val="16"/>
        </w:rPr>
      </w:pPr>
      <w:r>
        <w:rPr>
          <w:rFonts w:ascii="宋体" w:hAnsi="宋体" w:cs="宋体"/>
          <w:color w:val="212529"/>
          <w:spacing w:val="-2"/>
          <w:sz w:val="16"/>
        </w:rPr>
        <w:t>服务</w:t>
      </w:r>
    </w:p>
    <w:p w14:paraId="22E490C8">
      <w:pPr>
        <w:framePr w:w="319" w:wrap="auto" w:vAnchor="margin" w:hAnchor="text" w:x="6312" w:y="2925"/>
        <w:widowControl w:val="0"/>
        <w:autoSpaceDE w:val="0"/>
        <w:autoSpaceDN w:val="0"/>
        <w:spacing w:before="0" w:after="0" w:line="158" w:lineRule="exact"/>
        <w:ind w:left="0" w:right="0" w:firstLine="0"/>
        <w:jc w:val="left"/>
        <w:rPr>
          <w:rFonts w:ascii="Times New Roman"/>
          <w:color w:val="000000"/>
          <w:spacing w:val="0"/>
          <w:sz w:val="16"/>
        </w:rPr>
      </w:pPr>
      <w:r>
        <w:rPr>
          <w:rFonts w:ascii="宋体"/>
          <w:color w:val="212529"/>
          <w:spacing w:val="0"/>
          <w:sz w:val="16"/>
        </w:rPr>
        <w:t>1</w:t>
      </w:r>
    </w:p>
    <w:p w14:paraId="447CFDED">
      <w:pPr>
        <w:framePr w:w="319" w:wrap="auto" w:vAnchor="margin" w:hAnchor="text" w:x="6312" w:y="2925"/>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0"/>
          <w:sz w:val="16"/>
        </w:rPr>
        <w:t>2</w:t>
      </w:r>
    </w:p>
    <w:p w14:paraId="0BDFE4ED">
      <w:pPr>
        <w:framePr w:w="319" w:wrap="auto" w:vAnchor="margin" w:hAnchor="text" w:x="6312" w:y="2925"/>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0"/>
          <w:sz w:val="16"/>
        </w:rPr>
        <w:t>3</w:t>
      </w:r>
    </w:p>
    <w:p w14:paraId="2CC5CCA3">
      <w:pPr>
        <w:framePr w:w="319" w:wrap="auto" w:vAnchor="margin" w:hAnchor="text" w:x="6312" w:y="2925"/>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0"/>
          <w:sz w:val="16"/>
        </w:rPr>
        <w:t>4</w:t>
      </w:r>
    </w:p>
    <w:p w14:paraId="7B5B95F1">
      <w:pPr>
        <w:framePr w:w="1508" w:wrap="auto" w:vAnchor="margin" w:hAnchor="text" w:x="1389" w:y="4136"/>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000000"/>
          <w:spacing w:val="-2"/>
          <w:sz w:val="16"/>
        </w:rPr>
        <w:t>二、机关运行经费</w:t>
      </w:r>
    </w:p>
    <w:p w14:paraId="5186A1F2">
      <w:pPr>
        <w:framePr w:w="1508" w:wrap="auto" w:vAnchor="margin" w:hAnchor="text" w:x="1389" w:y="4136"/>
        <w:widowControl w:val="0"/>
        <w:autoSpaceDE w:val="0"/>
        <w:autoSpaceDN w:val="0"/>
        <w:spacing w:before="447" w:after="0" w:line="158" w:lineRule="exact"/>
        <w:ind w:left="0" w:right="0" w:firstLine="0"/>
        <w:jc w:val="left"/>
        <w:rPr>
          <w:rFonts w:ascii="Times New Roman"/>
          <w:color w:val="000000"/>
          <w:spacing w:val="0"/>
          <w:sz w:val="16"/>
        </w:rPr>
      </w:pPr>
      <w:r>
        <w:rPr>
          <w:rFonts w:ascii="宋体" w:hAnsi="宋体" w:cs="宋体"/>
          <w:color w:val="212529"/>
          <w:spacing w:val="-2"/>
          <w:sz w:val="16"/>
        </w:rPr>
        <w:t>（一）行政单位</w:t>
      </w:r>
    </w:p>
    <w:p w14:paraId="6111C164">
      <w:pPr>
        <w:framePr w:w="561" w:wrap="auto" w:vAnchor="margin" w:hAnchor="text" w:x="3461" w:y="4439"/>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000000"/>
          <w:spacing w:val="2"/>
          <w:sz w:val="16"/>
        </w:rPr>
        <w:t>项目</w:t>
      </w:r>
    </w:p>
    <w:p w14:paraId="17908172">
      <w:pPr>
        <w:framePr w:w="723" w:wrap="auto" w:vAnchor="margin" w:hAnchor="text" w:x="8437" w:y="4439"/>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000000"/>
          <w:spacing w:val="2"/>
          <w:sz w:val="16"/>
        </w:rPr>
        <w:t>统计数</w:t>
      </w:r>
    </w:p>
    <w:p w14:paraId="6158ED2C">
      <w:pPr>
        <w:framePr w:w="319" w:wrap="auto" w:vAnchor="margin" w:hAnchor="text" w:x="6312" w:y="4741"/>
        <w:widowControl w:val="0"/>
        <w:autoSpaceDE w:val="0"/>
        <w:autoSpaceDN w:val="0"/>
        <w:spacing w:before="0" w:after="0" w:line="158" w:lineRule="exact"/>
        <w:ind w:left="0" w:right="0" w:firstLine="0"/>
        <w:jc w:val="left"/>
        <w:rPr>
          <w:rFonts w:ascii="Times New Roman"/>
          <w:color w:val="000000"/>
          <w:spacing w:val="0"/>
          <w:sz w:val="16"/>
        </w:rPr>
      </w:pPr>
      <w:r>
        <w:rPr>
          <w:rFonts w:ascii="宋体"/>
          <w:color w:val="212529"/>
          <w:spacing w:val="0"/>
          <w:sz w:val="16"/>
        </w:rPr>
        <w:t>5</w:t>
      </w:r>
    </w:p>
    <w:p w14:paraId="6081307A">
      <w:pPr>
        <w:framePr w:w="319" w:wrap="auto" w:vAnchor="margin" w:hAnchor="text" w:x="6312" w:y="4741"/>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0"/>
          <w:sz w:val="16"/>
        </w:rPr>
        <w:t>6</w:t>
      </w:r>
    </w:p>
    <w:p w14:paraId="26EE4B57">
      <w:pPr>
        <w:framePr w:w="2617" w:wrap="auto" w:vAnchor="margin" w:hAnchor="text" w:x="1389" w:y="5044"/>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212529"/>
          <w:spacing w:val="-2"/>
          <w:sz w:val="16"/>
        </w:rPr>
        <w:t>（二）参照公务员法管理事业单位</w:t>
      </w:r>
    </w:p>
    <w:p w14:paraId="76ED7C18">
      <w:pPr>
        <w:framePr w:w="2617" w:wrap="auto" w:vAnchor="margin" w:hAnchor="text" w:x="1389" w:y="5044"/>
        <w:widowControl w:val="0"/>
        <w:autoSpaceDE w:val="0"/>
        <w:autoSpaceDN w:val="0"/>
        <w:spacing w:before="144" w:after="0" w:line="158" w:lineRule="exact"/>
        <w:ind w:left="0" w:right="0" w:firstLine="0"/>
        <w:jc w:val="left"/>
        <w:rPr>
          <w:rFonts w:ascii="Times New Roman"/>
          <w:color w:val="000000"/>
          <w:spacing w:val="0"/>
          <w:sz w:val="16"/>
        </w:rPr>
      </w:pPr>
      <w:r>
        <w:rPr>
          <w:rFonts w:ascii="宋体" w:hAnsi="宋体" w:cs="宋体"/>
          <w:color w:val="000000"/>
          <w:spacing w:val="-2"/>
          <w:sz w:val="16"/>
        </w:rPr>
        <w:t>三、国有资产占用情况</w:t>
      </w:r>
    </w:p>
    <w:p w14:paraId="29D1A005">
      <w:pPr>
        <w:framePr w:w="2617" w:wrap="auto" w:vAnchor="margin" w:hAnchor="text" w:x="1389" w:y="5044"/>
        <w:widowControl w:val="0"/>
        <w:autoSpaceDE w:val="0"/>
        <w:autoSpaceDN w:val="0"/>
        <w:spacing w:before="144" w:after="0" w:line="158" w:lineRule="exact"/>
        <w:ind w:left="0" w:right="0" w:firstLine="0"/>
        <w:jc w:val="left"/>
        <w:rPr>
          <w:rFonts w:ascii="Times New Roman"/>
          <w:color w:val="000000"/>
          <w:spacing w:val="0"/>
          <w:sz w:val="16"/>
        </w:rPr>
      </w:pPr>
      <w:r>
        <w:rPr>
          <w:rFonts w:ascii="宋体" w:hAnsi="宋体" w:cs="宋体"/>
          <w:color w:val="212529"/>
          <w:spacing w:val="-2"/>
          <w:sz w:val="16"/>
        </w:rPr>
        <w:t>（一）车辆数合计（辆）</w:t>
      </w:r>
    </w:p>
    <w:p w14:paraId="25500ED7">
      <w:pPr>
        <w:framePr w:w="2617" w:wrap="auto" w:vAnchor="margin" w:hAnchor="text" w:x="1389" w:y="5044"/>
        <w:widowControl w:val="0"/>
        <w:autoSpaceDE w:val="0"/>
        <w:autoSpaceDN w:val="0"/>
        <w:spacing w:before="144" w:after="0" w:line="158" w:lineRule="exact"/>
        <w:ind w:left="158" w:right="0" w:firstLine="0"/>
        <w:jc w:val="left"/>
        <w:rPr>
          <w:rFonts w:ascii="Times New Roman"/>
          <w:color w:val="000000"/>
          <w:spacing w:val="0"/>
          <w:sz w:val="16"/>
        </w:rPr>
      </w:pPr>
      <w:r>
        <w:rPr>
          <w:rFonts w:ascii="宋体" w:hAnsi="宋体" w:cs="宋体"/>
          <w:color w:val="212529"/>
          <w:spacing w:val="-1"/>
          <w:sz w:val="16"/>
        </w:rPr>
        <w:t>1.副部（省）级及以上领导用车</w:t>
      </w:r>
    </w:p>
    <w:p w14:paraId="73D9FC3C">
      <w:pPr>
        <w:framePr w:w="2617" w:wrap="auto" w:vAnchor="margin" w:hAnchor="text" w:x="1389" w:y="5044"/>
        <w:widowControl w:val="0"/>
        <w:autoSpaceDE w:val="0"/>
        <w:autoSpaceDN w:val="0"/>
        <w:spacing w:before="144" w:after="0" w:line="158" w:lineRule="exact"/>
        <w:ind w:left="158" w:right="0" w:firstLine="0"/>
        <w:jc w:val="left"/>
        <w:rPr>
          <w:rFonts w:ascii="Times New Roman"/>
          <w:color w:val="000000"/>
          <w:spacing w:val="0"/>
          <w:sz w:val="16"/>
        </w:rPr>
      </w:pPr>
      <w:r>
        <w:rPr>
          <w:rFonts w:ascii="宋体" w:hAnsi="宋体" w:cs="宋体"/>
          <w:color w:val="212529"/>
          <w:spacing w:val="-1"/>
          <w:sz w:val="16"/>
        </w:rPr>
        <w:t>2.主要负责人用车</w:t>
      </w:r>
    </w:p>
    <w:p w14:paraId="33377224">
      <w:pPr>
        <w:framePr w:w="319" w:wrap="auto" w:vAnchor="margin" w:hAnchor="text" w:x="6312" w:y="5649"/>
        <w:widowControl w:val="0"/>
        <w:autoSpaceDE w:val="0"/>
        <w:autoSpaceDN w:val="0"/>
        <w:spacing w:before="0" w:after="0" w:line="158" w:lineRule="exact"/>
        <w:ind w:left="0" w:right="0" w:firstLine="0"/>
        <w:jc w:val="left"/>
        <w:rPr>
          <w:rFonts w:ascii="Times New Roman"/>
          <w:color w:val="000000"/>
          <w:spacing w:val="0"/>
          <w:sz w:val="16"/>
        </w:rPr>
      </w:pPr>
      <w:r>
        <w:rPr>
          <w:rFonts w:ascii="宋体"/>
          <w:color w:val="212529"/>
          <w:spacing w:val="0"/>
          <w:sz w:val="16"/>
        </w:rPr>
        <w:t>7</w:t>
      </w:r>
    </w:p>
    <w:p w14:paraId="458CA062">
      <w:pPr>
        <w:framePr w:w="319" w:wrap="auto" w:vAnchor="margin" w:hAnchor="text" w:x="6312" w:y="5952"/>
        <w:widowControl w:val="0"/>
        <w:autoSpaceDE w:val="0"/>
        <w:autoSpaceDN w:val="0"/>
        <w:spacing w:before="0" w:after="0" w:line="158" w:lineRule="exact"/>
        <w:ind w:left="0" w:right="0" w:firstLine="0"/>
        <w:jc w:val="left"/>
        <w:rPr>
          <w:rFonts w:ascii="Times New Roman"/>
          <w:color w:val="000000"/>
          <w:spacing w:val="0"/>
          <w:sz w:val="16"/>
        </w:rPr>
      </w:pPr>
      <w:r>
        <w:rPr>
          <w:rFonts w:ascii="宋体"/>
          <w:color w:val="212529"/>
          <w:spacing w:val="0"/>
          <w:sz w:val="16"/>
        </w:rPr>
        <w:t>8</w:t>
      </w:r>
    </w:p>
    <w:p w14:paraId="33C51D91">
      <w:pPr>
        <w:framePr w:w="319" w:wrap="auto" w:vAnchor="margin" w:hAnchor="text" w:x="6312" w:y="6255"/>
        <w:widowControl w:val="0"/>
        <w:autoSpaceDE w:val="0"/>
        <w:autoSpaceDN w:val="0"/>
        <w:spacing w:before="0" w:after="0" w:line="158" w:lineRule="exact"/>
        <w:ind w:left="0" w:right="0" w:firstLine="0"/>
        <w:jc w:val="left"/>
        <w:rPr>
          <w:rFonts w:ascii="Times New Roman"/>
          <w:color w:val="000000"/>
          <w:spacing w:val="0"/>
          <w:sz w:val="16"/>
        </w:rPr>
      </w:pPr>
      <w:r>
        <w:rPr>
          <w:rFonts w:ascii="宋体"/>
          <w:color w:val="212529"/>
          <w:spacing w:val="0"/>
          <w:sz w:val="16"/>
        </w:rPr>
        <w:t>9</w:t>
      </w:r>
    </w:p>
    <w:p w14:paraId="0520C24F">
      <w:pPr>
        <w:framePr w:w="1349" w:wrap="auto" w:vAnchor="margin" w:hAnchor="text" w:x="1548" w:y="6558"/>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212529"/>
          <w:spacing w:val="-1"/>
          <w:sz w:val="16"/>
        </w:rPr>
        <w:t>3.机要通信用车</w:t>
      </w:r>
    </w:p>
    <w:p w14:paraId="03CBE1CA">
      <w:pPr>
        <w:framePr w:w="398" w:wrap="auto" w:vAnchor="margin" w:hAnchor="text" w:x="6272" w:y="6558"/>
        <w:widowControl w:val="0"/>
        <w:autoSpaceDE w:val="0"/>
        <w:autoSpaceDN w:val="0"/>
        <w:spacing w:before="0" w:after="0" w:line="158" w:lineRule="exact"/>
        <w:ind w:left="0" w:right="0" w:firstLine="0"/>
        <w:jc w:val="left"/>
        <w:rPr>
          <w:rFonts w:ascii="Times New Roman"/>
          <w:color w:val="000000"/>
          <w:spacing w:val="0"/>
          <w:sz w:val="16"/>
        </w:rPr>
      </w:pPr>
      <w:r>
        <w:rPr>
          <w:rFonts w:ascii="宋体"/>
          <w:color w:val="212529"/>
          <w:spacing w:val="-1"/>
          <w:sz w:val="16"/>
        </w:rPr>
        <w:t>10</w:t>
      </w:r>
    </w:p>
    <w:p w14:paraId="5CE79064">
      <w:pPr>
        <w:framePr w:w="398" w:wrap="auto" w:vAnchor="margin" w:hAnchor="text" w:x="6272" w:y="6558"/>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1"/>
          <w:sz w:val="16"/>
        </w:rPr>
        <w:t>11</w:t>
      </w:r>
    </w:p>
    <w:p w14:paraId="5006ADB8">
      <w:pPr>
        <w:framePr w:w="398" w:wrap="auto" w:vAnchor="margin" w:hAnchor="text" w:x="6272" w:y="6558"/>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1"/>
          <w:sz w:val="16"/>
        </w:rPr>
        <w:t>12</w:t>
      </w:r>
    </w:p>
    <w:p w14:paraId="3910C2CB">
      <w:pPr>
        <w:framePr w:w="398" w:wrap="auto" w:vAnchor="margin" w:hAnchor="text" w:x="6272" w:y="6558"/>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1"/>
          <w:sz w:val="16"/>
        </w:rPr>
        <w:t>13</w:t>
      </w:r>
    </w:p>
    <w:p w14:paraId="2FDB8E8A">
      <w:pPr>
        <w:framePr w:w="398" w:wrap="auto" w:vAnchor="margin" w:hAnchor="text" w:x="6272" w:y="6558"/>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1"/>
          <w:sz w:val="16"/>
        </w:rPr>
        <w:t>14</w:t>
      </w:r>
    </w:p>
    <w:p w14:paraId="52889F54">
      <w:pPr>
        <w:framePr w:w="398" w:wrap="auto" w:vAnchor="margin" w:hAnchor="text" w:x="6272" w:y="6558"/>
        <w:widowControl w:val="0"/>
        <w:autoSpaceDE w:val="0"/>
        <w:autoSpaceDN w:val="0"/>
        <w:spacing w:before="144" w:after="0" w:line="158" w:lineRule="exact"/>
        <w:ind w:left="0" w:right="0" w:firstLine="0"/>
        <w:jc w:val="left"/>
        <w:rPr>
          <w:rFonts w:ascii="Times New Roman"/>
          <w:color w:val="000000"/>
          <w:spacing w:val="0"/>
          <w:sz w:val="16"/>
        </w:rPr>
      </w:pPr>
      <w:r>
        <w:rPr>
          <w:rFonts w:ascii="宋体"/>
          <w:color w:val="212529"/>
          <w:spacing w:val="-1"/>
          <w:sz w:val="16"/>
        </w:rPr>
        <w:t>15</w:t>
      </w:r>
    </w:p>
    <w:p w14:paraId="2A25BBE0">
      <w:pPr>
        <w:framePr w:w="1349" w:wrap="auto" w:vAnchor="margin" w:hAnchor="text" w:x="1548" w:y="6860"/>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212529"/>
          <w:spacing w:val="-1"/>
          <w:sz w:val="16"/>
        </w:rPr>
        <w:t>4.应急保障用车</w:t>
      </w:r>
    </w:p>
    <w:p w14:paraId="6EFAEB4B">
      <w:pPr>
        <w:framePr w:w="1349" w:wrap="auto" w:vAnchor="margin" w:hAnchor="text" w:x="1548" w:y="7163"/>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212529"/>
          <w:spacing w:val="-1"/>
          <w:sz w:val="16"/>
        </w:rPr>
        <w:t>5.执法执勤用车</w:t>
      </w:r>
    </w:p>
    <w:p w14:paraId="60E34847">
      <w:pPr>
        <w:framePr w:w="1825" w:wrap="auto" w:vAnchor="margin" w:hAnchor="text" w:x="1548" w:y="7466"/>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212529"/>
          <w:spacing w:val="-1"/>
          <w:sz w:val="16"/>
        </w:rPr>
        <w:t>6.特种专业技术用车</w:t>
      </w:r>
    </w:p>
    <w:p w14:paraId="73432E8B">
      <w:pPr>
        <w:framePr w:w="1825" w:wrap="auto" w:vAnchor="margin" w:hAnchor="text" w:x="1548" w:y="7466"/>
        <w:widowControl w:val="0"/>
        <w:autoSpaceDE w:val="0"/>
        <w:autoSpaceDN w:val="0"/>
        <w:spacing w:before="144" w:after="0" w:line="158" w:lineRule="exact"/>
        <w:ind w:left="0" w:right="0" w:firstLine="0"/>
        <w:jc w:val="left"/>
        <w:rPr>
          <w:rFonts w:ascii="Times New Roman"/>
          <w:color w:val="000000"/>
          <w:spacing w:val="0"/>
          <w:sz w:val="16"/>
        </w:rPr>
      </w:pPr>
      <w:r>
        <w:rPr>
          <w:rFonts w:ascii="宋体" w:hAnsi="宋体" w:cs="宋体"/>
          <w:color w:val="212529"/>
          <w:spacing w:val="-1"/>
          <w:sz w:val="16"/>
        </w:rPr>
        <w:t>7.离退休干部服务用车</w:t>
      </w:r>
    </w:p>
    <w:p w14:paraId="0A44BC36">
      <w:pPr>
        <w:framePr w:w="1825" w:wrap="auto" w:vAnchor="margin" w:hAnchor="text" w:x="1548" w:y="7466"/>
        <w:widowControl w:val="0"/>
        <w:autoSpaceDE w:val="0"/>
        <w:autoSpaceDN w:val="0"/>
        <w:spacing w:before="144" w:after="0" w:line="158" w:lineRule="exact"/>
        <w:ind w:left="0" w:right="0" w:firstLine="0"/>
        <w:jc w:val="left"/>
        <w:rPr>
          <w:rFonts w:ascii="Times New Roman"/>
          <w:color w:val="000000"/>
          <w:spacing w:val="0"/>
          <w:sz w:val="16"/>
        </w:rPr>
      </w:pPr>
      <w:r>
        <w:rPr>
          <w:rFonts w:ascii="宋体" w:hAnsi="宋体" w:cs="宋体"/>
          <w:color w:val="212529"/>
          <w:spacing w:val="-1"/>
          <w:sz w:val="16"/>
        </w:rPr>
        <w:t>8.其他用车</w:t>
      </w:r>
    </w:p>
    <w:p w14:paraId="3339CAF2">
      <w:pPr>
        <w:framePr w:w="3648" w:wrap="auto" w:vAnchor="margin" w:hAnchor="text" w:x="1389" w:y="8374"/>
        <w:widowControl w:val="0"/>
        <w:autoSpaceDE w:val="0"/>
        <w:autoSpaceDN w:val="0"/>
        <w:spacing w:before="0" w:after="0" w:line="158" w:lineRule="exact"/>
        <w:ind w:left="0" w:right="0" w:firstLine="0"/>
        <w:jc w:val="left"/>
        <w:rPr>
          <w:rFonts w:ascii="Times New Roman"/>
          <w:color w:val="000000"/>
          <w:spacing w:val="0"/>
          <w:sz w:val="16"/>
        </w:rPr>
      </w:pPr>
      <w:r>
        <w:rPr>
          <w:rFonts w:ascii="宋体" w:hAnsi="宋体" w:cs="宋体"/>
          <w:color w:val="212529"/>
          <w:spacing w:val="-1"/>
          <w:sz w:val="16"/>
        </w:rPr>
        <w:t>（二）单价100万元（含）以上设备（不含车辆）</w:t>
      </w:r>
    </w:p>
    <w:p w14:paraId="55BCBE7E">
      <w:pPr>
        <w:framePr w:w="398" w:wrap="auto" w:vAnchor="margin" w:hAnchor="text" w:x="6272" w:y="8374"/>
        <w:widowControl w:val="0"/>
        <w:autoSpaceDE w:val="0"/>
        <w:autoSpaceDN w:val="0"/>
        <w:spacing w:before="0" w:after="0" w:line="158" w:lineRule="exact"/>
        <w:ind w:left="0" w:right="0" w:firstLine="0"/>
        <w:jc w:val="left"/>
        <w:rPr>
          <w:rFonts w:ascii="Times New Roman"/>
          <w:color w:val="000000"/>
          <w:spacing w:val="0"/>
          <w:sz w:val="16"/>
        </w:rPr>
      </w:pPr>
      <w:r>
        <w:rPr>
          <w:rFonts w:ascii="宋体"/>
          <w:color w:val="212529"/>
          <w:spacing w:val="-1"/>
          <w:sz w:val="16"/>
        </w:rPr>
        <w:t>17</w:t>
      </w:r>
    </w:p>
    <w:p w14:paraId="22D2B7F6">
      <w:pPr>
        <w:framePr w:w="5312" w:wrap="auto" w:vAnchor="margin" w:hAnchor="text" w:x="1389" w:y="8623"/>
        <w:widowControl w:val="0"/>
        <w:autoSpaceDE w:val="0"/>
        <w:autoSpaceDN w:val="0"/>
        <w:spacing w:before="0" w:after="0" w:line="158" w:lineRule="exact"/>
        <w:ind w:left="0" w:right="0" w:firstLine="0"/>
        <w:jc w:val="left"/>
        <w:rPr>
          <w:rFonts w:ascii="Times New Roman"/>
          <w:color w:val="000000"/>
          <w:spacing w:val="0"/>
          <w:sz w:val="16"/>
        </w:rPr>
      </w:pPr>
      <w:r>
        <w:rPr>
          <w:rFonts w:ascii="仿宋" w:hAnsi="仿宋" w:cs="仿宋"/>
          <w:color w:val="212529"/>
          <w:spacing w:val="-2"/>
          <w:sz w:val="16"/>
        </w:rPr>
        <w:t>注：本表反映部门本年度政府采购、机关运行经费和国有资产占用情况。</w:t>
      </w:r>
    </w:p>
    <w:p w14:paraId="05E4CC69">
      <w:pPr>
        <w:framePr w:w="1508" w:wrap="auto" w:vAnchor="margin" w:hAnchor="text" w:x="1389" w:y="8979"/>
        <w:widowControl w:val="0"/>
        <w:autoSpaceDE w:val="0"/>
        <w:autoSpaceDN w:val="0"/>
        <w:spacing w:before="0" w:after="0" w:line="158" w:lineRule="exact"/>
        <w:ind w:left="0" w:right="0" w:firstLine="0"/>
        <w:jc w:val="left"/>
        <w:rPr>
          <w:rFonts w:ascii="Times New Roman"/>
          <w:color w:val="000000"/>
          <w:spacing w:val="0"/>
          <w:sz w:val="16"/>
        </w:rPr>
      </w:pPr>
      <w:r>
        <w:rPr>
          <w:rFonts w:ascii="仿宋" w:hAnsi="仿宋" w:cs="仿宋"/>
          <w:color w:val="212529"/>
          <w:spacing w:val="-2"/>
          <w:sz w:val="16"/>
        </w:rPr>
        <w:t>说明：本表无数据</w:t>
      </w:r>
    </w:p>
    <w:p w14:paraId="5DEBF5E0">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-15-</w:t>
      </w:r>
    </w:p>
    <w:p w14:paraId="4824EC50">
      <w:pPr>
        <w:spacing w:before="0" w:after="0" w:line="0" w:lineRule="exact"/>
        <w:ind w:left="0" w:right="0" w:firstLine="0"/>
        <w:jc w:val="left"/>
        <w:rPr>
          <w:rFonts w:ascii="Arial"/>
          <w:color w:val="FF0000"/>
          <w:spacing w:val="0"/>
          <w:sz w:val="2"/>
        </w:rPr>
      </w:pPr>
      <w:r>
        <w:pict>
          <v:shape id="_x000066" o:spid="_x0000_s1092" o:spt="75" type="#_x0000_t75" style="position:absolute;left:0pt;margin-left:67.9pt;margin-top:65.55pt;height:396.1pt;width:460.35pt;mso-position-horizontal-relative:page;mso-position-vertical-relative:page;z-index:-251657216;mso-width-relative:page;mso-height-relative:page;" filled="f" coordsize="21600,21600">
            <v:path/>
            <v:fill on="f" focussize="0,0"/>
            <v:stroke/>
            <v:imagedata r:id="rId54" o:title=""/>
            <o:lock v:ext="edit" aspectratio="t"/>
          </v:shape>
        </w:pict>
      </w:r>
      <w:r>
        <w:pict>
          <v:shape id="_x000067" o:spid="_x0000_s109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384CA48F">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D6FC0E5">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7877D423">
      <w:pPr>
        <w:framePr w:w="2200" w:wrap="auto" w:vAnchor="margin" w:hAnchor="text" w:x="4982" w:y="1803"/>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第三部分</w:t>
      </w:r>
      <w:r>
        <w:rPr>
          <w:rFonts w:ascii="黑体"/>
          <w:color w:val="000000"/>
          <w:spacing w:val="0"/>
          <w:sz w:val="23"/>
        </w:rPr>
        <w:t xml:space="preserve"> </w:t>
      </w:r>
      <w:r>
        <w:rPr>
          <w:rFonts w:ascii="黑体" w:hAnsi="黑体" w:cs="黑体"/>
          <w:color w:val="000000"/>
          <w:spacing w:val="1"/>
          <w:sz w:val="23"/>
        </w:rPr>
        <w:t>情况说明</w:t>
      </w:r>
    </w:p>
    <w:p w14:paraId="37BB833B">
      <w:pPr>
        <w:framePr w:w="3469" w:wrap="auto" w:vAnchor="margin" w:hAnchor="text" w:x="1710" w:y="2333"/>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一、收入支出决算总体情况说明</w:t>
      </w:r>
    </w:p>
    <w:p w14:paraId="24AB724E">
      <w:pPr>
        <w:framePr w:w="9668" w:wrap="auto" w:vAnchor="margin" w:hAnchor="text" w:x="1249" w:y="2744"/>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16"/>
          <w:sz w:val="23"/>
        </w:rPr>
        <w:t>2023年度收入总计229.65万元，支出总计229.65万元。与上年相比，收入总计增加</w:t>
      </w:r>
    </w:p>
    <w:p w14:paraId="0F944524">
      <w:pPr>
        <w:framePr w:w="9668" w:wrap="auto" w:vAnchor="margin" w:hAnchor="text" w:x="1249" w:y="2744"/>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5"/>
          <w:sz w:val="23"/>
        </w:rPr>
        <w:t>229.65万元，增长∞%，支出总计增加229.65万元，增长∞%。主要原因是本单位为新成立单</w:t>
      </w:r>
    </w:p>
    <w:p w14:paraId="1862EC1B">
      <w:pPr>
        <w:framePr w:w="9668" w:wrap="auto" w:vAnchor="margin" w:hAnchor="text" w:x="1249" w:y="2744"/>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位，没有上年数据，以致上下对比变动较大。</w:t>
      </w:r>
    </w:p>
    <w:p w14:paraId="0D2A8C77">
      <w:pPr>
        <w:framePr w:w="9668" w:wrap="auto" w:vAnchor="margin" w:hAnchor="text" w:x="1249" w:y="2744"/>
        <w:widowControl w:val="0"/>
        <w:autoSpaceDE w:val="0"/>
        <w:autoSpaceDN w:val="0"/>
        <w:spacing w:before="180" w:after="0" w:line="231" w:lineRule="exact"/>
        <w:ind w:left="461" w:right="0" w:firstLine="0"/>
        <w:jc w:val="left"/>
        <w:rPr>
          <w:rFonts w:ascii="黑体"/>
          <w:color w:val="000000"/>
          <w:spacing w:val="0"/>
          <w:sz w:val="23"/>
        </w:rPr>
      </w:pPr>
      <w:r>
        <w:rPr>
          <w:rFonts w:ascii="黑体" w:hAnsi="黑体" w:cs="黑体"/>
          <w:color w:val="000000"/>
          <w:spacing w:val="1"/>
          <w:sz w:val="23"/>
        </w:rPr>
        <w:t>二、收入决算情况说明</w:t>
      </w:r>
    </w:p>
    <w:p w14:paraId="416D15CB">
      <w:pPr>
        <w:framePr w:w="4160" w:wrap="auto" w:vAnchor="margin" w:hAnchor="text" w:x="1710" w:y="435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2023年度收入合计229.65万元，其中：</w:t>
      </w:r>
    </w:p>
    <w:p w14:paraId="4020E538">
      <w:pPr>
        <w:framePr w:w="4506" w:wrap="auto" w:vAnchor="margin" w:hAnchor="text" w:x="1710" w:y="475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财政拨款收入229.65万元，占比100.00%；</w:t>
      </w:r>
    </w:p>
    <w:p w14:paraId="617B16E3">
      <w:pPr>
        <w:framePr w:w="3353" w:wrap="auto" w:vAnchor="margin" w:hAnchor="text" w:x="1710" w:y="5166"/>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上级补助收入0万元，占比0%；</w:t>
      </w:r>
    </w:p>
    <w:p w14:paraId="409B6239">
      <w:pPr>
        <w:framePr w:w="2892" w:wrap="auto" w:vAnchor="margin" w:hAnchor="text" w:x="1710" w:y="5566"/>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事业收入0万元，占比0%；</w:t>
      </w:r>
    </w:p>
    <w:p w14:paraId="56CF5F1C">
      <w:pPr>
        <w:framePr w:w="2892" w:wrap="auto" w:vAnchor="margin" w:hAnchor="text" w:x="1710" w:y="5966"/>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经营收入0万元，占比0%；</w:t>
      </w:r>
    </w:p>
    <w:p w14:paraId="7823D825">
      <w:pPr>
        <w:framePr w:w="3814" w:wrap="auto" w:vAnchor="margin" w:hAnchor="text" w:x="1710" w:y="6377"/>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附属单位上缴收入0万元，占比0%；</w:t>
      </w:r>
    </w:p>
    <w:p w14:paraId="6032B265">
      <w:pPr>
        <w:framePr w:w="2892" w:wrap="auto" w:vAnchor="margin" w:hAnchor="text" w:x="1710" w:y="6777"/>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其他收入0万元，占比0%。</w:t>
      </w:r>
    </w:p>
    <w:p w14:paraId="26885860">
      <w:pPr>
        <w:framePr w:w="2546" w:wrap="auto" w:vAnchor="margin" w:hAnchor="text" w:x="1710" w:y="7177"/>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三、支出决算情况说明</w:t>
      </w:r>
    </w:p>
    <w:p w14:paraId="00EBDE54">
      <w:pPr>
        <w:framePr w:w="4160" w:wrap="auto" w:vAnchor="margin" w:hAnchor="text" w:x="1710" w:y="7588"/>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2023年度支出合计229.65万元，其中：</w:t>
      </w:r>
    </w:p>
    <w:p w14:paraId="5B75FC7F">
      <w:pPr>
        <w:framePr w:w="3930" w:wrap="auto" w:vAnchor="margin" w:hAnchor="text" w:x="1710" w:y="7988"/>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基本支出185.46万元，占比80.76%；</w:t>
      </w:r>
    </w:p>
    <w:p w14:paraId="28EBC897">
      <w:pPr>
        <w:framePr w:w="3814" w:wrap="auto" w:vAnchor="margin" w:hAnchor="text" w:x="1710" w:y="8388"/>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项目支出44.19万元，占比19.24%；</w:t>
      </w:r>
    </w:p>
    <w:p w14:paraId="18133D62">
      <w:pPr>
        <w:framePr w:w="3353" w:wrap="auto" w:vAnchor="margin" w:hAnchor="text" w:x="1710" w:y="8799"/>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上缴上级支出0万元，占比0%；</w:t>
      </w:r>
    </w:p>
    <w:p w14:paraId="0BF578C8">
      <w:pPr>
        <w:framePr w:w="2892" w:wrap="auto" w:vAnchor="margin" w:hAnchor="text" w:x="1710" w:y="9199"/>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经营支出0万元，占比0%；</w:t>
      </w:r>
    </w:p>
    <w:p w14:paraId="6E452194">
      <w:pPr>
        <w:framePr w:w="4045" w:wrap="auto" w:vAnchor="margin" w:hAnchor="text" w:x="1710" w:y="9599"/>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对附属单位补助支出0万元，占比0%。</w:t>
      </w:r>
    </w:p>
    <w:p w14:paraId="6991F36C">
      <w:pPr>
        <w:framePr w:w="3930" w:wrap="auto" w:vAnchor="margin" w:hAnchor="text" w:x="1710" w:y="10009"/>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四、财政拨款收支决算总体情况说明</w:t>
      </w:r>
    </w:p>
    <w:p w14:paraId="3DBC20E5">
      <w:pPr>
        <w:framePr w:w="9668" w:wrap="auto" w:vAnchor="margin" w:hAnchor="text" w:x="1249" w:y="10409"/>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5"/>
          <w:sz w:val="23"/>
        </w:rPr>
        <w:t>2023年度财政拨款收入总计229.65万元，支出总计229.65万元。与上年相比，财政拨款</w:t>
      </w:r>
    </w:p>
    <w:p w14:paraId="5F654C98">
      <w:pPr>
        <w:framePr w:w="9668" w:wrap="auto" w:vAnchor="margin" w:hAnchor="text" w:x="1249" w:y="1040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5"/>
          <w:sz w:val="23"/>
        </w:rPr>
        <w:t>收入总计增加229.65万元，增长∞%；财政拨款支出总计增加229.65万元增长∞%。主要原因</w:t>
      </w:r>
    </w:p>
    <w:p w14:paraId="73CEAFE1">
      <w:pPr>
        <w:framePr w:w="9668" w:wrap="auto" w:vAnchor="margin" w:hAnchor="text" w:x="1249" w:y="10409"/>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是本单位为新成立单位，没有上年数据，以致上下对比变动较大。</w:t>
      </w:r>
    </w:p>
    <w:p w14:paraId="257A436B">
      <w:pPr>
        <w:framePr w:w="9668" w:wrap="auto" w:vAnchor="margin" w:hAnchor="text" w:x="1249" w:y="10409"/>
        <w:widowControl w:val="0"/>
        <w:autoSpaceDE w:val="0"/>
        <w:autoSpaceDN w:val="0"/>
        <w:spacing w:before="169" w:after="0" w:line="231" w:lineRule="exact"/>
        <w:ind w:left="461" w:right="0" w:firstLine="0"/>
        <w:jc w:val="left"/>
        <w:rPr>
          <w:rFonts w:ascii="黑体"/>
          <w:color w:val="000000"/>
          <w:spacing w:val="0"/>
          <w:sz w:val="23"/>
        </w:rPr>
      </w:pPr>
      <w:r>
        <w:rPr>
          <w:rFonts w:ascii="黑体" w:hAnsi="黑体" w:cs="黑体"/>
          <w:color w:val="000000"/>
          <w:spacing w:val="1"/>
          <w:sz w:val="23"/>
        </w:rPr>
        <w:t>五、一般公共预算财政拨款支出决算情况说明</w:t>
      </w:r>
    </w:p>
    <w:p w14:paraId="1980F932">
      <w:pPr>
        <w:framePr w:w="9668" w:wrap="auto" w:vAnchor="margin" w:hAnchor="text" w:x="1249" w:y="10409"/>
        <w:widowControl w:val="0"/>
        <w:autoSpaceDE w:val="0"/>
        <w:autoSpaceDN w:val="0"/>
        <w:spacing w:before="169" w:after="0" w:line="231" w:lineRule="exact"/>
        <w:ind w:left="461" w:right="0" w:firstLine="0"/>
        <w:jc w:val="left"/>
        <w:rPr>
          <w:rFonts w:ascii="黑体"/>
          <w:color w:val="000000"/>
          <w:spacing w:val="0"/>
          <w:sz w:val="23"/>
        </w:rPr>
      </w:pPr>
      <w:r>
        <w:rPr>
          <w:rFonts w:ascii="黑体" w:hAnsi="黑体" w:cs="黑体"/>
          <w:color w:val="000000"/>
          <w:spacing w:val="1"/>
          <w:sz w:val="23"/>
        </w:rPr>
        <w:t>（一）一般公共预算财政拨款支出决算总体情况</w:t>
      </w:r>
    </w:p>
    <w:p w14:paraId="29B261FC">
      <w:pPr>
        <w:framePr w:w="9668" w:wrap="auto" w:vAnchor="margin" w:hAnchor="text" w:x="1249" w:y="10409"/>
        <w:widowControl w:val="0"/>
        <w:autoSpaceDE w:val="0"/>
        <w:autoSpaceDN w:val="0"/>
        <w:spacing w:before="180" w:after="0" w:line="231" w:lineRule="exact"/>
        <w:ind w:left="461" w:right="0" w:firstLine="0"/>
        <w:jc w:val="left"/>
        <w:rPr>
          <w:rFonts w:ascii="Times New Roman"/>
          <w:color w:val="000000"/>
          <w:spacing w:val="0"/>
          <w:sz w:val="23"/>
        </w:rPr>
      </w:pPr>
      <w:r>
        <w:rPr>
          <w:rFonts w:ascii="仿宋" w:hAnsi="仿宋" w:cs="仿宋"/>
          <w:color w:val="000000"/>
          <w:spacing w:val="2"/>
          <w:sz w:val="23"/>
        </w:rPr>
        <w:t>2023年一般公共预算财政拨款决算支出229.65万元，占本年支出合计的100.00%。与上年</w:t>
      </w:r>
    </w:p>
    <w:p w14:paraId="340B94A0">
      <w:pPr>
        <w:framePr w:w="9668" w:wrap="auto" w:vAnchor="margin" w:hAnchor="text" w:x="1249" w:y="1040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3"/>
          <w:sz w:val="23"/>
        </w:rPr>
        <w:t>相比，一般公共预算财政拨款支出增加229.65万元，增长∞%。主要原因是本单位为新成立单</w:t>
      </w:r>
    </w:p>
    <w:p w14:paraId="42998990">
      <w:pPr>
        <w:framePr w:w="9668" w:wrap="auto" w:vAnchor="margin" w:hAnchor="text" w:x="1249" w:y="1040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位，没有上年数据，以致上下对比变动较大。</w:t>
      </w:r>
    </w:p>
    <w:p w14:paraId="6AD9DC6F">
      <w:pPr>
        <w:framePr w:w="9668" w:wrap="auto" w:vAnchor="margin" w:hAnchor="text" w:x="1249" w:y="10409"/>
        <w:widowControl w:val="0"/>
        <w:autoSpaceDE w:val="0"/>
        <w:autoSpaceDN w:val="0"/>
        <w:spacing w:before="180" w:after="0" w:line="231" w:lineRule="exact"/>
        <w:ind w:left="461" w:right="0" w:firstLine="0"/>
        <w:jc w:val="left"/>
        <w:rPr>
          <w:rFonts w:ascii="黑体"/>
          <w:color w:val="000000"/>
          <w:spacing w:val="0"/>
          <w:sz w:val="23"/>
        </w:rPr>
      </w:pPr>
      <w:r>
        <w:rPr>
          <w:rFonts w:ascii="黑体" w:hAnsi="黑体" w:cs="黑体"/>
          <w:color w:val="000000"/>
          <w:spacing w:val="1"/>
          <w:sz w:val="23"/>
        </w:rPr>
        <w:t>（二）一般公共预算财政拨款支出决算结构情况</w:t>
      </w:r>
    </w:p>
    <w:p w14:paraId="3500DB01">
      <w:pPr>
        <w:framePr w:w="9668" w:wrap="auto" w:vAnchor="margin" w:hAnchor="text" w:x="1249" w:y="10409"/>
        <w:widowControl w:val="0"/>
        <w:autoSpaceDE w:val="0"/>
        <w:autoSpaceDN w:val="0"/>
        <w:spacing w:before="169" w:after="0" w:line="231" w:lineRule="exact"/>
        <w:ind w:left="461" w:right="0" w:firstLine="0"/>
        <w:jc w:val="left"/>
        <w:rPr>
          <w:rFonts w:ascii="Times New Roman"/>
          <w:color w:val="000000"/>
          <w:spacing w:val="0"/>
          <w:sz w:val="23"/>
        </w:rPr>
      </w:pPr>
      <w:r>
        <w:rPr>
          <w:rFonts w:ascii="仿宋" w:hAnsi="仿宋" w:cs="仿宋"/>
          <w:color w:val="000000"/>
          <w:spacing w:val="1"/>
          <w:sz w:val="23"/>
        </w:rPr>
        <w:t>2023年度一般公共预算财政拨款支出229.65万元，主要用于以下方面：</w:t>
      </w:r>
    </w:p>
    <w:p w14:paraId="2B46D083">
      <w:pPr>
        <w:framePr w:w="9668" w:wrap="auto" w:vAnchor="margin" w:hAnchor="text" w:x="1249" w:y="10409"/>
        <w:widowControl w:val="0"/>
        <w:autoSpaceDE w:val="0"/>
        <w:autoSpaceDN w:val="0"/>
        <w:spacing w:before="169" w:after="0" w:line="231" w:lineRule="exact"/>
        <w:ind w:left="461" w:right="0" w:firstLine="0"/>
        <w:jc w:val="left"/>
        <w:rPr>
          <w:rFonts w:ascii="Times New Roman"/>
          <w:color w:val="000000"/>
          <w:spacing w:val="0"/>
          <w:sz w:val="23"/>
        </w:rPr>
      </w:pPr>
      <w:r>
        <w:rPr>
          <w:rFonts w:ascii="仿宋" w:hAnsi="仿宋" w:cs="仿宋"/>
          <w:color w:val="000000"/>
          <w:spacing w:val="0"/>
          <w:sz w:val="23"/>
        </w:rPr>
        <w:t>教育支出(类)177.75万元，占比77.40%；</w:t>
      </w:r>
    </w:p>
    <w:p w14:paraId="15EE79C9">
      <w:pPr>
        <w:framePr w:w="5313" w:wrap="auto" w:vAnchor="margin" w:hAnchor="text" w:x="1710" w:y="14853"/>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社会保障和就业支出(类)19.02万元，占比8.28%；</w:t>
      </w:r>
    </w:p>
    <w:p w14:paraId="3A1F00A9">
      <w:pPr>
        <w:framePr w:w="5313" w:wrap="auto" w:vAnchor="margin" w:hAnchor="text" w:x="1710" w:y="14853"/>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0"/>
          <w:sz w:val="23"/>
        </w:rPr>
        <w:t>卫生健康支出(类)15.90万元，占比6.92%；</w:t>
      </w:r>
    </w:p>
    <w:p w14:paraId="17C3FBAF">
      <w:pPr>
        <w:framePr w:w="4622" w:wrap="auto" w:vAnchor="margin" w:hAnchor="text" w:x="1710" w:y="15653"/>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住房保障支出(类)16.98万元，占比7.39%。</w:t>
      </w:r>
    </w:p>
    <w:p w14:paraId="5664CFBC">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-16-</w:t>
      </w:r>
    </w:p>
    <w:p w14:paraId="3980D63A">
      <w:pPr>
        <w:spacing w:before="0" w:after="0" w:line="0" w:lineRule="exact"/>
        <w:ind w:left="0" w:right="0" w:firstLine="0"/>
        <w:jc w:val="left"/>
        <w:rPr>
          <w:rFonts w:ascii="Arial"/>
          <w:color w:val="FF0000"/>
          <w:spacing w:val="0"/>
          <w:sz w:val="2"/>
        </w:rPr>
      </w:pPr>
      <w:r>
        <w:pict>
          <v:shape id="_x000068" o:spid="_x0000_s1094" o:spt="75" type="#_x0000_t75" style="position:absolute;left:0pt;margin-left:61.45pt;margin-top:59.05pt;height:754.5pt;width:473.35pt;mso-position-horizontal-relative:page;mso-position-vertical-relative:page;z-index:-251657216;mso-width-relative:page;mso-height-relative:page;" filled="f" coordsize="21600,21600">
            <v:path/>
            <v:fill on="f" focussize="0,0"/>
            <v:stroke/>
            <v:imagedata r:id="rId55" o:title=""/>
            <o:lock v:ext="edit" aspectratio="t"/>
          </v:shape>
        </w:pict>
      </w:r>
      <w:r>
        <w:pict>
          <v:shape id="_x000069" o:spid="_x0000_s109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2D7701D9">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3AC30E56">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2552D1FE">
      <w:pPr>
        <w:framePr w:w="5083" w:wrap="auto" w:vAnchor="margin" w:hAnchor="text" w:x="1710" w:y="1285"/>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（三）一般公共预算财政拨款支出决算具体情况</w:t>
      </w:r>
    </w:p>
    <w:p w14:paraId="7D40C36C">
      <w:pPr>
        <w:framePr w:w="9668" w:wrap="auto" w:vAnchor="margin" w:hAnchor="text" w:x="1249" w:y="1685"/>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5"/>
          <w:sz w:val="23"/>
        </w:rPr>
        <w:t>2023年度一般公共预算财政拨款支出年初预算247.32万元，支出决算229.65万元，完成</w:t>
      </w:r>
    </w:p>
    <w:p w14:paraId="67A3D6D2">
      <w:pPr>
        <w:framePr w:w="9668" w:wrap="auto" w:vAnchor="margin" w:hAnchor="text" w:x="1249" w:y="168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0"/>
          <w:sz w:val="23"/>
        </w:rPr>
        <w:t>年初预算的92.85%。其中：</w:t>
      </w:r>
    </w:p>
    <w:p w14:paraId="3F915457">
      <w:pPr>
        <w:framePr w:w="9668" w:wrap="auto" w:vAnchor="margin" w:hAnchor="text" w:x="1249" w:y="2495"/>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5"/>
          <w:sz w:val="23"/>
        </w:rPr>
        <w:t>教育支出年初预算193.87万元，支出决算数177.75万元，完成年初预算的91.69%。主要</w:t>
      </w:r>
    </w:p>
    <w:p w14:paraId="61F991A4">
      <w:pPr>
        <w:framePr w:w="9668" w:wrap="auto" w:vAnchor="margin" w:hAnchor="text" w:x="1249" w:y="24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2"/>
          <w:sz w:val="23"/>
        </w:rPr>
        <w:t>包括基本支出和项目支出。较2022年决算支出0万元增加177.75万元，主要原因是本单位本年</w:t>
      </w:r>
    </w:p>
    <w:p w14:paraId="7DC07E0F">
      <w:pPr>
        <w:framePr w:w="9668" w:wrap="auto" w:vAnchor="margin" w:hAnchor="text" w:x="1249" w:y="249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5"/>
          <w:sz w:val="23"/>
        </w:rPr>
        <w:t>度新成立，无上年数据。社会保障和就业支出年初预算19.64万元，支出决算数19.02万元，</w:t>
      </w:r>
    </w:p>
    <w:p w14:paraId="78D3C3DB">
      <w:pPr>
        <w:framePr w:w="9668" w:wrap="auto" w:vAnchor="margin" w:hAnchor="text" w:x="1249" w:y="24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5"/>
          <w:sz w:val="23"/>
        </w:rPr>
        <w:t>完成年初预算的96.84%。主要包括养老保险等基本支出。较2022年决算支出0万元增加19.02</w:t>
      </w:r>
    </w:p>
    <w:p w14:paraId="7530496E">
      <w:pPr>
        <w:framePr w:w="9668" w:wrap="auto" w:vAnchor="margin" w:hAnchor="text" w:x="1249" w:y="24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3"/>
          <w:sz w:val="23"/>
        </w:rPr>
        <w:t>万元，增长主要原因是本年度新成立，无上年数据。卫生健康支出年初预算16.31万元，支出</w:t>
      </w:r>
    </w:p>
    <w:p w14:paraId="10C08357">
      <w:pPr>
        <w:framePr w:w="9668" w:wrap="auto" w:vAnchor="margin" w:hAnchor="text" w:x="1249" w:y="249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2"/>
          <w:sz w:val="23"/>
        </w:rPr>
        <w:t>决算数15.90万元，完成年初预算的97.49%。主要包括人员医疗养</w:t>
      </w:r>
      <w:r>
        <w:rPr>
          <w:rFonts w:hint="eastAsia" w:ascii="仿宋" w:hAnsi="仿宋" w:cs="仿宋"/>
          <w:color w:val="000000"/>
          <w:spacing w:val="2"/>
          <w:sz w:val="23"/>
          <w:lang w:val="en-US" w:eastAsia="zh-CN"/>
        </w:rPr>
        <w:t>老</w:t>
      </w:r>
      <w:r>
        <w:rPr>
          <w:rFonts w:ascii="仿宋" w:hAnsi="仿宋" w:cs="仿宋"/>
          <w:color w:val="000000"/>
          <w:spacing w:val="2"/>
          <w:sz w:val="23"/>
        </w:rPr>
        <w:t>保险等。较2022年决算支出</w:t>
      </w:r>
    </w:p>
    <w:p w14:paraId="1E82041C">
      <w:pPr>
        <w:framePr w:w="9668" w:wrap="auto" w:vAnchor="margin" w:hAnchor="text" w:x="1249" w:y="24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5"/>
          <w:sz w:val="23"/>
        </w:rPr>
        <w:t>0万元增加15.90万元，增长主要原因是本年度新成立，无上年数据。住房保障支出年初预算</w:t>
      </w:r>
    </w:p>
    <w:p w14:paraId="63967A00">
      <w:pPr>
        <w:framePr w:w="9668" w:wrap="auto" w:vAnchor="margin" w:hAnchor="text" w:x="1249" w:y="24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5"/>
          <w:sz w:val="23"/>
        </w:rPr>
        <w:t>17.51万元，支出决算数16.98万元，完成年初预算的96.97%。主要包括在职人员住房公积金</w:t>
      </w:r>
    </w:p>
    <w:p w14:paraId="6D9446D8">
      <w:pPr>
        <w:framePr w:w="9668" w:wrap="auto" w:vAnchor="margin" w:hAnchor="text" w:x="1249" w:y="249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5"/>
          <w:sz w:val="23"/>
        </w:rPr>
        <w:t>基本支出。较2022年决算支出0万元增加16.98万元，增长主要原因是本单位本年度新成立，</w:t>
      </w:r>
    </w:p>
    <w:p w14:paraId="5660488F">
      <w:pPr>
        <w:framePr w:w="9668" w:wrap="auto" w:vAnchor="margin" w:hAnchor="text" w:x="1249" w:y="24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无上年数据</w:t>
      </w:r>
    </w:p>
    <w:p w14:paraId="0D9C972D">
      <w:pPr>
        <w:framePr w:w="5313" w:wrap="auto" w:vAnchor="margin" w:hAnchor="text" w:x="1710" w:y="6528"/>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六、一般公共预算财政拨款基本支出决算情况说明</w:t>
      </w:r>
    </w:p>
    <w:p w14:paraId="127195E5">
      <w:pPr>
        <w:framePr w:w="5083" w:wrap="auto" w:vAnchor="margin" w:hAnchor="text" w:x="1710" w:y="6939"/>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2023年度财政拨款基本支出185.46万元，其中：</w:t>
      </w:r>
    </w:p>
    <w:p w14:paraId="38F57774">
      <w:pPr>
        <w:framePr w:w="6236" w:wrap="auto" w:vAnchor="margin" w:hAnchor="text" w:x="1710" w:y="7339"/>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人员经费173.08万元，主要包括在职人员工资福利支出等；</w:t>
      </w:r>
    </w:p>
    <w:p w14:paraId="78B40AEC">
      <w:pPr>
        <w:framePr w:w="6236" w:wrap="auto" w:vAnchor="margin" w:hAnchor="text" w:x="1710" w:y="733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公用经费12.38万元，主要包括取暖费、工会经费等。</w:t>
      </w:r>
    </w:p>
    <w:p w14:paraId="6F0EF5BD">
      <w:pPr>
        <w:framePr w:w="5083" w:wrap="auto" w:vAnchor="margin" w:hAnchor="text" w:x="1710" w:y="8150"/>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七、政府性基金预算财政拨款收支决算情况说明</w:t>
      </w:r>
    </w:p>
    <w:p w14:paraId="6905AF4B">
      <w:pPr>
        <w:framePr w:w="2315" w:wrap="auto" w:vAnchor="margin" w:hAnchor="text" w:x="1710" w:y="8550"/>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本年度无此项收支。</w:t>
      </w:r>
    </w:p>
    <w:p w14:paraId="5980265A">
      <w:pPr>
        <w:framePr w:w="5313" w:wrap="auto" w:vAnchor="margin" w:hAnchor="text" w:x="1710" w:y="8950"/>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八、国有资本经营预算财政拨款支出决算情况说明</w:t>
      </w:r>
    </w:p>
    <w:p w14:paraId="4A5C97F8">
      <w:pPr>
        <w:framePr w:w="2315" w:wrap="auto" w:vAnchor="margin" w:hAnchor="text" w:x="1710" w:y="9361"/>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本年度无此项支出。</w:t>
      </w:r>
    </w:p>
    <w:p w14:paraId="1138508C">
      <w:pPr>
        <w:framePr w:w="4852" w:wrap="auto" w:vAnchor="margin" w:hAnchor="text" w:x="1710" w:y="9761"/>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九、财政拨款“三公”经费支出决算情况说明</w:t>
      </w:r>
    </w:p>
    <w:p w14:paraId="07B110BD">
      <w:pPr>
        <w:framePr w:w="5544" w:wrap="auto" w:vAnchor="margin" w:hAnchor="text" w:x="1710" w:y="10161"/>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（一）“三公”经费财政拨款支出决算总体情况说明</w:t>
      </w:r>
    </w:p>
    <w:p w14:paraId="1984D8CE">
      <w:pPr>
        <w:framePr w:w="9668" w:wrap="auto" w:vAnchor="margin" w:hAnchor="text" w:x="1249" w:y="10572"/>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6"/>
          <w:sz w:val="23"/>
        </w:rPr>
        <w:t>2023年度“三公”经费财政拨款支出全年预算0万元，支出决算0万元，完成全年预算的</w:t>
      </w:r>
    </w:p>
    <w:p w14:paraId="1A962902">
      <w:pPr>
        <w:framePr w:w="9668" w:wrap="auto" w:vAnchor="margin" w:hAnchor="text" w:x="1249" w:y="10572"/>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0%，与上年“三公”经费财政拨款支出决算相同。其中：</w:t>
      </w:r>
    </w:p>
    <w:p w14:paraId="4ED36FAC">
      <w:pPr>
        <w:framePr w:w="9668" w:wrap="auto" w:vAnchor="margin" w:hAnchor="text" w:x="1249" w:y="10572"/>
        <w:widowControl w:val="0"/>
        <w:autoSpaceDE w:val="0"/>
        <w:autoSpaceDN w:val="0"/>
        <w:spacing w:before="169" w:after="0" w:line="231" w:lineRule="exact"/>
        <w:ind w:left="461" w:right="0" w:firstLine="0"/>
        <w:jc w:val="left"/>
        <w:rPr>
          <w:rFonts w:ascii="Times New Roman"/>
          <w:color w:val="000000"/>
          <w:spacing w:val="0"/>
          <w:sz w:val="23"/>
        </w:rPr>
      </w:pPr>
      <w:r>
        <w:rPr>
          <w:rFonts w:ascii="仿宋" w:hAnsi="仿宋" w:cs="仿宋"/>
          <w:color w:val="000000"/>
          <w:spacing w:val="3"/>
          <w:sz w:val="23"/>
        </w:rPr>
        <w:t>因公出国（境）费支出0万元，完成全年预算的0%，与上年相同，主要原因是：本年度无</w:t>
      </w:r>
    </w:p>
    <w:p w14:paraId="68E02813">
      <w:pPr>
        <w:framePr w:w="9668" w:wrap="auto" w:vAnchor="margin" w:hAnchor="text" w:x="1249" w:y="10572"/>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因公出国（境）费支出；</w:t>
      </w:r>
    </w:p>
    <w:p w14:paraId="6144E50B">
      <w:pPr>
        <w:framePr w:w="9668" w:wrap="auto" w:vAnchor="margin" w:hAnchor="text" w:x="1249" w:y="12183"/>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公务用车购置费支出0万元，完成全年预算的0%，与上年相同，主要原因是：本年度无公</w:t>
      </w:r>
    </w:p>
    <w:p w14:paraId="51752CDE">
      <w:pPr>
        <w:framePr w:w="9668" w:wrap="auto" w:vAnchor="margin" w:hAnchor="text" w:x="1249" w:y="12183"/>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务用车购置费支出；</w:t>
      </w:r>
    </w:p>
    <w:p w14:paraId="3C89FDE8">
      <w:pPr>
        <w:framePr w:w="9668" w:wrap="auto" w:vAnchor="margin" w:hAnchor="text" w:x="1249" w:y="12993"/>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公务用车运行维护费支出0万元，完成全年预算的0%，与上年相同，主要原因是：本年度</w:t>
      </w:r>
    </w:p>
    <w:p w14:paraId="461D6E38">
      <w:pPr>
        <w:framePr w:w="9668" w:wrap="auto" w:vAnchor="margin" w:hAnchor="text" w:x="1249" w:y="12993"/>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无公务用车运行维护费支出；</w:t>
      </w:r>
    </w:p>
    <w:p w14:paraId="39C4EF12">
      <w:pPr>
        <w:framePr w:w="9668" w:wrap="auto" w:vAnchor="margin" w:hAnchor="text" w:x="1249" w:y="13793"/>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公务接待费支出0万元，完成全年预算的0%，与上年相同，主要原因是：本年度无公务接</w:t>
      </w:r>
    </w:p>
    <w:p w14:paraId="3EDF9C09">
      <w:pPr>
        <w:framePr w:w="9668" w:wrap="auto" w:vAnchor="margin" w:hAnchor="text" w:x="1249" w:y="13793"/>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待费支出。</w:t>
      </w:r>
    </w:p>
    <w:p w14:paraId="3F598940">
      <w:pPr>
        <w:framePr w:w="5544" w:wrap="auto" w:vAnchor="margin" w:hAnchor="text" w:x="1710" w:y="14604"/>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（二）“三公”经费财政拨款支出决算具体情况说明</w:t>
      </w:r>
    </w:p>
    <w:p w14:paraId="63D21089">
      <w:pPr>
        <w:framePr w:w="9668" w:wrap="auto" w:vAnchor="margin" w:hAnchor="text" w:x="1249" w:y="15004"/>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15"/>
          <w:sz w:val="23"/>
        </w:rPr>
        <w:t>1、因公出国（境）费支出0万元，出国团组共0个，0人次。主要用于:本单位无“三</w:t>
      </w:r>
    </w:p>
    <w:p w14:paraId="11D10284">
      <w:pPr>
        <w:framePr w:w="9668" w:wrap="auto" w:vAnchor="margin" w:hAnchor="text" w:x="1249" w:y="15004"/>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公”经费财政拨款支出。</w:t>
      </w:r>
    </w:p>
    <w:p w14:paraId="41A02053">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-17-</w:t>
      </w:r>
    </w:p>
    <w:p w14:paraId="051CBFE4">
      <w:pPr>
        <w:spacing w:before="0" w:after="0" w:line="0" w:lineRule="exact"/>
        <w:ind w:left="0" w:right="0" w:firstLine="0"/>
        <w:jc w:val="left"/>
        <w:rPr>
          <w:rFonts w:ascii="Arial"/>
          <w:color w:val="FF0000"/>
          <w:spacing w:val="0"/>
          <w:sz w:val="2"/>
        </w:rPr>
      </w:pPr>
      <w:bookmarkStart w:id="0" w:name="_GoBack"/>
      <w:r>
        <w:pict>
          <v:shape id="_x000070" o:spid="_x0000_s1096" o:spt="75" type="#_x0000_t75" style="position:absolute;left:0pt;margin-left:61.45pt;margin-top:59.05pt;height:728.5pt;width:473.35pt;mso-position-horizontal-relative:page;mso-position-vertical-relative:page;z-index:-251657216;mso-width-relative:page;mso-height-relative:page;" filled="f" coordsize="21600,21600">
            <v:path/>
            <v:fill on="f" focussize="0,0"/>
            <v:stroke/>
            <v:imagedata r:id="rId56" o:title=""/>
            <o:lock v:ext="edit" aspectratio="t"/>
          </v:shape>
        </w:pict>
      </w:r>
      <w:r>
        <w:pict>
          <v:shape id="_x000071" o:spid="_x0000_s109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bookmarkEnd w:id="0"/>
    <w:p w14:paraId="58330240">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70C78242">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35579B49">
      <w:pPr>
        <w:framePr w:w="9668" w:wrap="auto" w:vAnchor="margin" w:hAnchor="text" w:x="1249" w:y="1285"/>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2、公务用车购置支出0万元，使用财政拨款共购置公务用车0辆，主要用于本年度无公务</w:t>
      </w:r>
    </w:p>
    <w:p w14:paraId="33FD7825">
      <w:pPr>
        <w:framePr w:w="9668" w:wrap="auto" w:vAnchor="margin" w:hAnchor="text" w:x="1249" w:y="128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用车购置支出。</w:t>
      </w:r>
    </w:p>
    <w:p w14:paraId="1D47BCA7">
      <w:pPr>
        <w:framePr w:w="9668" w:wrap="auto" w:vAnchor="margin" w:hAnchor="text" w:x="1249" w:y="1285"/>
        <w:widowControl w:val="0"/>
        <w:autoSpaceDE w:val="0"/>
        <w:autoSpaceDN w:val="0"/>
        <w:spacing w:before="180" w:after="0" w:line="231" w:lineRule="exact"/>
        <w:ind w:left="461" w:right="0" w:firstLine="0"/>
        <w:jc w:val="left"/>
        <w:rPr>
          <w:rFonts w:ascii="Times New Roman"/>
          <w:color w:val="000000"/>
          <w:spacing w:val="0"/>
          <w:sz w:val="23"/>
        </w:rPr>
      </w:pPr>
      <w:r>
        <w:rPr>
          <w:rFonts w:ascii="仿宋" w:hAnsi="仿宋" w:cs="仿宋"/>
          <w:color w:val="000000"/>
          <w:spacing w:val="3"/>
          <w:sz w:val="23"/>
        </w:rPr>
        <w:t>3、公务用车运行维护费支出0万元，使用财政拨款负担的公务用车保有量共0辆车，主要</w:t>
      </w:r>
    </w:p>
    <w:p w14:paraId="15E78F2D">
      <w:pPr>
        <w:framePr w:w="4622" w:wrap="auto" w:vAnchor="margin" w:hAnchor="text" w:x="1249" w:y="249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用于：本年度无公务用车运行维护费支出。</w:t>
      </w:r>
    </w:p>
    <w:p w14:paraId="433C327E">
      <w:pPr>
        <w:framePr w:w="9668" w:wrap="auto" w:vAnchor="margin" w:hAnchor="text" w:x="1249" w:y="2895"/>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4、公务接待费支出0万元，共接待0批次，0人次。国内接待费0万元，共接待0批次，0人</w:t>
      </w:r>
    </w:p>
    <w:p w14:paraId="546D4120">
      <w:pPr>
        <w:framePr w:w="9668" w:wrap="auto" w:vAnchor="margin" w:hAnchor="text" w:x="1249" w:y="289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3"/>
          <w:sz w:val="23"/>
        </w:rPr>
        <w:t>次，其中外事接待费0万元，共接待0批次，0人次，主要是接待本年度无公务接待费支出；国</w:t>
      </w:r>
    </w:p>
    <w:p w14:paraId="7CC8F702">
      <w:pPr>
        <w:framePr w:w="9668" w:wrap="auto" w:vAnchor="margin" w:hAnchor="text" w:x="1249" w:y="28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9"/>
          <w:sz w:val="23"/>
        </w:rPr>
        <w:t>（境）外接待费0万元，共接待国（境）外0批次，0人次，主要是本年度无国（境）外接待</w:t>
      </w:r>
    </w:p>
    <w:p w14:paraId="4E1ACC01">
      <w:pPr>
        <w:framePr w:w="9668" w:wrap="auto" w:vAnchor="margin" w:hAnchor="text" w:x="1249" w:y="289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费。</w:t>
      </w:r>
    </w:p>
    <w:p w14:paraId="3822D266">
      <w:pPr>
        <w:framePr w:w="3007" w:wrap="auto" w:vAnchor="margin" w:hAnchor="text" w:x="1710" w:y="4517"/>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十、其他重要事项情况说明</w:t>
      </w:r>
    </w:p>
    <w:p w14:paraId="0AC68A46">
      <w:pPr>
        <w:framePr w:w="3699" w:wrap="auto" w:vAnchor="margin" w:hAnchor="text" w:x="1710" w:y="4917"/>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（一）机关运行经费支出情况说明</w:t>
      </w:r>
    </w:p>
    <w:p w14:paraId="731D1749">
      <w:pPr>
        <w:framePr w:w="2777" w:wrap="auto" w:vAnchor="margin" w:hAnchor="text" w:x="1710" w:y="5317"/>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本部门无机关运行经费。</w:t>
      </w:r>
    </w:p>
    <w:p w14:paraId="7A622286">
      <w:pPr>
        <w:framePr w:w="2777" w:wrap="auto" w:vAnchor="margin" w:hAnchor="text" w:x="1710" w:y="5728"/>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（二）政府采购情况说明</w:t>
      </w:r>
    </w:p>
    <w:p w14:paraId="484F8980">
      <w:pPr>
        <w:framePr w:w="9668" w:wrap="auto" w:vAnchor="margin" w:hAnchor="text" w:x="1249" w:y="6128"/>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2023年度政府采购支出总额0万元，其中：政府采购货物支出0万元、政府采购工程支出0</w:t>
      </w:r>
    </w:p>
    <w:p w14:paraId="366BA438">
      <w:pPr>
        <w:framePr w:w="9668" w:wrap="auto" w:vAnchor="margin" w:hAnchor="text" w:x="1249" w:y="6128"/>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万元、政府采购服务支出0万元。政府采购授予中小企业合同金额0万元，占政府采购支出总</w:t>
      </w:r>
    </w:p>
    <w:p w14:paraId="2C8C347D">
      <w:pPr>
        <w:framePr w:w="9668" w:wrap="auto" w:vAnchor="margin" w:hAnchor="text" w:x="1249" w:y="6128"/>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额的0%。其中：授予小微企业合同金额0万元，占政府采购支出总额的0%。</w:t>
      </w:r>
    </w:p>
    <w:p w14:paraId="287A7E6B">
      <w:pPr>
        <w:framePr w:w="9668" w:wrap="auto" w:vAnchor="margin" w:hAnchor="text" w:x="1249" w:y="6128"/>
        <w:widowControl w:val="0"/>
        <w:autoSpaceDE w:val="0"/>
        <w:autoSpaceDN w:val="0"/>
        <w:spacing w:before="169" w:after="0" w:line="231" w:lineRule="exact"/>
        <w:ind w:left="461" w:right="0" w:firstLine="0"/>
        <w:jc w:val="left"/>
        <w:rPr>
          <w:rFonts w:ascii="黑体"/>
          <w:color w:val="000000"/>
          <w:spacing w:val="0"/>
          <w:sz w:val="23"/>
        </w:rPr>
      </w:pPr>
      <w:r>
        <w:rPr>
          <w:rFonts w:ascii="黑体" w:hAnsi="黑体" w:cs="黑体"/>
          <w:color w:val="000000"/>
          <w:spacing w:val="1"/>
          <w:sz w:val="23"/>
        </w:rPr>
        <w:t>（三）国有资产占用情况说明</w:t>
      </w:r>
    </w:p>
    <w:p w14:paraId="1D46E63C">
      <w:pPr>
        <w:framePr w:w="9668" w:wrap="auto" w:vAnchor="margin" w:hAnchor="text" w:x="1249" w:y="7739"/>
        <w:widowControl w:val="0"/>
        <w:autoSpaceDE w:val="0"/>
        <w:autoSpaceDN w:val="0"/>
        <w:spacing w:before="0" w:after="0" w:line="231" w:lineRule="exact"/>
        <w:ind w:left="461" w:right="0" w:firstLine="0"/>
        <w:jc w:val="left"/>
        <w:rPr>
          <w:rFonts w:ascii="Times New Roman"/>
          <w:color w:val="000000"/>
          <w:spacing w:val="0"/>
          <w:sz w:val="23"/>
        </w:rPr>
      </w:pPr>
      <w:r>
        <w:rPr>
          <w:rFonts w:ascii="仿宋" w:hAnsi="仿宋" w:cs="仿宋"/>
          <w:color w:val="000000"/>
          <w:spacing w:val="3"/>
          <w:sz w:val="23"/>
        </w:rPr>
        <w:t>截至2023年12月31日，本部门（单位）共有车辆0辆。其中：副部（省）级及以上领导用</w:t>
      </w:r>
    </w:p>
    <w:p w14:paraId="482E3253">
      <w:pPr>
        <w:framePr w:w="9668" w:wrap="auto" w:vAnchor="margin" w:hAnchor="text" w:x="1249" w:y="7739"/>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3"/>
          <w:sz w:val="23"/>
        </w:rPr>
        <w:t>车0辆、主要负责人用车0辆、机要通信用车0辆、应急保障用车0辆、执法执勤用车0辆、特种</w:t>
      </w:r>
    </w:p>
    <w:p w14:paraId="0DAFE081">
      <w:pPr>
        <w:framePr w:w="9668" w:wrap="auto" w:vAnchor="margin" w:hAnchor="text" w:x="1249" w:y="773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3"/>
          <w:sz w:val="23"/>
        </w:rPr>
        <w:t>专业技术用车0辆、离退休干部服务用车0辆，其他用车0辆，其他用车主要是无其他用车；单</w:t>
      </w:r>
    </w:p>
    <w:p w14:paraId="1BBA2C46">
      <w:pPr>
        <w:framePr w:w="9668" w:wrap="auto" w:vAnchor="margin" w:hAnchor="text" w:x="1249" w:y="773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价100万元（含）以上设备（不含车辆）0台（套）。</w:t>
      </w:r>
    </w:p>
    <w:p w14:paraId="146B8706">
      <w:pPr>
        <w:framePr w:w="9668" w:wrap="auto" w:vAnchor="margin" w:hAnchor="text" w:x="1249" w:y="7739"/>
        <w:widowControl w:val="0"/>
        <w:autoSpaceDE w:val="0"/>
        <w:autoSpaceDN w:val="0"/>
        <w:spacing w:before="180" w:after="0" w:line="231" w:lineRule="exact"/>
        <w:ind w:left="461" w:right="0" w:firstLine="0"/>
        <w:jc w:val="left"/>
        <w:rPr>
          <w:rFonts w:ascii="黑体"/>
          <w:color w:val="000000"/>
          <w:spacing w:val="0"/>
          <w:sz w:val="23"/>
        </w:rPr>
      </w:pPr>
      <w:r>
        <w:rPr>
          <w:rFonts w:ascii="黑体" w:hAnsi="黑体" w:cs="黑体"/>
          <w:color w:val="000000"/>
          <w:spacing w:val="1"/>
          <w:sz w:val="23"/>
        </w:rPr>
        <w:t>（四）预算绩效情况说明</w:t>
      </w:r>
    </w:p>
    <w:p w14:paraId="37E0BA34">
      <w:pPr>
        <w:framePr w:w="3353" w:wrap="auto" w:vAnchor="margin" w:hAnchor="text" w:x="1710" w:y="9761"/>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1、预算绩效管理工作开展情况</w:t>
      </w:r>
    </w:p>
    <w:p w14:paraId="55A609AA">
      <w:pPr>
        <w:framePr w:w="9668" w:wrap="auto" w:vAnchor="margin" w:hAnchor="text" w:x="1249" w:y="10161"/>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2"/>
          <w:sz w:val="23"/>
        </w:rPr>
        <w:t>2023年二级项目绩效自评个数1个，涉及资金1.85万元：1个项目自评等级为“优”，0个项目</w:t>
      </w:r>
    </w:p>
    <w:p w14:paraId="62B23B7C">
      <w:pPr>
        <w:framePr w:w="9668" w:wrap="auto" w:vAnchor="margin" w:hAnchor="text" w:x="1249" w:y="10161"/>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6"/>
          <w:sz w:val="23"/>
        </w:rPr>
        <w:t>自评等级为“良”，0个项目自评等级为“中”，0个项目自评等级为“差”。对于自评结果</w:t>
      </w:r>
    </w:p>
    <w:p w14:paraId="6AE7BB2F">
      <w:pPr>
        <w:framePr w:w="9668" w:wrap="auto" w:vAnchor="margin" w:hAnchor="text" w:x="1249" w:y="10161"/>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为“中”和“差”的项目，采取的改进管理措施为本单位无绩效评价为“中”和“差”的项</w:t>
      </w:r>
    </w:p>
    <w:p w14:paraId="510F8326">
      <w:pPr>
        <w:framePr w:w="9668" w:wrap="auto" w:vAnchor="margin" w:hAnchor="text" w:x="1249" w:y="10161"/>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目。</w:t>
      </w:r>
    </w:p>
    <w:p w14:paraId="3E42DCCA">
      <w:pPr>
        <w:framePr w:w="3007" w:wrap="auto" w:vAnchor="margin" w:hAnchor="text" w:x="1249" w:y="11782"/>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附件：二级项目绩效自评表</w:t>
      </w:r>
    </w:p>
    <w:p w14:paraId="083BFEEC">
      <w:pPr>
        <w:framePr w:w="2661" w:wrap="auto" w:vAnchor="margin" w:hAnchor="text" w:x="1710" w:y="12183"/>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2、其他需要说明的事项</w:t>
      </w:r>
    </w:p>
    <w:p w14:paraId="6628B1CB">
      <w:pPr>
        <w:framePr w:w="471" w:wrap="auto" w:vAnchor="margin" w:hAnchor="text" w:x="1249" w:y="12583"/>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0"/>
          <w:sz w:val="23"/>
        </w:rPr>
        <w:t>无</w:t>
      </w:r>
    </w:p>
    <w:p w14:paraId="4457A923">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-18-</w:t>
      </w:r>
    </w:p>
    <w:p w14:paraId="0FDA6C8A">
      <w:pPr>
        <w:spacing w:before="0" w:after="0" w:line="0" w:lineRule="exact"/>
        <w:ind w:left="0" w:right="0" w:firstLine="0"/>
        <w:jc w:val="left"/>
        <w:rPr>
          <w:rFonts w:ascii="Arial"/>
          <w:color w:val="FF0000"/>
          <w:spacing w:val="0"/>
          <w:sz w:val="2"/>
        </w:rPr>
      </w:pPr>
      <w:r>
        <w:pict>
          <v:shape id="_x000072" o:spid="_x0000_s1098" o:spt="75" type="#_x0000_t75" style="position:absolute;left:0pt;margin-left:61.45pt;margin-top:59.05pt;height:587.45pt;width:473.35pt;mso-position-horizontal-relative:page;mso-position-vertical-relative:page;z-index:-251657216;mso-width-relative:page;mso-height-relative:page;" filled="f" coordsize="21600,21600">
            <v:path/>
            <v:fill on="f" focussize="0,0"/>
            <v:stroke/>
            <v:imagedata r:id="rId57" o:title=""/>
            <o:lock v:ext="edit" aspectratio="t"/>
          </v:shape>
        </w:pict>
      </w:r>
      <w:r>
        <w:pict>
          <v:shape id="_x000073" o:spid="_x0000_s109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289FFCB9">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604D5CC9">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3F1F1465">
      <w:pPr>
        <w:framePr w:w="2200" w:wrap="auto" w:vAnchor="margin" w:hAnchor="text" w:x="4982" w:y="1803"/>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第四部分</w:t>
      </w:r>
      <w:r>
        <w:rPr>
          <w:rFonts w:ascii="黑体"/>
          <w:color w:val="000000"/>
          <w:spacing w:val="0"/>
          <w:sz w:val="23"/>
        </w:rPr>
        <w:t xml:space="preserve"> </w:t>
      </w:r>
      <w:r>
        <w:rPr>
          <w:rFonts w:ascii="黑体" w:hAnsi="黑体" w:cs="黑体"/>
          <w:color w:val="000000"/>
          <w:spacing w:val="1"/>
          <w:sz w:val="23"/>
        </w:rPr>
        <w:t>名词解释</w:t>
      </w:r>
    </w:p>
    <w:p w14:paraId="0E90581A">
      <w:pPr>
        <w:framePr w:w="9668" w:wrap="auto" w:vAnchor="margin" w:hAnchor="text" w:x="1249" w:y="2333"/>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一、财政拨款收入：指单位从同级财政部门取得的财政预算资金。</w:t>
      </w:r>
    </w:p>
    <w:p w14:paraId="24F2C60B">
      <w:pPr>
        <w:framePr w:w="9668" w:wrap="auto" w:vAnchor="margin" w:hAnchor="text" w:x="1249" w:y="2333"/>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二、事业收入：指事业单位开展专业业务活动及辅助活动取得的收入。</w:t>
      </w:r>
    </w:p>
    <w:p w14:paraId="1720D5A9">
      <w:pPr>
        <w:framePr w:w="9668" w:wrap="auto" w:vAnchor="margin" w:hAnchor="text" w:x="1249" w:y="2333"/>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三、经营收入：指事业单位在专业业务活动及其辅助活动之外开展非独立核算经营活动取得</w:t>
      </w:r>
    </w:p>
    <w:p w14:paraId="02064278">
      <w:pPr>
        <w:framePr w:w="9668" w:wrap="auto" w:vAnchor="margin" w:hAnchor="text" w:x="1249" w:y="2333"/>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的收入。</w:t>
      </w:r>
    </w:p>
    <w:p w14:paraId="565A1C43">
      <w:pPr>
        <w:framePr w:w="9668" w:wrap="auto" w:vAnchor="margin" w:hAnchor="text" w:x="1249" w:y="395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四、其他收入：指单位取得的除上述收入以外的各项收入。主要是事业单位固定资产出租收</w:t>
      </w:r>
    </w:p>
    <w:p w14:paraId="6CE1A481">
      <w:pPr>
        <w:framePr w:w="9668" w:wrap="auto" w:vAnchor="margin" w:hAnchor="text" w:x="1249" w:y="3955"/>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入、存款利息收入等。</w:t>
      </w:r>
    </w:p>
    <w:p w14:paraId="69B9538D">
      <w:pPr>
        <w:framePr w:w="9668" w:wrap="auto" w:vAnchor="margin" w:hAnchor="text" w:x="1249" w:y="4755"/>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五、使用非财政拨款结余：指事业单位使用以前年度积累的非财政拨款结余弥补当年收支差</w:t>
      </w:r>
    </w:p>
    <w:p w14:paraId="021A7DF1">
      <w:pPr>
        <w:framePr w:w="9668" w:wrap="auto" w:vAnchor="margin" w:hAnchor="text" w:x="1249" w:y="4755"/>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额的金额。</w:t>
      </w:r>
    </w:p>
    <w:p w14:paraId="5EAA4B72">
      <w:pPr>
        <w:framePr w:w="9668" w:wrap="auto" w:vAnchor="margin" w:hAnchor="text" w:x="1249" w:y="5566"/>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六、年初结转和结余：指单位以前年度尚未完成、结转到本年仍按原规定用途继续使用的资</w:t>
      </w:r>
    </w:p>
    <w:p w14:paraId="7C2A3A2E">
      <w:pPr>
        <w:framePr w:w="9668" w:wrap="auto" w:vAnchor="margin" w:hAnchor="text" w:x="1249" w:y="5566"/>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金，或项目已完成等产生的结余资金。</w:t>
      </w:r>
    </w:p>
    <w:p w14:paraId="0DCE4768">
      <w:pPr>
        <w:framePr w:w="9668" w:wrap="auto" w:vAnchor="margin" w:hAnchor="text" w:x="1249" w:y="6377"/>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七、结余分配：指事业单位按照会计制度规定缴纳的所得税、提取的专用结余以及转入非财</w:t>
      </w:r>
    </w:p>
    <w:p w14:paraId="4B1D0F03">
      <w:pPr>
        <w:framePr w:w="9668" w:wrap="auto" w:vAnchor="margin" w:hAnchor="text" w:x="1249" w:y="6377"/>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政拨款结余的金额等。</w:t>
      </w:r>
    </w:p>
    <w:p w14:paraId="647A7324">
      <w:pPr>
        <w:framePr w:w="9668" w:wrap="auto" w:vAnchor="margin" w:hAnchor="text" w:x="1249" w:y="7177"/>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八、年末结转和结余：指单位按有关规定结转到下年或以后年度继续使用的资金，或项目已</w:t>
      </w:r>
    </w:p>
    <w:p w14:paraId="7B6BDD4D">
      <w:pPr>
        <w:framePr w:w="9668" w:wrap="auto" w:vAnchor="margin" w:hAnchor="text" w:x="1249" w:y="7177"/>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完成等产生的结余资金。</w:t>
      </w:r>
    </w:p>
    <w:p w14:paraId="5536D784">
      <w:pPr>
        <w:framePr w:w="9668" w:wrap="auto" w:vAnchor="margin" w:hAnchor="text" w:x="1249" w:y="7988"/>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九、基本支出：指为保障机构正常运转、完成日常工作任务而发生的人员支出和公用经费支</w:t>
      </w:r>
    </w:p>
    <w:p w14:paraId="4F41E11F">
      <w:pPr>
        <w:framePr w:w="9668" w:wrap="auto" w:vAnchor="margin" w:hAnchor="text" w:x="1249" w:y="7988"/>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出。</w:t>
      </w:r>
    </w:p>
    <w:p w14:paraId="3572964A">
      <w:pPr>
        <w:framePr w:w="9668" w:wrap="auto" w:vAnchor="margin" w:hAnchor="text" w:x="1249" w:y="8799"/>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十、项目支出：指在基本支出之外为完成特定行政任务和事业发展目标所发生的支出。</w:t>
      </w:r>
    </w:p>
    <w:p w14:paraId="2DB2CAB2">
      <w:pPr>
        <w:framePr w:w="9668" w:wrap="auto" w:vAnchor="margin" w:hAnchor="text" w:x="1249" w:y="879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十一、“三公”经费：指各级部门、单位用财政拨款安排的因公出国（境）费、公务用车购</w:t>
      </w:r>
    </w:p>
    <w:p w14:paraId="10550A54">
      <w:pPr>
        <w:framePr w:w="9668" w:wrap="auto" w:vAnchor="margin" w:hAnchor="text" w:x="1249" w:y="879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置及运行维护费和公务接待费支出。其中，因公出国（境）费反映单位公务出国（境）的国</w:t>
      </w:r>
    </w:p>
    <w:p w14:paraId="18CED73D">
      <w:pPr>
        <w:framePr w:w="9668" w:wrap="auto" w:vAnchor="margin" w:hAnchor="text" w:x="1249" w:y="8799"/>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6"/>
          <w:sz w:val="23"/>
        </w:rPr>
        <w:t>际旅费、国外城市间交通费、住宿费、伙食费、培训费、公杂费等支出；公务用车购置费反</w:t>
      </w:r>
    </w:p>
    <w:p w14:paraId="6AE459BA">
      <w:pPr>
        <w:framePr w:w="9668" w:wrap="auto" w:vAnchor="margin" w:hAnchor="text" w:x="1249" w:y="879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映公务用车车辆购置支出（含车辆购置税）；公务用车运行维护费反映单位按规定保留的公</w:t>
      </w:r>
    </w:p>
    <w:p w14:paraId="67BBE6D9">
      <w:pPr>
        <w:framePr w:w="9668" w:wrap="auto" w:vAnchor="margin" w:hAnchor="text" w:x="1249" w:y="8799"/>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6"/>
          <w:sz w:val="23"/>
        </w:rPr>
        <w:t>务用车燃料费、维修费、过路过桥费、保险费、安全奖励费用等支出；公务接待费反映单位</w:t>
      </w:r>
    </w:p>
    <w:p w14:paraId="461342EA">
      <w:pPr>
        <w:framePr w:w="9668" w:wrap="auto" w:vAnchor="margin" w:hAnchor="text" w:x="1249" w:y="8799"/>
        <w:widowControl w:val="0"/>
        <w:autoSpaceDE w:val="0"/>
        <w:autoSpaceDN w:val="0"/>
        <w:spacing w:before="180" w:after="0" w:line="231" w:lineRule="exact"/>
        <w:ind w:left="0" w:right="0" w:firstLine="0"/>
        <w:jc w:val="left"/>
        <w:rPr>
          <w:rFonts w:ascii="Times New Roman"/>
          <w:color w:val="000000"/>
          <w:spacing w:val="0"/>
          <w:sz w:val="23"/>
        </w:rPr>
      </w:pPr>
      <w:r>
        <w:rPr>
          <w:rFonts w:ascii="仿宋" w:hAnsi="仿宋" w:cs="仿宋"/>
          <w:color w:val="000000"/>
          <w:spacing w:val="1"/>
          <w:sz w:val="23"/>
        </w:rPr>
        <w:t>按规定开支的各类公务接待（含外宾接待）支出。</w:t>
      </w:r>
    </w:p>
    <w:p w14:paraId="263E668A">
      <w:pPr>
        <w:framePr w:w="9668" w:wrap="auto" w:vAnchor="margin" w:hAnchor="text" w:x="1249" w:y="11620"/>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6"/>
          <w:sz w:val="23"/>
        </w:rPr>
        <w:t>十二、机关运行经费：指行政单位和参照公务员法管理的事业单位财政拨款基本支出中的公</w:t>
      </w:r>
    </w:p>
    <w:p w14:paraId="15157146">
      <w:pPr>
        <w:framePr w:w="9668" w:wrap="auto" w:vAnchor="margin" w:hAnchor="text" w:x="1249" w:y="11620"/>
        <w:widowControl w:val="0"/>
        <w:autoSpaceDE w:val="0"/>
        <w:autoSpaceDN w:val="0"/>
        <w:spacing w:before="169" w:after="0" w:line="231" w:lineRule="exact"/>
        <w:ind w:left="0" w:right="0" w:firstLine="0"/>
        <w:jc w:val="left"/>
        <w:rPr>
          <w:rFonts w:ascii="Times New Roman"/>
          <w:color w:val="000000"/>
          <w:spacing w:val="0"/>
          <w:sz w:val="23"/>
        </w:rPr>
      </w:pPr>
      <w:r>
        <w:rPr>
          <w:rFonts w:ascii="仿宋" w:hAnsi="仿宋" w:cs="仿宋"/>
          <w:color w:val="000000"/>
          <w:spacing w:val="1"/>
          <w:sz w:val="23"/>
        </w:rPr>
        <w:t>用经费支出。</w:t>
      </w:r>
    </w:p>
    <w:p w14:paraId="0ABE1984">
      <w:pPr>
        <w:framePr w:w="6236" w:wrap="auto" w:vAnchor="margin" w:hAnchor="text" w:x="1249" w:y="12464"/>
        <w:widowControl w:val="0"/>
        <w:autoSpaceDE w:val="0"/>
        <w:autoSpaceDN w:val="0"/>
        <w:spacing w:before="0" w:after="0" w:line="231" w:lineRule="exact"/>
        <w:ind w:left="0" w:right="0" w:firstLine="0"/>
        <w:jc w:val="left"/>
        <w:rPr>
          <w:rFonts w:ascii="Times New Roman"/>
          <w:color w:val="000000"/>
          <w:spacing w:val="0"/>
          <w:sz w:val="23"/>
        </w:rPr>
      </w:pPr>
      <w:r>
        <w:rPr>
          <w:rFonts w:ascii="仿宋" w:hAnsi="仿宋" w:cs="仿宋"/>
          <w:color w:val="000000"/>
          <w:spacing w:val="1"/>
          <w:sz w:val="23"/>
        </w:rPr>
        <w:t>在《2023年政府收支功能科目》外未增加新的预算支出科目</w:t>
      </w:r>
    </w:p>
    <w:p w14:paraId="48581433">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-19-</w:t>
      </w:r>
    </w:p>
    <w:p w14:paraId="17E914CD">
      <w:pPr>
        <w:spacing w:before="0" w:after="0" w:line="0" w:lineRule="exact"/>
        <w:ind w:left="0" w:right="0" w:firstLine="0"/>
        <w:jc w:val="left"/>
        <w:rPr>
          <w:rFonts w:ascii="Arial"/>
          <w:color w:val="FF0000"/>
          <w:spacing w:val="0"/>
          <w:sz w:val="2"/>
        </w:rPr>
      </w:pPr>
      <w:r>
        <w:pict>
          <v:shape id="_x000074" o:spid="_x0000_s1100" o:spt="75" type="#_x0000_t75" style="position:absolute;left:0pt;margin-left:61.45pt;margin-top:59.05pt;height:582.55pt;width:473.35pt;mso-position-horizontal-relative:page;mso-position-vertical-relative:page;z-index:-251657216;mso-width-relative:page;mso-height-relative:page;" filled="f" coordsize="21600,21600">
            <v:path/>
            <v:fill on="f" focussize="0,0"/>
            <v:stroke/>
            <v:imagedata r:id="rId58" o:title=""/>
            <o:lock v:ext="edit" aspectratio="t"/>
          </v:shape>
        </w:pict>
      </w:r>
      <w:r>
        <w:pict>
          <v:shape id="_x000075" o:spid="_x0000_s110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04332389">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078B9AD">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5CBC3F30">
      <w:pPr>
        <w:framePr w:w="1739" w:wrap="auto" w:vAnchor="margin" w:hAnchor="text" w:x="5213" w:y="1285"/>
        <w:widowControl w:val="0"/>
        <w:autoSpaceDE w:val="0"/>
        <w:autoSpaceDN w:val="0"/>
        <w:spacing w:before="0" w:after="0" w:line="231" w:lineRule="exact"/>
        <w:ind w:left="0" w:right="0" w:firstLine="0"/>
        <w:jc w:val="left"/>
        <w:rPr>
          <w:rFonts w:ascii="黑体"/>
          <w:color w:val="000000"/>
          <w:spacing w:val="0"/>
          <w:sz w:val="23"/>
        </w:rPr>
      </w:pPr>
      <w:r>
        <w:rPr>
          <w:rFonts w:ascii="黑体" w:hAnsi="黑体" w:cs="黑体"/>
          <w:color w:val="000000"/>
          <w:spacing w:val="1"/>
          <w:sz w:val="23"/>
        </w:rPr>
        <w:t>第五部分</w:t>
      </w:r>
      <w:r>
        <w:rPr>
          <w:rFonts w:ascii="黑体"/>
          <w:color w:val="000000"/>
          <w:spacing w:val="0"/>
          <w:sz w:val="23"/>
        </w:rPr>
        <w:t xml:space="preserve"> </w:t>
      </w:r>
      <w:r>
        <w:rPr>
          <w:rFonts w:ascii="黑体" w:hAnsi="黑体" w:cs="黑体"/>
          <w:color w:val="000000"/>
          <w:spacing w:val="1"/>
          <w:sz w:val="23"/>
        </w:rPr>
        <w:t>附件</w:t>
      </w:r>
    </w:p>
    <w:p w14:paraId="35FAAEDB">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-20-</w:t>
      </w:r>
    </w:p>
    <w:p w14:paraId="7FBB0DC9">
      <w:pPr>
        <w:spacing w:before="0" w:after="0" w:line="0" w:lineRule="exact"/>
        <w:ind w:left="0" w:right="0" w:firstLine="0"/>
        <w:jc w:val="left"/>
        <w:rPr>
          <w:rFonts w:ascii="Arial"/>
          <w:color w:val="FF0000"/>
          <w:spacing w:val="0"/>
          <w:sz w:val="2"/>
        </w:rPr>
      </w:pPr>
      <w:r>
        <w:pict>
          <v:shape id="_x000076" o:spid="_x0000_s1102" o:spt="75" type="#_x0000_t75" style="position:absolute;left:0pt;margin-left:61.45pt;margin-top:59.05pt;height:22pt;width:473.35pt;mso-position-horizontal-relative:page;mso-position-vertical-relative:page;z-index:-251657216;mso-width-relative:page;mso-height-relative:page;" filled="f" coordsize="21600,21600">
            <v:path/>
            <v:fill on="f" focussize="0,0"/>
            <v:stroke/>
            <v:imagedata r:id="rId59" o:title=""/>
            <o:lock v:ext="edit" aspectratio="t"/>
          </v:shape>
        </w:pict>
      </w:r>
      <w:r>
        <w:pict>
          <v:shape id="_x000077" o:spid="_x0000_s1103"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74CFEE15">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1C4780F6">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1F975A26">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-21-</w:t>
      </w:r>
    </w:p>
    <w:p w14:paraId="0053CF23">
      <w:pPr>
        <w:spacing w:before="0" w:after="0" w:line="0" w:lineRule="exact"/>
        <w:ind w:left="0" w:right="0" w:firstLine="0"/>
        <w:jc w:val="left"/>
        <w:rPr>
          <w:rFonts w:ascii="Arial"/>
          <w:color w:val="FF0000"/>
          <w:spacing w:val="0"/>
          <w:sz w:val="2"/>
        </w:rPr>
      </w:pPr>
      <w:r>
        <w:pict>
          <v:shape id="_x000078" o:spid="_x0000_s1104" o:spt="75" type="#_x0000_t75" style="position:absolute;left:0pt;margin-left:59.25pt;margin-top:59.05pt;height:674.45pt;width:477.7pt;mso-position-horizontal-relative:page;mso-position-vertical-relative:page;z-index:-251657216;mso-width-relative:page;mso-height-relative:page;" filled="f" coordsize="21600,21600">
            <v:path/>
            <v:fill on="f" focussize="0,0"/>
            <v:stroke/>
            <v:imagedata r:id="rId60" o:title=""/>
            <o:lock v:ext="edit" aspectratio="t"/>
          </v:shape>
        </w:pict>
      </w:r>
      <w:r>
        <w:pict>
          <v:shape id="_x000079" o:spid="_x0000_s110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6820F0BC">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47568859">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2A0FA833">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-22-</w:t>
      </w:r>
    </w:p>
    <w:p w14:paraId="20A4ABDF">
      <w:pPr>
        <w:spacing w:before="0" w:after="0" w:line="0" w:lineRule="exact"/>
        <w:ind w:left="0" w:right="0" w:firstLine="0"/>
        <w:jc w:val="left"/>
        <w:rPr>
          <w:rFonts w:ascii="Arial"/>
          <w:color w:val="FF0000"/>
          <w:spacing w:val="0"/>
          <w:sz w:val="2"/>
        </w:rPr>
      </w:pPr>
      <w:r>
        <w:pict>
          <v:shape id="_x000080" o:spid="_x0000_s1106" o:spt="75" type="#_x0000_t75" style="position:absolute;left:0pt;margin-left:81.4pt;margin-top:59.05pt;height:675pt;width:477.7pt;mso-position-horizontal-relative:page;mso-position-vertical-relative:page;z-index:-251657216;mso-width-relative:page;mso-height-relative:page;" filled="f" coordsize="21600,21600">
            <v:path/>
            <v:fill on="f" focussize="0,0"/>
            <v:stroke/>
            <v:imagedata r:id="rId61" o:title=""/>
            <o:lock v:ext="edit" aspectratio="t"/>
          </v:shape>
        </w:pict>
      </w:r>
      <w:r>
        <w:pict>
          <v:shape id="_x000081" o:spid="_x0000_s110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5CD90A2D">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0A046DD8">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513D3302">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-23-</w:t>
      </w:r>
    </w:p>
    <w:p w14:paraId="69841430">
      <w:pPr>
        <w:spacing w:before="0" w:after="0" w:line="0" w:lineRule="exact"/>
        <w:ind w:left="0" w:right="0" w:firstLine="0"/>
        <w:jc w:val="left"/>
        <w:rPr>
          <w:rFonts w:ascii="Arial"/>
          <w:color w:val="FF0000"/>
          <w:spacing w:val="0"/>
          <w:sz w:val="2"/>
        </w:rPr>
      </w:pPr>
      <w:r>
        <w:pict>
          <v:shape id="_x000082" o:spid="_x0000_s1108" o:spt="75" type="#_x0000_t75" style="position:absolute;left:0pt;margin-left:57.65pt;margin-top:59.05pt;height:675pt;width:477.7pt;mso-position-horizontal-relative:page;mso-position-vertical-relative:page;z-index:-251657216;mso-width-relative:page;mso-height-relative:page;" filled="f" coordsize="21600,21600">
            <v:path/>
            <v:fill on="f" focussize="0,0"/>
            <v:stroke/>
            <v:imagedata r:id="rId62" o:title=""/>
            <o:lock v:ext="edit" aspectratio="t"/>
          </v:shape>
        </w:pict>
      </w:r>
      <w:r>
        <w:pict>
          <v:shape id="_x000083" o:spid="_x0000_s1109"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r>
        <w:rPr>
          <w:rFonts w:ascii="Arial"/>
          <w:color w:val="FF0000"/>
          <w:spacing w:val="0"/>
          <w:sz w:val="2"/>
        </w:rPr>
        <w:br w:type="page"/>
      </w:r>
    </w:p>
    <w:p w14:paraId="738E1535">
      <w:pPr>
        <w:spacing w:before="0" w:after="0" w:line="0" w:lineRule="exact"/>
        <w:ind w:left="0" w:right="0" w:firstLine="0"/>
        <w:jc w:val="left"/>
        <w:rPr>
          <w:rFonts w:ascii="Arial"/>
          <w:color w:val="FF0000"/>
          <w:spacing w:val="0"/>
          <w:sz w:val="2"/>
        </w:rPr>
      </w:pPr>
      <w:r>
        <w:rPr>
          <w:rFonts w:ascii="Arial"/>
          <w:color w:val="FF0000"/>
          <w:spacing w:val="0"/>
          <w:sz w:val="2"/>
        </w:rPr>
        <w:t xml:space="preserve"> </w:t>
      </w:r>
    </w:p>
    <w:p w14:paraId="4DE465D4">
      <w:pPr>
        <w:framePr w:w="3280" w:wrap="auto" w:vAnchor="margin" w:hAnchor="text" w:x="640" w:y="372"/>
        <w:widowControl w:val="0"/>
        <w:autoSpaceDE w:val="0"/>
        <w:autoSpaceDN w:val="0"/>
        <w:spacing w:before="0" w:after="0" w:line="160" w:lineRule="exact"/>
        <w:ind w:left="0" w:right="0" w:firstLine="0"/>
        <w:jc w:val="left"/>
        <w:rPr>
          <w:rFonts w:ascii="Times New Roman"/>
          <w:color w:val="000000"/>
          <w:spacing w:val="0"/>
          <w:sz w:val="16"/>
        </w:rPr>
      </w:pPr>
      <w:r>
        <w:rPr>
          <w:rFonts w:ascii="MingLiU" w:hAnsi="MingLiU" w:cs="MingLiU"/>
          <w:color w:val="000000"/>
          <w:spacing w:val="-1"/>
          <w:sz w:val="16"/>
        </w:rPr>
        <w:t>兴县乔家沟幼儿园2023年单位决算公开报告</w:t>
      </w:r>
    </w:p>
    <w:p w14:paraId="0444FB3C">
      <w:pPr>
        <w:framePr w:w="560" w:wrap="auto" w:vAnchor="margin" w:hAnchor="text" w:x="5881" w:y="16512"/>
        <w:widowControl w:val="0"/>
        <w:autoSpaceDE w:val="0"/>
        <w:autoSpaceDN w:val="0"/>
        <w:spacing w:before="0" w:after="0" w:line="160" w:lineRule="exact"/>
        <w:ind w:left="0" w:right="0" w:firstLine="0"/>
        <w:jc w:val="left"/>
        <w:rPr>
          <w:rFonts w:ascii="Times New Roman"/>
          <w:color w:val="000000"/>
          <w:spacing w:val="0"/>
          <w:sz w:val="16"/>
        </w:rPr>
      </w:pPr>
      <w:r>
        <w:rPr>
          <w:rFonts w:ascii="MingLiU"/>
          <w:color w:val="000000"/>
          <w:spacing w:val="-11"/>
          <w:sz w:val="16"/>
        </w:rPr>
        <w:t>-24-</w:t>
      </w:r>
    </w:p>
    <w:p w14:paraId="31C0AB8B">
      <w:pPr>
        <w:spacing w:before="0" w:after="0" w:line="0" w:lineRule="exact"/>
        <w:ind w:left="0" w:right="0" w:firstLine="0"/>
        <w:jc w:val="left"/>
        <w:rPr>
          <w:rFonts w:ascii="Arial"/>
          <w:color w:val="FF0000"/>
          <w:spacing w:val="0"/>
          <w:sz w:val="2"/>
        </w:rPr>
      </w:pPr>
      <w:r>
        <w:pict>
          <v:shape id="_x000084" o:spid="_x0000_s1110" o:spt="75" type="#_x0000_t75" style="position:absolute;left:0pt;margin-left:55.5pt;margin-top:59.05pt;height:675pt;width:477.7pt;mso-position-horizontal-relative:page;mso-position-vertical-relative:page;z-index:-251657216;mso-width-relative:page;mso-height-relative:page;" filled="f" coordsize="21600,21600">
            <v:path/>
            <v:fill on="f" focussize="0,0"/>
            <v:stroke/>
            <v:imagedata r:id="rId63" o:title=""/>
            <o:lock v:ext="edit" aspectratio="t"/>
          </v:shape>
        </w:pict>
      </w:r>
      <w:r>
        <w:pict>
          <v:shape id="_x000085" o:spid="_x0000_s111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44" o:title=""/>
            <o:lock v:ext="edit" aspectratio="t"/>
          </v:shape>
        </w:pict>
      </w:r>
    </w:p>
    <w:sectPr>
      <w:pgSz w:w="11900" w:h="16840"/>
      <w:pgMar w:top="0" w:right="0" w:bottom="0" w:left="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8675109D-B5FC-43F3-95B3-B741AF3A7E97}"/>
  </w:font>
  <w:font w:name="宋体">
    <w:panose1 w:val="02010600030101010101"/>
    <w:charset w:val="86"/>
    <w:family w:val="auto"/>
    <w:pitch w:val="default"/>
    <w:sig w:usb0="00000003" w:usb1="288F0000" w:usb2="00000006" w:usb3="00000000" w:csb0="00040001" w:csb1="00000000"/>
    <w:embedRegular r:id="rId2" w:fontKey="{F28F2DCB-06FF-48D4-82E6-4E603A5B2E7A}"/>
  </w:font>
  <w:font w:name="Wingdings">
    <w:panose1 w:val="05000000000000000000"/>
    <w:charset w:val="02"/>
    <w:family w:val="auto"/>
    <w:pitch w:val="default"/>
    <w:sig w:usb0="00000000" w:usb1="00000000" w:usb2="00000000" w:usb3="00000000" w:csb0="80000000" w:csb1="00000000"/>
    <w:embedRegular r:id="rId3" w:fontKey="{CC695FE2-9A83-4BBA-9783-A53BB27E575E}"/>
  </w:font>
  <w:font w:name="Arial">
    <w:panose1 w:val="020B0604020202020204"/>
    <w:charset w:val="01"/>
    <w:family w:val="swiss"/>
    <w:pitch w:val="default"/>
    <w:sig w:usb0="E0002EFF" w:usb1="C000785B" w:usb2="00000009" w:usb3="00000000" w:csb0="400001FF" w:csb1="FFFF0000"/>
    <w:embedRegular r:id="rId4" w:fontKey="{09BA3B9B-3331-4013-A160-4E2B79B26A85}"/>
  </w:font>
  <w:font w:name="黑体">
    <w:panose1 w:val="02010609060101010101"/>
    <w:charset w:val="86"/>
    <w:family w:val="auto"/>
    <w:pitch w:val="default"/>
    <w:sig w:usb0="800002BF" w:usb1="38CF7CFA" w:usb2="00000016" w:usb3="00000000" w:csb0="00040001" w:csb1="00000000"/>
    <w:embedRegular r:id="rId5" w:fontKey="{C629DA17-2541-432C-B70A-45746D01DDF1}"/>
  </w:font>
  <w:font w:name="Courier New">
    <w:panose1 w:val="02070309020205020404"/>
    <w:charset w:val="01"/>
    <w:family w:val="modern"/>
    <w:pitch w:val="default"/>
    <w:sig w:usb0="E0002EFF" w:usb1="C0007843" w:usb2="00000009" w:usb3="00000000" w:csb0="400001FF" w:csb1="FFFF0000"/>
    <w:embedRegular r:id="rId6" w:fontKey="{78ADCBA8-B4CC-41F3-B3E2-DD287423E634}"/>
  </w:font>
  <w:font w:name="Symbol">
    <w:panose1 w:val="05050102010706020507"/>
    <w:charset w:val="02"/>
    <w:family w:val="roman"/>
    <w:pitch w:val="default"/>
    <w:sig w:usb0="00000000" w:usb1="00000000" w:usb2="00000000" w:usb3="00000000" w:csb0="80000000" w:csb1="00000000"/>
    <w:embedRegular r:id="rId7" w:fontKey="{FBF297F3-55E8-4128-8346-7F2F0A511B6D}"/>
  </w:font>
  <w:font w:name="Calibri">
    <w:panose1 w:val="020F0502020204030204"/>
    <w:charset w:val="00"/>
    <w:family w:val="swiss"/>
    <w:pitch w:val="default"/>
    <w:sig w:usb0="E4002EFF" w:usb1="C000247B" w:usb2="00000009" w:usb3="00000000" w:csb0="200001FF" w:csb1="00000000"/>
    <w:embedRegular r:id="rId8" w:fontKey="{2B1EB862-7660-4E5A-B6C5-27725B79DB03}"/>
  </w:font>
  <w:font w:name="Arial">
    <w:panose1 w:val="020B0604020202020204"/>
    <w:charset w:val="CC"/>
    <w:family w:val="swiss"/>
    <w:pitch w:val="default"/>
    <w:sig w:usb0="E0002EFF" w:usb1="C000785B" w:usb2="00000009" w:usb3="00000000" w:csb0="400001FF" w:csb1="FFFF0000"/>
    <w:embedRegular r:id="rId9" w:fontKey="{12A49E9B-C2E3-4A7A-B11F-3936BCD41C9E}"/>
  </w:font>
  <w:font w:name="华文中宋">
    <w:panose1 w:val="02010600040101010101"/>
    <w:charset w:val="86"/>
    <w:family w:val="auto"/>
    <w:pitch w:val="default"/>
    <w:sig w:usb0="00000287" w:usb1="080F0000" w:usb2="00000000" w:usb3="00000000" w:csb0="0004009F" w:csb1="DFD70000"/>
    <w:embedRegular r:id="rId10" w:fontKey="{CD20D03D-5C77-40F5-95DD-E9D5DAB8AFAA}"/>
  </w:font>
  <w:font w:name="仿宋">
    <w:panose1 w:val="02010609060101010101"/>
    <w:charset w:val="86"/>
    <w:family w:val="auto"/>
    <w:pitch w:val="default"/>
    <w:sig w:usb0="800002BF" w:usb1="38CF7CFA" w:usb2="00000016" w:usb3="00000000" w:csb0="00040001" w:csb1="00000000"/>
    <w:embedRegular r:id="rId11" w:fontKey="{77B76BC9-8EFA-4477-B66C-83875A973485}"/>
  </w:font>
  <w:font w:name="MingLiU">
    <w:altName w:val="Segoe Print"/>
    <w:panose1 w:val="00000000000000000000"/>
    <w:charset w:val="01"/>
    <w:family w:val="auto"/>
    <w:pitch w:val="default"/>
    <w:sig w:usb0="00000000" w:usb1="00000000" w:usb2="01010101" w:usb3="01010101" w:csb0="01010101" w:csb1="01010101"/>
    <w:embedRegular r:id="rId12" w:fontKey="{F7B0D64B-7067-41CF-9400-DC2B6A69A5B2}"/>
  </w:font>
  <w:font w:name="CMMQGQ+SimSun">
    <w:panose1 w:val="02010600030101010101"/>
    <w:charset w:val="86"/>
    <w:family w:val="auto"/>
    <w:pitch w:val="default"/>
    <w:sig w:usb0="00000003" w:usb1="08000000" w:usb2="00000000" w:usb3="00000000" w:csb0="00040001" w:csb1="00000000"/>
    <w:embedRegular r:id="rId13" w:fontKey="{08740CAD-51DC-46DA-A62A-2D82C2895FBD}"/>
  </w:font>
  <w:font w:name="QTQENH+SimSun">
    <w:panose1 w:val="02010600030101010101"/>
    <w:charset w:val="86"/>
    <w:family w:val="auto"/>
    <w:pitch w:val="default"/>
    <w:sig w:usb0="00000003" w:usb1="08000000" w:usb2="00000000" w:usb3="00000000" w:csb0="00040001" w:csb1="00000000"/>
    <w:embedRegular r:id="rId14" w:fontKey="{99DF4EF4-8B44-4A23-9629-2E7DFF3CDB9A}"/>
  </w:font>
  <w:font w:name="ISJRGR+SimSun">
    <w:panose1 w:val="02010600030101010101"/>
    <w:charset w:val="86"/>
    <w:family w:val="auto"/>
    <w:pitch w:val="default"/>
    <w:sig w:usb0="00000003" w:usb1="08000000" w:usb2="00000000" w:usb3="00000000" w:csb0="00040001" w:csb1="00000000"/>
    <w:embedRegular r:id="rId15" w:fontKey="{692A23D8-C35D-4CF8-8896-67D71A1F63E7}"/>
  </w:font>
  <w:font w:name="KNLIDV+SimSun">
    <w:panose1 w:val="02010600030101010101"/>
    <w:charset w:val="86"/>
    <w:family w:val="auto"/>
    <w:pitch w:val="default"/>
    <w:sig w:usb0="00000003" w:usb1="08000000" w:usb2="00000000" w:usb3="00000000" w:csb0="00040001" w:csb1="00000000"/>
    <w:embedRegular r:id="rId16" w:fontKey="{7F421A46-63E4-4DA7-A3A4-5DFF92E9476D}"/>
  </w:font>
  <w:font w:name="WHONRB+SimSun">
    <w:panose1 w:val="02010600030101010101"/>
    <w:charset w:val="86"/>
    <w:family w:val="auto"/>
    <w:pitch w:val="default"/>
    <w:sig w:usb0="00000003" w:usb1="08000000" w:usb2="00000000" w:usb3="00000000" w:csb0="00040001" w:csb1="00000000"/>
    <w:embedRegular r:id="rId17" w:fontKey="{3C6EB8DD-C387-4581-93AC-259B3CF53002}"/>
  </w:font>
  <w:font w:name="QRMAAC+SimSun">
    <w:panose1 w:val="02010600030101010101"/>
    <w:charset w:val="86"/>
    <w:family w:val="auto"/>
    <w:pitch w:val="default"/>
    <w:sig w:usb0="00000003" w:usb1="08000000" w:usb2="00000000" w:usb3="00000000" w:csb0="00040001" w:csb1="00000000"/>
    <w:embedRegular r:id="rId18" w:fontKey="{748BDD7E-5CF9-4391-ADF6-652019CE5F4F}"/>
  </w:font>
  <w:font w:name="NGFAAV+SimSun">
    <w:panose1 w:val="02010600030101010101"/>
    <w:charset w:val="86"/>
    <w:family w:val="auto"/>
    <w:pitch w:val="default"/>
    <w:sig w:usb0="00000003" w:usb1="08000000" w:usb2="00000000" w:usb3="00000000" w:csb0="00040001" w:csb1="00000000"/>
    <w:embedRegular r:id="rId19" w:fontKey="{C8E1C12D-FF39-45C0-8FDD-49AF56521ABA}"/>
  </w:font>
  <w:font w:name="Segoe Print">
    <w:panose1 w:val="02000600000000000000"/>
    <w:charset w:val="00"/>
    <w:family w:val="auto"/>
    <w:pitch w:val="default"/>
    <w:sig w:usb0="0000028F" w:usb1="00000000" w:usb2="00000000" w:usb3="00000000" w:csb0="2000009F" w:csb1="47010000"/>
    <w:embedRegular r:id="rId20" w:fontKey="{D4BA32BA-923A-45C4-8A1F-589C27C1E785}"/>
  </w:font>
  <w:font w:name="WPSEMBED1">
    <w:panose1 w:val="02010600030101010101"/>
    <w:charset w:val="86"/>
    <w:family w:val="auto"/>
    <w:pitch w:val="default"/>
    <w:sig w:usb0="00000003" w:usb1="08000000" w:usb2="00000000" w:usb3="00000000" w:csb0="00040001" w:csb1="00000000"/>
  </w:font>
  <w:font w:name="WPSEMBED2">
    <w:panose1 w:val="02010600030101010101"/>
    <w:charset w:val="86"/>
    <w:family w:val="auto"/>
    <w:pitch w:val="default"/>
    <w:sig w:usb0="00000003" w:usb1="08000000" w:usb2="00000000" w:usb3="00000000" w:csb0="00040001" w:csb1="00000000"/>
  </w:font>
  <w:font w:name="WPSEMBED3">
    <w:panose1 w:val="02010600030101010101"/>
    <w:charset w:val="86"/>
    <w:family w:val="auto"/>
    <w:pitch w:val="default"/>
    <w:sig w:usb0="00000003" w:usb1="08000000" w:usb2="00000000" w:usb3="00000000" w:csb0="00040001" w:csb1="00000000"/>
  </w:font>
  <w:font w:name="WPSEMBED4">
    <w:panose1 w:val="02010600030101010101"/>
    <w:charset w:val="86"/>
    <w:family w:val="auto"/>
    <w:pitch w:val="default"/>
    <w:sig w:usb0="00000003" w:usb1="08000000" w:usb2="00000000" w:usb3="00000000" w:csb0="00040001" w:csb1="00000000"/>
  </w:font>
  <w:font w:name="WPSEMBED5">
    <w:panose1 w:val="02010600030101010101"/>
    <w:charset w:val="86"/>
    <w:family w:val="auto"/>
    <w:pitch w:val="default"/>
    <w:sig w:usb0="00000003" w:usb1="08000000" w:usb2="00000000" w:usb3="00000000" w:csb0="00040001" w:csb1="00000000"/>
  </w:font>
  <w:font w:name="WPSEMBED6">
    <w:panose1 w:val="02010600030101010101"/>
    <w:charset w:val="86"/>
    <w:family w:val="auto"/>
    <w:pitch w:val="default"/>
    <w:sig w:usb0="00000003" w:usb1="08000000" w:usb2="00000000" w:usb3="00000000" w:csb0="00040001" w:csb1="00000000"/>
  </w:font>
  <w:font w:name="WPSEMBED7">
    <w:panose1 w:val="02010600030101010101"/>
    <w:charset w:val="86"/>
    <w:family w:val="auto"/>
    <w:pitch w:val="default"/>
    <w:sig w:usb0="00000003" w:usb1="08000000" w:usb2="00000000"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documentProtection w:enforcement="0"/>
  <w:defaultTabStop w:val="708"/>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3B8B79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uiPriority w:val="0"/>
    <w:pPr>
      <w:spacing w:before="120" w:after="240"/>
      <w:jc w:val="both"/>
    </w:pPr>
    <w:rPr>
      <w:sz w:val="22"/>
      <w:szCs w:val="22"/>
      <w:lang w:val="en-US" w:eastAsia="en-US" w:bidi="ar-SA"/>
    </w:rPr>
  </w:style>
  <w:style w:type="character" w:default="1" w:styleId="3">
    <w:name w:val="Default Paragraph Font"/>
    <w:link w:val="1"/>
    <w:semiHidden/>
    <w:uiPriority w:val="0"/>
  </w:style>
  <w:style w:type="table" w:default="1" w:styleId="2">
    <w:name w:val="Normal Table"/>
    <w:uiPriority w:val="4294967295"/>
    <w:tblPr>
      <w:tblCellMar>
        <w:top w:w="0" w:type="dxa"/>
        <w:left w:w="108" w:type="dxa"/>
        <w:bottom w:w="0" w:type="dxa"/>
        <w:right w:w="108" w:type="dxa"/>
      </w:tblCellMar>
    </w:tblPr>
  </w:style>
  <w:style w:type="paragraph" w:default="1" w:styleId="5">
    <w:name w:val="No List"/>
    <w:semiHidden/>
    <w:uiPriority w:val="0"/>
    <w:rPr>
      <w:sz w:val="21"/>
      <w:szCs w:val="22"/>
    </w:rPr>
  </w:style>
  <w:style w:type="table" w:customStyle="1" w:styleId="4">
    <w:name w:val="Table Normal"/>
    <w:semiHidden/>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5" Type="http://schemas.openxmlformats.org/officeDocument/2006/relationships/fontTable" Target="fontTable.xml"/><Relationship Id="rId64" Type="http://schemas.openxmlformats.org/officeDocument/2006/relationships/customXml" Target="../customXml/item1.xml"/><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notes" Target="footnotes.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26</Pages>
  <Words>439</Words>
  <Characters>463</Characters>
  <Lines>1306</Lines>
  <Paragraphs>1306</Paragraphs>
  <TotalTime>6</TotalTime>
  <ScaleCrop>false</ScaleCrop>
  <LinksUpToDate>false</LinksUpToDate>
  <CharactersWithSpaces>490</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2025-09-25T14:45:00Z</dcterms:created>
  <dc:creator>root</dc:creator>
  <cp:lastModifiedBy>成</cp:lastModifiedBy>
  <dcterms:modified xsi:type="dcterms:W3CDTF">2025-11-06T00:00:19Z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eyJoZGlkIjoiYzhiZDY4YjQ3MTExMWUwZTQzNDEyNzQxZDIxMzNjZTQiLCJ1c2VySWQiOiIxMTQ5OTg3NTc2In0=</vt:lpwstr>
  </property>
  <property fmtid="{D5CDD505-2E9C-101B-9397-08002B2CF9AE}" pid="3" name="KSOProductBuildVer">
    <vt:lpwstr>2052-12.1.0.23125</vt:lpwstr>
  </property>
  <property fmtid="{D5CDD505-2E9C-101B-9397-08002B2CF9AE}" pid="4" name="ICV">
    <vt:lpwstr>7A2BFA439773480683623D5E28F36E02_12</vt:lpwstr>
  </property>
</Properties>
</file>