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BodyText"/>
        <w:ind w:left="2567"/>
        <w:spacing w:before="140" w:line="216" w:lineRule="auto"/>
        <w:outlineLvl w:val="0"/>
        <w:rPr/>
      </w:pPr>
      <w:r>
        <w:rPr>
          <w:spacing w:val="94"/>
        </w:rPr>
        <w:t>兴县城南小学</w:t>
      </w:r>
    </w:p>
    <w:p>
      <w:pPr>
        <w:spacing w:line="479" w:lineRule="auto"/>
        <w:rPr>
          <w:rFonts w:ascii="Arial"/>
          <w:sz w:val="21"/>
        </w:rPr>
      </w:pPr>
      <w:r/>
    </w:p>
    <w:p>
      <w:pPr>
        <w:pStyle w:val="BodyText"/>
        <w:ind w:left="1294"/>
        <w:spacing w:before="140" w:line="217" w:lineRule="auto"/>
        <w:rPr/>
      </w:pPr>
      <w:r>
        <w:rPr>
          <w:spacing w:val="7"/>
        </w:rPr>
        <w:t>2</w:t>
      </w:r>
      <w:r>
        <w:rPr>
          <w:spacing w:val="-88"/>
        </w:rPr>
        <w:t xml:space="preserve"> </w:t>
      </w:r>
      <w:r>
        <w:rPr>
          <w:spacing w:val="7"/>
        </w:rPr>
        <w:t>0</w:t>
      </w:r>
      <w:r>
        <w:rPr>
          <w:spacing w:val="-93"/>
        </w:rPr>
        <w:t xml:space="preserve"> </w:t>
      </w:r>
      <w:r>
        <w:rPr>
          <w:spacing w:val="7"/>
        </w:rPr>
        <w:t>2</w:t>
      </w:r>
      <w:r>
        <w:rPr>
          <w:spacing w:val="-77"/>
        </w:rPr>
        <w:t xml:space="preserve"> </w:t>
      </w:r>
      <w:r>
        <w:rPr>
          <w:spacing w:val="7"/>
        </w:rPr>
        <w:t>5</w:t>
      </w:r>
      <w:r>
        <w:rPr>
          <w:spacing w:val="-98"/>
        </w:rPr>
        <w:t xml:space="preserve"> </w:t>
      </w:r>
      <w:r>
        <w:rPr>
          <w:spacing w:val="7"/>
        </w:rPr>
        <w:t>年</w:t>
      </w:r>
      <w:r>
        <w:rPr>
          <w:spacing w:val="-96"/>
        </w:rPr>
        <w:t xml:space="preserve"> </w:t>
      </w:r>
      <w:r>
        <w:rPr>
          <w:spacing w:val="7"/>
        </w:rPr>
        <w:t>度</w:t>
      </w:r>
      <w:r>
        <w:rPr>
          <w:spacing w:val="-95"/>
        </w:rPr>
        <w:t xml:space="preserve"> </w:t>
      </w:r>
      <w:r>
        <w:rPr>
          <w:spacing w:val="7"/>
        </w:rPr>
        <w:t>单</w:t>
      </w:r>
      <w:r>
        <w:rPr>
          <w:spacing w:val="-104"/>
        </w:rPr>
        <w:t xml:space="preserve"> </w:t>
      </w:r>
      <w:r>
        <w:rPr>
          <w:spacing w:val="7"/>
        </w:rPr>
        <w:t>位</w:t>
      </w:r>
      <w:r>
        <w:rPr>
          <w:spacing w:val="-108"/>
        </w:rPr>
        <w:t xml:space="preserve"> </w:t>
      </w:r>
      <w:r>
        <w:rPr>
          <w:spacing w:val="7"/>
        </w:rPr>
        <w:t>预</w:t>
      </w:r>
      <w:r>
        <w:rPr>
          <w:spacing w:val="-94"/>
        </w:rPr>
        <w:t xml:space="preserve"> </w:t>
      </w:r>
      <w:r>
        <w:rPr>
          <w:spacing w:val="7"/>
        </w:rPr>
        <w:t>算</w:t>
      </w:r>
      <w:r>
        <w:rPr>
          <w:spacing w:val="-104"/>
        </w:rPr>
        <w:t xml:space="preserve"> </w:t>
      </w:r>
      <w:r>
        <w:rPr>
          <w:spacing w:val="7"/>
        </w:rPr>
        <w:t>公</w:t>
      </w:r>
      <w:r>
        <w:rPr>
          <w:spacing w:val="-98"/>
        </w:rPr>
        <w:t xml:space="preserve"> </w:t>
      </w:r>
      <w:r>
        <w:rPr>
          <w:spacing w:val="7"/>
        </w:rPr>
        <w:t>开</w:t>
      </w:r>
    </w:p>
    <w:p>
      <w:pPr>
        <w:spacing w:line="217" w:lineRule="auto"/>
        <w:sectPr>
          <w:pgSz w:w="11900" w:h="16840"/>
          <w:pgMar w:top="1431" w:right="1785" w:bottom="0" w:left="1785" w:header="0" w:footer="0" w:gutter="0"/>
        </w:sectPr>
        <w:rPr/>
      </w:pPr>
    </w:p>
    <w:p>
      <w:pPr>
        <w:ind w:left="3977"/>
        <w:spacing w:before="10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spacing w:line="444" w:lineRule="auto"/>
        <w:rPr>
          <w:rFonts w:ascii="Arial"/>
          <w:sz w:val="21"/>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1"/>
            <w:spacing w:before="104" w:line="222" w:lineRule="auto"/>
            <w:tabs>
              <w:tab w:val="right" w:leader="dot" w:pos="9235"/>
            </w:tabs>
            <w:rPr>
              <w:rFonts w:ascii="FangSong" w:hAnsi="FangSong" w:eastAsia="FangSong" w:cs="FangSong"/>
              <w:sz w:val="32"/>
              <w:szCs w:val="32"/>
            </w:rPr>
          </w:pPr>
          <w:bookmarkStart w:name="bookmark2" w:id="2"/>
          <w:bookmarkEnd w:id="2"/>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b/>
                <w:bCs/>
                <w:spacing w:val="-39"/>
              </w:rPr>
              <w:t>1</w:t>
            </w:r>
          </w:hyperlink>
        </w:p>
        <w:p>
          <w:pPr>
            <w:ind w:left="642"/>
            <w:spacing w:before="114" w:line="221" w:lineRule="auto"/>
            <w:tabs>
              <w:tab w:val="right" w:leader="dot" w:pos="9235"/>
            </w:tabs>
            <w:rPr>
              <w:rFonts w:ascii="FangSong" w:hAnsi="FangSong" w:eastAsia="FangSong" w:cs="FangSong"/>
              <w:sz w:val="32"/>
              <w:szCs w:val="32"/>
            </w:rPr>
          </w:pPr>
          <w:bookmarkStart w:name="bookmark3" w:id="3"/>
          <w:bookmarkEnd w:id="3"/>
          <w:hyperlink w:history="true" w:anchor="bookmark3">
            <w:r>
              <w:rPr>
                <w:rFonts w:ascii="FangSong" w:hAnsi="FangSong" w:eastAsia="FangSong" w:cs="FangSong"/>
                <w:sz w:val="32"/>
                <w:szCs w:val="32"/>
                <w:spacing w:val="-8"/>
              </w:rPr>
              <w:t>一、本单位职责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35"/>
              </w:rPr>
              <w:t>1</w:t>
            </w:r>
          </w:hyperlink>
        </w:p>
        <w:p>
          <w:pPr>
            <w:ind w:left="647"/>
            <w:spacing w:before="117" w:line="222" w:lineRule="auto"/>
            <w:tabs>
              <w:tab w:val="right" w:leader="dot" w:pos="9235"/>
            </w:tabs>
            <w:rPr>
              <w:rFonts w:ascii="FangSong" w:hAnsi="FangSong" w:eastAsia="FangSong" w:cs="FangSong"/>
              <w:sz w:val="32"/>
              <w:szCs w:val="32"/>
            </w:rPr>
          </w:pPr>
          <w:bookmarkStart w:name="bookmark4" w:id="4"/>
          <w:bookmarkEnd w:id="4"/>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35"/>
              </w:rPr>
              <w:t>1</w:t>
            </w:r>
          </w:hyperlink>
        </w:p>
        <w:p>
          <w:pPr>
            <w:ind w:left="11"/>
            <w:spacing w:before="114" w:line="221" w:lineRule="auto"/>
            <w:tabs>
              <w:tab w:val="right" w:leader="dot" w:pos="9235"/>
            </w:tabs>
            <w:rPr>
              <w:rFonts w:ascii="FangSong" w:hAnsi="FangSong" w:eastAsia="FangSong" w:cs="FangSong"/>
              <w:sz w:val="32"/>
              <w:szCs w:val="32"/>
            </w:rPr>
          </w:pPr>
          <w:bookmarkStart w:name="bookmark5" w:id="5"/>
          <w:bookmarkEnd w:id="5"/>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2025年单位预算报表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19"/>
              </w:rPr>
              <w:t>2</w:t>
            </w:r>
          </w:hyperlink>
        </w:p>
        <w:p>
          <w:pPr>
            <w:ind w:left="640"/>
            <w:spacing w:before="116" w:line="222" w:lineRule="auto"/>
            <w:tabs>
              <w:tab w:val="right" w:leader="dot" w:pos="9235"/>
            </w:tabs>
            <w:rPr>
              <w:rFonts w:ascii="FangSong" w:hAnsi="FangSong" w:eastAsia="FangSong" w:cs="FangSong"/>
              <w:sz w:val="32"/>
              <w:szCs w:val="32"/>
            </w:rPr>
          </w:pPr>
          <w:bookmarkStart w:name="bookmark6" w:id="6"/>
          <w:bookmarkEnd w:id="6"/>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16"/>
              </w:rPr>
              <w:t>2</w:t>
            </w:r>
          </w:hyperlink>
        </w:p>
        <w:p>
          <w:pPr>
            <w:ind w:left="640"/>
            <w:spacing w:before="115" w:line="222" w:lineRule="auto"/>
            <w:tabs>
              <w:tab w:val="right" w:leader="dot" w:pos="9235"/>
            </w:tabs>
            <w:rPr>
              <w:rFonts w:ascii="FangSong" w:hAnsi="FangSong" w:eastAsia="FangSong" w:cs="FangSong"/>
              <w:sz w:val="32"/>
              <w:szCs w:val="32"/>
            </w:rPr>
          </w:pPr>
          <w:bookmarkStart w:name="bookmark7" w:id="7"/>
          <w:bookmarkEnd w:id="7"/>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0"/>
              </w:rPr>
              <w:t xml:space="preserve"> </w:t>
            </w:r>
            <w:r>
              <w:rPr>
                <w:rFonts w:ascii="FangSong" w:hAnsi="FangSong" w:eastAsia="FangSong" w:cs="FangSong"/>
                <w:sz w:val="32"/>
                <w:szCs w:val="32"/>
                <w:spacing w:val="-10"/>
              </w:rPr>
              <w:t>4</w:t>
            </w:r>
          </w:hyperlink>
        </w:p>
        <w:p>
          <w:pPr>
            <w:ind w:left="640"/>
            <w:spacing w:before="116" w:line="222" w:lineRule="auto"/>
            <w:tabs>
              <w:tab w:val="right" w:leader="dot" w:pos="9235"/>
            </w:tabs>
            <w:rPr>
              <w:rFonts w:ascii="FangSong" w:hAnsi="FangSong" w:eastAsia="FangSong" w:cs="FangSong"/>
              <w:sz w:val="32"/>
              <w:szCs w:val="32"/>
            </w:rPr>
          </w:pPr>
          <w:bookmarkStart w:name="bookmark8" w:id="8"/>
          <w:bookmarkEnd w:id="8"/>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48"/>
              </w:rPr>
              <w:t xml:space="preserve"> </w:t>
            </w:r>
            <w:r>
              <w:rPr>
                <w:rFonts w:ascii="FangSong" w:hAnsi="FangSong" w:eastAsia="FangSong" w:cs="FangSong"/>
                <w:sz w:val="32"/>
                <w:szCs w:val="32"/>
                <w:spacing w:val="-18"/>
              </w:rPr>
              <w:t>5</w:t>
            </w:r>
          </w:hyperlink>
        </w:p>
        <w:p>
          <w:pPr>
            <w:ind w:left="640"/>
            <w:spacing w:before="116" w:line="222" w:lineRule="auto"/>
            <w:tabs>
              <w:tab w:val="right" w:leader="dot" w:pos="9235"/>
            </w:tabs>
            <w:rPr>
              <w:rFonts w:ascii="FangSong" w:hAnsi="FangSong" w:eastAsia="FangSong" w:cs="FangSong"/>
              <w:sz w:val="32"/>
              <w:szCs w:val="32"/>
            </w:rPr>
          </w:pPr>
          <w:bookmarkStart w:name="bookmark9" w:id="9"/>
          <w:bookmarkEnd w:id="9"/>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81"/>
              </w:rPr>
              <w:t xml:space="preserve"> </w:t>
            </w:r>
            <w:r>
              <w:rPr>
                <w:rFonts w:ascii="FangSong" w:hAnsi="FangSong" w:eastAsia="FangSong" w:cs="FangSong"/>
                <w:sz w:val="32"/>
                <w:szCs w:val="32"/>
                <w:spacing w:val="-14"/>
              </w:rPr>
              <w:t>6</w:t>
            </w:r>
          </w:hyperlink>
        </w:p>
        <w:p>
          <w:pPr>
            <w:ind w:left="640"/>
            <w:spacing w:before="114" w:line="219" w:lineRule="auto"/>
            <w:tabs>
              <w:tab w:val="right" w:leader="dot" w:pos="9235"/>
            </w:tabs>
            <w:rPr>
              <w:rFonts w:ascii="FangSong" w:hAnsi="FangSong" w:eastAsia="FangSong" w:cs="FangSong"/>
              <w:sz w:val="32"/>
              <w:szCs w:val="32"/>
            </w:rPr>
          </w:pPr>
          <w:bookmarkStart w:name="bookmark10" w:id="10"/>
          <w:bookmarkEnd w:id="10"/>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spacing w:val="-10"/>
              </w:rPr>
              <w:t>8</w:t>
            </w:r>
          </w:hyperlink>
        </w:p>
        <w:p>
          <w:pPr>
            <w:ind w:left="640"/>
            <w:spacing w:before="121" w:line="221" w:lineRule="auto"/>
            <w:rPr>
              <w:rFonts w:ascii="FangSong" w:hAnsi="FangSong" w:eastAsia="FangSong" w:cs="FangSong"/>
              <w:sz w:val="32"/>
              <w:szCs w:val="32"/>
            </w:rPr>
          </w:pPr>
          <w:bookmarkStart w:name="bookmark11" w:id="11"/>
          <w:bookmarkEnd w:id="11"/>
          <w:hyperlink w:history="true" w:anchor="bookmark11">
            <w:r>
              <w:rPr>
                <w:rFonts w:ascii="FangSong" w:hAnsi="FangSong" w:eastAsia="FangSong" w:cs="FangSong"/>
                <w:sz w:val="32"/>
                <w:szCs w:val="32"/>
                <w:spacing w:val="-1"/>
              </w:rPr>
              <w:t>表六2025年一般公共预算安排基本支出分经济科目表（不含</w:t>
            </w:r>
          </w:hyperlink>
        </w:p>
        <w:p>
          <w:pPr>
            <w:spacing w:before="117" w:line="219" w:lineRule="auto"/>
            <w:tabs>
              <w:tab w:val="right" w:leader="dot" w:pos="9235"/>
            </w:tabs>
            <w:rPr>
              <w:rFonts w:ascii="FangSong" w:hAnsi="FangSong" w:eastAsia="FangSong" w:cs="FangSong"/>
              <w:sz w:val="32"/>
              <w:szCs w:val="32"/>
            </w:rPr>
          </w:pPr>
          <w:bookmarkStart w:name="bookmark12" w:id="12"/>
          <w:bookmarkEnd w:id="12"/>
          <w:hyperlink w:history="true" w:anchor="bookmark12">
            <w:r>
              <w:rPr>
                <w:rFonts w:ascii="FangSong" w:hAnsi="FangSong" w:eastAsia="FangSong" w:cs="FangSong"/>
                <w:sz w:val="32"/>
                <w:szCs w:val="32"/>
                <w:spacing w:val="-7"/>
              </w:rPr>
              <w:t>上年结转）</w:t>
            </w:r>
            <w:r>
              <w:rPr>
                <w:rFonts w:ascii="FangSong" w:hAnsi="FangSong" w:eastAsia="FangSong" w:cs="FangSong"/>
                <w:sz w:val="32"/>
                <w:szCs w:val="32"/>
              </w:rPr>
              <w:tab/>
            </w:r>
            <w:r>
              <w:rPr>
                <w:rFonts w:ascii="FangSong" w:hAnsi="FangSong" w:eastAsia="FangSong" w:cs="FangSong"/>
                <w:sz w:val="32"/>
                <w:szCs w:val="32"/>
                <w:spacing w:val="-10"/>
              </w:rPr>
              <w:t>9</w:t>
            </w:r>
          </w:hyperlink>
        </w:p>
        <w:p>
          <w:pPr>
            <w:ind w:left="640"/>
            <w:spacing w:before="120" w:line="219" w:lineRule="auto"/>
            <w:tabs>
              <w:tab w:val="right" w:leader="dot" w:pos="9235"/>
            </w:tabs>
            <w:rPr>
              <w:rFonts w:ascii="FangSong" w:hAnsi="FangSong" w:eastAsia="FangSong" w:cs="FangSong"/>
              <w:sz w:val="32"/>
              <w:szCs w:val="32"/>
            </w:rPr>
          </w:pPr>
          <w:bookmarkStart w:name="bookmark13" w:id="13"/>
          <w:bookmarkEnd w:id="13"/>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18"/>
              </w:rPr>
              <w:t>10</w:t>
            </w:r>
          </w:hyperlink>
        </w:p>
        <w:p>
          <w:pPr>
            <w:ind w:left="640"/>
            <w:spacing w:before="120" w:line="219" w:lineRule="auto"/>
            <w:tabs>
              <w:tab w:val="right" w:leader="dot" w:pos="9235"/>
            </w:tabs>
            <w:rPr>
              <w:rFonts w:ascii="FangSong" w:hAnsi="FangSong" w:eastAsia="FangSong" w:cs="FangSong"/>
              <w:sz w:val="32"/>
              <w:szCs w:val="32"/>
            </w:rPr>
          </w:pPr>
          <w:bookmarkStart w:name="bookmark14" w:id="14"/>
          <w:bookmarkEnd w:id="14"/>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18"/>
              </w:rPr>
              <w:t>11</w:t>
            </w:r>
          </w:hyperlink>
        </w:p>
      </w:sdtContent>
    </w:sdt>
    <w:p>
      <w:pPr>
        <w:ind w:left="11" w:right="19" w:firstLine="628"/>
        <w:spacing w:before="120" w:line="277"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position w:val="-1"/>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12</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640"/>
            <w:spacing w:before="40" w:line="222" w:lineRule="auto"/>
            <w:tabs>
              <w:tab w:val="right" w:leader="dot" w:pos="9235"/>
            </w:tabs>
            <w:rPr>
              <w:rFonts w:ascii="FangSong" w:hAnsi="FangSong" w:eastAsia="FangSong" w:cs="FangSong"/>
              <w:sz w:val="32"/>
              <w:szCs w:val="32"/>
            </w:rPr>
          </w:pPr>
          <w:bookmarkStart w:name="bookmark15" w:id="15"/>
          <w:bookmarkEnd w:id="15"/>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18"/>
              </w:rPr>
              <w:t>12</w:t>
            </w:r>
          </w:hyperlink>
        </w:p>
        <w:p>
          <w:pPr>
            <w:ind w:left="640"/>
            <w:spacing w:before="116" w:line="221" w:lineRule="auto"/>
            <w:tabs>
              <w:tab w:val="right" w:leader="dot" w:pos="9235"/>
            </w:tabs>
            <w:rPr>
              <w:rFonts w:ascii="FangSong" w:hAnsi="FangSong" w:eastAsia="FangSong" w:cs="FangSong"/>
              <w:sz w:val="32"/>
              <w:szCs w:val="32"/>
            </w:rPr>
          </w:pPr>
          <w:bookmarkStart w:name="bookmark16" w:id="16"/>
          <w:bookmarkEnd w:id="16"/>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0"/>
              </w:rPr>
              <w:t xml:space="preserve"> </w:t>
            </w:r>
            <w:r>
              <w:rPr>
                <w:rFonts w:ascii="FangSong" w:hAnsi="FangSong" w:eastAsia="FangSong" w:cs="FangSong"/>
                <w:sz w:val="32"/>
                <w:szCs w:val="32"/>
                <w:spacing w:val="-18"/>
              </w:rPr>
              <w:t>13</w:t>
            </w:r>
          </w:hyperlink>
        </w:p>
        <w:p>
          <w:pPr>
            <w:ind w:left="640"/>
            <w:spacing w:before="116" w:line="222" w:lineRule="auto"/>
            <w:tabs>
              <w:tab w:val="right" w:leader="dot" w:pos="9235"/>
            </w:tabs>
            <w:rPr>
              <w:rFonts w:ascii="FangSong" w:hAnsi="FangSong" w:eastAsia="FangSong" w:cs="FangSong"/>
              <w:sz w:val="32"/>
              <w:szCs w:val="32"/>
            </w:rPr>
          </w:pPr>
          <w:bookmarkStart w:name="bookmark17" w:id="17"/>
          <w:bookmarkEnd w:id="17"/>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23"/>
              </w:rPr>
              <w:t>1</w:t>
            </w:r>
            <w:r>
              <w:rPr>
                <w:rFonts w:ascii="FangSong" w:hAnsi="FangSong" w:eastAsia="FangSong" w:cs="FangSong"/>
                <w:sz w:val="32"/>
                <w:szCs w:val="32"/>
                <w:spacing w:val="-13"/>
              </w:rPr>
              <w:t>4</w:t>
            </w:r>
          </w:hyperlink>
        </w:p>
        <w:p>
          <w:pPr>
            <w:ind w:left="640"/>
            <w:spacing w:before="116" w:line="219" w:lineRule="auto"/>
            <w:tabs>
              <w:tab w:val="right" w:leader="dot" w:pos="9235"/>
            </w:tabs>
            <w:rPr>
              <w:rFonts w:ascii="FangSong" w:hAnsi="FangSong" w:eastAsia="FangSong" w:cs="FangSong"/>
              <w:sz w:val="32"/>
              <w:szCs w:val="32"/>
            </w:rPr>
          </w:pPr>
          <w:bookmarkStart w:name="bookmark18" w:id="18"/>
          <w:bookmarkEnd w:id="18"/>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18"/>
              </w:rPr>
              <w:t>15</w:t>
            </w:r>
          </w:hyperlink>
        </w:p>
        <w:p>
          <w:pPr>
            <w:ind w:left="11"/>
            <w:spacing w:before="121" w:line="221" w:lineRule="auto"/>
            <w:tabs>
              <w:tab w:val="right" w:leader="dot" w:pos="9235"/>
            </w:tabs>
            <w:rPr>
              <w:rFonts w:ascii="FangSong" w:hAnsi="FangSong" w:eastAsia="FangSong" w:cs="FangSong"/>
              <w:sz w:val="32"/>
              <w:szCs w:val="32"/>
            </w:rPr>
          </w:pPr>
          <w:bookmarkStart w:name="bookmark19" w:id="19"/>
          <w:bookmarkEnd w:id="19"/>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2025年度单位预算情况说明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24"/>
              </w:rPr>
              <w:t>1</w:t>
            </w:r>
            <w:r>
              <w:rPr>
                <w:rFonts w:ascii="FangSong" w:hAnsi="FangSong" w:eastAsia="FangSong" w:cs="FangSong"/>
                <w:sz w:val="32"/>
                <w:szCs w:val="32"/>
                <w:b/>
                <w:bCs/>
                <w:spacing w:val="-18"/>
              </w:rPr>
              <w:t>6</w:t>
            </w:r>
          </w:hyperlink>
        </w:p>
        <w:p>
          <w:pPr>
            <w:ind w:left="642"/>
            <w:spacing w:before="117" w:line="221" w:lineRule="auto"/>
            <w:tabs>
              <w:tab w:val="right" w:leader="dot" w:pos="9235"/>
            </w:tabs>
            <w:rPr>
              <w:rFonts w:ascii="FangSong" w:hAnsi="FangSong" w:eastAsia="FangSong" w:cs="FangSong"/>
              <w:sz w:val="32"/>
              <w:szCs w:val="32"/>
            </w:rPr>
          </w:pPr>
          <w:bookmarkStart w:name="bookmark20" w:id="20"/>
          <w:bookmarkEnd w:id="20"/>
          <w:hyperlink w:history="true" w:anchor="bookmark20">
            <w:r>
              <w:rPr>
                <w:rFonts w:ascii="FangSong" w:hAnsi="FangSong" w:eastAsia="FangSong" w:cs="FangSong"/>
                <w:sz w:val="32"/>
                <w:szCs w:val="32"/>
                <w:spacing w:val="-5"/>
              </w:rPr>
              <w:t>一、单位预算收支数据变动情况及原因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16</w:t>
            </w:r>
          </w:hyperlink>
        </w:p>
        <w:p>
          <w:pPr>
            <w:ind w:left="647"/>
            <w:spacing w:before="116" w:line="222" w:lineRule="auto"/>
            <w:tabs>
              <w:tab w:val="right" w:leader="dot" w:pos="9235"/>
            </w:tabs>
            <w:rPr>
              <w:rFonts w:ascii="FangSong" w:hAnsi="FangSong" w:eastAsia="FangSong" w:cs="FangSong"/>
              <w:sz w:val="32"/>
              <w:szCs w:val="32"/>
            </w:rPr>
          </w:pPr>
          <w:bookmarkStart w:name="bookmark21" w:id="21"/>
          <w:bookmarkEnd w:id="21"/>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16</w:t>
            </w:r>
          </w:hyperlink>
        </w:p>
        <w:p>
          <w:pPr>
            <w:ind w:left="646"/>
            <w:spacing w:before="115" w:line="222" w:lineRule="auto"/>
            <w:tabs>
              <w:tab w:val="right" w:leader="dot" w:pos="9235"/>
            </w:tabs>
            <w:rPr>
              <w:rFonts w:ascii="FangSong" w:hAnsi="FangSong" w:eastAsia="FangSong" w:cs="FangSong"/>
              <w:sz w:val="32"/>
              <w:szCs w:val="32"/>
            </w:rPr>
          </w:pPr>
          <w:bookmarkStart w:name="bookmark22" w:id="22"/>
          <w:bookmarkEnd w:id="22"/>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16</w:t>
            </w:r>
          </w:hyperlink>
        </w:p>
        <w:p>
          <w:pPr>
            <w:ind w:left="675"/>
            <w:spacing w:before="115" w:line="222" w:lineRule="auto"/>
            <w:tabs>
              <w:tab w:val="right" w:leader="dot" w:pos="9235"/>
            </w:tabs>
            <w:rPr>
              <w:rFonts w:ascii="FangSong" w:hAnsi="FangSong" w:eastAsia="FangSong" w:cs="FangSong"/>
              <w:sz w:val="32"/>
              <w:szCs w:val="32"/>
            </w:rPr>
          </w:pPr>
          <w:bookmarkStart w:name="bookmark23" w:id="23"/>
          <w:bookmarkEnd w:id="23"/>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16</w:t>
            </w:r>
          </w:hyperlink>
        </w:p>
        <w:p>
          <w:pPr>
            <w:ind w:left="642"/>
            <w:spacing w:before="116" w:line="222" w:lineRule="auto"/>
            <w:tabs>
              <w:tab w:val="right" w:leader="dot" w:pos="9235"/>
            </w:tabs>
            <w:rPr>
              <w:rFonts w:ascii="FangSong" w:hAnsi="FangSong" w:eastAsia="FangSong" w:cs="FangSong"/>
              <w:sz w:val="32"/>
              <w:szCs w:val="32"/>
            </w:rPr>
          </w:pPr>
          <w:bookmarkStart w:name="bookmark24" w:id="24"/>
          <w:bookmarkEnd w:id="24"/>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spacing w:val="-18"/>
              </w:rPr>
              <w:t>16</w:t>
            </w:r>
          </w:hyperlink>
        </w:p>
        <w:p>
          <w:pPr>
            <w:ind w:left="640"/>
            <w:spacing w:before="115" w:line="222" w:lineRule="auto"/>
            <w:tabs>
              <w:tab w:val="right" w:leader="dot" w:pos="9235"/>
            </w:tabs>
            <w:rPr>
              <w:rFonts w:ascii="FangSong" w:hAnsi="FangSong" w:eastAsia="FangSong" w:cs="FangSong"/>
              <w:sz w:val="32"/>
              <w:szCs w:val="32"/>
            </w:rPr>
          </w:pPr>
          <w:bookmarkStart w:name="bookmark25" w:id="25"/>
          <w:bookmarkEnd w:id="25"/>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17</w:t>
            </w:r>
          </w:hyperlink>
        </w:p>
        <w:p>
          <w:pPr>
            <w:ind w:left="643"/>
            <w:spacing w:before="116" w:line="223" w:lineRule="auto"/>
            <w:tabs>
              <w:tab w:val="right" w:leader="dot" w:pos="9235"/>
            </w:tabs>
            <w:rPr>
              <w:rFonts w:ascii="FangSong" w:hAnsi="FangSong" w:eastAsia="FangSong" w:cs="FangSong"/>
              <w:sz w:val="32"/>
              <w:szCs w:val="32"/>
            </w:rPr>
          </w:pPr>
          <w:bookmarkStart w:name="bookmark26" w:id="26"/>
          <w:bookmarkEnd w:id="26"/>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17</w:t>
            </w:r>
          </w:hyperlink>
        </w:p>
        <w:p>
          <w:pPr>
            <w:ind w:left="636"/>
            <w:spacing w:before="113" w:line="221" w:lineRule="auto"/>
            <w:tabs>
              <w:tab w:val="right" w:leader="dot" w:pos="9235"/>
            </w:tabs>
            <w:rPr>
              <w:rFonts w:ascii="FangSong" w:hAnsi="FangSong" w:eastAsia="FangSong" w:cs="FangSong"/>
              <w:sz w:val="32"/>
              <w:szCs w:val="32"/>
            </w:rPr>
          </w:pPr>
          <w:bookmarkStart w:name="bookmark27" w:id="27"/>
          <w:bookmarkEnd w:id="27"/>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17</w:t>
            </w:r>
          </w:hyperlink>
        </w:p>
      </w:sdtContent>
    </w:sdt>
    <w:p>
      <w:pPr>
        <w:spacing w:line="221" w:lineRule="auto"/>
        <w:sectPr>
          <w:pgSz w:w="11900" w:h="16840"/>
          <w:pgMar w:top="938" w:right="1320" w:bottom="0" w:left="1343" w:header="0" w:footer="0" w:gutter="0"/>
        </w:sectPr>
        <w:rPr>
          <w:rFonts w:ascii="FangSong" w:hAnsi="FangSong" w:eastAsia="FangSong" w:cs="FangSong"/>
          <w:sz w:val="32"/>
          <w:szCs w:val="32"/>
        </w:rPr>
      </w:pP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637"/>
            <w:spacing w:before="66" w:line="222" w:lineRule="auto"/>
            <w:tabs>
              <w:tab w:val="right" w:leader="dot" w:pos="9225"/>
            </w:tabs>
            <w:rPr>
              <w:rFonts w:ascii="FangSong" w:hAnsi="FangSong" w:eastAsia="FangSong" w:cs="FangSong"/>
              <w:sz w:val="32"/>
              <w:szCs w:val="32"/>
            </w:rPr>
          </w:pPr>
          <w:bookmarkStart w:name="bookmark28" w:id="28"/>
          <w:bookmarkEnd w:id="28"/>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spacing w:val="-18"/>
              </w:rPr>
              <w:t>17</w:t>
            </w:r>
          </w:hyperlink>
        </w:p>
        <w:p>
          <w:pPr>
            <w:ind w:left="635"/>
            <w:spacing w:before="115" w:line="222" w:lineRule="auto"/>
            <w:tabs>
              <w:tab w:val="right" w:leader="dot" w:pos="9225"/>
            </w:tabs>
            <w:rPr>
              <w:rFonts w:ascii="FangSong" w:hAnsi="FangSong" w:eastAsia="FangSong" w:cs="FangSong"/>
              <w:sz w:val="32"/>
              <w:szCs w:val="32"/>
            </w:rPr>
          </w:pPr>
          <w:bookmarkStart w:name="bookmark29" w:id="29"/>
          <w:bookmarkEnd w:id="29"/>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spacing w:val="-18"/>
              </w:rPr>
              <w:t>17</w:t>
            </w:r>
          </w:hyperlink>
        </w:p>
        <w:p>
          <w:pPr>
            <w:ind w:left="635"/>
            <w:spacing w:before="115" w:line="222" w:lineRule="auto"/>
            <w:tabs>
              <w:tab w:val="right" w:leader="dot" w:pos="9225"/>
            </w:tabs>
            <w:rPr>
              <w:rFonts w:ascii="FangSong" w:hAnsi="FangSong" w:eastAsia="FangSong" w:cs="FangSong"/>
              <w:sz w:val="32"/>
              <w:szCs w:val="32"/>
            </w:rPr>
          </w:pPr>
          <w:bookmarkStart w:name="bookmark30" w:id="30"/>
          <w:bookmarkEnd w:id="30"/>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5"/>
              </w:rPr>
              <w:t>22</w:t>
            </w:r>
          </w:hyperlink>
        </w:p>
        <w:p>
          <w:pPr>
            <w:ind w:left="635"/>
            <w:spacing w:before="113" w:line="222" w:lineRule="auto"/>
            <w:tabs>
              <w:tab w:val="right" w:leader="dot" w:pos="9225"/>
            </w:tabs>
            <w:rPr>
              <w:rFonts w:ascii="FangSong" w:hAnsi="FangSong" w:eastAsia="FangSong" w:cs="FangSong"/>
              <w:sz w:val="32"/>
              <w:szCs w:val="32"/>
            </w:rPr>
          </w:pPr>
          <w:bookmarkStart w:name="bookmark31" w:id="31"/>
          <w:bookmarkEnd w:id="31"/>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8"/>
              </w:rPr>
              <w:t>22</w:t>
            </w:r>
          </w:hyperlink>
        </w:p>
        <w:p>
          <w:pPr>
            <w:ind w:left="1266"/>
            <w:spacing w:before="116" w:line="220" w:lineRule="auto"/>
            <w:tabs>
              <w:tab w:val="right" w:leader="dot" w:pos="9225"/>
            </w:tabs>
            <w:rPr>
              <w:rFonts w:ascii="FangSong" w:hAnsi="FangSong" w:eastAsia="FangSong" w:cs="FangSong"/>
              <w:sz w:val="32"/>
              <w:szCs w:val="32"/>
            </w:rPr>
          </w:pPr>
          <w:bookmarkStart w:name="bookmark32" w:id="32"/>
          <w:bookmarkEnd w:id="32"/>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8"/>
              </w:rPr>
              <w:t>22</w:t>
            </w:r>
          </w:hyperlink>
        </w:p>
        <w:p>
          <w:pPr>
            <w:ind w:left="1266"/>
            <w:spacing w:before="117" w:line="222" w:lineRule="auto"/>
            <w:tabs>
              <w:tab w:val="right" w:leader="dot" w:pos="9225"/>
            </w:tabs>
            <w:rPr>
              <w:rFonts w:ascii="FangSong" w:hAnsi="FangSong" w:eastAsia="FangSong" w:cs="FangSong"/>
              <w:sz w:val="32"/>
              <w:szCs w:val="32"/>
            </w:rPr>
          </w:pPr>
          <w:bookmarkStart w:name="bookmark33" w:id="33"/>
          <w:bookmarkEnd w:id="33"/>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8"/>
              </w:rPr>
              <w:t>22</w:t>
            </w:r>
          </w:hyperlink>
        </w:p>
        <w:p>
          <w:pPr>
            <w:spacing w:before="116" w:line="222" w:lineRule="auto"/>
            <w:tabs>
              <w:tab w:val="right" w:leader="dot" w:pos="9225"/>
            </w:tabs>
            <w:rPr>
              <w:rFonts w:ascii="FangSong" w:hAnsi="FangSong" w:eastAsia="FangSong" w:cs="FangSong"/>
              <w:sz w:val="32"/>
              <w:szCs w:val="32"/>
            </w:rPr>
          </w:pPr>
          <w:bookmarkStart w:name="bookmark34" w:id="34"/>
          <w:bookmarkEnd w:id="34"/>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b/>
                <w:bCs/>
                <w:spacing w:val="-13"/>
              </w:rPr>
              <w:t>30</w:t>
            </w:r>
          </w:hyperlink>
        </w:p>
      </w:sdtContent>
    </w:sdt>
    <w:p>
      <w:pPr>
        <w:spacing w:line="222" w:lineRule="auto"/>
        <w:sectPr>
          <w:pgSz w:w="11900" w:h="16840"/>
          <w:pgMar w:top="879" w:right="1320" w:bottom="0" w:left="1354" w:header="0" w:footer="0" w:gutter="0"/>
        </w:sectPr>
        <w:rPr>
          <w:rFonts w:ascii="FangSong" w:hAnsi="FangSong" w:eastAsia="FangSong" w:cs="FangSong"/>
          <w:sz w:val="32"/>
          <w:szCs w:val="32"/>
        </w:rPr>
      </w:pPr>
    </w:p>
    <w:p>
      <w:pPr>
        <w:spacing w:line="282" w:lineRule="auto"/>
        <w:rPr>
          <w:rFonts w:ascii="Arial"/>
          <w:sz w:val="21"/>
        </w:rPr>
      </w:pPr>
      <w:r/>
    </w:p>
    <w:p>
      <w:pPr>
        <w:spacing w:line="282" w:lineRule="auto"/>
        <w:rPr>
          <w:rFonts w:ascii="Arial"/>
          <w:sz w:val="21"/>
        </w:rPr>
      </w:pPr>
      <w:r/>
    </w:p>
    <w:p>
      <w:pPr>
        <w:ind w:left="4587"/>
        <w:spacing w:before="99" w:line="239" w:lineRule="exact"/>
        <w:outlineLvl w:val="0"/>
        <w:rPr>
          <w:rFonts w:ascii="Microsoft YaHei" w:hAnsi="Microsoft YaHei" w:eastAsia="Microsoft YaHei" w:cs="Microsoft YaHei"/>
          <w:sz w:val="23"/>
          <w:szCs w:val="23"/>
        </w:rPr>
      </w:pPr>
      <w:bookmarkStart w:name="bookmark35" w:id="35"/>
      <w:bookmarkEnd w:id="35"/>
      <w:bookmarkStart w:name="bookmark2" w:id="36"/>
      <w:bookmarkEnd w:id="36"/>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spacing w:line="255" w:lineRule="auto"/>
        <w:rPr>
          <w:rFonts w:ascii="Arial"/>
          <w:sz w:val="21"/>
        </w:rPr>
      </w:pPr>
      <w:r/>
    </w:p>
    <w:p>
      <w:pPr>
        <w:ind w:left="913"/>
        <w:spacing w:before="78" w:line="221" w:lineRule="auto"/>
        <w:outlineLvl w:val="1"/>
        <w:rPr>
          <w:rFonts w:ascii="SimHei" w:hAnsi="SimHei" w:eastAsia="SimHei" w:cs="SimHei"/>
          <w:sz w:val="24"/>
          <w:szCs w:val="24"/>
        </w:rPr>
      </w:pPr>
      <w:bookmarkStart w:name="bookmark3" w:id="37"/>
      <w:bookmarkEnd w:id="37"/>
      <w:r>
        <w:rPr>
          <w:rFonts w:ascii="SimHei" w:hAnsi="SimHei" w:eastAsia="SimHei" w:cs="SimHei"/>
          <w:sz w:val="24"/>
          <w:szCs w:val="24"/>
          <w:spacing w:val="-4"/>
        </w:rPr>
        <w:t>一、本单位职责</w:t>
      </w:r>
    </w:p>
    <w:p>
      <w:pPr>
        <w:ind w:left="922" w:right="874" w:hanging="7"/>
        <w:spacing w:before="283" w:line="297" w:lineRule="auto"/>
        <w:rPr>
          <w:rFonts w:ascii="FangSong" w:hAnsi="FangSong" w:eastAsia="FangSong" w:cs="FangSong"/>
          <w:sz w:val="24"/>
          <w:szCs w:val="24"/>
        </w:rPr>
      </w:pPr>
      <w:r>
        <w:rPr>
          <w:rFonts w:ascii="FangSong" w:hAnsi="FangSong" w:eastAsia="FangSong" w:cs="FangSong"/>
          <w:sz w:val="24"/>
          <w:szCs w:val="24"/>
          <w:spacing w:val="1"/>
        </w:rPr>
        <w:t>搞好小学义务教育，促进基础教育发展。小学学历教育，小学基</w:t>
      </w:r>
      <w:r>
        <w:rPr>
          <w:rFonts w:ascii="FangSong" w:hAnsi="FangSong" w:eastAsia="FangSong" w:cs="FangSong"/>
          <w:sz w:val="24"/>
          <w:szCs w:val="24"/>
        </w:rPr>
        <w:t>础教育（相关社会服</w:t>
      </w:r>
      <w:r>
        <w:rPr>
          <w:rFonts w:ascii="FangSong" w:hAnsi="FangSong" w:eastAsia="FangSong" w:cs="FangSong"/>
          <w:sz w:val="24"/>
          <w:szCs w:val="24"/>
        </w:rPr>
        <w:t xml:space="preserve"> </w:t>
      </w:r>
      <w:r>
        <w:rPr>
          <w:rFonts w:ascii="FangSong" w:hAnsi="FangSong" w:eastAsia="FangSong" w:cs="FangSong"/>
          <w:sz w:val="24"/>
          <w:szCs w:val="24"/>
          <w:spacing w:val="-10"/>
        </w:rPr>
        <w:t>务）</w:t>
      </w:r>
    </w:p>
    <w:p>
      <w:pPr>
        <w:ind w:left="913"/>
        <w:spacing w:before="216" w:line="222" w:lineRule="auto"/>
        <w:outlineLvl w:val="1"/>
        <w:rPr>
          <w:rFonts w:ascii="SimHei" w:hAnsi="SimHei" w:eastAsia="SimHei" w:cs="SimHei"/>
          <w:sz w:val="24"/>
          <w:szCs w:val="24"/>
        </w:rPr>
      </w:pPr>
      <w:bookmarkStart w:name="bookmark4" w:id="38"/>
      <w:bookmarkEnd w:id="38"/>
      <w:r>
        <w:rPr>
          <w:rFonts w:ascii="SimHei" w:hAnsi="SimHei" w:eastAsia="SimHei" w:cs="SimHei"/>
          <w:sz w:val="24"/>
          <w:szCs w:val="24"/>
          <w:spacing w:val="-2"/>
        </w:rPr>
        <w:t>二、机构设置情况</w:t>
      </w:r>
    </w:p>
    <w:p>
      <w:pPr>
        <w:ind w:left="924"/>
        <w:spacing w:before="101" w:line="221" w:lineRule="auto"/>
        <w:rPr>
          <w:rFonts w:ascii="FangSong" w:hAnsi="FangSong" w:eastAsia="FangSong" w:cs="FangSong"/>
          <w:sz w:val="24"/>
          <w:szCs w:val="24"/>
        </w:rPr>
      </w:pPr>
      <w:r>
        <w:rPr>
          <w:rFonts w:ascii="FangSong" w:hAnsi="FangSong" w:eastAsia="FangSong" w:cs="FangSong"/>
          <w:sz w:val="24"/>
          <w:szCs w:val="24"/>
          <w:spacing w:val="-2"/>
        </w:rPr>
        <w:t>我单位属于教育局所属的二级事业单位，内设财务室、办公室、教务室。</w:t>
      </w:r>
    </w:p>
    <w:p>
      <w:pPr>
        <w:spacing w:line="221" w:lineRule="auto"/>
        <w:sectPr>
          <w:headerReference w:type="default" r:id="rId2"/>
          <w:footerReference w:type="default" r:id="rId3"/>
          <w:pgSz w:w="11900" w:h="16840"/>
          <w:pgMar w:top="610" w:right="600" w:bottom="312" w:left="600" w:header="357" w:footer="153" w:gutter="0"/>
        </w:sectPr>
        <w:rPr>
          <w:rFonts w:ascii="FangSong" w:hAnsi="FangSong" w:eastAsia="FangSong" w:cs="FangSong"/>
          <w:sz w:val="24"/>
          <w:szCs w:val="24"/>
        </w:rPr>
      </w:pPr>
    </w:p>
    <w:p>
      <w:pPr>
        <w:spacing w:line="319" w:lineRule="auto"/>
        <w:rPr>
          <w:rFonts w:ascii="Arial"/>
          <w:sz w:val="21"/>
        </w:rPr>
      </w:pPr>
      <w:r/>
    </w:p>
    <w:p>
      <w:pPr>
        <w:spacing w:line="319" w:lineRule="auto"/>
        <w:rPr>
          <w:rFonts w:ascii="Arial"/>
          <w:sz w:val="21"/>
        </w:rPr>
      </w:pPr>
      <w:r/>
    </w:p>
    <w:p>
      <w:pPr>
        <w:ind w:left="3747"/>
        <w:spacing w:before="99" w:line="237" w:lineRule="exact"/>
        <w:outlineLvl w:val="0"/>
        <w:rPr>
          <w:rFonts w:ascii="Microsoft YaHei" w:hAnsi="Microsoft YaHei" w:eastAsia="Microsoft YaHei" w:cs="Microsoft YaHei"/>
          <w:sz w:val="23"/>
          <w:szCs w:val="23"/>
        </w:rPr>
      </w:pPr>
      <w:r>
        <w:pict>
          <v:shape id="_x0000_s2" style="position:absolute;margin-left:53.486pt;margin-top:32.1324pt;mso-position-vertical-relative:text;mso-position-horizontal-relative:text;width:177.4pt;height:14.3pt;z-index:251658240;" filled="false" stroked="false" type="#_x0000_t202">
            <v:fill on="false"/>
            <v:stroke on="false"/>
            <v:path/>
            <v:imagedata o:title=""/>
            <o:lock v:ext="edit" aspectratio="false"/>
            <v:textbox inset="0mm,0mm,0mm,0mm">
              <w:txbxContent>
                <w:p>
                  <w:pPr>
                    <w:ind w:left="20"/>
                    <w:spacing w:before="20" w:line="245" w:lineRule="exact"/>
                    <w:rPr>
                      <w:rFonts w:ascii="Arial" w:hAnsi="Arial" w:eastAsia="Arial" w:cs="Arial"/>
                      <w:sz w:val="18"/>
                      <w:szCs w:val="18"/>
                    </w:rPr>
                  </w:pPr>
                  <w:r>
                    <w:rPr>
                      <w:rFonts w:ascii="Arial" w:hAnsi="Arial" w:eastAsia="Arial" w:cs="Arial"/>
                      <w:sz w:val="18"/>
                      <w:szCs w:val="18"/>
                      <w:color w:val="FFFFFF"/>
                      <w:spacing w:val="-1"/>
                      <w:position w:val="3"/>
                    </w:rPr>
                    <w:t>@#@#@                                         @#@#@</w:t>
                  </w:r>
                </w:p>
              </w:txbxContent>
            </v:textbox>
          </v:shape>
        </w:pict>
      </w:r>
      <w:bookmarkStart w:name="bookmark36" w:id="39"/>
      <w:bookmarkEnd w:id="39"/>
      <w:bookmarkStart w:name="bookmark5" w:id="40"/>
      <w:bookmarkEnd w:id="40"/>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7"/>
          <w:position w:val="-1"/>
        </w:rPr>
        <w:t xml:space="preserve"> </w:t>
      </w:r>
      <w:r>
        <w:rPr>
          <w:rFonts w:ascii="Microsoft YaHei" w:hAnsi="Microsoft YaHei" w:eastAsia="Microsoft YaHei" w:cs="Microsoft YaHei"/>
          <w:sz w:val="23"/>
          <w:szCs w:val="23"/>
          <w:spacing w:val="3"/>
          <w:position w:val="-1"/>
        </w:rPr>
        <w:t>2025年单位预算报表</w:t>
      </w:r>
    </w:p>
    <w:p>
      <w:pPr>
        <w:spacing w:before="23"/>
        <w:rPr/>
      </w:pPr>
      <w:r/>
    </w:p>
    <w:p>
      <w:pPr>
        <w:spacing w:before="22"/>
        <w:rPr/>
      </w:pPr>
      <w:r/>
    </w:p>
    <w:tbl>
      <w:tblPr>
        <w:tblStyle w:val="TableNormal"/>
        <w:tblW w:w="8549" w:type="dxa"/>
        <w:tblInd w:w="1087" w:type="dxa"/>
        <w:tblLayout w:type="fixed"/>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Pr>
      <w:tblGrid>
        <w:gridCol w:w="5413"/>
        <w:gridCol w:w="3136"/>
      </w:tblGrid>
      <w:tr>
        <w:trPr>
          <w:trHeight w:val="535" w:hRule="atLeast"/>
        </w:trPr>
        <w:tc>
          <w:tcPr>
            <w:tcW w:w="8549" w:type="dxa"/>
            <w:vAlign w:val="top"/>
            <w:gridSpan w:val="2"/>
            <w:tcBorders>
              <w:bottom w:val="single" w:color="FFFFFF" w:sz="4" w:space="0"/>
              <w:top w:val="single" w:color="FFFFFF" w:sz="4" w:space="0"/>
            </w:tcBorders>
          </w:tcPr>
          <w:p>
            <w:pPr>
              <w:ind w:right="28"/>
              <w:spacing w:before="179" w:line="218" w:lineRule="auto"/>
              <w:jc w:val="right"/>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7" w:hRule="atLeast"/>
        </w:trPr>
        <w:tc>
          <w:tcPr>
            <w:tcW w:w="8549" w:type="dxa"/>
            <w:vAlign w:val="top"/>
            <w:gridSpan w:val="2"/>
            <w:tcBorders>
              <w:bottom w:val="single" w:color="FFFFFF" w:sz="4" w:space="0"/>
              <w:top w:val="single" w:color="FFFFFF" w:sz="4" w:space="0"/>
            </w:tcBorders>
          </w:tcPr>
          <w:p>
            <w:pPr>
              <w:ind w:left="3184"/>
              <w:spacing w:before="147" w:line="238" w:lineRule="exact"/>
              <w:outlineLvl w:val="1"/>
              <w:rPr>
                <w:rFonts w:ascii="Microsoft YaHei" w:hAnsi="Microsoft YaHei" w:eastAsia="Microsoft YaHei" w:cs="Microsoft YaHei"/>
                <w:sz w:val="23"/>
                <w:szCs w:val="23"/>
              </w:rPr>
            </w:pPr>
            <w:bookmarkStart w:name="bookmark6" w:id="41"/>
            <w:bookmarkEnd w:id="41"/>
            <w:r>
              <w:rPr>
                <w:rFonts w:ascii="Microsoft YaHei" w:hAnsi="Microsoft YaHei" w:eastAsia="Microsoft YaHei" w:cs="Microsoft YaHei"/>
                <w:sz w:val="23"/>
                <w:szCs w:val="23"/>
                <w:color w:val="212529"/>
                <w:position w:val="-1"/>
              </w:rPr>
              <w:t>2025年预算收支总表</w:t>
            </w:r>
          </w:p>
        </w:tc>
      </w:tr>
      <w:tr>
        <w:trPr>
          <w:trHeight w:val="535" w:hRule="atLeast"/>
        </w:trPr>
        <w:tc>
          <w:tcPr>
            <w:tcW w:w="5413" w:type="dxa"/>
            <w:vAlign w:val="top"/>
            <w:tcBorders>
              <w:top w:val="single" w:color="FFFFFF" w:sz="4" w:space="0"/>
              <w:bottom w:val="nil"/>
            </w:tcBorders>
          </w:tcPr>
          <w:p>
            <w:pPr>
              <w:ind w:left="8"/>
              <w:spacing w:before="173" w:line="218" w:lineRule="auto"/>
              <w:rPr>
                <w:rFonts w:ascii="SimSun" w:hAnsi="SimSun" w:eastAsia="SimSun" w:cs="SimSun"/>
                <w:sz w:val="18"/>
                <w:szCs w:val="18"/>
              </w:rPr>
            </w:pPr>
            <w:r>
              <w:rPr>
                <w:rFonts w:ascii="SimSun" w:hAnsi="SimSun" w:eastAsia="SimSun" w:cs="SimSun"/>
                <w:sz w:val="18"/>
                <w:szCs w:val="18"/>
                <w:color w:val="212529"/>
                <w:spacing w:val="-1"/>
              </w:rPr>
              <w:t>单位名称：兴县城南小学</w:t>
            </w:r>
          </w:p>
        </w:tc>
        <w:tc>
          <w:tcPr>
            <w:tcW w:w="3136" w:type="dxa"/>
            <w:vAlign w:val="top"/>
            <w:tcBorders>
              <w:top w:val="single" w:color="FFFFFF" w:sz="4" w:space="0"/>
              <w:bottom w:val="nil"/>
            </w:tcBorders>
          </w:tcPr>
          <w:p>
            <w:pPr>
              <w:ind w:right="27"/>
              <w:spacing w:before="173" w:line="218" w:lineRule="auto"/>
              <w:jc w:val="right"/>
              <w:rPr>
                <w:rFonts w:ascii="SimSun" w:hAnsi="SimSun" w:eastAsia="SimSun" w:cs="SimSun"/>
                <w:sz w:val="18"/>
                <w:szCs w:val="18"/>
              </w:rPr>
            </w:pPr>
            <w:r>
              <w:rPr>
                <w:rFonts w:ascii="SimSun" w:hAnsi="SimSun" w:eastAsia="SimSun" w:cs="SimSun"/>
                <w:sz w:val="18"/>
                <w:szCs w:val="18"/>
                <w:color w:val="212529"/>
                <w:spacing w:val="-2"/>
              </w:rPr>
              <w:t>单位：万元</w:t>
            </w:r>
          </w:p>
        </w:tc>
      </w:tr>
    </w:tbl>
    <w:tbl>
      <w:tblPr>
        <w:tblStyle w:val="TableNormal"/>
        <w:tblW w:w="854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1" w:hRule="atLeast"/>
        </w:trPr>
        <w:tc>
          <w:tcPr>
            <w:tcW w:w="3241" w:type="dxa"/>
            <w:vAlign w:val="top"/>
            <w:gridSpan w:val="2"/>
          </w:tcPr>
          <w:p>
            <w:pPr>
              <w:ind w:left="1427"/>
              <w:spacing w:before="165"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08" w:type="dxa"/>
            <w:vAlign w:val="top"/>
            <w:gridSpan w:val="4"/>
          </w:tcPr>
          <w:p>
            <w:pPr>
              <w:ind w:left="2455"/>
              <w:spacing w:before="166"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103" w:type="dxa"/>
            <w:vAlign w:val="top"/>
          </w:tcPr>
          <w:p>
            <w:pPr>
              <w:ind w:left="849"/>
              <w:spacing w:before="16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38" w:type="dxa"/>
            <w:vAlign w:val="top"/>
          </w:tcPr>
          <w:p>
            <w:pPr>
              <w:ind w:left="279"/>
              <w:spacing w:before="16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171" w:type="dxa"/>
            <w:vAlign w:val="top"/>
          </w:tcPr>
          <w:p>
            <w:pPr>
              <w:ind w:left="884"/>
              <w:spacing w:before="16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53" w:type="dxa"/>
            <w:vAlign w:val="top"/>
          </w:tcPr>
          <w:p>
            <w:pPr>
              <w:ind w:left="115"/>
              <w:spacing w:before="16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53" w:type="dxa"/>
            <w:vAlign w:val="top"/>
          </w:tcPr>
          <w:p>
            <w:pPr>
              <w:ind w:left="30"/>
              <w:spacing w:before="15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831" w:type="dxa"/>
            <w:vAlign w:val="top"/>
          </w:tcPr>
          <w:p>
            <w:pPr>
              <w:ind w:left="218" w:right="57" w:hanging="182"/>
              <w:spacing w:before="54" w:line="159"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上年结转</w:t>
            </w:r>
            <w:r>
              <w:rPr>
                <w:rFonts w:ascii="Microsoft YaHei" w:hAnsi="Microsoft YaHei" w:eastAsia="Microsoft YaHei" w:cs="Microsoft YaHei"/>
                <w:sz w:val="17"/>
                <w:szCs w:val="17"/>
                <w:color w:val="212529"/>
                <w:spacing w:val="1"/>
              </w:rPr>
              <w:t xml:space="preserve"> </w:t>
            </w:r>
            <w:r>
              <w:rPr>
                <w:rFonts w:ascii="Microsoft YaHei" w:hAnsi="Microsoft YaHei" w:eastAsia="Microsoft YaHei" w:cs="Microsoft YaHei"/>
                <w:sz w:val="17"/>
                <w:szCs w:val="17"/>
                <w:color w:val="212529"/>
                <w:spacing w:val="9"/>
              </w:rPr>
              <w:t>安排</w:t>
            </w:r>
          </w:p>
        </w:tc>
      </w:tr>
      <w:tr>
        <w:trPr>
          <w:trHeight w:val="524" w:hRule="atLeast"/>
        </w:trPr>
        <w:tc>
          <w:tcPr>
            <w:tcW w:w="2103" w:type="dxa"/>
            <w:vAlign w:val="top"/>
          </w:tcPr>
          <w:p>
            <w:pPr>
              <w:ind w:left="9"/>
              <w:spacing w:before="163"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38" w:type="dxa"/>
            <w:vAlign w:val="top"/>
          </w:tcPr>
          <w:p>
            <w:pPr>
              <w:ind w:left="556"/>
              <w:spacing w:before="191" w:line="183" w:lineRule="auto"/>
              <w:rPr>
                <w:rFonts w:ascii="SimSun" w:hAnsi="SimSun" w:eastAsia="SimSun" w:cs="SimSun"/>
                <w:sz w:val="18"/>
                <w:szCs w:val="18"/>
              </w:rPr>
            </w:pPr>
            <w:r>
              <w:rPr>
                <w:rFonts w:ascii="SimSun" w:hAnsi="SimSun" w:eastAsia="SimSun" w:cs="SimSun"/>
                <w:sz w:val="18"/>
                <w:szCs w:val="18"/>
                <w:color w:val="212529"/>
                <w:spacing w:val="-2"/>
              </w:rPr>
              <w:t>834.29</w:t>
            </w:r>
          </w:p>
        </w:tc>
        <w:tc>
          <w:tcPr>
            <w:tcW w:w="2171" w:type="dxa"/>
            <w:vAlign w:val="top"/>
          </w:tcPr>
          <w:p>
            <w:pPr>
              <w:ind w:left="4"/>
              <w:spacing w:before="163"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9"/>
              <w:spacing w:before="164"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38" w:type="dxa"/>
            <w:vAlign w:val="top"/>
          </w:tcPr>
          <w:p>
            <w:pPr>
              <w:pStyle w:val="TableText"/>
              <w:rPr/>
            </w:pPr>
            <w:r/>
          </w:p>
        </w:tc>
        <w:tc>
          <w:tcPr>
            <w:tcW w:w="2171" w:type="dxa"/>
            <w:vAlign w:val="top"/>
          </w:tcPr>
          <w:p>
            <w:pPr>
              <w:ind w:left="5"/>
              <w:spacing w:before="16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6"/>
              <w:spacing w:before="165"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38" w:type="dxa"/>
            <w:vAlign w:val="top"/>
          </w:tcPr>
          <w:p>
            <w:pPr>
              <w:pStyle w:val="TableText"/>
              <w:rPr/>
            </w:pPr>
            <w:r/>
          </w:p>
        </w:tc>
        <w:tc>
          <w:tcPr>
            <w:tcW w:w="2171" w:type="dxa"/>
            <w:vAlign w:val="top"/>
          </w:tcPr>
          <w:p>
            <w:pPr>
              <w:ind w:left="2"/>
              <w:spacing w:before="16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23"/>
              <w:spacing w:before="166"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38" w:type="dxa"/>
            <w:vAlign w:val="top"/>
          </w:tcPr>
          <w:p>
            <w:pPr>
              <w:pStyle w:val="TableText"/>
              <w:rPr/>
            </w:pPr>
            <w:r/>
          </w:p>
        </w:tc>
        <w:tc>
          <w:tcPr>
            <w:tcW w:w="2171" w:type="dxa"/>
            <w:vAlign w:val="top"/>
          </w:tcPr>
          <w:p>
            <w:pPr>
              <w:ind w:left="19"/>
              <w:spacing w:before="166"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9"/>
              <w:spacing w:before="16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38" w:type="dxa"/>
            <w:vAlign w:val="top"/>
          </w:tcPr>
          <w:p>
            <w:pPr>
              <w:pStyle w:val="TableText"/>
              <w:rPr/>
            </w:pPr>
            <w:r/>
          </w:p>
        </w:tc>
        <w:tc>
          <w:tcPr>
            <w:tcW w:w="2171" w:type="dxa"/>
            <w:vAlign w:val="top"/>
          </w:tcPr>
          <w:p>
            <w:pPr>
              <w:ind w:left="5"/>
              <w:spacing w:before="167"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53" w:type="dxa"/>
            <w:vAlign w:val="top"/>
          </w:tcPr>
          <w:p>
            <w:pPr>
              <w:ind w:right="22"/>
              <w:spacing w:before="195" w:line="183" w:lineRule="auto"/>
              <w:jc w:val="right"/>
              <w:rPr>
                <w:rFonts w:ascii="SimSun" w:hAnsi="SimSun" w:eastAsia="SimSun" w:cs="SimSun"/>
                <w:sz w:val="18"/>
                <w:szCs w:val="18"/>
              </w:rPr>
            </w:pPr>
            <w:r>
              <w:rPr>
                <w:rFonts w:ascii="SimSun" w:hAnsi="SimSun" w:eastAsia="SimSun" w:cs="SimSun"/>
                <w:sz w:val="18"/>
                <w:szCs w:val="18"/>
                <w:color w:val="212529"/>
                <w:spacing w:val="-2"/>
              </w:rPr>
              <w:t>675.95</w:t>
            </w:r>
          </w:p>
        </w:tc>
        <w:tc>
          <w:tcPr>
            <w:tcW w:w="1153" w:type="dxa"/>
            <w:vAlign w:val="top"/>
          </w:tcPr>
          <w:p>
            <w:pPr>
              <w:ind w:left="576"/>
              <w:spacing w:before="195" w:line="183" w:lineRule="auto"/>
              <w:rPr>
                <w:rFonts w:ascii="SimSun" w:hAnsi="SimSun" w:eastAsia="SimSun" w:cs="SimSun"/>
                <w:sz w:val="18"/>
                <w:szCs w:val="18"/>
              </w:rPr>
            </w:pPr>
            <w:r>
              <w:rPr>
                <w:rFonts w:ascii="SimSun" w:hAnsi="SimSun" w:eastAsia="SimSun" w:cs="SimSun"/>
                <w:sz w:val="18"/>
                <w:szCs w:val="18"/>
                <w:color w:val="212529"/>
                <w:spacing w:val="-2"/>
              </w:rPr>
              <w:t>675.95</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spacing w:before="168"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spacing w:before="65" w:line="217"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70"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53" w:type="dxa"/>
            <w:vAlign w:val="top"/>
          </w:tcPr>
          <w:p>
            <w:pPr>
              <w:ind w:right="21"/>
              <w:spacing w:before="198" w:line="183" w:lineRule="auto"/>
              <w:jc w:val="right"/>
              <w:rPr>
                <w:rFonts w:ascii="SimSun" w:hAnsi="SimSun" w:eastAsia="SimSun" w:cs="SimSun"/>
                <w:sz w:val="18"/>
                <w:szCs w:val="18"/>
              </w:rPr>
            </w:pPr>
            <w:r>
              <w:rPr>
                <w:rFonts w:ascii="SimSun" w:hAnsi="SimSun" w:eastAsia="SimSun" w:cs="SimSun"/>
                <w:sz w:val="18"/>
                <w:szCs w:val="18"/>
                <w:color w:val="212529"/>
                <w:spacing w:val="-2"/>
              </w:rPr>
              <w:t>72.03</w:t>
            </w:r>
          </w:p>
        </w:tc>
        <w:tc>
          <w:tcPr>
            <w:tcW w:w="1153" w:type="dxa"/>
            <w:vAlign w:val="top"/>
          </w:tcPr>
          <w:p>
            <w:pPr>
              <w:ind w:left="669"/>
              <w:spacing w:before="198" w:line="183" w:lineRule="auto"/>
              <w:rPr>
                <w:rFonts w:ascii="SimSun" w:hAnsi="SimSun" w:eastAsia="SimSun" w:cs="SimSun"/>
                <w:sz w:val="18"/>
                <w:szCs w:val="18"/>
              </w:rPr>
            </w:pPr>
            <w:r>
              <w:rPr>
                <w:rFonts w:ascii="SimSun" w:hAnsi="SimSun" w:eastAsia="SimSun" w:cs="SimSun"/>
                <w:sz w:val="18"/>
                <w:szCs w:val="18"/>
                <w:color w:val="212529"/>
                <w:spacing w:val="-2"/>
              </w:rPr>
              <w:t>72.03</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71"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72"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53" w:type="dxa"/>
            <w:vAlign w:val="top"/>
          </w:tcPr>
          <w:p>
            <w:pPr>
              <w:ind w:right="21"/>
              <w:spacing w:before="200" w:line="183" w:lineRule="auto"/>
              <w:jc w:val="right"/>
              <w:rPr>
                <w:rFonts w:ascii="SimSun" w:hAnsi="SimSun" w:eastAsia="SimSun" w:cs="SimSun"/>
                <w:sz w:val="18"/>
                <w:szCs w:val="18"/>
              </w:rPr>
            </w:pPr>
            <w:r>
              <w:rPr>
                <w:rFonts w:ascii="SimSun" w:hAnsi="SimSun" w:eastAsia="SimSun" w:cs="SimSun"/>
                <w:sz w:val="18"/>
                <w:szCs w:val="18"/>
                <w:color w:val="212529"/>
                <w:spacing w:val="-2"/>
              </w:rPr>
              <w:t>29.54</w:t>
            </w:r>
          </w:p>
        </w:tc>
        <w:tc>
          <w:tcPr>
            <w:tcW w:w="1153" w:type="dxa"/>
            <w:vAlign w:val="top"/>
          </w:tcPr>
          <w:p>
            <w:pPr>
              <w:ind w:left="667"/>
              <w:spacing w:before="200" w:line="183" w:lineRule="auto"/>
              <w:rPr>
                <w:rFonts w:ascii="SimSun" w:hAnsi="SimSun" w:eastAsia="SimSun" w:cs="SimSun"/>
                <w:sz w:val="18"/>
                <w:szCs w:val="18"/>
              </w:rPr>
            </w:pPr>
            <w:r>
              <w:rPr>
                <w:rFonts w:ascii="SimSun" w:hAnsi="SimSun" w:eastAsia="SimSun" w:cs="SimSun"/>
                <w:sz w:val="18"/>
                <w:szCs w:val="18"/>
                <w:color w:val="212529"/>
                <w:spacing w:val="-2"/>
              </w:rPr>
              <w:t>29.54</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7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74"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75"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76"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72" w:line="217"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78"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79"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0"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76" w:line="217"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82"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53" w:type="dxa"/>
            <w:vAlign w:val="top"/>
          </w:tcPr>
          <w:p>
            <w:pPr>
              <w:ind w:right="21"/>
              <w:spacing w:before="210" w:line="183" w:lineRule="auto"/>
              <w:jc w:val="right"/>
              <w:rPr>
                <w:rFonts w:ascii="SimSun" w:hAnsi="SimSun" w:eastAsia="SimSun" w:cs="SimSun"/>
                <w:sz w:val="18"/>
                <w:szCs w:val="18"/>
              </w:rPr>
            </w:pPr>
            <w:r>
              <w:rPr>
                <w:rFonts w:ascii="SimSun" w:hAnsi="SimSun" w:eastAsia="SimSun" w:cs="SimSun"/>
                <w:sz w:val="18"/>
                <w:szCs w:val="18"/>
                <w:color w:val="212529"/>
                <w:spacing w:val="-2"/>
              </w:rPr>
              <w:t>56.76</w:t>
            </w:r>
          </w:p>
        </w:tc>
        <w:tc>
          <w:tcPr>
            <w:tcW w:w="1153" w:type="dxa"/>
            <w:vAlign w:val="top"/>
          </w:tcPr>
          <w:p>
            <w:pPr>
              <w:ind w:left="669"/>
              <w:spacing w:before="210" w:line="183" w:lineRule="auto"/>
              <w:rPr>
                <w:rFonts w:ascii="SimSun" w:hAnsi="SimSun" w:eastAsia="SimSun" w:cs="SimSun"/>
                <w:sz w:val="18"/>
                <w:szCs w:val="18"/>
              </w:rPr>
            </w:pPr>
            <w:r>
              <w:rPr>
                <w:rFonts w:ascii="SimSun" w:hAnsi="SimSun" w:eastAsia="SimSun" w:cs="SimSun"/>
                <w:sz w:val="18"/>
                <w:szCs w:val="18"/>
                <w:color w:val="212529"/>
                <w:spacing w:val="-2"/>
              </w:rPr>
              <w:t>56.76</w:t>
            </w:r>
          </w:p>
        </w:tc>
        <w:tc>
          <w:tcPr>
            <w:tcW w:w="831" w:type="dxa"/>
            <w:vAlign w:val="top"/>
          </w:tcPr>
          <w:p>
            <w:pPr>
              <w:pStyle w:val="TableText"/>
              <w:rPr/>
            </w:pPr>
            <w:r/>
          </w:p>
        </w:tc>
      </w:tr>
      <w:tr>
        <w:trPr>
          <w:trHeight w:val="532"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9" w:hanging="12"/>
              <w:spacing w:before="78"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bl>
    <w:p>
      <w:pPr>
        <w:rPr>
          <w:rFonts w:ascii="Arial"/>
          <w:sz w:val="21"/>
        </w:rPr>
      </w:pPr>
      <w:r/>
    </w:p>
    <w:p>
      <w:pPr>
        <w:sectPr>
          <w:footerReference w:type="default" r:id="rId4"/>
          <w:pgSz w:w="11900" w:h="16840"/>
          <w:pgMar w:top="610" w:right="600" w:bottom="312" w:left="600" w:header="357" w:footer="153" w:gutter="0"/>
        </w:sectPr>
        <w:rPr>
          <w:rFonts w:ascii="Arial" w:hAnsi="Arial" w:eastAsia="Arial" w:cs="Arial"/>
          <w:sz w:val="21"/>
          <w:szCs w:val="21"/>
        </w:rPr>
      </w:pPr>
    </w:p>
    <w:p>
      <w:pPr>
        <w:spacing w:before="54"/>
        <w:rPr/>
      </w:pPr>
      <w:r/>
    </w:p>
    <w:p>
      <w:pPr>
        <w:spacing w:before="54"/>
        <w:rPr/>
      </w:pPr>
      <w:r/>
    </w:p>
    <w:tbl>
      <w:tblPr>
        <w:tblStyle w:val="TableNormal"/>
        <w:tblW w:w="854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1"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firstLine="2"/>
              <w:spacing w:before="56" w:line="217" w:lineRule="auto"/>
              <w:rPr>
                <w:rFonts w:ascii="SimSun" w:hAnsi="SimSun" w:eastAsia="SimSun" w:cs="SimSun"/>
                <w:sz w:val="18"/>
                <w:szCs w:val="18"/>
              </w:rPr>
            </w:pPr>
            <w:bookmarkStart w:name="bookmark37" w:id="42"/>
            <w:bookmarkEnd w:id="42"/>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3"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right="180"/>
              <w:spacing w:before="50" w:line="217"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管理支出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2"/>
              <w:spacing w:before="56"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5"/>
              <w:spacing w:before="58" w:line="217"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的支出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pStyle w:val="TableText"/>
              <w:rPr/>
            </w:pPr>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38" w:type="dxa"/>
            <w:vAlign w:val="top"/>
          </w:tcPr>
          <w:p>
            <w:pPr>
              <w:pStyle w:val="TableText"/>
              <w:ind w:left="556"/>
              <w:spacing w:before="186" w:line="183" w:lineRule="auto"/>
              <w:rPr>
                <w:sz w:val="15"/>
                <w:szCs w:val="15"/>
              </w:rPr>
            </w:pPr>
            <w:r>
              <w:rPr>
                <w:sz w:val="15"/>
                <w:szCs w:val="15"/>
                <w:color w:val="212529"/>
                <w:spacing w:val="3"/>
              </w:rPr>
              <w:t>834.</w:t>
            </w:r>
            <w:r>
              <w:rPr>
                <w:sz w:val="15"/>
                <w:szCs w:val="15"/>
                <w:color w:val="212529"/>
                <w:spacing w:val="10"/>
                <w:w w:val="101"/>
              </w:rPr>
              <w:t xml:space="preserve"> </w:t>
            </w:r>
            <w:r>
              <w:rPr>
                <w:sz w:val="15"/>
                <w:szCs w:val="15"/>
                <w:color w:val="212529"/>
                <w:spacing w:val="3"/>
              </w:rPr>
              <w:t>29</w:t>
            </w:r>
          </w:p>
        </w:tc>
        <w:tc>
          <w:tcPr>
            <w:tcW w:w="2171" w:type="dxa"/>
            <w:vAlign w:val="top"/>
          </w:tcPr>
          <w:p>
            <w:pPr>
              <w:ind w:left="2"/>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53" w:type="dxa"/>
            <w:vAlign w:val="top"/>
          </w:tcPr>
          <w:p>
            <w:pPr>
              <w:pStyle w:val="TableText"/>
              <w:ind w:left="582"/>
              <w:spacing w:before="186" w:line="183" w:lineRule="auto"/>
              <w:rPr>
                <w:sz w:val="15"/>
                <w:szCs w:val="15"/>
              </w:rPr>
            </w:pPr>
            <w:r>
              <w:rPr>
                <w:sz w:val="15"/>
                <w:szCs w:val="15"/>
                <w:color w:val="212529"/>
                <w:spacing w:val="3"/>
              </w:rPr>
              <w:t>834.</w:t>
            </w:r>
            <w:r>
              <w:rPr>
                <w:sz w:val="15"/>
                <w:szCs w:val="15"/>
                <w:color w:val="212529"/>
                <w:spacing w:val="10"/>
                <w:w w:val="101"/>
              </w:rPr>
              <w:t xml:space="preserve"> </w:t>
            </w:r>
            <w:r>
              <w:rPr>
                <w:sz w:val="15"/>
                <w:szCs w:val="15"/>
                <w:color w:val="212529"/>
                <w:spacing w:val="3"/>
              </w:rPr>
              <w:t>29</w:t>
            </w:r>
          </w:p>
        </w:tc>
        <w:tc>
          <w:tcPr>
            <w:tcW w:w="1153" w:type="dxa"/>
            <w:vAlign w:val="top"/>
          </w:tcPr>
          <w:p>
            <w:pPr>
              <w:pStyle w:val="TableText"/>
              <w:ind w:left="576"/>
              <w:spacing w:before="186" w:line="183" w:lineRule="auto"/>
              <w:rPr>
                <w:sz w:val="15"/>
                <w:szCs w:val="15"/>
              </w:rPr>
            </w:pPr>
            <w:r>
              <w:rPr>
                <w:sz w:val="15"/>
                <w:szCs w:val="15"/>
                <w:color w:val="212529"/>
                <w:spacing w:val="3"/>
              </w:rPr>
              <w:t>834.</w:t>
            </w:r>
            <w:r>
              <w:rPr>
                <w:sz w:val="15"/>
                <w:szCs w:val="15"/>
                <w:color w:val="212529"/>
                <w:spacing w:val="10"/>
                <w:w w:val="101"/>
              </w:rPr>
              <w:t xml:space="preserve"> </w:t>
            </w:r>
            <w:r>
              <w:rPr>
                <w:sz w:val="15"/>
                <w:szCs w:val="15"/>
                <w:color w:val="212529"/>
                <w:spacing w:val="3"/>
              </w:rPr>
              <w:t>29</w:t>
            </w:r>
          </w:p>
        </w:tc>
        <w:tc>
          <w:tcPr>
            <w:tcW w:w="831" w:type="dxa"/>
            <w:vAlign w:val="top"/>
          </w:tcPr>
          <w:p>
            <w:pPr>
              <w:pStyle w:val="TableText"/>
              <w:rPr/>
            </w:pPr>
            <w:r/>
          </w:p>
        </w:tc>
      </w:tr>
      <w:tr>
        <w:trPr>
          <w:trHeight w:val="524" w:hRule="atLeast"/>
        </w:trPr>
        <w:tc>
          <w:tcPr>
            <w:tcW w:w="2103"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38" w:type="dxa"/>
            <w:vAlign w:val="top"/>
          </w:tcPr>
          <w:p>
            <w:pPr>
              <w:pStyle w:val="TableText"/>
              <w:rPr/>
            </w:pPr>
            <w:r/>
          </w:p>
        </w:tc>
        <w:tc>
          <w:tcPr>
            <w:tcW w:w="2171" w:type="dxa"/>
            <w:vAlign w:val="top"/>
          </w:tcPr>
          <w:p>
            <w:pPr>
              <w:ind w:left="191"/>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31" w:hRule="atLeast"/>
        </w:trPr>
        <w:tc>
          <w:tcPr>
            <w:tcW w:w="2103"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38" w:type="dxa"/>
            <w:vAlign w:val="top"/>
          </w:tcPr>
          <w:p>
            <w:pPr>
              <w:pStyle w:val="TableText"/>
              <w:ind w:left="556"/>
              <w:spacing w:before="188" w:line="183" w:lineRule="auto"/>
              <w:rPr>
                <w:sz w:val="15"/>
                <w:szCs w:val="15"/>
              </w:rPr>
            </w:pPr>
            <w:r>
              <w:rPr>
                <w:sz w:val="15"/>
                <w:szCs w:val="15"/>
                <w:color w:val="212529"/>
                <w:spacing w:val="3"/>
              </w:rPr>
              <w:t>834.</w:t>
            </w:r>
            <w:r>
              <w:rPr>
                <w:sz w:val="15"/>
                <w:szCs w:val="15"/>
                <w:color w:val="212529"/>
                <w:spacing w:val="10"/>
                <w:w w:val="101"/>
              </w:rPr>
              <w:t xml:space="preserve"> </w:t>
            </w:r>
            <w:r>
              <w:rPr>
                <w:sz w:val="15"/>
                <w:szCs w:val="15"/>
                <w:color w:val="212529"/>
                <w:spacing w:val="3"/>
              </w:rPr>
              <w:t>29</w:t>
            </w:r>
          </w:p>
        </w:tc>
        <w:tc>
          <w:tcPr>
            <w:tcW w:w="2171" w:type="dxa"/>
            <w:vAlign w:val="top"/>
          </w:tcPr>
          <w:p>
            <w:pPr>
              <w:ind w:left="1"/>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53" w:type="dxa"/>
            <w:vAlign w:val="top"/>
          </w:tcPr>
          <w:p>
            <w:pPr>
              <w:pStyle w:val="TableText"/>
              <w:ind w:left="582"/>
              <w:spacing w:before="188" w:line="183" w:lineRule="auto"/>
              <w:rPr>
                <w:sz w:val="15"/>
                <w:szCs w:val="15"/>
              </w:rPr>
            </w:pPr>
            <w:r>
              <w:rPr>
                <w:sz w:val="15"/>
                <w:szCs w:val="15"/>
                <w:color w:val="212529"/>
                <w:spacing w:val="3"/>
              </w:rPr>
              <w:t>834.</w:t>
            </w:r>
            <w:r>
              <w:rPr>
                <w:sz w:val="15"/>
                <w:szCs w:val="15"/>
                <w:color w:val="212529"/>
                <w:spacing w:val="10"/>
                <w:w w:val="101"/>
              </w:rPr>
              <w:t xml:space="preserve"> </w:t>
            </w:r>
            <w:r>
              <w:rPr>
                <w:sz w:val="15"/>
                <w:szCs w:val="15"/>
                <w:color w:val="212529"/>
                <w:spacing w:val="3"/>
              </w:rPr>
              <w:t>29</w:t>
            </w:r>
          </w:p>
        </w:tc>
        <w:tc>
          <w:tcPr>
            <w:tcW w:w="1153" w:type="dxa"/>
            <w:vAlign w:val="top"/>
          </w:tcPr>
          <w:p>
            <w:pPr>
              <w:pStyle w:val="TableText"/>
              <w:ind w:left="576"/>
              <w:spacing w:before="188" w:line="183" w:lineRule="auto"/>
              <w:rPr>
                <w:sz w:val="15"/>
                <w:szCs w:val="15"/>
              </w:rPr>
            </w:pPr>
            <w:r>
              <w:rPr>
                <w:sz w:val="15"/>
                <w:szCs w:val="15"/>
                <w:color w:val="212529"/>
                <w:spacing w:val="3"/>
              </w:rPr>
              <w:t>834.</w:t>
            </w:r>
            <w:r>
              <w:rPr>
                <w:sz w:val="15"/>
                <w:szCs w:val="15"/>
                <w:color w:val="212529"/>
                <w:spacing w:val="10"/>
                <w:w w:val="101"/>
              </w:rPr>
              <w:t xml:space="preserve"> </w:t>
            </w:r>
            <w:r>
              <w:rPr>
                <w:sz w:val="15"/>
                <w:szCs w:val="15"/>
                <w:color w:val="212529"/>
                <w:spacing w:val="3"/>
              </w:rPr>
              <w:t>29</w:t>
            </w:r>
          </w:p>
        </w:tc>
        <w:tc>
          <w:tcPr>
            <w:tcW w:w="831" w:type="dxa"/>
            <w:vAlign w:val="top"/>
          </w:tcPr>
          <w:p>
            <w:pPr>
              <w:pStyle w:val="TableText"/>
              <w:rPr/>
            </w:pPr>
            <w:r/>
          </w:p>
        </w:tc>
      </w:tr>
    </w:tbl>
    <w:p>
      <w:pPr>
        <w:rPr>
          <w:rFonts w:ascii="Arial"/>
          <w:sz w:val="21"/>
        </w:rPr>
      </w:pPr>
      <w:r/>
    </w:p>
    <w:p>
      <w:pPr>
        <w:sectPr>
          <w:footerReference w:type="default" r:id="rId5"/>
          <w:pgSz w:w="11900" w:h="16840"/>
          <w:pgMar w:top="610" w:right="600" w:bottom="312" w:left="600" w:header="357" w:footer="153" w:gutter="0"/>
        </w:sectPr>
        <w:rPr>
          <w:rFonts w:ascii="Arial" w:hAnsi="Arial" w:eastAsia="Arial" w:cs="Arial"/>
          <w:sz w:val="21"/>
          <w:szCs w:val="21"/>
        </w:rPr>
      </w:pPr>
    </w:p>
    <w:p>
      <w:pPr>
        <w:spacing w:before="9"/>
        <w:rPr/>
      </w:pPr>
      <w:r>
        <w:pict>
          <v:shape id="_x0000_s4" style="position:absolute;margin-left:83.486pt;margin-top:56.979pt;mso-position-vertical-relative:page;mso-position-horizontal-relative:page;width:177.4pt;height:14.3pt;z-index:251660288;" o:allowincell="f" filled="false" stroked="false" type="#_x0000_t202">
            <v:fill on="false"/>
            <v:stroke on="false"/>
            <v:path/>
            <v:imagedata o:title=""/>
            <o:lock v:ext="edit" aspectratio="false"/>
            <v:textbox inset="0mm,0mm,0mm,0mm">
              <w:txbxContent>
                <w:p>
                  <w:pPr>
                    <w:ind w:left="20"/>
                    <w:spacing w:before="20" w:line="245" w:lineRule="exact"/>
                    <w:rPr>
                      <w:rFonts w:ascii="Arial" w:hAnsi="Arial" w:eastAsia="Arial" w:cs="Arial"/>
                      <w:sz w:val="18"/>
                      <w:szCs w:val="18"/>
                    </w:rPr>
                  </w:pPr>
                  <w:r>
                    <w:rPr>
                      <w:rFonts w:ascii="Arial" w:hAnsi="Arial" w:eastAsia="Arial" w:cs="Arial"/>
                      <w:sz w:val="18"/>
                      <w:szCs w:val="18"/>
                      <w:color w:val="FFFFFF"/>
                      <w:spacing w:val="-1"/>
                      <w:position w:val="3"/>
                    </w:rPr>
                    <w:t>@#@#@                                         @#@#@</w:t>
                  </w:r>
                </w:p>
              </w:txbxContent>
            </v:textbox>
          </v:shape>
        </w:pict>
      </w:r>
      <w:r/>
    </w:p>
    <w:p>
      <w:pPr>
        <w:spacing w:before="9"/>
        <w:rPr/>
      </w:pPr>
      <w:r/>
    </w:p>
    <w:p>
      <w:pPr>
        <w:spacing w:before="9"/>
        <w:rPr/>
      </w:pPr>
      <w:r/>
    </w:p>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97"/>
        <w:gridCol w:w="1438"/>
        <w:gridCol w:w="1274"/>
        <w:gridCol w:w="1318"/>
        <w:gridCol w:w="1513"/>
        <w:gridCol w:w="1498"/>
        <w:gridCol w:w="974"/>
        <w:gridCol w:w="1026"/>
      </w:tblGrid>
      <w:tr>
        <w:trPr>
          <w:trHeight w:val="442" w:hRule="atLeast"/>
        </w:trPr>
        <w:tc>
          <w:tcPr>
            <w:tcW w:w="143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97"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3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74"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1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51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bottom w:val="single" w:color="FFFFFF" w:sz="6" w:space="0"/>
              <w:top w:val="single" w:color="FFFFFF" w:sz="6" w:space="0"/>
            </w:tcBorders>
          </w:tcPr>
          <w:p>
            <w:pPr>
              <w:ind w:left="978"/>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7" w:id="43"/>
            <w:bookmarkEnd w:id="43"/>
            <w:r>
              <w:rPr>
                <w:rFonts w:ascii="Microsoft YaHei" w:hAnsi="Microsoft YaHei" w:eastAsia="Microsoft YaHei" w:cs="Microsoft YaHei"/>
                <w:sz w:val="23"/>
                <w:szCs w:val="23"/>
                <w:color w:val="212529"/>
                <w:position w:val="-1"/>
              </w:rPr>
              <w:t>2025年预算收入总表</w:t>
            </w:r>
          </w:p>
        </w:tc>
      </w:tr>
      <w:tr>
        <w:trPr>
          <w:trHeight w:val="434" w:hRule="atLeast"/>
        </w:trPr>
        <w:tc>
          <w:tcPr>
            <w:tcW w:w="4428" w:type="dxa"/>
            <w:vAlign w:val="top"/>
            <w:gridSpan w:val="2"/>
            <w:tcBorders>
              <w:left w:val="single" w:color="FFFFFF" w:sz="2" w:space="0"/>
              <w:right w:val="single" w:color="FFFFFF" w:sz="2" w:space="0"/>
              <w:top w:val="single" w:color="FFFFFF" w:sz="6" w:space="0"/>
            </w:tcBorders>
          </w:tcPr>
          <w:p>
            <w:pPr>
              <w:ind w:left="13"/>
              <w:spacing w:before="124" w:line="219" w:lineRule="auto"/>
              <w:rPr>
                <w:rFonts w:ascii="SimSun" w:hAnsi="SimSun" w:eastAsia="SimSun" w:cs="SimSun"/>
                <w:sz w:val="18"/>
                <w:szCs w:val="18"/>
              </w:rPr>
            </w:pPr>
            <w:r>
              <w:rPr>
                <w:rFonts w:ascii="SimSun" w:hAnsi="SimSun" w:eastAsia="SimSun" w:cs="SimSun"/>
                <w:sz w:val="18"/>
                <w:szCs w:val="18"/>
                <w:color w:val="212529"/>
                <w:spacing w:val="-1"/>
              </w:rPr>
              <w:t>单位名称：兴县城南小学</w:t>
            </w:r>
          </w:p>
        </w:tc>
        <w:tc>
          <w:tcPr>
            <w:tcW w:w="1438" w:type="dxa"/>
            <w:vAlign w:val="top"/>
            <w:tcBorders>
              <w:left w:val="single" w:color="FFFFFF" w:sz="2" w:space="0"/>
              <w:right w:val="single" w:color="FFFFFF" w:sz="2" w:space="0"/>
              <w:top w:val="single" w:color="FFFFFF" w:sz="6" w:space="0"/>
            </w:tcBorders>
          </w:tcPr>
          <w:p>
            <w:pPr>
              <w:pStyle w:val="TableText"/>
              <w:rPr/>
            </w:pPr>
            <w:r/>
          </w:p>
        </w:tc>
        <w:tc>
          <w:tcPr>
            <w:tcW w:w="1274" w:type="dxa"/>
            <w:vAlign w:val="top"/>
            <w:tcBorders>
              <w:left w:val="single" w:color="FFFFFF" w:sz="2" w:space="0"/>
              <w:right w:val="single" w:color="FFFFFF" w:sz="2" w:space="0"/>
              <w:top w:val="single" w:color="FFFFFF" w:sz="6" w:space="0"/>
            </w:tcBorders>
          </w:tcPr>
          <w:p>
            <w:pPr>
              <w:pStyle w:val="TableText"/>
              <w:rPr/>
            </w:pPr>
            <w:r/>
          </w:p>
        </w:tc>
        <w:tc>
          <w:tcPr>
            <w:tcW w:w="1318" w:type="dxa"/>
            <w:vAlign w:val="top"/>
            <w:tcBorders>
              <w:left w:val="single" w:color="FFFFFF" w:sz="2" w:space="0"/>
              <w:right w:val="single" w:color="FFFFFF" w:sz="2" w:space="0"/>
              <w:top w:val="single" w:color="FFFFFF" w:sz="6" w:space="0"/>
            </w:tcBorders>
          </w:tcPr>
          <w:p>
            <w:pPr>
              <w:pStyle w:val="TableText"/>
              <w:rPr/>
            </w:pPr>
            <w:r/>
          </w:p>
        </w:tc>
        <w:tc>
          <w:tcPr>
            <w:tcW w:w="1513" w:type="dxa"/>
            <w:vAlign w:val="top"/>
            <w:tcBorders>
              <w:left w:val="single" w:color="FFFFFF" w:sz="2" w:space="0"/>
              <w:right w:val="single" w:color="FFFFFF" w:sz="2" w:space="0"/>
              <w:top w:val="single" w:color="FFFFFF" w:sz="6" w:space="0"/>
            </w:tcBorders>
          </w:tcPr>
          <w:p>
            <w:pPr>
              <w:pStyle w:val="TableText"/>
              <w:rPr/>
            </w:pPr>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top w:val="single" w:color="FFFFFF" w:sz="6" w:space="0"/>
            </w:tcBorders>
          </w:tcPr>
          <w:p>
            <w:pPr>
              <w:ind w:left="1069"/>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428" w:type="dxa"/>
            <w:vAlign w:val="top"/>
            <w:gridSpan w:val="2"/>
          </w:tcPr>
          <w:p>
            <w:pPr>
              <w:ind w:left="2014"/>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015" w:type="dxa"/>
            <w:vAlign w:val="top"/>
            <w:gridSpan w:val="6"/>
          </w:tcPr>
          <w:p>
            <w:pPr>
              <w:ind w:left="3636"/>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026" w:type="dxa"/>
            <w:vAlign w:val="top"/>
            <w:vMerge w:val="restart"/>
            <w:tcBorders>
              <w:bottom w:val="nil"/>
            </w:tcBorders>
          </w:tcPr>
          <w:p>
            <w:pPr>
              <w:pStyle w:val="TableText"/>
              <w:spacing w:line="273" w:lineRule="auto"/>
              <w:rPr/>
            </w:pPr>
            <w:r/>
          </w:p>
          <w:p>
            <w:pPr>
              <w:ind w:left="138"/>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31" w:type="dxa"/>
            <w:vAlign w:val="top"/>
          </w:tcPr>
          <w:p>
            <w:pPr>
              <w:ind w:left="334"/>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97" w:type="dxa"/>
            <w:vAlign w:val="top"/>
          </w:tcPr>
          <w:p>
            <w:pPr>
              <w:ind w:left="1116"/>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38" w:type="dxa"/>
            <w:vAlign w:val="top"/>
          </w:tcPr>
          <w:p>
            <w:pPr>
              <w:ind w:left="523"/>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74" w:type="dxa"/>
            <w:vAlign w:val="top"/>
          </w:tcPr>
          <w:p>
            <w:pPr>
              <w:ind w:left="82"/>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318" w:type="dxa"/>
            <w:vAlign w:val="top"/>
          </w:tcPr>
          <w:p>
            <w:pPr>
              <w:ind w:left="197"/>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513" w:type="dxa"/>
            <w:vAlign w:val="top"/>
          </w:tcPr>
          <w:p>
            <w:pPr>
              <w:ind w:left="43"/>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98" w:type="dxa"/>
            <w:vAlign w:val="top"/>
          </w:tcPr>
          <w:p>
            <w:pPr>
              <w:ind w:left="20"/>
              <w:spacing w:before="12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财政专户管理资金</w:t>
            </w:r>
          </w:p>
        </w:tc>
        <w:tc>
          <w:tcPr>
            <w:tcW w:w="974" w:type="dxa"/>
            <w:vAlign w:val="top"/>
          </w:tcPr>
          <w:p>
            <w:pPr>
              <w:ind w:left="118"/>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026" w:type="dxa"/>
            <w:vAlign w:val="top"/>
            <w:vMerge w:val="continue"/>
            <w:tcBorders>
              <w:top w:val="nil"/>
            </w:tcBorders>
          </w:tcPr>
          <w:p>
            <w:pPr>
              <w:pStyle w:val="TableText"/>
              <w:rPr/>
            </w:pPr>
            <w:r/>
          </w:p>
        </w:tc>
      </w:tr>
      <w:tr>
        <w:trPr>
          <w:trHeight w:val="434" w:hRule="atLeast"/>
        </w:trPr>
        <w:tc>
          <w:tcPr>
            <w:tcW w:w="4428" w:type="dxa"/>
            <w:vAlign w:val="top"/>
            <w:gridSpan w:val="2"/>
          </w:tcPr>
          <w:p>
            <w:pPr>
              <w:ind w:left="2017"/>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38" w:type="dxa"/>
            <w:vAlign w:val="top"/>
          </w:tcPr>
          <w:p>
            <w:pPr>
              <w:pStyle w:val="TableText"/>
              <w:ind w:left="864"/>
              <w:spacing w:before="149" w:line="183" w:lineRule="auto"/>
              <w:rPr>
                <w:sz w:val="15"/>
                <w:szCs w:val="15"/>
              </w:rPr>
            </w:pPr>
            <w:r>
              <w:rPr>
                <w:sz w:val="15"/>
                <w:szCs w:val="15"/>
                <w:color w:val="212529"/>
                <w:spacing w:val="3"/>
              </w:rPr>
              <w:t>834.</w:t>
            </w:r>
            <w:r>
              <w:rPr>
                <w:sz w:val="15"/>
                <w:szCs w:val="15"/>
                <w:color w:val="212529"/>
                <w:spacing w:val="10"/>
                <w:w w:val="101"/>
              </w:rPr>
              <w:t xml:space="preserve"> </w:t>
            </w:r>
            <w:r>
              <w:rPr>
                <w:sz w:val="15"/>
                <w:szCs w:val="15"/>
                <w:color w:val="212529"/>
                <w:spacing w:val="3"/>
              </w:rPr>
              <w:t>29</w:t>
            </w:r>
          </w:p>
        </w:tc>
        <w:tc>
          <w:tcPr>
            <w:tcW w:w="1274" w:type="dxa"/>
            <w:vAlign w:val="top"/>
          </w:tcPr>
          <w:p>
            <w:pPr>
              <w:pStyle w:val="TableText"/>
              <w:ind w:left="701"/>
              <w:spacing w:before="149" w:line="183" w:lineRule="auto"/>
              <w:rPr>
                <w:sz w:val="15"/>
                <w:szCs w:val="15"/>
              </w:rPr>
            </w:pPr>
            <w:r>
              <w:rPr>
                <w:sz w:val="15"/>
                <w:szCs w:val="15"/>
                <w:color w:val="212529"/>
                <w:spacing w:val="3"/>
              </w:rPr>
              <w:t>834.</w:t>
            </w:r>
            <w:r>
              <w:rPr>
                <w:sz w:val="15"/>
                <w:szCs w:val="15"/>
                <w:color w:val="212529"/>
                <w:spacing w:val="10"/>
                <w:w w:val="101"/>
              </w:rPr>
              <w:t xml:space="preserve"> </w:t>
            </w:r>
            <w:r>
              <w:rPr>
                <w:sz w:val="15"/>
                <w:szCs w:val="15"/>
                <w:color w:val="212529"/>
                <w:spacing w:val="3"/>
              </w:rPr>
              <w:t>29</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56" w:line="183" w:lineRule="auto"/>
              <w:rPr>
                <w:rFonts w:ascii="SimSun" w:hAnsi="SimSun" w:eastAsia="SimSun" w:cs="SimSun"/>
                <w:sz w:val="18"/>
                <w:szCs w:val="18"/>
              </w:rPr>
            </w:pPr>
            <w:r>
              <w:rPr>
                <w:rFonts w:ascii="SimSun" w:hAnsi="SimSun" w:eastAsia="SimSun" w:cs="SimSun"/>
                <w:sz w:val="18"/>
                <w:szCs w:val="18"/>
                <w:color w:val="212529"/>
                <w:spacing w:val="-3"/>
              </w:rPr>
              <w:t>205</w:t>
            </w:r>
          </w:p>
        </w:tc>
        <w:tc>
          <w:tcPr>
            <w:tcW w:w="2997" w:type="dxa"/>
            <w:vAlign w:val="top"/>
          </w:tcPr>
          <w:p>
            <w:pPr>
              <w:ind w:left="6"/>
              <w:spacing w:before="128" w:line="219" w:lineRule="auto"/>
              <w:rPr>
                <w:rFonts w:ascii="SimSun" w:hAnsi="SimSun" w:eastAsia="SimSun" w:cs="SimSun"/>
                <w:sz w:val="18"/>
                <w:szCs w:val="18"/>
              </w:rPr>
            </w:pPr>
            <w:r>
              <w:rPr>
                <w:rFonts w:ascii="SimSun" w:hAnsi="SimSun" w:eastAsia="SimSun" w:cs="SimSun"/>
                <w:sz w:val="18"/>
                <w:szCs w:val="18"/>
                <w:color w:val="212529"/>
                <w:spacing w:val="-2"/>
              </w:rPr>
              <w:t>教育支出</w:t>
            </w:r>
          </w:p>
        </w:tc>
        <w:tc>
          <w:tcPr>
            <w:tcW w:w="1438" w:type="dxa"/>
            <w:vAlign w:val="top"/>
          </w:tcPr>
          <w:p>
            <w:pPr>
              <w:ind w:right="24"/>
              <w:spacing w:before="156" w:line="183" w:lineRule="auto"/>
              <w:jc w:val="right"/>
              <w:rPr>
                <w:rFonts w:ascii="SimSun" w:hAnsi="SimSun" w:eastAsia="SimSun" w:cs="SimSun"/>
                <w:sz w:val="18"/>
                <w:szCs w:val="18"/>
              </w:rPr>
            </w:pPr>
            <w:r>
              <w:rPr>
                <w:rFonts w:ascii="SimSun" w:hAnsi="SimSun" w:eastAsia="SimSun" w:cs="SimSun"/>
                <w:sz w:val="18"/>
                <w:szCs w:val="18"/>
                <w:color w:val="212529"/>
                <w:spacing w:val="-2"/>
              </w:rPr>
              <w:t>675.95</w:t>
            </w:r>
          </w:p>
        </w:tc>
        <w:tc>
          <w:tcPr>
            <w:tcW w:w="1274" w:type="dxa"/>
            <w:vAlign w:val="top"/>
          </w:tcPr>
          <w:p>
            <w:pPr>
              <w:ind w:right="23"/>
              <w:spacing w:before="156" w:line="183" w:lineRule="auto"/>
              <w:jc w:val="right"/>
              <w:rPr>
                <w:rFonts w:ascii="SimSun" w:hAnsi="SimSun" w:eastAsia="SimSun" w:cs="SimSun"/>
                <w:sz w:val="18"/>
                <w:szCs w:val="18"/>
              </w:rPr>
            </w:pPr>
            <w:r>
              <w:rPr>
                <w:rFonts w:ascii="SimSun" w:hAnsi="SimSun" w:eastAsia="SimSun" w:cs="SimSun"/>
                <w:sz w:val="18"/>
                <w:szCs w:val="18"/>
                <w:color w:val="212529"/>
                <w:spacing w:val="-2"/>
              </w:rPr>
              <w:t>675.95</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57" w:line="183" w:lineRule="auto"/>
              <w:rPr>
                <w:rFonts w:ascii="SimSun" w:hAnsi="SimSun" w:eastAsia="SimSun" w:cs="SimSun"/>
                <w:sz w:val="18"/>
                <w:szCs w:val="18"/>
              </w:rPr>
            </w:pPr>
            <w:r>
              <w:rPr>
                <w:rFonts w:ascii="SimSun" w:hAnsi="SimSun" w:eastAsia="SimSun" w:cs="SimSun"/>
                <w:sz w:val="18"/>
                <w:szCs w:val="18"/>
                <w:color w:val="212529"/>
                <w:spacing w:val="-2"/>
              </w:rPr>
              <w:t>20502</w:t>
            </w:r>
          </w:p>
        </w:tc>
        <w:tc>
          <w:tcPr>
            <w:tcW w:w="2997" w:type="dxa"/>
            <w:vAlign w:val="top"/>
          </w:tcPr>
          <w:p>
            <w:pPr>
              <w:ind w:left="3"/>
              <w:spacing w:before="129" w:line="219" w:lineRule="auto"/>
              <w:rPr>
                <w:rFonts w:ascii="SimSun" w:hAnsi="SimSun" w:eastAsia="SimSun" w:cs="SimSun"/>
                <w:sz w:val="18"/>
                <w:szCs w:val="18"/>
              </w:rPr>
            </w:pPr>
            <w:r>
              <w:rPr>
                <w:rFonts w:ascii="SimSun" w:hAnsi="SimSun" w:eastAsia="SimSun" w:cs="SimSun"/>
                <w:sz w:val="18"/>
                <w:szCs w:val="18"/>
                <w:color w:val="212529"/>
                <w:spacing w:val="-2"/>
              </w:rPr>
              <w:t>普通教育</w:t>
            </w:r>
          </w:p>
        </w:tc>
        <w:tc>
          <w:tcPr>
            <w:tcW w:w="1438" w:type="dxa"/>
            <w:vAlign w:val="top"/>
          </w:tcPr>
          <w:p>
            <w:pPr>
              <w:ind w:right="24"/>
              <w:spacing w:before="157" w:line="183" w:lineRule="auto"/>
              <w:jc w:val="right"/>
              <w:rPr>
                <w:rFonts w:ascii="SimSun" w:hAnsi="SimSun" w:eastAsia="SimSun" w:cs="SimSun"/>
                <w:sz w:val="18"/>
                <w:szCs w:val="18"/>
              </w:rPr>
            </w:pPr>
            <w:r>
              <w:rPr>
                <w:rFonts w:ascii="SimSun" w:hAnsi="SimSun" w:eastAsia="SimSun" w:cs="SimSun"/>
                <w:sz w:val="18"/>
                <w:szCs w:val="18"/>
                <w:color w:val="212529"/>
                <w:spacing w:val="-2"/>
              </w:rPr>
              <w:t>675.95</w:t>
            </w:r>
          </w:p>
        </w:tc>
        <w:tc>
          <w:tcPr>
            <w:tcW w:w="1274" w:type="dxa"/>
            <w:vAlign w:val="top"/>
          </w:tcPr>
          <w:p>
            <w:pPr>
              <w:ind w:right="23"/>
              <w:spacing w:before="157" w:line="183" w:lineRule="auto"/>
              <w:jc w:val="right"/>
              <w:rPr>
                <w:rFonts w:ascii="SimSun" w:hAnsi="SimSun" w:eastAsia="SimSun" w:cs="SimSun"/>
                <w:sz w:val="18"/>
                <w:szCs w:val="18"/>
              </w:rPr>
            </w:pPr>
            <w:r>
              <w:rPr>
                <w:rFonts w:ascii="SimSun" w:hAnsi="SimSun" w:eastAsia="SimSun" w:cs="SimSun"/>
                <w:sz w:val="18"/>
                <w:szCs w:val="18"/>
                <w:color w:val="212529"/>
                <w:spacing w:val="-2"/>
              </w:rPr>
              <w:t>675.95</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58" w:line="183" w:lineRule="auto"/>
              <w:rPr>
                <w:rFonts w:ascii="SimSun" w:hAnsi="SimSun" w:eastAsia="SimSun" w:cs="SimSun"/>
                <w:sz w:val="18"/>
                <w:szCs w:val="18"/>
              </w:rPr>
            </w:pPr>
            <w:r>
              <w:rPr>
                <w:rFonts w:ascii="SimSun" w:hAnsi="SimSun" w:eastAsia="SimSun" w:cs="SimSun"/>
                <w:sz w:val="18"/>
                <w:szCs w:val="18"/>
                <w:color w:val="212529"/>
                <w:spacing w:val="-2"/>
              </w:rPr>
              <w:t>2050202</w:t>
            </w:r>
          </w:p>
        </w:tc>
        <w:tc>
          <w:tcPr>
            <w:tcW w:w="2997" w:type="dxa"/>
            <w:vAlign w:val="top"/>
          </w:tcPr>
          <w:p>
            <w:pPr>
              <w:ind w:left="10"/>
              <w:spacing w:before="130" w:line="219" w:lineRule="auto"/>
              <w:rPr>
                <w:rFonts w:ascii="SimSun" w:hAnsi="SimSun" w:eastAsia="SimSun" w:cs="SimSun"/>
                <w:sz w:val="18"/>
                <w:szCs w:val="18"/>
              </w:rPr>
            </w:pPr>
            <w:r>
              <w:rPr>
                <w:rFonts w:ascii="SimSun" w:hAnsi="SimSun" w:eastAsia="SimSun" w:cs="SimSun"/>
                <w:sz w:val="18"/>
                <w:szCs w:val="18"/>
                <w:color w:val="212529"/>
                <w:spacing w:val="-3"/>
              </w:rPr>
              <w:t>小学教育</w:t>
            </w:r>
          </w:p>
        </w:tc>
        <w:tc>
          <w:tcPr>
            <w:tcW w:w="1438" w:type="dxa"/>
            <w:vAlign w:val="top"/>
          </w:tcPr>
          <w:p>
            <w:pPr>
              <w:ind w:right="24"/>
              <w:spacing w:before="158" w:line="183" w:lineRule="auto"/>
              <w:jc w:val="right"/>
              <w:rPr>
                <w:rFonts w:ascii="SimSun" w:hAnsi="SimSun" w:eastAsia="SimSun" w:cs="SimSun"/>
                <w:sz w:val="18"/>
                <w:szCs w:val="18"/>
              </w:rPr>
            </w:pPr>
            <w:r>
              <w:rPr>
                <w:rFonts w:ascii="SimSun" w:hAnsi="SimSun" w:eastAsia="SimSun" w:cs="SimSun"/>
                <w:sz w:val="18"/>
                <w:szCs w:val="18"/>
                <w:color w:val="212529"/>
                <w:spacing w:val="-2"/>
              </w:rPr>
              <w:t>675.95</w:t>
            </w:r>
          </w:p>
        </w:tc>
        <w:tc>
          <w:tcPr>
            <w:tcW w:w="1274" w:type="dxa"/>
            <w:vAlign w:val="top"/>
          </w:tcPr>
          <w:p>
            <w:pPr>
              <w:ind w:right="23"/>
              <w:spacing w:before="158" w:line="183" w:lineRule="auto"/>
              <w:jc w:val="right"/>
              <w:rPr>
                <w:rFonts w:ascii="SimSun" w:hAnsi="SimSun" w:eastAsia="SimSun" w:cs="SimSun"/>
                <w:sz w:val="18"/>
                <w:szCs w:val="18"/>
              </w:rPr>
            </w:pPr>
            <w:r>
              <w:rPr>
                <w:rFonts w:ascii="SimSun" w:hAnsi="SimSun" w:eastAsia="SimSun" w:cs="SimSun"/>
                <w:sz w:val="18"/>
                <w:szCs w:val="18"/>
                <w:color w:val="212529"/>
                <w:spacing w:val="-2"/>
              </w:rPr>
              <w:t>675.95</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59" w:line="183"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97" w:type="dxa"/>
            <w:vAlign w:val="top"/>
          </w:tcPr>
          <w:p>
            <w:pPr>
              <w:ind w:left="5"/>
              <w:spacing w:before="131"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438" w:type="dxa"/>
            <w:vAlign w:val="top"/>
          </w:tcPr>
          <w:p>
            <w:pPr>
              <w:ind w:right="24"/>
              <w:spacing w:before="159" w:line="183" w:lineRule="auto"/>
              <w:jc w:val="right"/>
              <w:rPr>
                <w:rFonts w:ascii="SimSun" w:hAnsi="SimSun" w:eastAsia="SimSun" w:cs="SimSun"/>
                <w:sz w:val="18"/>
                <w:szCs w:val="18"/>
              </w:rPr>
            </w:pPr>
            <w:r>
              <w:rPr>
                <w:rFonts w:ascii="SimSun" w:hAnsi="SimSun" w:eastAsia="SimSun" w:cs="SimSun"/>
                <w:sz w:val="18"/>
                <w:szCs w:val="18"/>
                <w:color w:val="212529"/>
                <w:spacing w:val="-2"/>
              </w:rPr>
              <w:t>72.03</w:t>
            </w:r>
          </w:p>
        </w:tc>
        <w:tc>
          <w:tcPr>
            <w:tcW w:w="1274" w:type="dxa"/>
            <w:vAlign w:val="top"/>
          </w:tcPr>
          <w:p>
            <w:pPr>
              <w:ind w:right="23"/>
              <w:spacing w:before="159" w:line="183" w:lineRule="auto"/>
              <w:jc w:val="right"/>
              <w:rPr>
                <w:rFonts w:ascii="SimSun" w:hAnsi="SimSun" w:eastAsia="SimSun" w:cs="SimSun"/>
                <w:sz w:val="18"/>
                <w:szCs w:val="18"/>
              </w:rPr>
            </w:pPr>
            <w:r>
              <w:rPr>
                <w:rFonts w:ascii="SimSun" w:hAnsi="SimSun" w:eastAsia="SimSun" w:cs="SimSun"/>
                <w:sz w:val="18"/>
                <w:szCs w:val="18"/>
                <w:color w:val="212529"/>
                <w:spacing w:val="-2"/>
              </w:rPr>
              <w:t>72.03</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60" w:line="183"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97" w:type="dxa"/>
            <w:vAlign w:val="top"/>
          </w:tcPr>
          <w:p>
            <w:pPr>
              <w:ind w:left="4"/>
              <w:spacing w:before="132"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38" w:type="dxa"/>
            <w:vAlign w:val="top"/>
          </w:tcPr>
          <w:p>
            <w:pPr>
              <w:ind w:right="24"/>
              <w:spacing w:before="160" w:line="183" w:lineRule="auto"/>
              <w:jc w:val="right"/>
              <w:rPr>
                <w:rFonts w:ascii="SimSun" w:hAnsi="SimSun" w:eastAsia="SimSun" w:cs="SimSun"/>
                <w:sz w:val="18"/>
                <w:szCs w:val="18"/>
              </w:rPr>
            </w:pPr>
            <w:r>
              <w:rPr>
                <w:rFonts w:ascii="SimSun" w:hAnsi="SimSun" w:eastAsia="SimSun" w:cs="SimSun"/>
                <w:sz w:val="18"/>
                <w:szCs w:val="18"/>
                <w:color w:val="212529"/>
                <w:spacing w:val="-2"/>
              </w:rPr>
              <w:t>72.03</w:t>
            </w:r>
          </w:p>
        </w:tc>
        <w:tc>
          <w:tcPr>
            <w:tcW w:w="1274" w:type="dxa"/>
            <w:vAlign w:val="top"/>
          </w:tcPr>
          <w:p>
            <w:pPr>
              <w:ind w:right="23"/>
              <w:spacing w:before="160" w:line="183" w:lineRule="auto"/>
              <w:jc w:val="right"/>
              <w:rPr>
                <w:rFonts w:ascii="SimSun" w:hAnsi="SimSun" w:eastAsia="SimSun" w:cs="SimSun"/>
                <w:sz w:val="18"/>
                <w:szCs w:val="18"/>
              </w:rPr>
            </w:pPr>
            <w:r>
              <w:rPr>
                <w:rFonts w:ascii="SimSun" w:hAnsi="SimSun" w:eastAsia="SimSun" w:cs="SimSun"/>
                <w:sz w:val="18"/>
                <w:szCs w:val="18"/>
                <w:color w:val="212529"/>
                <w:spacing w:val="-2"/>
              </w:rPr>
              <w:t>72.03</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61" w:line="183"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97" w:type="dxa"/>
            <w:vAlign w:val="top"/>
          </w:tcPr>
          <w:p>
            <w:pPr>
              <w:ind w:left="3"/>
              <w:spacing w:before="133"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38" w:type="dxa"/>
            <w:vAlign w:val="top"/>
          </w:tcPr>
          <w:p>
            <w:pPr>
              <w:ind w:right="24"/>
              <w:spacing w:before="161" w:line="183" w:lineRule="auto"/>
              <w:jc w:val="right"/>
              <w:rPr>
                <w:rFonts w:ascii="SimSun" w:hAnsi="SimSun" w:eastAsia="SimSun" w:cs="SimSun"/>
                <w:sz w:val="18"/>
                <w:szCs w:val="18"/>
              </w:rPr>
            </w:pPr>
            <w:r>
              <w:rPr>
                <w:rFonts w:ascii="SimSun" w:hAnsi="SimSun" w:eastAsia="SimSun" w:cs="SimSun"/>
                <w:sz w:val="18"/>
                <w:szCs w:val="18"/>
                <w:color w:val="212529"/>
                <w:spacing w:val="-2"/>
              </w:rPr>
              <w:t>72.03</w:t>
            </w:r>
          </w:p>
        </w:tc>
        <w:tc>
          <w:tcPr>
            <w:tcW w:w="1274" w:type="dxa"/>
            <w:vAlign w:val="top"/>
          </w:tcPr>
          <w:p>
            <w:pPr>
              <w:ind w:right="23"/>
              <w:spacing w:before="161" w:line="183" w:lineRule="auto"/>
              <w:jc w:val="right"/>
              <w:rPr>
                <w:rFonts w:ascii="SimSun" w:hAnsi="SimSun" w:eastAsia="SimSun" w:cs="SimSun"/>
                <w:sz w:val="18"/>
                <w:szCs w:val="18"/>
              </w:rPr>
            </w:pPr>
            <w:r>
              <w:rPr>
                <w:rFonts w:ascii="SimSun" w:hAnsi="SimSun" w:eastAsia="SimSun" w:cs="SimSun"/>
                <w:sz w:val="18"/>
                <w:szCs w:val="18"/>
                <w:color w:val="212529"/>
                <w:spacing w:val="-2"/>
              </w:rPr>
              <w:t>72.03</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61" w:line="184"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97" w:type="dxa"/>
            <w:vAlign w:val="top"/>
          </w:tcPr>
          <w:p>
            <w:pPr>
              <w:ind w:left="5"/>
              <w:spacing w:before="134"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38" w:type="dxa"/>
            <w:vAlign w:val="top"/>
          </w:tcPr>
          <w:p>
            <w:pPr>
              <w:ind w:right="24"/>
              <w:spacing w:before="162" w:line="183" w:lineRule="auto"/>
              <w:jc w:val="right"/>
              <w:rPr>
                <w:rFonts w:ascii="SimSun" w:hAnsi="SimSun" w:eastAsia="SimSun" w:cs="SimSun"/>
                <w:sz w:val="18"/>
                <w:szCs w:val="18"/>
              </w:rPr>
            </w:pPr>
            <w:r>
              <w:rPr>
                <w:rFonts w:ascii="SimSun" w:hAnsi="SimSun" w:eastAsia="SimSun" w:cs="SimSun"/>
                <w:sz w:val="18"/>
                <w:szCs w:val="18"/>
                <w:color w:val="212529"/>
                <w:spacing w:val="-2"/>
              </w:rPr>
              <w:t>29.54</w:t>
            </w:r>
          </w:p>
        </w:tc>
        <w:tc>
          <w:tcPr>
            <w:tcW w:w="1274" w:type="dxa"/>
            <w:vAlign w:val="top"/>
          </w:tcPr>
          <w:p>
            <w:pPr>
              <w:ind w:right="23"/>
              <w:spacing w:before="162" w:line="183" w:lineRule="auto"/>
              <w:jc w:val="right"/>
              <w:rPr>
                <w:rFonts w:ascii="SimSun" w:hAnsi="SimSun" w:eastAsia="SimSun" w:cs="SimSun"/>
                <w:sz w:val="18"/>
                <w:szCs w:val="18"/>
              </w:rPr>
            </w:pPr>
            <w:r>
              <w:rPr>
                <w:rFonts w:ascii="SimSun" w:hAnsi="SimSun" w:eastAsia="SimSun" w:cs="SimSun"/>
                <w:sz w:val="18"/>
                <w:szCs w:val="18"/>
                <w:color w:val="212529"/>
                <w:spacing w:val="-2"/>
              </w:rPr>
              <w:t>29.54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62" w:line="184"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97" w:type="dxa"/>
            <w:vAlign w:val="top"/>
          </w:tcPr>
          <w:p>
            <w:pPr>
              <w:ind w:left="4"/>
              <w:spacing w:before="136"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438" w:type="dxa"/>
            <w:vAlign w:val="top"/>
          </w:tcPr>
          <w:p>
            <w:pPr>
              <w:ind w:right="24"/>
              <w:spacing w:before="163" w:line="183" w:lineRule="auto"/>
              <w:jc w:val="right"/>
              <w:rPr>
                <w:rFonts w:ascii="SimSun" w:hAnsi="SimSun" w:eastAsia="SimSun" w:cs="SimSun"/>
                <w:sz w:val="18"/>
                <w:szCs w:val="18"/>
              </w:rPr>
            </w:pPr>
            <w:r>
              <w:rPr>
                <w:rFonts w:ascii="SimSun" w:hAnsi="SimSun" w:eastAsia="SimSun" w:cs="SimSun"/>
                <w:sz w:val="18"/>
                <w:szCs w:val="18"/>
                <w:color w:val="212529"/>
                <w:spacing w:val="-2"/>
              </w:rPr>
              <w:t>29.54</w:t>
            </w:r>
          </w:p>
        </w:tc>
        <w:tc>
          <w:tcPr>
            <w:tcW w:w="1274" w:type="dxa"/>
            <w:vAlign w:val="top"/>
          </w:tcPr>
          <w:p>
            <w:pPr>
              <w:ind w:right="23"/>
              <w:spacing w:before="163" w:line="183" w:lineRule="auto"/>
              <w:jc w:val="right"/>
              <w:rPr>
                <w:rFonts w:ascii="SimSun" w:hAnsi="SimSun" w:eastAsia="SimSun" w:cs="SimSun"/>
                <w:sz w:val="18"/>
                <w:szCs w:val="18"/>
              </w:rPr>
            </w:pPr>
            <w:r>
              <w:rPr>
                <w:rFonts w:ascii="SimSun" w:hAnsi="SimSun" w:eastAsia="SimSun" w:cs="SimSun"/>
                <w:sz w:val="18"/>
                <w:szCs w:val="18"/>
                <w:color w:val="212529"/>
                <w:spacing w:val="-2"/>
              </w:rPr>
              <w:t>29.54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63" w:line="184"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97" w:type="dxa"/>
            <w:vAlign w:val="top"/>
          </w:tcPr>
          <w:p>
            <w:pPr>
              <w:ind w:left="5"/>
              <w:spacing w:before="137"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38" w:type="dxa"/>
            <w:vAlign w:val="top"/>
          </w:tcPr>
          <w:p>
            <w:pPr>
              <w:ind w:right="24"/>
              <w:spacing w:before="164" w:line="183" w:lineRule="auto"/>
              <w:jc w:val="right"/>
              <w:rPr>
                <w:rFonts w:ascii="SimSun" w:hAnsi="SimSun" w:eastAsia="SimSun" w:cs="SimSun"/>
                <w:sz w:val="18"/>
                <w:szCs w:val="18"/>
              </w:rPr>
            </w:pPr>
            <w:r>
              <w:rPr>
                <w:rFonts w:ascii="SimSun" w:hAnsi="SimSun" w:eastAsia="SimSun" w:cs="SimSun"/>
                <w:sz w:val="18"/>
                <w:szCs w:val="18"/>
                <w:color w:val="212529"/>
                <w:spacing w:val="-2"/>
              </w:rPr>
              <w:t>29.26</w:t>
            </w:r>
          </w:p>
        </w:tc>
        <w:tc>
          <w:tcPr>
            <w:tcW w:w="1274" w:type="dxa"/>
            <w:vAlign w:val="top"/>
          </w:tcPr>
          <w:p>
            <w:pPr>
              <w:ind w:right="23"/>
              <w:spacing w:before="164" w:line="183" w:lineRule="auto"/>
              <w:jc w:val="right"/>
              <w:rPr>
                <w:rFonts w:ascii="SimSun" w:hAnsi="SimSun" w:eastAsia="SimSun" w:cs="SimSun"/>
                <w:sz w:val="18"/>
                <w:szCs w:val="18"/>
              </w:rPr>
            </w:pPr>
            <w:r>
              <w:rPr>
                <w:rFonts w:ascii="SimSun" w:hAnsi="SimSun" w:eastAsia="SimSun" w:cs="SimSun"/>
                <w:sz w:val="18"/>
                <w:szCs w:val="18"/>
                <w:color w:val="212529"/>
                <w:spacing w:val="-2"/>
              </w:rPr>
              <w:t>29.26</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64" w:line="184" w:lineRule="auto"/>
              <w:rPr>
                <w:rFonts w:ascii="SimSun" w:hAnsi="SimSun" w:eastAsia="SimSun" w:cs="SimSun"/>
                <w:sz w:val="18"/>
                <w:szCs w:val="18"/>
              </w:rPr>
            </w:pPr>
            <w:r>
              <w:rPr>
                <w:rFonts w:ascii="SimSun" w:hAnsi="SimSun" w:eastAsia="SimSun" w:cs="SimSun"/>
                <w:sz w:val="18"/>
                <w:szCs w:val="18"/>
                <w:color w:val="212529"/>
                <w:spacing w:val="-2"/>
              </w:rPr>
              <w:t>2101199</w:t>
            </w:r>
          </w:p>
        </w:tc>
        <w:tc>
          <w:tcPr>
            <w:tcW w:w="2997" w:type="dxa"/>
            <w:vAlign w:val="top"/>
          </w:tcPr>
          <w:p>
            <w:pPr>
              <w:ind w:left="3"/>
              <w:spacing w:before="138" w:line="219" w:lineRule="auto"/>
              <w:rPr>
                <w:rFonts w:ascii="SimSun" w:hAnsi="SimSun" w:eastAsia="SimSun" w:cs="SimSun"/>
                <w:sz w:val="18"/>
                <w:szCs w:val="18"/>
              </w:rPr>
            </w:pPr>
            <w:r>
              <w:rPr>
                <w:rFonts w:ascii="SimSun" w:hAnsi="SimSun" w:eastAsia="SimSun" w:cs="SimSun"/>
                <w:sz w:val="18"/>
                <w:szCs w:val="18"/>
                <w:color w:val="212529"/>
                <w:spacing w:val="-1"/>
              </w:rPr>
              <w:t>其他行政事业单位医疗支出</w:t>
            </w:r>
          </w:p>
        </w:tc>
        <w:tc>
          <w:tcPr>
            <w:tcW w:w="1438" w:type="dxa"/>
            <w:vAlign w:val="top"/>
          </w:tcPr>
          <w:p>
            <w:pPr>
              <w:ind w:right="24"/>
              <w:spacing w:before="165" w:line="183" w:lineRule="auto"/>
              <w:jc w:val="right"/>
              <w:rPr>
                <w:rFonts w:ascii="SimSun" w:hAnsi="SimSun" w:eastAsia="SimSun" w:cs="SimSun"/>
                <w:sz w:val="18"/>
                <w:szCs w:val="18"/>
              </w:rPr>
            </w:pPr>
            <w:r>
              <w:rPr>
                <w:rFonts w:ascii="SimSun" w:hAnsi="SimSun" w:eastAsia="SimSun" w:cs="SimSun"/>
                <w:sz w:val="18"/>
                <w:szCs w:val="18"/>
                <w:color w:val="212529"/>
                <w:spacing w:val="-2"/>
              </w:rPr>
              <w:t>0.27</w:t>
            </w:r>
          </w:p>
        </w:tc>
        <w:tc>
          <w:tcPr>
            <w:tcW w:w="1274" w:type="dxa"/>
            <w:vAlign w:val="top"/>
          </w:tcPr>
          <w:p>
            <w:pPr>
              <w:ind w:right="23"/>
              <w:spacing w:before="165" w:line="183" w:lineRule="auto"/>
              <w:jc w:val="right"/>
              <w:rPr>
                <w:rFonts w:ascii="SimSun" w:hAnsi="SimSun" w:eastAsia="SimSun" w:cs="SimSun"/>
                <w:sz w:val="18"/>
                <w:szCs w:val="18"/>
              </w:rPr>
            </w:pPr>
            <w:r>
              <w:rPr>
                <w:rFonts w:ascii="SimSun" w:hAnsi="SimSun" w:eastAsia="SimSun" w:cs="SimSun"/>
                <w:sz w:val="18"/>
                <w:szCs w:val="18"/>
                <w:color w:val="212529"/>
                <w:spacing w:val="-2"/>
              </w:rPr>
              <w:t>0.27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65" w:line="184" w:lineRule="auto"/>
              <w:rPr>
                <w:rFonts w:ascii="SimSun" w:hAnsi="SimSun" w:eastAsia="SimSun" w:cs="SimSun"/>
                <w:sz w:val="18"/>
                <w:szCs w:val="18"/>
              </w:rPr>
            </w:pPr>
            <w:r>
              <w:rPr>
                <w:rFonts w:ascii="SimSun" w:hAnsi="SimSun" w:eastAsia="SimSun" w:cs="SimSun"/>
                <w:sz w:val="18"/>
                <w:szCs w:val="18"/>
                <w:color w:val="212529"/>
                <w:spacing w:val="-3"/>
              </w:rPr>
              <w:t>221</w:t>
            </w:r>
          </w:p>
        </w:tc>
        <w:tc>
          <w:tcPr>
            <w:tcW w:w="299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38" w:type="dxa"/>
            <w:vAlign w:val="top"/>
          </w:tcPr>
          <w:p>
            <w:pPr>
              <w:ind w:right="24"/>
              <w:spacing w:before="166" w:line="183" w:lineRule="auto"/>
              <w:jc w:val="right"/>
              <w:rPr>
                <w:rFonts w:ascii="SimSun" w:hAnsi="SimSun" w:eastAsia="SimSun" w:cs="SimSun"/>
                <w:sz w:val="18"/>
                <w:szCs w:val="18"/>
              </w:rPr>
            </w:pPr>
            <w:r>
              <w:rPr>
                <w:rFonts w:ascii="SimSun" w:hAnsi="SimSun" w:eastAsia="SimSun" w:cs="SimSun"/>
                <w:sz w:val="18"/>
                <w:szCs w:val="18"/>
                <w:color w:val="212529"/>
                <w:spacing w:val="-2"/>
              </w:rPr>
              <w:t>56.76</w:t>
            </w:r>
          </w:p>
        </w:tc>
        <w:tc>
          <w:tcPr>
            <w:tcW w:w="1274" w:type="dxa"/>
            <w:vAlign w:val="top"/>
          </w:tcPr>
          <w:p>
            <w:pPr>
              <w:ind w:right="23"/>
              <w:spacing w:before="166" w:line="183" w:lineRule="auto"/>
              <w:jc w:val="right"/>
              <w:rPr>
                <w:rFonts w:ascii="SimSun" w:hAnsi="SimSun" w:eastAsia="SimSun" w:cs="SimSun"/>
                <w:sz w:val="18"/>
                <w:szCs w:val="18"/>
              </w:rPr>
            </w:pPr>
            <w:r>
              <w:rPr>
                <w:rFonts w:ascii="SimSun" w:hAnsi="SimSun" w:eastAsia="SimSun" w:cs="SimSun"/>
                <w:sz w:val="18"/>
                <w:szCs w:val="18"/>
                <w:color w:val="212529"/>
                <w:spacing w:val="-2"/>
              </w:rPr>
              <w:t>56.76</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65" w:line="184"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9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38" w:type="dxa"/>
            <w:vAlign w:val="top"/>
          </w:tcPr>
          <w:p>
            <w:pPr>
              <w:ind w:right="24"/>
              <w:spacing w:before="166" w:line="183" w:lineRule="auto"/>
              <w:jc w:val="right"/>
              <w:rPr>
                <w:rFonts w:ascii="SimSun" w:hAnsi="SimSun" w:eastAsia="SimSun" w:cs="SimSun"/>
                <w:sz w:val="18"/>
                <w:szCs w:val="18"/>
              </w:rPr>
            </w:pPr>
            <w:r>
              <w:rPr>
                <w:rFonts w:ascii="SimSun" w:hAnsi="SimSun" w:eastAsia="SimSun" w:cs="SimSun"/>
                <w:sz w:val="18"/>
                <w:szCs w:val="18"/>
                <w:color w:val="212529"/>
                <w:spacing w:val="-2"/>
              </w:rPr>
              <w:t>56.76</w:t>
            </w:r>
          </w:p>
        </w:tc>
        <w:tc>
          <w:tcPr>
            <w:tcW w:w="1274" w:type="dxa"/>
            <w:vAlign w:val="top"/>
          </w:tcPr>
          <w:p>
            <w:pPr>
              <w:ind w:right="23"/>
              <w:spacing w:before="166" w:line="183" w:lineRule="auto"/>
              <w:jc w:val="right"/>
              <w:rPr>
                <w:rFonts w:ascii="SimSun" w:hAnsi="SimSun" w:eastAsia="SimSun" w:cs="SimSun"/>
                <w:sz w:val="18"/>
                <w:szCs w:val="18"/>
              </w:rPr>
            </w:pPr>
            <w:r>
              <w:rPr>
                <w:rFonts w:ascii="SimSun" w:hAnsi="SimSun" w:eastAsia="SimSun" w:cs="SimSun"/>
                <w:sz w:val="18"/>
                <w:szCs w:val="18"/>
                <w:color w:val="212529"/>
                <w:spacing w:val="-2"/>
              </w:rPr>
              <w:t>56.76</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42" w:hRule="atLeast"/>
        </w:trPr>
        <w:tc>
          <w:tcPr>
            <w:tcW w:w="1431" w:type="dxa"/>
            <w:vAlign w:val="top"/>
          </w:tcPr>
          <w:p>
            <w:pPr>
              <w:ind w:left="9"/>
              <w:spacing w:before="165" w:line="184"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97" w:type="dxa"/>
            <w:vAlign w:val="top"/>
          </w:tcPr>
          <w:p>
            <w:pPr>
              <w:ind w:left="5"/>
              <w:spacing w:before="139"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38" w:type="dxa"/>
            <w:vAlign w:val="top"/>
          </w:tcPr>
          <w:p>
            <w:pPr>
              <w:ind w:right="24"/>
              <w:spacing w:before="166" w:line="183" w:lineRule="auto"/>
              <w:jc w:val="right"/>
              <w:rPr>
                <w:rFonts w:ascii="SimSun" w:hAnsi="SimSun" w:eastAsia="SimSun" w:cs="SimSun"/>
                <w:sz w:val="18"/>
                <w:szCs w:val="18"/>
              </w:rPr>
            </w:pPr>
            <w:r>
              <w:rPr>
                <w:rFonts w:ascii="SimSun" w:hAnsi="SimSun" w:eastAsia="SimSun" w:cs="SimSun"/>
                <w:sz w:val="18"/>
                <w:szCs w:val="18"/>
                <w:color w:val="212529"/>
                <w:spacing w:val="-2"/>
              </w:rPr>
              <w:t>56.76</w:t>
            </w:r>
          </w:p>
        </w:tc>
        <w:tc>
          <w:tcPr>
            <w:tcW w:w="1274" w:type="dxa"/>
            <w:vAlign w:val="top"/>
          </w:tcPr>
          <w:p>
            <w:pPr>
              <w:ind w:right="23"/>
              <w:spacing w:before="166" w:line="183" w:lineRule="auto"/>
              <w:jc w:val="right"/>
              <w:rPr>
                <w:rFonts w:ascii="SimSun" w:hAnsi="SimSun" w:eastAsia="SimSun" w:cs="SimSun"/>
                <w:sz w:val="18"/>
                <w:szCs w:val="18"/>
              </w:rPr>
            </w:pPr>
            <w:r>
              <w:rPr>
                <w:rFonts w:ascii="SimSun" w:hAnsi="SimSun" w:eastAsia="SimSun" w:cs="SimSun"/>
                <w:sz w:val="18"/>
                <w:szCs w:val="18"/>
                <w:color w:val="212529"/>
                <w:spacing w:val="-2"/>
              </w:rPr>
              <w:t>56.76</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bl>
    <w:p>
      <w:pPr>
        <w:rPr>
          <w:rFonts w:ascii="Arial"/>
          <w:sz w:val="21"/>
        </w:rPr>
      </w:pPr>
      <w:r/>
    </w:p>
    <w:p>
      <w:pPr>
        <w:sectPr>
          <w:headerReference w:type="default" r:id="rId6"/>
          <w:footerReference w:type="default" r:id="rId7"/>
          <w:pgSz w:w="16840" w:h="11900"/>
          <w:pgMar w:top="610" w:right="600" w:bottom="312" w:left="600" w:header="357" w:footer="153" w:gutter="0"/>
        </w:sectPr>
        <w:rPr>
          <w:rFonts w:ascii="Arial" w:hAnsi="Arial" w:eastAsia="Arial" w:cs="Arial"/>
          <w:sz w:val="21"/>
          <w:szCs w:val="21"/>
        </w:rPr>
      </w:pPr>
    </w:p>
    <w:p>
      <w:pPr>
        <w:spacing w:before="119"/>
        <w:rPr/>
      </w:pPr>
      <w:r>
        <w:pict>
          <v:shape id="_x0000_s6" style="position:absolute;margin-left:68.2717pt;margin-top:58.2865pt;mso-position-vertical-relative:page;mso-position-horizontal-relative:page;width:128.4pt;height:10.85pt;z-index:251661312;"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38" w:id="44"/>
                  <w:bookmarkEnd w:id="44"/>
                  <w:r>
                    <w:rPr>
                      <w:rFonts w:ascii="Arial" w:hAnsi="Arial" w:eastAsia="Arial" w:cs="Arial"/>
                      <w:sz w:val="12"/>
                      <w:szCs w:val="12"/>
                      <w:color w:val="FFFFFF"/>
                      <w:spacing w:val="3"/>
                      <w:position w:val="2"/>
                    </w:rPr>
                    <w:t>@#@#@                                         @#@#@</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76"/>
        <w:gridCol w:w="3337"/>
        <w:gridCol w:w="1404"/>
        <w:gridCol w:w="1361"/>
        <w:gridCol w:w="1280"/>
      </w:tblGrid>
      <w:tr>
        <w:trPr>
          <w:trHeight w:val="319" w:hRule="atLeast"/>
        </w:trPr>
        <w:tc>
          <w:tcPr>
            <w:tcW w:w="177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33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80" w:type="dxa"/>
            <w:vAlign w:val="top"/>
            <w:tcBorders>
              <w:bottom w:val="single" w:color="FFFFFF" w:sz="4" w:space="0"/>
              <w:top w:val="single" w:color="FFFFFF" w:sz="4" w:space="0"/>
              <w:left w:val="single" w:color="FFFFFF" w:sz="2" w:space="0"/>
              <w:right w:val="single" w:color="FFFFFF" w:sz="2" w:space="0"/>
            </w:tcBorders>
          </w:tcPr>
          <w:p>
            <w:pPr>
              <w:ind w:left="541"/>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6" w:line="200" w:lineRule="exact"/>
              <w:outlineLvl w:val="1"/>
              <w:rPr>
                <w:rFonts w:ascii="Microsoft YaHei" w:hAnsi="Microsoft YaHei" w:eastAsia="Microsoft YaHei" w:cs="Microsoft YaHei"/>
                <w:sz w:val="19"/>
                <w:szCs w:val="19"/>
              </w:rPr>
            </w:pPr>
            <w:bookmarkStart w:name="bookmark8" w:id="45"/>
            <w:bookmarkEnd w:id="45"/>
            <w:r>
              <w:rPr>
                <w:rFonts w:ascii="Microsoft YaHei" w:hAnsi="Microsoft YaHei" w:eastAsia="Microsoft YaHei" w:cs="Microsoft YaHei"/>
                <w:sz w:val="19"/>
                <w:szCs w:val="19"/>
                <w:color w:val="212529"/>
                <w:spacing w:val="2"/>
                <w:position w:val="-1"/>
              </w:rPr>
              <w:t>2025年预算支出总表</w:t>
            </w:r>
          </w:p>
        </w:tc>
      </w:tr>
      <w:tr>
        <w:trPr>
          <w:trHeight w:val="313" w:hRule="atLeast"/>
        </w:trPr>
        <w:tc>
          <w:tcPr>
            <w:tcW w:w="6517" w:type="dxa"/>
            <w:vAlign w:val="top"/>
            <w:gridSpan w:val="3"/>
            <w:tcBorders>
              <w:top w:val="single" w:color="FFFFFF" w:sz="4" w:space="0"/>
              <w:left w:val="single" w:color="FFFFFF" w:sz="2" w:space="0"/>
              <w:right w:val="single" w:color="FFFFFF" w:sz="2" w:space="0"/>
            </w:tcBorders>
          </w:tcPr>
          <w:p>
            <w:pPr>
              <w:ind w:left="9"/>
              <w:spacing w:before="90" w:line="234" w:lineRule="auto"/>
              <w:rPr>
                <w:rFonts w:ascii="SimSun" w:hAnsi="SimSun" w:eastAsia="SimSun" w:cs="SimSun"/>
                <w:sz w:val="12"/>
                <w:szCs w:val="12"/>
              </w:rPr>
            </w:pPr>
            <w:r>
              <w:rPr>
                <w:rFonts w:ascii="SimSun" w:hAnsi="SimSun" w:eastAsia="SimSun" w:cs="SimSun"/>
                <w:sz w:val="12"/>
                <w:szCs w:val="12"/>
                <w:color w:val="212529"/>
                <w:spacing w:val="9"/>
              </w:rPr>
              <w:t>单位名称：兴县城南小学</w:t>
            </w:r>
          </w:p>
        </w:tc>
        <w:tc>
          <w:tcPr>
            <w:tcW w:w="1361" w:type="dxa"/>
            <w:vAlign w:val="top"/>
            <w:tcBorders>
              <w:top w:val="single" w:color="FFFFFF" w:sz="4" w:space="0"/>
              <w:left w:val="single" w:color="FFFFFF" w:sz="2" w:space="0"/>
              <w:right w:val="single" w:color="FFFFFF" w:sz="2" w:space="0"/>
            </w:tcBorders>
          </w:tcPr>
          <w:p>
            <w:pPr>
              <w:pStyle w:val="TableText"/>
              <w:rPr/>
            </w:pPr>
            <w:r/>
          </w:p>
        </w:tc>
        <w:tc>
          <w:tcPr>
            <w:tcW w:w="1280" w:type="dxa"/>
            <w:vAlign w:val="top"/>
            <w:tcBorders>
              <w:top w:val="single" w:color="FFFFFF" w:sz="4" w:space="0"/>
              <w:left w:val="single" w:color="FFFFFF" w:sz="2" w:space="0"/>
              <w:right w:val="single" w:color="FFFFFF" w:sz="2" w:space="0"/>
            </w:tcBorders>
          </w:tcPr>
          <w:p>
            <w:pPr>
              <w:ind w:left="607"/>
              <w:spacing w:before="91"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5113" w:type="dxa"/>
            <w:vAlign w:val="top"/>
            <w:gridSpan w:val="2"/>
          </w:tcPr>
          <w:p>
            <w:pPr>
              <w:ind w:left="2382"/>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045" w:type="dxa"/>
            <w:vAlign w:val="top"/>
            <w:gridSpan w:val="3"/>
          </w:tcPr>
          <w:p>
            <w:pPr>
              <w:ind w:left="1527"/>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3" w:hRule="atLeast"/>
        </w:trPr>
        <w:tc>
          <w:tcPr>
            <w:tcW w:w="1776" w:type="dxa"/>
            <w:vAlign w:val="top"/>
          </w:tcPr>
          <w:p>
            <w:pPr>
              <w:ind w:left="549"/>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337" w:type="dxa"/>
            <w:vAlign w:val="top"/>
          </w:tcPr>
          <w:p>
            <w:pPr>
              <w:ind w:left="1328"/>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04" w:type="dxa"/>
            <w:vAlign w:val="top"/>
          </w:tcPr>
          <w:p>
            <w:pPr>
              <w:ind w:left="531"/>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61" w:type="dxa"/>
            <w:vAlign w:val="top"/>
          </w:tcPr>
          <w:p>
            <w:pPr>
              <w:ind w:left="343"/>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280" w:type="dxa"/>
            <w:vAlign w:val="top"/>
          </w:tcPr>
          <w:p>
            <w:pPr>
              <w:ind w:left="304"/>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5113" w:type="dxa"/>
            <w:vAlign w:val="top"/>
            <w:gridSpan w:val="2"/>
          </w:tcPr>
          <w:p>
            <w:pPr>
              <w:ind w:left="2384"/>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ind w:left="896"/>
              <w:spacing w:before="99" w:line="172" w:lineRule="auto"/>
              <w:rPr>
                <w:sz w:val="14"/>
                <w:szCs w:val="14"/>
              </w:rPr>
            </w:pPr>
            <w:r>
              <w:rPr>
                <w:sz w:val="14"/>
                <w:szCs w:val="14"/>
                <w:color w:val="212529"/>
              </w:rPr>
              <w:t>834.</w:t>
            </w:r>
            <w:r>
              <w:rPr>
                <w:sz w:val="14"/>
                <w:szCs w:val="14"/>
                <w:color w:val="212529"/>
                <w:spacing w:val="7"/>
              </w:rPr>
              <w:t xml:space="preserve"> </w:t>
            </w:r>
            <w:r>
              <w:rPr>
                <w:sz w:val="14"/>
                <w:szCs w:val="14"/>
                <w:color w:val="212529"/>
              </w:rPr>
              <w:t>29</w:t>
            </w:r>
          </w:p>
        </w:tc>
        <w:tc>
          <w:tcPr>
            <w:tcW w:w="1361" w:type="dxa"/>
            <w:vAlign w:val="top"/>
          </w:tcPr>
          <w:p>
            <w:pPr>
              <w:pStyle w:val="TableText"/>
              <w:ind w:left="852"/>
              <w:spacing w:before="99" w:line="186" w:lineRule="auto"/>
              <w:rPr>
                <w:sz w:val="13"/>
                <w:szCs w:val="13"/>
              </w:rPr>
            </w:pPr>
            <w:r>
              <w:rPr>
                <w:sz w:val="13"/>
                <w:szCs w:val="13"/>
                <w:color w:val="212529"/>
                <w:spacing w:val="4"/>
              </w:rPr>
              <w:t>771.</w:t>
            </w:r>
            <w:r>
              <w:rPr>
                <w:sz w:val="13"/>
                <w:szCs w:val="13"/>
                <w:color w:val="212529"/>
                <w:spacing w:val="13"/>
              </w:rPr>
              <w:t xml:space="preserve"> </w:t>
            </w:r>
            <w:r>
              <w:rPr>
                <w:sz w:val="13"/>
                <w:szCs w:val="13"/>
                <w:color w:val="212529"/>
                <w:spacing w:val="4"/>
              </w:rPr>
              <w:t>73</w:t>
            </w:r>
          </w:p>
        </w:tc>
        <w:tc>
          <w:tcPr>
            <w:tcW w:w="1280" w:type="dxa"/>
            <w:vAlign w:val="top"/>
          </w:tcPr>
          <w:p>
            <w:pPr>
              <w:pStyle w:val="TableText"/>
              <w:ind w:left="849"/>
              <w:spacing w:before="99" w:line="186" w:lineRule="auto"/>
              <w:rPr>
                <w:sz w:val="13"/>
                <w:szCs w:val="13"/>
              </w:rPr>
            </w:pPr>
            <w:r>
              <w:rPr>
                <w:sz w:val="13"/>
                <w:szCs w:val="13"/>
                <w:color w:val="212529"/>
                <w:spacing w:val="4"/>
              </w:rPr>
              <w:t>62.</w:t>
            </w:r>
            <w:r>
              <w:rPr>
                <w:sz w:val="13"/>
                <w:szCs w:val="13"/>
                <w:color w:val="212529"/>
                <w:spacing w:val="12"/>
              </w:rPr>
              <w:t xml:space="preserve"> </w:t>
            </w:r>
            <w:r>
              <w:rPr>
                <w:sz w:val="13"/>
                <w:szCs w:val="13"/>
                <w:color w:val="212529"/>
                <w:spacing w:val="4"/>
              </w:rPr>
              <w:t>56</w:t>
            </w:r>
          </w:p>
        </w:tc>
      </w:tr>
      <w:tr>
        <w:trPr>
          <w:trHeight w:val="314" w:hRule="atLeast"/>
        </w:trPr>
        <w:tc>
          <w:tcPr>
            <w:tcW w:w="1776" w:type="dxa"/>
            <w:vAlign w:val="top"/>
          </w:tcPr>
          <w:p>
            <w:pPr>
              <w:ind w:left="8"/>
              <w:spacing w:before="105" w:line="190" w:lineRule="auto"/>
              <w:rPr>
                <w:rFonts w:ascii="SimSun" w:hAnsi="SimSun" w:eastAsia="SimSun" w:cs="SimSun"/>
                <w:sz w:val="15"/>
                <w:szCs w:val="15"/>
              </w:rPr>
            </w:pPr>
            <w:r>
              <w:rPr>
                <w:rFonts w:ascii="SimSun" w:hAnsi="SimSun" w:eastAsia="SimSun" w:cs="SimSun"/>
                <w:sz w:val="15"/>
                <w:szCs w:val="15"/>
                <w:color w:val="212529"/>
                <w:spacing w:val="2"/>
              </w:rPr>
              <w:t>205</w:t>
            </w:r>
          </w:p>
        </w:tc>
        <w:tc>
          <w:tcPr>
            <w:tcW w:w="3337" w:type="dxa"/>
            <w:vAlign w:val="top"/>
          </w:tcPr>
          <w:p>
            <w:pPr>
              <w:ind w:left="5"/>
              <w:spacing w:before="80" w:line="229" w:lineRule="auto"/>
              <w:rPr>
                <w:rFonts w:ascii="SimSun" w:hAnsi="SimSun" w:eastAsia="SimSun" w:cs="SimSun"/>
                <w:sz w:val="15"/>
                <w:szCs w:val="15"/>
              </w:rPr>
            </w:pPr>
            <w:r>
              <w:rPr>
                <w:rFonts w:ascii="SimSun" w:hAnsi="SimSun" w:eastAsia="SimSun" w:cs="SimSun"/>
                <w:sz w:val="15"/>
                <w:szCs w:val="15"/>
                <w:color w:val="212529"/>
                <w:spacing w:val="9"/>
              </w:rPr>
              <w:t>教育支出</w:t>
            </w:r>
          </w:p>
        </w:tc>
        <w:tc>
          <w:tcPr>
            <w:tcW w:w="1404" w:type="dxa"/>
            <w:vAlign w:val="top"/>
          </w:tcPr>
          <w:p>
            <w:pPr>
              <w:ind w:right="19"/>
              <w:spacing w:before="105" w:line="190" w:lineRule="auto"/>
              <w:jc w:val="right"/>
              <w:rPr>
                <w:rFonts w:ascii="SimSun" w:hAnsi="SimSun" w:eastAsia="SimSun" w:cs="SimSun"/>
                <w:sz w:val="15"/>
                <w:szCs w:val="15"/>
              </w:rPr>
            </w:pPr>
            <w:r>
              <w:rPr>
                <w:rFonts w:ascii="SimSun" w:hAnsi="SimSun" w:eastAsia="SimSun" w:cs="SimSun"/>
                <w:sz w:val="15"/>
                <w:szCs w:val="15"/>
                <w:color w:val="212529"/>
                <w:spacing w:val="4"/>
              </w:rPr>
              <w:t>675.95</w:t>
            </w:r>
          </w:p>
        </w:tc>
        <w:tc>
          <w:tcPr>
            <w:tcW w:w="1361" w:type="dxa"/>
            <w:vAlign w:val="top"/>
          </w:tcPr>
          <w:p>
            <w:pPr>
              <w:pStyle w:val="TableText"/>
              <w:ind w:left="850"/>
              <w:spacing w:before="99" w:line="173" w:lineRule="auto"/>
              <w:rPr>
                <w:sz w:val="14"/>
                <w:szCs w:val="14"/>
              </w:rPr>
            </w:pPr>
            <w:r>
              <w:rPr>
                <w:sz w:val="14"/>
                <w:szCs w:val="14"/>
                <w:color w:val="212529"/>
              </w:rPr>
              <w:t>613.</w:t>
            </w:r>
            <w:r>
              <w:rPr>
                <w:sz w:val="14"/>
                <w:szCs w:val="14"/>
                <w:color w:val="212529"/>
                <w:spacing w:val="7"/>
              </w:rPr>
              <w:t xml:space="preserve"> </w:t>
            </w:r>
            <w:r>
              <w:rPr>
                <w:sz w:val="14"/>
                <w:szCs w:val="14"/>
                <w:color w:val="212529"/>
              </w:rPr>
              <w:t>40</w:t>
            </w:r>
          </w:p>
        </w:tc>
        <w:tc>
          <w:tcPr>
            <w:tcW w:w="1280" w:type="dxa"/>
            <w:vAlign w:val="top"/>
          </w:tcPr>
          <w:p>
            <w:pPr>
              <w:pStyle w:val="TableText"/>
              <w:ind w:left="849"/>
              <w:spacing w:before="99" w:line="186" w:lineRule="auto"/>
              <w:rPr>
                <w:sz w:val="13"/>
                <w:szCs w:val="13"/>
              </w:rPr>
            </w:pPr>
            <w:r>
              <w:rPr>
                <w:sz w:val="13"/>
                <w:szCs w:val="13"/>
                <w:color w:val="212529"/>
                <w:spacing w:val="4"/>
              </w:rPr>
              <w:t>62.</w:t>
            </w:r>
            <w:r>
              <w:rPr>
                <w:sz w:val="13"/>
                <w:szCs w:val="13"/>
                <w:color w:val="212529"/>
                <w:spacing w:val="12"/>
              </w:rPr>
              <w:t xml:space="preserve"> </w:t>
            </w:r>
            <w:r>
              <w:rPr>
                <w:sz w:val="13"/>
                <w:szCs w:val="13"/>
                <w:color w:val="212529"/>
                <w:spacing w:val="4"/>
              </w:rPr>
              <w:t>56</w:t>
            </w:r>
          </w:p>
        </w:tc>
      </w:tr>
      <w:tr>
        <w:trPr>
          <w:trHeight w:val="313" w:hRule="atLeast"/>
        </w:trPr>
        <w:tc>
          <w:tcPr>
            <w:tcW w:w="1776" w:type="dxa"/>
            <w:vAlign w:val="top"/>
          </w:tcPr>
          <w:p>
            <w:pPr>
              <w:ind w:left="8"/>
              <w:spacing w:before="105" w:line="190" w:lineRule="auto"/>
              <w:rPr>
                <w:rFonts w:ascii="SimSun" w:hAnsi="SimSun" w:eastAsia="SimSun" w:cs="SimSun"/>
                <w:sz w:val="15"/>
                <w:szCs w:val="15"/>
              </w:rPr>
            </w:pPr>
            <w:r>
              <w:rPr>
                <w:rFonts w:ascii="SimSun" w:hAnsi="SimSun" w:eastAsia="SimSun" w:cs="SimSun"/>
                <w:sz w:val="15"/>
                <w:szCs w:val="15"/>
                <w:color w:val="212529"/>
                <w:spacing w:val="4"/>
              </w:rPr>
              <w:t>20502</w:t>
            </w:r>
          </w:p>
        </w:tc>
        <w:tc>
          <w:tcPr>
            <w:tcW w:w="3337" w:type="dxa"/>
            <w:vAlign w:val="top"/>
          </w:tcPr>
          <w:p>
            <w:pPr>
              <w:ind w:left="2"/>
              <w:spacing w:before="80" w:line="229" w:lineRule="auto"/>
              <w:rPr>
                <w:rFonts w:ascii="SimSun" w:hAnsi="SimSun" w:eastAsia="SimSun" w:cs="SimSun"/>
                <w:sz w:val="15"/>
                <w:szCs w:val="15"/>
              </w:rPr>
            </w:pPr>
            <w:r>
              <w:rPr>
                <w:rFonts w:ascii="SimSun" w:hAnsi="SimSun" w:eastAsia="SimSun" w:cs="SimSun"/>
                <w:sz w:val="15"/>
                <w:szCs w:val="15"/>
                <w:color w:val="212529"/>
                <w:spacing w:val="9"/>
              </w:rPr>
              <w:t>普通教育</w:t>
            </w:r>
          </w:p>
        </w:tc>
        <w:tc>
          <w:tcPr>
            <w:tcW w:w="1404" w:type="dxa"/>
            <w:vAlign w:val="top"/>
          </w:tcPr>
          <w:p>
            <w:pPr>
              <w:ind w:right="19"/>
              <w:spacing w:before="105" w:line="190" w:lineRule="auto"/>
              <w:jc w:val="right"/>
              <w:rPr>
                <w:rFonts w:ascii="SimSun" w:hAnsi="SimSun" w:eastAsia="SimSun" w:cs="SimSun"/>
                <w:sz w:val="15"/>
                <w:szCs w:val="15"/>
              </w:rPr>
            </w:pPr>
            <w:r>
              <w:rPr>
                <w:rFonts w:ascii="SimSun" w:hAnsi="SimSun" w:eastAsia="SimSun" w:cs="SimSun"/>
                <w:sz w:val="15"/>
                <w:szCs w:val="15"/>
                <w:color w:val="212529"/>
                <w:spacing w:val="4"/>
              </w:rPr>
              <w:t>675.95</w:t>
            </w:r>
          </w:p>
        </w:tc>
        <w:tc>
          <w:tcPr>
            <w:tcW w:w="1361" w:type="dxa"/>
            <w:vAlign w:val="top"/>
          </w:tcPr>
          <w:p>
            <w:pPr>
              <w:pStyle w:val="TableText"/>
              <w:ind w:left="850"/>
              <w:spacing w:before="99" w:line="173" w:lineRule="auto"/>
              <w:rPr>
                <w:sz w:val="14"/>
                <w:szCs w:val="14"/>
              </w:rPr>
            </w:pPr>
            <w:r>
              <w:rPr>
                <w:sz w:val="14"/>
                <w:szCs w:val="14"/>
                <w:color w:val="212529"/>
              </w:rPr>
              <w:t>613.</w:t>
            </w:r>
            <w:r>
              <w:rPr>
                <w:sz w:val="14"/>
                <w:szCs w:val="14"/>
                <w:color w:val="212529"/>
                <w:spacing w:val="7"/>
              </w:rPr>
              <w:t xml:space="preserve"> </w:t>
            </w:r>
            <w:r>
              <w:rPr>
                <w:sz w:val="14"/>
                <w:szCs w:val="14"/>
                <w:color w:val="212529"/>
              </w:rPr>
              <w:t>40</w:t>
            </w:r>
          </w:p>
        </w:tc>
        <w:tc>
          <w:tcPr>
            <w:tcW w:w="1280" w:type="dxa"/>
            <w:vAlign w:val="top"/>
          </w:tcPr>
          <w:p>
            <w:pPr>
              <w:pStyle w:val="TableText"/>
              <w:ind w:left="849"/>
              <w:spacing w:before="99" w:line="186" w:lineRule="auto"/>
              <w:rPr>
                <w:sz w:val="13"/>
                <w:szCs w:val="13"/>
              </w:rPr>
            </w:pPr>
            <w:r>
              <w:rPr>
                <w:sz w:val="13"/>
                <w:szCs w:val="13"/>
                <w:color w:val="212529"/>
                <w:spacing w:val="4"/>
              </w:rPr>
              <w:t>62.</w:t>
            </w:r>
            <w:r>
              <w:rPr>
                <w:sz w:val="13"/>
                <w:szCs w:val="13"/>
                <w:color w:val="212529"/>
                <w:spacing w:val="12"/>
              </w:rPr>
              <w:t xml:space="preserve"> </w:t>
            </w:r>
            <w:r>
              <w:rPr>
                <w:sz w:val="13"/>
                <w:szCs w:val="13"/>
                <w:color w:val="212529"/>
                <w:spacing w:val="4"/>
              </w:rPr>
              <w:t>56</w:t>
            </w:r>
          </w:p>
        </w:tc>
      </w:tr>
      <w:tr>
        <w:trPr>
          <w:trHeight w:val="314" w:hRule="atLeast"/>
        </w:trPr>
        <w:tc>
          <w:tcPr>
            <w:tcW w:w="1776" w:type="dxa"/>
            <w:vAlign w:val="top"/>
          </w:tcPr>
          <w:p>
            <w:pPr>
              <w:ind w:left="8"/>
              <w:spacing w:before="106" w:line="190" w:lineRule="auto"/>
              <w:rPr>
                <w:rFonts w:ascii="SimSun" w:hAnsi="SimSun" w:eastAsia="SimSun" w:cs="SimSun"/>
                <w:sz w:val="15"/>
                <w:szCs w:val="15"/>
              </w:rPr>
            </w:pPr>
            <w:r>
              <w:rPr>
                <w:rFonts w:ascii="SimSun" w:hAnsi="SimSun" w:eastAsia="SimSun" w:cs="SimSun"/>
                <w:sz w:val="15"/>
                <w:szCs w:val="15"/>
                <w:color w:val="212529"/>
                <w:spacing w:val="4"/>
              </w:rPr>
              <w:t>2050202</w:t>
            </w:r>
          </w:p>
        </w:tc>
        <w:tc>
          <w:tcPr>
            <w:tcW w:w="3337" w:type="dxa"/>
            <w:vAlign w:val="top"/>
          </w:tcPr>
          <w:p>
            <w:pPr>
              <w:ind w:left="8"/>
              <w:spacing w:before="82" w:line="229" w:lineRule="auto"/>
              <w:rPr>
                <w:rFonts w:ascii="SimSun" w:hAnsi="SimSun" w:eastAsia="SimSun" w:cs="SimSun"/>
                <w:sz w:val="15"/>
                <w:szCs w:val="15"/>
              </w:rPr>
            </w:pPr>
            <w:r>
              <w:rPr>
                <w:rFonts w:ascii="SimSun" w:hAnsi="SimSun" w:eastAsia="SimSun" w:cs="SimSun"/>
                <w:sz w:val="15"/>
                <w:szCs w:val="15"/>
                <w:color w:val="212529"/>
                <w:spacing w:val="8"/>
              </w:rPr>
              <w:t>小学教育</w:t>
            </w:r>
          </w:p>
        </w:tc>
        <w:tc>
          <w:tcPr>
            <w:tcW w:w="1404" w:type="dxa"/>
            <w:vAlign w:val="top"/>
          </w:tcPr>
          <w:p>
            <w:pPr>
              <w:ind w:right="19"/>
              <w:spacing w:before="106" w:line="190" w:lineRule="auto"/>
              <w:jc w:val="right"/>
              <w:rPr>
                <w:rFonts w:ascii="SimSun" w:hAnsi="SimSun" w:eastAsia="SimSun" w:cs="SimSun"/>
                <w:sz w:val="15"/>
                <w:szCs w:val="15"/>
              </w:rPr>
            </w:pPr>
            <w:r>
              <w:rPr>
                <w:rFonts w:ascii="SimSun" w:hAnsi="SimSun" w:eastAsia="SimSun" w:cs="SimSun"/>
                <w:sz w:val="15"/>
                <w:szCs w:val="15"/>
                <w:color w:val="212529"/>
                <w:spacing w:val="4"/>
              </w:rPr>
              <w:t>675.95</w:t>
            </w:r>
          </w:p>
        </w:tc>
        <w:tc>
          <w:tcPr>
            <w:tcW w:w="1361" w:type="dxa"/>
            <w:vAlign w:val="top"/>
          </w:tcPr>
          <w:p>
            <w:pPr>
              <w:ind w:right="22"/>
              <w:spacing w:before="106" w:line="191" w:lineRule="auto"/>
              <w:jc w:val="right"/>
              <w:rPr>
                <w:rFonts w:ascii="SimSun" w:hAnsi="SimSun" w:eastAsia="SimSun" w:cs="SimSun"/>
                <w:sz w:val="15"/>
                <w:szCs w:val="15"/>
              </w:rPr>
            </w:pPr>
            <w:r>
              <w:rPr>
                <w:rFonts w:ascii="SimSun" w:hAnsi="SimSun" w:eastAsia="SimSun" w:cs="SimSun"/>
                <w:sz w:val="15"/>
                <w:szCs w:val="15"/>
                <w:color w:val="212529"/>
                <w:spacing w:val="4"/>
              </w:rPr>
              <w:t>613.40</w:t>
            </w:r>
          </w:p>
        </w:tc>
        <w:tc>
          <w:tcPr>
            <w:tcW w:w="1280" w:type="dxa"/>
            <w:vAlign w:val="top"/>
          </w:tcPr>
          <w:p>
            <w:pPr>
              <w:ind w:left="849"/>
              <w:spacing w:before="106" w:line="190" w:lineRule="auto"/>
              <w:rPr>
                <w:rFonts w:ascii="SimSun" w:hAnsi="SimSun" w:eastAsia="SimSun" w:cs="SimSun"/>
                <w:sz w:val="15"/>
                <w:szCs w:val="15"/>
              </w:rPr>
            </w:pPr>
            <w:r>
              <w:rPr>
                <w:rFonts w:ascii="SimSun" w:hAnsi="SimSun" w:eastAsia="SimSun" w:cs="SimSun"/>
                <w:sz w:val="15"/>
                <w:szCs w:val="15"/>
                <w:color w:val="212529"/>
                <w:spacing w:val="4"/>
              </w:rPr>
              <w:t>62.56</w:t>
            </w:r>
          </w:p>
        </w:tc>
      </w:tr>
      <w:tr>
        <w:trPr>
          <w:trHeight w:val="314" w:hRule="atLeast"/>
        </w:trPr>
        <w:tc>
          <w:tcPr>
            <w:tcW w:w="1776" w:type="dxa"/>
            <w:vAlign w:val="top"/>
          </w:tcPr>
          <w:p>
            <w:pPr>
              <w:ind w:left="8"/>
              <w:spacing w:before="107" w:line="190" w:lineRule="auto"/>
              <w:rPr>
                <w:rFonts w:ascii="SimSun" w:hAnsi="SimSun" w:eastAsia="SimSun" w:cs="SimSun"/>
                <w:sz w:val="15"/>
                <w:szCs w:val="15"/>
              </w:rPr>
            </w:pPr>
            <w:r>
              <w:rPr>
                <w:rFonts w:ascii="SimSun" w:hAnsi="SimSun" w:eastAsia="SimSun" w:cs="SimSun"/>
                <w:sz w:val="15"/>
                <w:szCs w:val="15"/>
                <w:color w:val="212529"/>
                <w:spacing w:val="2"/>
              </w:rPr>
              <w:t>208</w:t>
            </w:r>
          </w:p>
        </w:tc>
        <w:tc>
          <w:tcPr>
            <w:tcW w:w="3337" w:type="dxa"/>
            <w:vAlign w:val="top"/>
          </w:tcPr>
          <w:p>
            <w:pPr>
              <w:ind w:left="4"/>
              <w:spacing w:before="82"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04" w:type="dxa"/>
            <w:vAlign w:val="top"/>
          </w:tcPr>
          <w:p>
            <w:pPr>
              <w:ind w:right="19"/>
              <w:spacing w:before="107" w:line="190" w:lineRule="auto"/>
              <w:jc w:val="right"/>
              <w:rPr>
                <w:rFonts w:ascii="SimSun" w:hAnsi="SimSun" w:eastAsia="SimSun" w:cs="SimSun"/>
                <w:sz w:val="15"/>
                <w:szCs w:val="15"/>
              </w:rPr>
            </w:pPr>
            <w:r>
              <w:rPr>
                <w:rFonts w:ascii="SimSun" w:hAnsi="SimSun" w:eastAsia="SimSun" w:cs="SimSun"/>
                <w:sz w:val="15"/>
                <w:szCs w:val="15"/>
                <w:color w:val="212529"/>
                <w:spacing w:val="3"/>
              </w:rPr>
              <w:t>72.03</w:t>
            </w:r>
          </w:p>
        </w:tc>
        <w:tc>
          <w:tcPr>
            <w:tcW w:w="1361" w:type="dxa"/>
            <w:vAlign w:val="top"/>
          </w:tcPr>
          <w:p>
            <w:pPr>
              <w:pStyle w:val="TableText"/>
              <w:ind w:left="934"/>
              <w:spacing w:before="101" w:line="186" w:lineRule="auto"/>
              <w:rPr>
                <w:sz w:val="13"/>
                <w:szCs w:val="13"/>
              </w:rPr>
            </w:pPr>
            <w:r>
              <w:rPr>
                <w:sz w:val="13"/>
                <w:szCs w:val="13"/>
                <w:color w:val="212529"/>
                <w:spacing w:val="4"/>
              </w:rPr>
              <w:t>72.</w:t>
            </w:r>
            <w:r>
              <w:rPr>
                <w:sz w:val="13"/>
                <w:szCs w:val="13"/>
                <w:color w:val="212529"/>
                <w:spacing w:val="9"/>
              </w:rPr>
              <w:t xml:space="preserve"> </w:t>
            </w:r>
            <w:r>
              <w:rPr>
                <w:sz w:val="13"/>
                <w:szCs w:val="13"/>
                <w:color w:val="212529"/>
                <w:spacing w:val="4"/>
              </w:rPr>
              <w:t>03</w:t>
            </w:r>
          </w:p>
        </w:tc>
        <w:tc>
          <w:tcPr>
            <w:tcW w:w="1280" w:type="dxa"/>
            <w:vAlign w:val="top"/>
          </w:tcPr>
          <w:p>
            <w:pPr>
              <w:pStyle w:val="TableText"/>
              <w:rPr/>
            </w:pPr>
            <w:r/>
          </w:p>
        </w:tc>
      </w:tr>
      <w:tr>
        <w:trPr>
          <w:trHeight w:val="314" w:hRule="atLeast"/>
        </w:trPr>
        <w:tc>
          <w:tcPr>
            <w:tcW w:w="1776" w:type="dxa"/>
            <w:vAlign w:val="top"/>
          </w:tcPr>
          <w:p>
            <w:pPr>
              <w:ind w:left="8"/>
              <w:spacing w:before="107" w:line="190" w:lineRule="auto"/>
              <w:rPr>
                <w:rFonts w:ascii="SimSun" w:hAnsi="SimSun" w:eastAsia="SimSun" w:cs="SimSun"/>
                <w:sz w:val="15"/>
                <w:szCs w:val="15"/>
              </w:rPr>
            </w:pPr>
            <w:r>
              <w:rPr>
                <w:rFonts w:ascii="SimSun" w:hAnsi="SimSun" w:eastAsia="SimSun" w:cs="SimSun"/>
                <w:sz w:val="15"/>
                <w:szCs w:val="15"/>
                <w:color w:val="212529"/>
                <w:spacing w:val="4"/>
              </w:rPr>
              <w:t>20805</w:t>
            </w:r>
          </w:p>
        </w:tc>
        <w:tc>
          <w:tcPr>
            <w:tcW w:w="3337" w:type="dxa"/>
            <w:vAlign w:val="top"/>
          </w:tcPr>
          <w:p>
            <w:pPr>
              <w:ind w:left="3"/>
              <w:spacing w:before="82"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04" w:type="dxa"/>
            <w:vAlign w:val="top"/>
          </w:tcPr>
          <w:p>
            <w:pPr>
              <w:ind w:right="19"/>
              <w:spacing w:before="107" w:line="190" w:lineRule="auto"/>
              <w:jc w:val="right"/>
              <w:rPr>
                <w:rFonts w:ascii="SimSun" w:hAnsi="SimSun" w:eastAsia="SimSun" w:cs="SimSun"/>
                <w:sz w:val="15"/>
                <w:szCs w:val="15"/>
              </w:rPr>
            </w:pPr>
            <w:r>
              <w:rPr>
                <w:rFonts w:ascii="SimSun" w:hAnsi="SimSun" w:eastAsia="SimSun" w:cs="SimSun"/>
                <w:sz w:val="15"/>
                <w:szCs w:val="15"/>
                <w:color w:val="212529"/>
                <w:spacing w:val="3"/>
              </w:rPr>
              <w:t>72.03</w:t>
            </w:r>
          </w:p>
        </w:tc>
        <w:tc>
          <w:tcPr>
            <w:tcW w:w="1361" w:type="dxa"/>
            <w:vAlign w:val="top"/>
          </w:tcPr>
          <w:p>
            <w:pPr>
              <w:pStyle w:val="TableText"/>
              <w:ind w:left="934"/>
              <w:spacing w:before="102" w:line="186" w:lineRule="auto"/>
              <w:rPr>
                <w:sz w:val="13"/>
                <w:szCs w:val="13"/>
              </w:rPr>
            </w:pPr>
            <w:r>
              <w:rPr>
                <w:sz w:val="13"/>
                <w:szCs w:val="13"/>
                <w:color w:val="212529"/>
                <w:spacing w:val="4"/>
              </w:rPr>
              <w:t>72.</w:t>
            </w:r>
            <w:r>
              <w:rPr>
                <w:sz w:val="13"/>
                <w:szCs w:val="13"/>
                <w:color w:val="212529"/>
                <w:spacing w:val="9"/>
              </w:rPr>
              <w:t xml:space="preserve"> </w:t>
            </w:r>
            <w:r>
              <w:rPr>
                <w:sz w:val="13"/>
                <w:szCs w:val="13"/>
                <w:color w:val="212529"/>
                <w:spacing w:val="4"/>
              </w:rPr>
              <w:t>03</w:t>
            </w:r>
          </w:p>
        </w:tc>
        <w:tc>
          <w:tcPr>
            <w:tcW w:w="1280" w:type="dxa"/>
            <w:vAlign w:val="top"/>
          </w:tcPr>
          <w:p>
            <w:pPr>
              <w:pStyle w:val="TableText"/>
              <w:rPr/>
            </w:pPr>
            <w:r/>
          </w:p>
        </w:tc>
      </w:tr>
      <w:tr>
        <w:trPr>
          <w:trHeight w:val="314" w:hRule="atLeast"/>
        </w:trPr>
        <w:tc>
          <w:tcPr>
            <w:tcW w:w="1776" w:type="dxa"/>
            <w:vAlign w:val="top"/>
          </w:tcPr>
          <w:p>
            <w:pPr>
              <w:ind w:left="8"/>
              <w:spacing w:before="107" w:line="190" w:lineRule="auto"/>
              <w:rPr>
                <w:rFonts w:ascii="SimSun" w:hAnsi="SimSun" w:eastAsia="SimSun" w:cs="SimSun"/>
                <w:sz w:val="15"/>
                <w:szCs w:val="15"/>
              </w:rPr>
            </w:pPr>
            <w:r>
              <w:rPr>
                <w:rFonts w:ascii="SimSun" w:hAnsi="SimSun" w:eastAsia="SimSun" w:cs="SimSun"/>
                <w:sz w:val="15"/>
                <w:szCs w:val="15"/>
                <w:color w:val="212529"/>
                <w:spacing w:val="4"/>
              </w:rPr>
              <w:t>2080505</w:t>
            </w:r>
          </w:p>
        </w:tc>
        <w:tc>
          <w:tcPr>
            <w:tcW w:w="3337" w:type="dxa"/>
            <w:vAlign w:val="top"/>
          </w:tcPr>
          <w:p>
            <w:pPr>
              <w:ind w:left="2"/>
              <w:spacing w:before="83"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04" w:type="dxa"/>
            <w:vAlign w:val="top"/>
          </w:tcPr>
          <w:p>
            <w:pPr>
              <w:ind w:right="19"/>
              <w:spacing w:before="108" w:line="190" w:lineRule="auto"/>
              <w:jc w:val="right"/>
              <w:rPr>
                <w:rFonts w:ascii="SimSun" w:hAnsi="SimSun" w:eastAsia="SimSun" w:cs="SimSun"/>
                <w:sz w:val="15"/>
                <w:szCs w:val="15"/>
              </w:rPr>
            </w:pPr>
            <w:r>
              <w:rPr>
                <w:rFonts w:ascii="SimSun" w:hAnsi="SimSun" w:eastAsia="SimSun" w:cs="SimSun"/>
                <w:sz w:val="15"/>
                <w:szCs w:val="15"/>
                <w:color w:val="212529"/>
                <w:spacing w:val="3"/>
              </w:rPr>
              <w:t>72.03</w:t>
            </w:r>
          </w:p>
        </w:tc>
        <w:tc>
          <w:tcPr>
            <w:tcW w:w="1361" w:type="dxa"/>
            <w:vAlign w:val="top"/>
          </w:tcPr>
          <w:p>
            <w:pPr>
              <w:ind w:right="22"/>
              <w:spacing w:before="108" w:line="190" w:lineRule="auto"/>
              <w:jc w:val="right"/>
              <w:rPr>
                <w:rFonts w:ascii="SimSun" w:hAnsi="SimSun" w:eastAsia="SimSun" w:cs="SimSun"/>
                <w:sz w:val="15"/>
                <w:szCs w:val="15"/>
              </w:rPr>
            </w:pPr>
            <w:r>
              <w:rPr>
                <w:rFonts w:ascii="SimSun" w:hAnsi="SimSun" w:eastAsia="SimSun" w:cs="SimSun"/>
                <w:sz w:val="15"/>
                <w:szCs w:val="15"/>
                <w:color w:val="212529"/>
                <w:spacing w:val="3"/>
              </w:rPr>
              <w:t>72.03</w:t>
            </w:r>
          </w:p>
        </w:tc>
        <w:tc>
          <w:tcPr>
            <w:tcW w:w="1280" w:type="dxa"/>
            <w:vAlign w:val="top"/>
          </w:tcPr>
          <w:p>
            <w:pPr>
              <w:pStyle w:val="TableText"/>
              <w:rPr/>
            </w:pPr>
            <w:r/>
          </w:p>
        </w:tc>
      </w:tr>
      <w:tr>
        <w:trPr>
          <w:trHeight w:val="314" w:hRule="atLeast"/>
        </w:trPr>
        <w:tc>
          <w:tcPr>
            <w:tcW w:w="1776" w:type="dxa"/>
            <w:vAlign w:val="top"/>
          </w:tcPr>
          <w:p>
            <w:pPr>
              <w:ind w:left="8"/>
              <w:spacing w:before="107" w:line="191" w:lineRule="auto"/>
              <w:rPr>
                <w:rFonts w:ascii="SimSun" w:hAnsi="SimSun" w:eastAsia="SimSun" w:cs="SimSun"/>
                <w:sz w:val="15"/>
                <w:szCs w:val="15"/>
              </w:rPr>
            </w:pPr>
            <w:r>
              <w:rPr>
                <w:rFonts w:ascii="SimSun" w:hAnsi="SimSun" w:eastAsia="SimSun" w:cs="SimSun"/>
                <w:sz w:val="15"/>
                <w:szCs w:val="15"/>
                <w:color w:val="212529"/>
                <w:spacing w:val="2"/>
              </w:rPr>
              <w:t>210</w:t>
            </w:r>
          </w:p>
        </w:tc>
        <w:tc>
          <w:tcPr>
            <w:tcW w:w="3337" w:type="dxa"/>
            <w:vAlign w:val="top"/>
          </w:tcPr>
          <w:p>
            <w:pPr>
              <w:ind w:left="4"/>
              <w:spacing w:before="83"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04" w:type="dxa"/>
            <w:vAlign w:val="top"/>
          </w:tcPr>
          <w:p>
            <w:pPr>
              <w:ind w:right="19"/>
              <w:spacing w:before="108" w:line="190" w:lineRule="auto"/>
              <w:jc w:val="right"/>
              <w:rPr>
                <w:rFonts w:ascii="SimSun" w:hAnsi="SimSun" w:eastAsia="SimSun" w:cs="SimSun"/>
                <w:sz w:val="15"/>
                <w:szCs w:val="15"/>
              </w:rPr>
            </w:pPr>
            <w:r>
              <w:rPr>
                <w:rFonts w:ascii="SimSun" w:hAnsi="SimSun" w:eastAsia="SimSun" w:cs="SimSun"/>
                <w:sz w:val="15"/>
                <w:szCs w:val="15"/>
                <w:color w:val="212529"/>
                <w:spacing w:val="4"/>
              </w:rPr>
              <w:t>29.54</w:t>
            </w:r>
          </w:p>
        </w:tc>
        <w:tc>
          <w:tcPr>
            <w:tcW w:w="1361" w:type="dxa"/>
            <w:vAlign w:val="top"/>
          </w:tcPr>
          <w:p>
            <w:pPr>
              <w:pStyle w:val="TableText"/>
              <w:ind w:left="932"/>
              <w:spacing w:before="103" w:line="172" w:lineRule="auto"/>
              <w:rPr>
                <w:sz w:val="14"/>
                <w:szCs w:val="14"/>
              </w:rPr>
            </w:pPr>
            <w:r>
              <w:rPr>
                <w:sz w:val="14"/>
                <w:szCs w:val="14"/>
                <w:color w:val="212529"/>
              </w:rPr>
              <w:t>29.</w:t>
            </w:r>
            <w:r>
              <w:rPr>
                <w:sz w:val="14"/>
                <w:szCs w:val="14"/>
                <w:color w:val="212529"/>
                <w:spacing w:val="6"/>
              </w:rPr>
              <w:t xml:space="preserve"> </w:t>
            </w:r>
            <w:r>
              <w:rPr>
                <w:sz w:val="14"/>
                <w:szCs w:val="14"/>
                <w:color w:val="212529"/>
              </w:rPr>
              <w:t>54</w:t>
            </w:r>
          </w:p>
        </w:tc>
        <w:tc>
          <w:tcPr>
            <w:tcW w:w="1280" w:type="dxa"/>
            <w:vAlign w:val="top"/>
          </w:tcPr>
          <w:p>
            <w:pPr>
              <w:pStyle w:val="TableText"/>
              <w:rPr/>
            </w:pPr>
            <w:r/>
          </w:p>
        </w:tc>
      </w:tr>
      <w:tr>
        <w:trPr>
          <w:trHeight w:val="314" w:hRule="atLeast"/>
        </w:trPr>
        <w:tc>
          <w:tcPr>
            <w:tcW w:w="1776" w:type="dxa"/>
            <w:vAlign w:val="top"/>
          </w:tcPr>
          <w:p>
            <w:pPr>
              <w:ind w:left="8"/>
              <w:spacing w:before="107" w:line="191" w:lineRule="auto"/>
              <w:rPr>
                <w:rFonts w:ascii="SimSun" w:hAnsi="SimSun" w:eastAsia="SimSun" w:cs="SimSun"/>
                <w:sz w:val="15"/>
                <w:szCs w:val="15"/>
              </w:rPr>
            </w:pPr>
            <w:r>
              <w:rPr>
                <w:rFonts w:ascii="SimSun" w:hAnsi="SimSun" w:eastAsia="SimSun" w:cs="SimSun"/>
                <w:sz w:val="15"/>
                <w:szCs w:val="15"/>
                <w:color w:val="212529"/>
                <w:spacing w:val="4"/>
              </w:rPr>
              <w:t>21011</w:t>
            </w:r>
          </w:p>
        </w:tc>
        <w:tc>
          <w:tcPr>
            <w:tcW w:w="3337" w:type="dxa"/>
            <w:vAlign w:val="top"/>
          </w:tcPr>
          <w:p>
            <w:pPr>
              <w:ind w:left="3"/>
              <w:spacing w:before="83"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04" w:type="dxa"/>
            <w:vAlign w:val="top"/>
          </w:tcPr>
          <w:p>
            <w:pPr>
              <w:ind w:right="19"/>
              <w:spacing w:before="108" w:line="190" w:lineRule="auto"/>
              <w:jc w:val="right"/>
              <w:rPr>
                <w:rFonts w:ascii="SimSun" w:hAnsi="SimSun" w:eastAsia="SimSun" w:cs="SimSun"/>
                <w:sz w:val="15"/>
                <w:szCs w:val="15"/>
              </w:rPr>
            </w:pPr>
            <w:r>
              <w:rPr>
                <w:rFonts w:ascii="SimSun" w:hAnsi="SimSun" w:eastAsia="SimSun" w:cs="SimSun"/>
                <w:sz w:val="15"/>
                <w:szCs w:val="15"/>
                <w:color w:val="212529"/>
                <w:spacing w:val="4"/>
              </w:rPr>
              <w:t>29.54</w:t>
            </w:r>
          </w:p>
        </w:tc>
        <w:tc>
          <w:tcPr>
            <w:tcW w:w="1361" w:type="dxa"/>
            <w:vAlign w:val="top"/>
          </w:tcPr>
          <w:p>
            <w:pPr>
              <w:pStyle w:val="TableText"/>
              <w:ind w:left="932"/>
              <w:spacing w:before="103" w:line="172" w:lineRule="auto"/>
              <w:rPr>
                <w:sz w:val="14"/>
                <w:szCs w:val="14"/>
              </w:rPr>
            </w:pPr>
            <w:r>
              <w:rPr>
                <w:sz w:val="14"/>
                <w:szCs w:val="14"/>
                <w:color w:val="212529"/>
              </w:rPr>
              <w:t>29.</w:t>
            </w:r>
            <w:r>
              <w:rPr>
                <w:sz w:val="14"/>
                <w:szCs w:val="14"/>
                <w:color w:val="212529"/>
                <w:spacing w:val="6"/>
              </w:rPr>
              <w:t xml:space="preserve"> </w:t>
            </w:r>
            <w:r>
              <w:rPr>
                <w:sz w:val="14"/>
                <w:szCs w:val="14"/>
                <w:color w:val="212529"/>
              </w:rPr>
              <w:t>54</w:t>
            </w:r>
          </w:p>
        </w:tc>
        <w:tc>
          <w:tcPr>
            <w:tcW w:w="1280" w:type="dxa"/>
            <w:vAlign w:val="top"/>
          </w:tcPr>
          <w:p>
            <w:pPr>
              <w:pStyle w:val="TableText"/>
              <w:rPr/>
            </w:pPr>
            <w:r/>
          </w:p>
        </w:tc>
      </w:tr>
      <w:tr>
        <w:trPr>
          <w:trHeight w:val="314" w:hRule="atLeast"/>
        </w:trPr>
        <w:tc>
          <w:tcPr>
            <w:tcW w:w="1776" w:type="dxa"/>
            <w:vAlign w:val="top"/>
          </w:tcPr>
          <w:p>
            <w:pPr>
              <w:ind w:left="8"/>
              <w:spacing w:before="108" w:line="191" w:lineRule="auto"/>
              <w:rPr>
                <w:rFonts w:ascii="SimSun" w:hAnsi="SimSun" w:eastAsia="SimSun" w:cs="SimSun"/>
                <w:sz w:val="15"/>
                <w:szCs w:val="15"/>
              </w:rPr>
            </w:pPr>
            <w:r>
              <w:rPr>
                <w:rFonts w:ascii="SimSun" w:hAnsi="SimSun" w:eastAsia="SimSun" w:cs="SimSun"/>
                <w:sz w:val="15"/>
                <w:szCs w:val="15"/>
                <w:color w:val="212529"/>
                <w:spacing w:val="4"/>
              </w:rPr>
              <w:t>2101102</w:t>
            </w:r>
          </w:p>
        </w:tc>
        <w:tc>
          <w:tcPr>
            <w:tcW w:w="3337" w:type="dxa"/>
            <w:vAlign w:val="top"/>
          </w:tcPr>
          <w:p>
            <w:pPr>
              <w:ind w:left="4"/>
              <w:spacing w:before="8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04" w:type="dxa"/>
            <w:vAlign w:val="top"/>
          </w:tcPr>
          <w:p>
            <w:pPr>
              <w:ind w:right="19"/>
              <w:spacing w:before="109" w:line="190" w:lineRule="auto"/>
              <w:jc w:val="right"/>
              <w:rPr>
                <w:rFonts w:ascii="SimSun" w:hAnsi="SimSun" w:eastAsia="SimSun" w:cs="SimSun"/>
                <w:sz w:val="15"/>
                <w:szCs w:val="15"/>
              </w:rPr>
            </w:pPr>
            <w:r>
              <w:rPr>
                <w:rFonts w:ascii="SimSun" w:hAnsi="SimSun" w:eastAsia="SimSun" w:cs="SimSun"/>
                <w:sz w:val="15"/>
                <w:szCs w:val="15"/>
                <w:color w:val="212529"/>
                <w:spacing w:val="4"/>
              </w:rPr>
              <w:t>29.26</w:t>
            </w:r>
          </w:p>
        </w:tc>
        <w:tc>
          <w:tcPr>
            <w:tcW w:w="1361" w:type="dxa"/>
            <w:vAlign w:val="top"/>
          </w:tcPr>
          <w:p>
            <w:pPr>
              <w:ind w:right="22"/>
              <w:spacing w:before="109" w:line="190" w:lineRule="auto"/>
              <w:jc w:val="right"/>
              <w:rPr>
                <w:rFonts w:ascii="SimSun" w:hAnsi="SimSun" w:eastAsia="SimSun" w:cs="SimSun"/>
                <w:sz w:val="15"/>
                <w:szCs w:val="15"/>
              </w:rPr>
            </w:pPr>
            <w:r>
              <w:rPr>
                <w:rFonts w:ascii="SimSun" w:hAnsi="SimSun" w:eastAsia="SimSun" w:cs="SimSun"/>
                <w:sz w:val="15"/>
                <w:szCs w:val="15"/>
                <w:color w:val="212529"/>
                <w:spacing w:val="4"/>
              </w:rPr>
              <w:t>29.26</w:t>
            </w:r>
          </w:p>
        </w:tc>
        <w:tc>
          <w:tcPr>
            <w:tcW w:w="1280" w:type="dxa"/>
            <w:vAlign w:val="top"/>
          </w:tcPr>
          <w:p>
            <w:pPr>
              <w:pStyle w:val="TableText"/>
              <w:rPr/>
            </w:pPr>
            <w:r/>
          </w:p>
        </w:tc>
      </w:tr>
      <w:tr>
        <w:trPr>
          <w:trHeight w:val="314" w:hRule="atLeast"/>
        </w:trPr>
        <w:tc>
          <w:tcPr>
            <w:tcW w:w="1776" w:type="dxa"/>
            <w:vAlign w:val="top"/>
          </w:tcPr>
          <w:p>
            <w:pPr>
              <w:ind w:left="8"/>
              <w:spacing w:before="108" w:line="191" w:lineRule="auto"/>
              <w:rPr>
                <w:rFonts w:ascii="SimSun" w:hAnsi="SimSun" w:eastAsia="SimSun" w:cs="SimSun"/>
                <w:sz w:val="15"/>
                <w:szCs w:val="15"/>
              </w:rPr>
            </w:pPr>
            <w:r>
              <w:rPr>
                <w:rFonts w:ascii="SimSun" w:hAnsi="SimSun" w:eastAsia="SimSun" w:cs="SimSun"/>
                <w:sz w:val="15"/>
                <w:szCs w:val="15"/>
                <w:color w:val="212529"/>
                <w:spacing w:val="4"/>
              </w:rPr>
              <w:t>2101199</w:t>
            </w:r>
          </w:p>
        </w:tc>
        <w:tc>
          <w:tcPr>
            <w:tcW w:w="3337" w:type="dxa"/>
            <w:vAlign w:val="top"/>
          </w:tcPr>
          <w:p>
            <w:pPr>
              <w:ind w:left="2"/>
              <w:spacing w:before="84" w:line="230" w:lineRule="auto"/>
              <w:rPr>
                <w:rFonts w:ascii="SimSun" w:hAnsi="SimSun" w:eastAsia="SimSun" w:cs="SimSun"/>
                <w:sz w:val="15"/>
                <w:szCs w:val="15"/>
              </w:rPr>
            </w:pPr>
            <w:r>
              <w:rPr>
                <w:rFonts w:ascii="SimSun" w:hAnsi="SimSun" w:eastAsia="SimSun" w:cs="SimSun"/>
                <w:sz w:val="15"/>
                <w:szCs w:val="15"/>
                <w:color w:val="212529"/>
                <w:spacing w:val="11"/>
              </w:rPr>
              <w:t>其他行政事业单位医疗支出</w:t>
            </w:r>
          </w:p>
        </w:tc>
        <w:tc>
          <w:tcPr>
            <w:tcW w:w="1404" w:type="dxa"/>
            <w:vAlign w:val="top"/>
          </w:tcPr>
          <w:p>
            <w:pPr>
              <w:ind w:right="19"/>
              <w:spacing w:before="109" w:line="190" w:lineRule="auto"/>
              <w:jc w:val="right"/>
              <w:rPr>
                <w:rFonts w:ascii="SimSun" w:hAnsi="SimSun" w:eastAsia="SimSun" w:cs="SimSun"/>
                <w:sz w:val="15"/>
                <w:szCs w:val="15"/>
              </w:rPr>
            </w:pPr>
            <w:r>
              <w:rPr>
                <w:rFonts w:ascii="SimSun" w:hAnsi="SimSun" w:eastAsia="SimSun" w:cs="SimSun"/>
                <w:sz w:val="15"/>
                <w:szCs w:val="15"/>
                <w:color w:val="212529"/>
                <w:spacing w:val="3"/>
              </w:rPr>
              <w:t>0.27</w:t>
            </w:r>
          </w:p>
        </w:tc>
        <w:tc>
          <w:tcPr>
            <w:tcW w:w="1361" w:type="dxa"/>
            <w:vAlign w:val="top"/>
          </w:tcPr>
          <w:p>
            <w:pPr>
              <w:ind w:right="22"/>
              <w:spacing w:before="109" w:line="190" w:lineRule="auto"/>
              <w:jc w:val="right"/>
              <w:rPr>
                <w:rFonts w:ascii="SimSun" w:hAnsi="SimSun" w:eastAsia="SimSun" w:cs="SimSun"/>
                <w:sz w:val="15"/>
                <w:szCs w:val="15"/>
              </w:rPr>
            </w:pPr>
            <w:r>
              <w:rPr>
                <w:rFonts w:ascii="SimSun" w:hAnsi="SimSun" w:eastAsia="SimSun" w:cs="SimSun"/>
                <w:sz w:val="15"/>
                <w:szCs w:val="15"/>
                <w:color w:val="212529"/>
                <w:spacing w:val="3"/>
              </w:rPr>
              <w:t>0.27</w:t>
            </w:r>
          </w:p>
        </w:tc>
        <w:tc>
          <w:tcPr>
            <w:tcW w:w="1280" w:type="dxa"/>
            <w:vAlign w:val="top"/>
          </w:tcPr>
          <w:p>
            <w:pPr>
              <w:pStyle w:val="TableText"/>
              <w:rPr/>
            </w:pPr>
            <w:r/>
          </w:p>
        </w:tc>
      </w:tr>
      <w:tr>
        <w:trPr>
          <w:trHeight w:val="314" w:hRule="atLeast"/>
        </w:trPr>
        <w:tc>
          <w:tcPr>
            <w:tcW w:w="1776" w:type="dxa"/>
            <w:vAlign w:val="top"/>
          </w:tcPr>
          <w:p>
            <w:pPr>
              <w:ind w:left="8"/>
              <w:spacing w:before="108" w:line="191" w:lineRule="auto"/>
              <w:rPr>
                <w:rFonts w:ascii="SimSun" w:hAnsi="SimSun" w:eastAsia="SimSun" w:cs="SimSun"/>
                <w:sz w:val="15"/>
                <w:szCs w:val="15"/>
              </w:rPr>
            </w:pPr>
            <w:r>
              <w:rPr>
                <w:rFonts w:ascii="SimSun" w:hAnsi="SimSun" w:eastAsia="SimSun" w:cs="SimSun"/>
                <w:sz w:val="15"/>
                <w:szCs w:val="15"/>
                <w:color w:val="212529"/>
                <w:spacing w:val="2"/>
              </w:rPr>
              <w:t>221</w:t>
            </w:r>
          </w:p>
        </w:tc>
        <w:tc>
          <w:tcPr>
            <w:tcW w:w="3337" w:type="dxa"/>
            <w:vAlign w:val="top"/>
          </w:tcPr>
          <w:p>
            <w:pPr>
              <w:ind w:left="3"/>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04" w:type="dxa"/>
            <w:vAlign w:val="top"/>
          </w:tcPr>
          <w:p>
            <w:pPr>
              <w:ind w:right="19"/>
              <w:spacing w:before="109" w:line="190" w:lineRule="auto"/>
              <w:jc w:val="right"/>
              <w:rPr>
                <w:rFonts w:ascii="SimSun" w:hAnsi="SimSun" w:eastAsia="SimSun" w:cs="SimSun"/>
                <w:sz w:val="15"/>
                <w:szCs w:val="15"/>
              </w:rPr>
            </w:pPr>
            <w:r>
              <w:rPr>
                <w:rFonts w:ascii="SimSun" w:hAnsi="SimSun" w:eastAsia="SimSun" w:cs="SimSun"/>
                <w:sz w:val="15"/>
                <w:szCs w:val="15"/>
                <w:color w:val="212529"/>
                <w:spacing w:val="3"/>
              </w:rPr>
              <w:t>56.76</w:t>
            </w:r>
          </w:p>
        </w:tc>
        <w:tc>
          <w:tcPr>
            <w:tcW w:w="1361" w:type="dxa"/>
            <w:vAlign w:val="top"/>
          </w:tcPr>
          <w:p>
            <w:pPr>
              <w:pStyle w:val="TableText"/>
              <w:ind w:left="933"/>
              <w:spacing w:before="104" w:line="186" w:lineRule="auto"/>
              <w:rPr>
                <w:sz w:val="13"/>
                <w:szCs w:val="13"/>
              </w:rPr>
            </w:pPr>
            <w:r>
              <w:rPr>
                <w:sz w:val="13"/>
                <w:szCs w:val="13"/>
                <w:color w:val="212529"/>
                <w:spacing w:val="4"/>
              </w:rPr>
              <w:t>56.</w:t>
            </w:r>
            <w:r>
              <w:rPr>
                <w:sz w:val="13"/>
                <w:szCs w:val="13"/>
                <w:color w:val="212529"/>
                <w:spacing w:val="10"/>
                <w:w w:val="101"/>
              </w:rPr>
              <w:t xml:space="preserve"> </w:t>
            </w:r>
            <w:r>
              <w:rPr>
                <w:sz w:val="13"/>
                <w:szCs w:val="13"/>
                <w:color w:val="212529"/>
                <w:spacing w:val="4"/>
              </w:rPr>
              <w:t>76</w:t>
            </w:r>
          </w:p>
        </w:tc>
        <w:tc>
          <w:tcPr>
            <w:tcW w:w="1280" w:type="dxa"/>
            <w:vAlign w:val="top"/>
          </w:tcPr>
          <w:p>
            <w:pPr>
              <w:pStyle w:val="TableText"/>
              <w:rPr/>
            </w:pPr>
            <w:r/>
          </w:p>
        </w:tc>
      </w:tr>
      <w:tr>
        <w:trPr>
          <w:trHeight w:val="314" w:hRule="atLeast"/>
        </w:trPr>
        <w:tc>
          <w:tcPr>
            <w:tcW w:w="1776" w:type="dxa"/>
            <w:vAlign w:val="top"/>
          </w:tcPr>
          <w:p>
            <w:pPr>
              <w:ind w:left="8"/>
              <w:spacing w:before="109" w:line="191" w:lineRule="auto"/>
              <w:rPr>
                <w:rFonts w:ascii="SimSun" w:hAnsi="SimSun" w:eastAsia="SimSun" w:cs="SimSun"/>
                <w:sz w:val="15"/>
                <w:szCs w:val="15"/>
              </w:rPr>
            </w:pPr>
            <w:r>
              <w:rPr>
                <w:rFonts w:ascii="SimSun" w:hAnsi="SimSun" w:eastAsia="SimSun" w:cs="SimSun"/>
                <w:sz w:val="15"/>
                <w:szCs w:val="15"/>
                <w:color w:val="212529"/>
                <w:spacing w:val="4"/>
              </w:rPr>
              <w:t>22102</w:t>
            </w:r>
          </w:p>
        </w:tc>
        <w:tc>
          <w:tcPr>
            <w:tcW w:w="3337" w:type="dxa"/>
            <w:vAlign w:val="top"/>
          </w:tcPr>
          <w:p>
            <w:pPr>
              <w:ind w:left="3"/>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04" w:type="dxa"/>
            <w:vAlign w:val="top"/>
          </w:tcPr>
          <w:p>
            <w:pPr>
              <w:ind w:right="19"/>
              <w:spacing w:before="110" w:line="190" w:lineRule="auto"/>
              <w:jc w:val="right"/>
              <w:rPr>
                <w:rFonts w:ascii="SimSun" w:hAnsi="SimSun" w:eastAsia="SimSun" w:cs="SimSun"/>
                <w:sz w:val="15"/>
                <w:szCs w:val="15"/>
              </w:rPr>
            </w:pPr>
            <w:r>
              <w:rPr>
                <w:rFonts w:ascii="SimSun" w:hAnsi="SimSun" w:eastAsia="SimSun" w:cs="SimSun"/>
                <w:sz w:val="15"/>
                <w:szCs w:val="15"/>
                <w:color w:val="212529"/>
                <w:spacing w:val="3"/>
              </w:rPr>
              <w:t>56.76</w:t>
            </w:r>
          </w:p>
        </w:tc>
        <w:tc>
          <w:tcPr>
            <w:tcW w:w="1361" w:type="dxa"/>
            <w:vAlign w:val="top"/>
          </w:tcPr>
          <w:p>
            <w:pPr>
              <w:pStyle w:val="TableText"/>
              <w:ind w:left="933"/>
              <w:spacing w:before="104" w:line="186" w:lineRule="auto"/>
              <w:rPr>
                <w:sz w:val="13"/>
                <w:szCs w:val="13"/>
              </w:rPr>
            </w:pPr>
            <w:r>
              <w:rPr>
                <w:sz w:val="13"/>
                <w:szCs w:val="13"/>
                <w:color w:val="212529"/>
                <w:spacing w:val="4"/>
              </w:rPr>
              <w:t>56.</w:t>
            </w:r>
            <w:r>
              <w:rPr>
                <w:sz w:val="13"/>
                <w:szCs w:val="13"/>
                <w:color w:val="212529"/>
                <w:spacing w:val="10"/>
                <w:w w:val="101"/>
              </w:rPr>
              <w:t xml:space="preserve"> </w:t>
            </w:r>
            <w:r>
              <w:rPr>
                <w:sz w:val="13"/>
                <w:szCs w:val="13"/>
                <w:color w:val="212529"/>
                <w:spacing w:val="4"/>
              </w:rPr>
              <w:t>76</w:t>
            </w:r>
          </w:p>
        </w:tc>
        <w:tc>
          <w:tcPr>
            <w:tcW w:w="1280" w:type="dxa"/>
            <w:vAlign w:val="top"/>
          </w:tcPr>
          <w:p>
            <w:pPr>
              <w:pStyle w:val="TableText"/>
              <w:rPr/>
            </w:pPr>
            <w:r/>
          </w:p>
        </w:tc>
      </w:tr>
      <w:tr>
        <w:trPr>
          <w:trHeight w:val="319" w:hRule="atLeast"/>
        </w:trPr>
        <w:tc>
          <w:tcPr>
            <w:tcW w:w="1776" w:type="dxa"/>
            <w:vAlign w:val="top"/>
          </w:tcPr>
          <w:p>
            <w:pPr>
              <w:ind w:left="8"/>
              <w:spacing w:before="109" w:line="191" w:lineRule="auto"/>
              <w:rPr>
                <w:rFonts w:ascii="SimSun" w:hAnsi="SimSun" w:eastAsia="SimSun" w:cs="SimSun"/>
                <w:sz w:val="15"/>
                <w:szCs w:val="15"/>
              </w:rPr>
            </w:pPr>
            <w:r>
              <w:rPr>
                <w:rFonts w:ascii="SimSun" w:hAnsi="SimSun" w:eastAsia="SimSun" w:cs="SimSun"/>
                <w:sz w:val="15"/>
                <w:szCs w:val="15"/>
                <w:color w:val="212529"/>
                <w:spacing w:val="4"/>
              </w:rPr>
              <w:t>2210201</w:t>
            </w:r>
          </w:p>
        </w:tc>
        <w:tc>
          <w:tcPr>
            <w:tcW w:w="3337" w:type="dxa"/>
            <w:vAlign w:val="top"/>
          </w:tcPr>
          <w:p>
            <w:pPr>
              <w:ind w:left="3"/>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04" w:type="dxa"/>
            <w:vAlign w:val="top"/>
          </w:tcPr>
          <w:p>
            <w:pPr>
              <w:ind w:right="19"/>
              <w:spacing w:before="110" w:line="190" w:lineRule="auto"/>
              <w:jc w:val="right"/>
              <w:rPr>
                <w:rFonts w:ascii="SimSun" w:hAnsi="SimSun" w:eastAsia="SimSun" w:cs="SimSun"/>
                <w:sz w:val="15"/>
                <w:szCs w:val="15"/>
              </w:rPr>
            </w:pPr>
            <w:r>
              <w:rPr>
                <w:rFonts w:ascii="SimSun" w:hAnsi="SimSun" w:eastAsia="SimSun" w:cs="SimSun"/>
                <w:sz w:val="15"/>
                <w:szCs w:val="15"/>
                <w:color w:val="212529"/>
                <w:spacing w:val="3"/>
              </w:rPr>
              <w:t>56.76</w:t>
            </w:r>
          </w:p>
        </w:tc>
        <w:tc>
          <w:tcPr>
            <w:tcW w:w="1361" w:type="dxa"/>
            <w:vAlign w:val="top"/>
          </w:tcPr>
          <w:p>
            <w:pPr>
              <w:ind w:right="22"/>
              <w:spacing w:before="110" w:line="190" w:lineRule="auto"/>
              <w:jc w:val="right"/>
              <w:rPr>
                <w:rFonts w:ascii="SimSun" w:hAnsi="SimSun" w:eastAsia="SimSun" w:cs="SimSun"/>
                <w:sz w:val="15"/>
                <w:szCs w:val="15"/>
              </w:rPr>
            </w:pPr>
            <w:r>
              <w:rPr>
                <w:rFonts w:ascii="SimSun" w:hAnsi="SimSun" w:eastAsia="SimSun" w:cs="SimSun"/>
                <w:sz w:val="15"/>
                <w:szCs w:val="15"/>
                <w:color w:val="212529"/>
                <w:spacing w:val="3"/>
              </w:rPr>
              <w:t>56.76</w:t>
            </w:r>
          </w:p>
        </w:tc>
        <w:tc>
          <w:tcPr>
            <w:tcW w:w="1280" w:type="dxa"/>
            <w:vAlign w:val="top"/>
          </w:tcPr>
          <w:p>
            <w:pPr>
              <w:pStyle w:val="TableText"/>
              <w:rPr/>
            </w:pPr>
            <w:r/>
          </w:p>
        </w:tc>
      </w:tr>
    </w:tbl>
    <w:p>
      <w:pPr>
        <w:rPr>
          <w:rFonts w:ascii="Arial"/>
          <w:sz w:val="21"/>
        </w:rPr>
      </w:pPr>
      <w:r/>
    </w:p>
    <w:p>
      <w:pPr>
        <w:sectPr>
          <w:headerReference w:type="default" r:id="rId2"/>
          <w:footerReference w:type="default" r:id="rId8"/>
          <w:pgSz w:w="11900" w:h="16840"/>
          <w:pgMar w:top="610" w:right="600" w:bottom="311" w:left="600" w:header="357" w:footer="153" w:gutter="0"/>
        </w:sectPr>
        <w:rPr>
          <w:rFonts w:ascii="Arial" w:hAnsi="Arial" w:eastAsia="Arial" w:cs="Arial"/>
          <w:sz w:val="21"/>
          <w:szCs w:val="21"/>
        </w:rPr>
      </w:pPr>
    </w:p>
    <w:p>
      <w:pPr>
        <w:spacing w:before="119"/>
        <w:rPr/>
      </w:pPr>
      <w:r>
        <w:pict>
          <v:shape id="_x0000_s8" style="position:absolute;margin-left:68.2717pt;margin-top:58.2865pt;mso-position-vertical-relative:page;mso-position-horizontal-relative:page;width:141.4pt;height:10.85pt;z-index:251662336;"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39" w:id="46"/>
                  <w:bookmarkEnd w:id="46"/>
                  <w:r>
                    <w:rPr>
                      <w:rFonts w:ascii="Arial" w:hAnsi="Arial" w:eastAsia="Arial" w:cs="Arial"/>
                      <w:sz w:val="12"/>
                      <w:szCs w:val="12"/>
                      <w:color w:val="FFFFFF"/>
                      <w:spacing w:val="3"/>
                      <w:position w:val="2"/>
                    </w:rPr>
                    <w:t>@#@#@                                                @#@#@</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4" w:hRule="atLeast"/>
        </w:trPr>
        <w:tc>
          <w:tcPr>
            <w:tcW w:w="194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3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14" w:type="dxa"/>
            <w:vAlign w:val="top"/>
            <w:gridSpan w:val="2"/>
            <w:tcBorders>
              <w:bottom w:val="single" w:color="FFFFFF" w:sz="4" w:space="0"/>
              <w:top w:val="single" w:color="FFFFFF" w:sz="4" w:space="0"/>
              <w:left w:val="single" w:color="FFFFFF" w:sz="2" w:space="0"/>
              <w:right w:val="single" w:color="FFFFFF" w:sz="2" w:space="0"/>
            </w:tcBorders>
          </w:tcPr>
          <w:p>
            <w:pPr>
              <w:ind w:right="24"/>
              <w:spacing w:before="114" w:line="225" w:lineRule="auto"/>
              <w:jc w:val="right"/>
              <w:rPr>
                <w:rFonts w:ascii="SimSun" w:hAnsi="SimSun" w:eastAsia="SimSun" w:cs="SimSun"/>
                <w:sz w:val="14"/>
                <w:szCs w:val="14"/>
              </w:rPr>
            </w:pPr>
            <w:r>
              <w:rPr>
                <w:rFonts w:ascii="SimSun" w:hAnsi="SimSun" w:eastAsia="SimSun" w:cs="SimSun"/>
                <w:sz w:val="14"/>
                <w:szCs w:val="14"/>
                <w:color w:val="212529"/>
                <w:spacing w:val="2"/>
              </w:rPr>
              <w:t>预算公开表4</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9" w:id="47"/>
            <w:bookmarkEnd w:id="47"/>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084" w:type="dxa"/>
            <w:vAlign w:val="top"/>
            <w:gridSpan w:val="6"/>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单位名称：兴县城南小学</w:t>
            </w:r>
          </w:p>
        </w:tc>
        <w:tc>
          <w:tcPr>
            <w:tcW w:w="1074" w:type="dxa"/>
            <w:vAlign w:val="top"/>
            <w:tcBorders>
              <w:top w:val="single" w:color="FFFFFF" w:sz="4" w:space="0"/>
              <w:left w:val="single" w:color="FFFFFF" w:sz="2" w:space="0"/>
              <w:right w:val="single" w:color="FFFFFF" w:sz="2" w:space="0"/>
            </w:tcBorders>
          </w:tcPr>
          <w:p>
            <w:pPr>
              <w:ind w:left="401"/>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3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8"/>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949" w:type="dxa"/>
            <w:vAlign w:val="top"/>
            <w:vMerge w:val="restart"/>
            <w:tcBorders>
              <w:bottom w:val="nil"/>
            </w:tcBorders>
          </w:tcPr>
          <w:p>
            <w:pPr>
              <w:ind w:left="80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048" w:type="dxa"/>
            <w:vAlign w:val="top"/>
            <w:vMerge w:val="restart"/>
            <w:tcBorders>
              <w:bottom w:val="nil"/>
            </w:tcBorders>
          </w:tcPr>
          <w:p>
            <w:pPr>
              <w:ind w:left="349"/>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2030" w:type="dxa"/>
            <w:vAlign w:val="top"/>
            <w:vMerge w:val="restart"/>
            <w:tcBorders>
              <w:bottom w:val="nil"/>
            </w:tcBorders>
          </w:tcPr>
          <w:p>
            <w:pPr>
              <w:ind w:left="84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31" w:type="dxa"/>
            <w:vAlign w:val="top"/>
            <w:gridSpan w:val="4"/>
          </w:tcPr>
          <w:p>
            <w:pPr>
              <w:ind w:left="1889"/>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949" w:type="dxa"/>
            <w:vAlign w:val="top"/>
            <w:vMerge w:val="continue"/>
            <w:tcBorders>
              <w:top w:val="nil"/>
            </w:tcBorders>
          </w:tcPr>
          <w:p>
            <w:pPr>
              <w:pStyle w:val="TableText"/>
              <w:rPr/>
            </w:pPr>
            <w:r/>
          </w:p>
        </w:tc>
        <w:tc>
          <w:tcPr>
            <w:tcW w:w="1048" w:type="dxa"/>
            <w:vAlign w:val="top"/>
            <w:vMerge w:val="continue"/>
            <w:tcBorders>
              <w:top w:val="nil"/>
            </w:tcBorders>
          </w:tcPr>
          <w:p>
            <w:pPr>
              <w:pStyle w:val="TableText"/>
              <w:rPr/>
            </w:pPr>
            <w:r/>
          </w:p>
        </w:tc>
        <w:tc>
          <w:tcPr>
            <w:tcW w:w="2030" w:type="dxa"/>
            <w:vAlign w:val="top"/>
            <w:vMerge w:val="continue"/>
            <w:tcBorders>
              <w:top w:val="nil"/>
            </w:tcBorders>
          </w:tcPr>
          <w:p>
            <w:pPr>
              <w:pStyle w:val="TableText"/>
              <w:rPr/>
            </w:pPr>
            <w:r/>
          </w:p>
        </w:tc>
        <w:tc>
          <w:tcPr>
            <w:tcW w:w="1048" w:type="dxa"/>
            <w:vAlign w:val="top"/>
          </w:tcPr>
          <w:p>
            <w:pPr>
              <w:ind w:left="354"/>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69" w:type="dxa"/>
            <w:vAlign w:val="top"/>
          </w:tcPr>
          <w:p>
            <w:pPr>
              <w:ind w:left="38"/>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40" w:type="dxa"/>
            <w:vAlign w:val="top"/>
          </w:tcPr>
          <w:p>
            <w:pPr>
              <w:ind w:left="297" w:right="67" w:hanging="240"/>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政府性基金</w:t>
            </w:r>
            <w:r>
              <w:rPr>
                <w:rFonts w:ascii="Microsoft YaHei" w:hAnsi="Microsoft YaHei" w:eastAsia="Microsoft YaHei" w:cs="Microsoft YaHei"/>
                <w:sz w:val="15"/>
                <w:szCs w:val="15"/>
                <w:color w:val="212529"/>
              </w:rPr>
              <w:t xml:space="preserve"> </w:t>
            </w:r>
            <w:r>
              <w:rPr>
                <w:rFonts w:ascii="Microsoft YaHei" w:hAnsi="Microsoft YaHei" w:eastAsia="Microsoft YaHei" w:cs="Microsoft YaHei"/>
                <w:sz w:val="15"/>
                <w:szCs w:val="15"/>
                <w:color w:val="212529"/>
                <w:spacing w:val="10"/>
              </w:rPr>
              <w:t>预算</w:t>
            </w:r>
          </w:p>
        </w:tc>
        <w:tc>
          <w:tcPr>
            <w:tcW w:w="1074" w:type="dxa"/>
            <w:vAlign w:val="top"/>
          </w:tcPr>
          <w:p>
            <w:pPr>
              <w:ind w:left="360" w:right="59" w:hanging="304"/>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国有资本经营</w:t>
            </w:r>
            <w:r>
              <w:rPr>
                <w:rFonts w:ascii="Microsoft YaHei" w:hAnsi="Microsoft YaHei" w:eastAsia="Microsoft YaHei" w:cs="Microsoft YaHei"/>
                <w:sz w:val="15"/>
                <w:szCs w:val="15"/>
                <w:color w:val="212529"/>
                <w:spacing w:val="4"/>
              </w:rPr>
              <w:t xml:space="preserve"> </w:t>
            </w:r>
            <w:r>
              <w:rPr>
                <w:rFonts w:ascii="Microsoft YaHei" w:hAnsi="Microsoft YaHei" w:eastAsia="Microsoft YaHei" w:cs="Microsoft YaHei"/>
                <w:sz w:val="15"/>
                <w:szCs w:val="15"/>
                <w:color w:val="212529"/>
                <w:spacing w:val="11"/>
              </w:rPr>
              <w:t>预算</w:t>
            </w:r>
          </w:p>
        </w:tc>
      </w:tr>
      <w:tr>
        <w:trPr>
          <w:trHeight w:val="379"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ind w:right="21"/>
              <w:spacing w:before="134" w:line="190" w:lineRule="auto"/>
              <w:jc w:val="right"/>
              <w:rPr>
                <w:rFonts w:ascii="SimSun" w:hAnsi="SimSun" w:eastAsia="SimSun" w:cs="SimSun"/>
                <w:sz w:val="15"/>
                <w:szCs w:val="15"/>
              </w:rPr>
            </w:pPr>
            <w:r>
              <w:rPr>
                <w:rFonts w:ascii="SimSun" w:hAnsi="SimSun" w:eastAsia="SimSun" w:cs="SimSun"/>
                <w:sz w:val="15"/>
                <w:szCs w:val="15"/>
                <w:color w:val="212529"/>
                <w:spacing w:val="4"/>
              </w:rPr>
              <w:t>834.29</w:t>
            </w:r>
          </w:p>
        </w:tc>
        <w:tc>
          <w:tcPr>
            <w:tcW w:w="2030" w:type="dxa"/>
            <w:vAlign w:val="top"/>
          </w:tcPr>
          <w:p>
            <w:pPr>
              <w:ind w:left="10"/>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ind w:left="11"/>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ind w:left="7"/>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3"/>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48" w:type="dxa"/>
            <w:vAlign w:val="top"/>
          </w:tcPr>
          <w:p>
            <w:pPr>
              <w:ind w:left="536"/>
              <w:spacing w:before="135" w:line="190" w:lineRule="auto"/>
              <w:rPr>
                <w:rFonts w:ascii="SimSun" w:hAnsi="SimSun" w:eastAsia="SimSun" w:cs="SimSun"/>
                <w:sz w:val="15"/>
                <w:szCs w:val="15"/>
              </w:rPr>
            </w:pPr>
            <w:r>
              <w:rPr>
                <w:rFonts w:ascii="SimSun" w:hAnsi="SimSun" w:eastAsia="SimSun" w:cs="SimSun"/>
                <w:sz w:val="15"/>
                <w:szCs w:val="15"/>
                <w:color w:val="212529"/>
                <w:spacing w:val="4"/>
              </w:rPr>
              <w:t>675.95</w:t>
            </w:r>
          </w:p>
        </w:tc>
        <w:tc>
          <w:tcPr>
            <w:tcW w:w="1069" w:type="dxa"/>
            <w:vAlign w:val="top"/>
          </w:tcPr>
          <w:p>
            <w:pPr>
              <w:ind w:right="18"/>
              <w:spacing w:before="135" w:line="190" w:lineRule="auto"/>
              <w:jc w:val="right"/>
              <w:rPr>
                <w:rFonts w:ascii="SimSun" w:hAnsi="SimSun" w:eastAsia="SimSun" w:cs="SimSun"/>
                <w:sz w:val="15"/>
                <w:szCs w:val="15"/>
              </w:rPr>
            </w:pPr>
            <w:r>
              <w:rPr>
                <w:rFonts w:ascii="SimSun" w:hAnsi="SimSun" w:eastAsia="SimSun" w:cs="SimSun"/>
                <w:sz w:val="15"/>
                <w:szCs w:val="15"/>
                <w:color w:val="212529"/>
                <w:spacing w:val="4"/>
              </w:rPr>
              <w:t>675.95</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1" w:right="75" w:hanging="13"/>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七、文化旅游体育与传媒支</w:t>
            </w:r>
            <w:r>
              <w:rPr>
                <w:rFonts w:ascii="SimSun" w:hAnsi="SimSun" w:eastAsia="SimSun" w:cs="SimSun"/>
                <w:sz w:val="15"/>
                <w:szCs w:val="15"/>
                <w:color w:val="212529"/>
                <w:spacing w:val="3"/>
              </w:rPr>
              <w:t xml:space="preserve"> </w:t>
            </w:r>
            <w:r>
              <w:rPr>
                <w:rFonts w:ascii="SimSun" w:hAnsi="SimSun" w:eastAsia="SimSun" w:cs="SimSun"/>
                <w:sz w:val="15"/>
                <w:szCs w:val="15"/>
                <w:color w:val="212529"/>
              </w:rPr>
              <w:t>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48" w:type="dxa"/>
            <w:vAlign w:val="top"/>
          </w:tcPr>
          <w:p>
            <w:pPr>
              <w:ind w:left="620"/>
              <w:spacing w:before="137" w:line="190" w:lineRule="auto"/>
              <w:rPr>
                <w:rFonts w:ascii="SimSun" w:hAnsi="SimSun" w:eastAsia="SimSun" w:cs="SimSun"/>
                <w:sz w:val="15"/>
                <w:szCs w:val="15"/>
              </w:rPr>
            </w:pPr>
            <w:r>
              <w:rPr>
                <w:rFonts w:ascii="SimSun" w:hAnsi="SimSun" w:eastAsia="SimSun" w:cs="SimSun"/>
                <w:sz w:val="15"/>
                <w:szCs w:val="15"/>
                <w:color w:val="212529"/>
                <w:spacing w:val="3"/>
              </w:rPr>
              <w:t>72.03</w:t>
            </w:r>
          </w:p>
        </w:tc>
        <w:tc>
          <w:tcPr>
            <w:tcW w:w="1069" w:type="dxa"/>
            <w:vAlign w:val="top"/>
          </w:tcPr>
          <w:p>
            <w:pPr>
              <w:ind w:right="18"/>
              <w:spacing w:before="137" w:line="190" w:lineRule="auto"/>
              <w:jc w:val="right"/>
              <w:rPr>
                <w:rFonts w:ascii="SimSun" w:hAnsi="SimSun" w:eastAsia="SimSun" w:cs="SimSun"/>
                <w:sz w:val="15"/>
                <w:szCs w:val="15"/>
              </w:rPr>
            </w:pPr>
            <w:r>
              <w:rPr>
                <w:rFonts w:ascii="SimSun" w:hAnsi="SimSun" w:eastAsia="SimSun" w:cs="SimSun"/>
                <w:sz w:val="15"/>
                <w:szCs w:val="15"/>
                <w:color w:val="212529"/>
                <w:spacing w:val="3"/>
              </w:rPr>
              <w:t>72.03</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48" w:type="dxa"/>
            <w:vAlign w:val="top"/>
          </w:tcPr>
          <w:p>
            <w:pPr>
              <w:ind w:left="618"/>
              <w:spacing w:before="137" w:line="190" w:lineRule="auto"/>
              <w:rPr>
                <w:rFonts w:ascii="SimSun" w:hAnsi="SimSun" w:eastAsia="SimSun" w:cs="SimSun"/>
                <w:sz w:val="15"/>
                <w:szCs w:val="15"/>
              </w:rPr>
            </w:pPr>
            <w:r>
              <w:rPr>
                <w:rFonts w:ascii="SimSun" w:hAnsi="SimSun" w:eastAsia="SimSun" w:cs="SimSun"/>
                <w:sz w:val="15"/>
                <w:szCs w:val="15"/>
                <w:color w:val="212529"/>
                <w:spacing w:val="4"/>
              </w:rPr>
              <w:t>29.54</w:t>
            </w:r>
          </w:p>
        </w:tc>
        <w:tc>
          <w:tcPr>
            <w:tcW w:w="1069" w:type="dxa"/>
            <w:vAlign w:val="top"/>
          </w:tcPr>
          <w:p>
            <w:pPr>
              <w:ind w:right="18"/>
              <w:spacing w:before="137" w:line="190" w:lineRule="auto"/>
              <w:jc w:val="right"/>
              <w:rPr>
                <w:rFonts w:ascii="SimSun" w:hAnsi="SimSun" w:eastAsia="SimSun" w:cs="SimSun"/>
                <w:sz w:val="15"/>
                <w:szCs w:val="15"/>
              </w:rPr>
            </w:pPr>
            <w:r>
              <w:rPr>
                <w:rFonts w:ascii="SimSun" w:hAnsi="SimSun" w:eastAsia="SimSun" w:cs="SimSun"/>
                <w:sz w:val="15"/>
                <w:szCs w:val="15"/>
                <w:color w:val="212529"/>
                <w:spacing w:val="4"/>
              </w:rPr>
              <w:t>29.54</w:t>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十五、资源勘探工业信息等</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7"/>
              </w:rPr>
              <w:t>自然资源海洋气象等</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48" w:type="dxa"/>
            <w:vAlign w:val="top"/>
          </w:tcPr>
          <w:p>
            <w:pPr>
              <w:ind w:left="619"/>
              <w:spacing w:before="140" w:line="190" w:lineRule="auto"/>
              <w:rPr>
                <w:rFonts w:ascii="SimSun" w:hAnsi="SimSun" w:eastAsia="SimSun" w:cs="SimSun"/>
                <w:sz w:val="15"/>
                <w:szCs w:val="15"/>
              </w:rPr>
            </w:pPr>
            <w:r>
              <w:rPr>
                <w:rFonts w:ascii="SimSun" w:hAnsi="SimSun" w:eastAsia="SimSun" w:cs="SimSun"/>
                <w:sz w:val="15"/>
                <w:szCs w:val="15"/>
                <w:color w:val="212529"/>
                <w:spacing w:val="3"/>
              </w:rPr>
              <w:t>56.76</w:t>
            </w:r>
          </w:p>
        </w:tc>
        <w:tc>
          <w:tcPr>
            <w:tcW w:w="1069" w:type="dxa"/>
            <w:vAlign w:val="top"/>
          </w:tcPr>
          <w:p>
            <w:pPr>
              <w:ind w:right="18"/>
              <w:spacing w:before="140" w:line="190" w:lineRule="auto"/>
              <w:jc w:val="right"/>
              <w:rPr>
                <w:rFonts w:ascii="SimSun" w:hAnsi="SimSun" w:eastAsia="SimSun" w:cs="SimSun"/>
                <w:sz w:val="15"/>
                <w:szCs w:val="15"/>
              </w:rPr>
            </w:pPr>
            <w:r>
              <w:rPr>
                <w:rFonts w:ascii="SimSun" w:hAnsi="SimSun" w:eastAsia="SimSun" w:cs="SimSun"/>
                <w:sz w:val="15"/>
                <w:szCs w:val="15"/>
                <w:color w:val="212529"/>
                <w:spacing w:val="3"/>
              </w:rPr>
              <w:t>56.76</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8" w:lineRule="auto"/>
              <w:rPr>
                <w:rFonts w:ascii="SimSun" w:hAnsi="SimSun" w:eastAsia="SimSun" w:cs="SimSun"/>
                <w:sz w:val="15"/>
                <w:szCs w:val="15"/>
              </w:rPr>
            </w:pPr>
            <w:r>
              <w:rPr>
                <w:rFonts w:ascii="SimSun" w:hAnsi="SimSun" w:eastAsia="SimSun" w:cs="SimSun"/>
                <w:sz w:val="15"/>
                <w:szCs w:val="15"/>
                <w:color w:val="212529"/>
                <w:spacing w:val="11"/>
              </w:rPr>
              <w:t>二十一、粮油物资储备支出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firstLine="1"/>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8"/>
              </w:rPr>
              <w:t>国有资本经营预算</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0" w:right="75"/>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理支出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1"/>
              </w:rPr>
              <w:t>二十九、债务发行费用支出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right="75" w:hanging="1"/>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三十、抗疫特别国债安排的</w:t>
            </w:r>
            <w:r>
              <w:rPr>
                <w:rFonts w:ascii="SimSun" w:hAnsi="SimSun" w:eastAsia="SimSun" w:cs="SimSun"/>
                <w:sz w:val="15"/>
                <w:szCs w:val="15"/>
                <w:color w:val="212529"/>
                <w:spacing w:val="3"/>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4" w:hRule="atLeast"/>
        </w:trPr>
        <w:tc>
          <w:tcPr>
            <w:tcW w:w="1949" w:type="dxa"/>
            <w:vAlign w:val="top"/>
          </w:tcPr>
          <w:p>
            <w:pPr>
              <w:ind w:left="478"/>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048" w:type="dxa"/>
            <w:vAlign w:val="top"/>
          </w:tcPr>
          <w:p>
            <w:pPr>
              <w:pStyle w:val="TableText"/>
              <w:ind w:left="272"/>
              <w:spacing w:before="138" w:line="172" w:lineRule="auto"/>
              <w:rPr>
                <w:sz w:val="14"/>
                <w:szCs w:val="14"/>
              </w:rPr>
            </w:pPr>
            <w:r>
              <w:rPr>
                <w:sz w:val="14"/>
                <w:szCs w:val="14"/>
                <w:color w:val="212529"/>
              </w:rPr>
              <w:t>834.</w:t>
            </w:r>
            <w:r>
              <w:rPr>
                <w:sz w:val="14"/>
                <w:szCs w:val="14"/>
                <w:color w:val="212529"/>
                <w:spacing w:val="7"/>
              </w:rPr>
              <w:t xml:space="preserve"> </w:t>
            </w:r>
            <w:r>
              <w:rPr>
                <w:sz w:val="14"/>
                <w:szCs w:val="14"/>
                <w:color w:val="212529"/>
              </w:rPr>
              <w:t>29</w:t>
            </w:r>
          </w:p>
        </w:tc>
        <w:tc>
          <w:tcPr>
            <w:tcW w:w="2030" w:type="dxa"/>
            <w:vAlign w:val="top"/>
          </w:tcPr>
          <w:p>
            <w:pPr>
              <w:ind w:left="518"/>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048" w:type="dxa"/>
            <w:vAlign w:val="top"/>
          </w:tcPr>
          <w:p>
            <w:pPr>
              <w:pStyle w:val="TableText"/>
              <w:ind w:left="270"/>
              <w:spacing w:before="138" w:line="172" w:lineRule="auto"/>
              <w:rPr>
                <w:sz w:val="14"/>
                <w:szCs w:val="14"/>
              </w:rPr>
            </w:pPr>
            <w:r>
              <w:rPr>
                <w:sz w:val="14"/>
                <w:szCs w:val="14"/>
                <w:color w:val="212529"/>
                <w:spacing w:val="1"/>
              </w:rPr>
              <w:t>834.</w:t>
            </w:r>
            <w:r>
              <w:rPr>
                <w:sz w:val="14"/>
                <w:szCs w:val="14"/>
                <w:color w:val="212529"/>
                <w:spacing w:val="1"/>
              </w:rPr>
              <w:t xml:space="preserve"> </w:t>
            </w:r>
            <w:r>
              <w:rPr>
                <w:sz w:val="14"/>
                <w:szCs w:val="14"/>
                <w:color w:val="212529"/>
                <w:spacing w:val="1"/>
              </w:rPr>
              <w:t>29</w:t>
            </w:r>
          </w:p>
        </w:tc>
        <w:tc>
          <w:tcPr>
            <w:tcW w:w="1069" w:type="dxa"/>
            <w:vAlign w:val="top"/>
          </w:tcPr>
          <w:p>
            <w:pPr>
              <w:pStyle w:val="TableText"/>
              <w:ind w:left="284"/>
              <w:spacing w:before="138" w:line="172" w:lineRule="auto"/>
              <w:rPr>
                <w:sz w:val="14"/>
                <w:szCs w:val="14"/>
              </w:rPr>
            </w:pPr>
            <w:r>
              <w:rPr>
                <w:sz w:val="14"/>
                <w:szCs w:val="14"/>
                <w:color w:val="212529"/>
              </w:rPr>
              <w:t>834.</w:t>
            </w:r>
            <w:r>
              <w:rPr>
                <w:sz w:val="14"/>
                <w:szCs w:val="14"/>
                <w:color w:val="212529"/>
                <w:spacing w:val="7"/>
              </w:rPr>
              <w:t xml:space="preserve"> </w:t>
            </w:r>
            <w:r>
              <w:rPr>
                <w:sz w:val="14"/>
                <w:szCs w:val="14"/>
                <w:color w:val="212529"/>
              </w:rPr>
              <w:t>29</w:t>
            </w:r>
          </w:p>
        </w:tc>
        <w:tc>
          <w:tcPr>
            <w:tcW w:w="940" w:type="dxa"/>
            <w:vAlign w:val="top"/>
          </w:tcPr>
          <w:p>
            <w:pPr>
              <w:pStyle w:val="TableText"/>
              <w:rPr/>
            </w:pPr>
            <w:r/>
          </w:p>
        </w:tc>
        <w:tc>
          <w:tcPr>
            <w:tcW w:w="1074" w:type="dxa"/>
            <w:vAlign w:val="top"/>
          </w:tcPr>
          <w:p>
            <w:pPr>
              <w:pStyle w:val="TableText"/>
              <w:rPr/>
            </w:pPr>
            <w:r/>
          </w:p>
        </w:tc>
      </w:tr>
    </w:tbl>
    <w:p>
      <w:pPr>
        <w:rPr>
          <w:rFonts w:ascii="Arial"/>
          <w:sz w:val="21"/>
        </w:rPr>
      </w:pPr>
      <w:r/>
    </w:p>
    <w:p>
      <w:pPr>
        <w:sectPr>
          <w:footerReference w:type="default" r:id="rId9"/>
          <w:pgSz w:w="11900" w:h="16840"/>
          <w:pgMar w:top="610" w:right="600" w:bottom="312" w:left="600" w:header="357" w:footer="153" w:gutter="0"/>
        </w:sectPr>
        <w:rPr>
          <w:rFonts w:ascii="Arial" w:hAnsi="Arial" w:eastAsia="Arial" w:cs="Arial"/>
          <w:sz w:val="21"/>
          <w:szCs w:val="21"/>
        </w:rPr>
      </w:pPr>
    </w:p>
    <w:p>
      <w:pPr>
        <w:spacing w:before="54"/>
        <w:rPr/>
      </w:pPr>
      <w:r/>
    </w:p>
    <w:p>
      <w:pPr>
        <w:spacing w:before="54"/>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3" w:hRule="atLeast"/>
        </w:trPr>
        <w:tc>
          <w:tcPr>
            <w:tcW w:w="1949" w:type="dxa"/>
            <w:vAlign w:val="top"/>
          </w:tcPr>
          <w:p>
            <w:pPr>
              <w:ind w:left="7"/>
              <w:spacing w:before="113" w:line="229" w:lineRule="auto"/>
              <w:rPr>
                <w:rFonts w:ascii="SimSun" w:hAnsi="SimSun" w:eastAsia="SimSun" w:cs="SimSun"/>
                <w:sz w:val="15"/>
                <w:szCs w:val="15"/>
              </w:rPr>
            </w:pPr>
            <w:bookmarkStart w:name="bookmark40" w:id="48"/>
            <w:bookmarkEnd w:id="48"/>
            <w:r>
              <w:rPr>
                <w:rFonts w:ascii="SimSun" w:hAnsi="SimSun" w:eastAsia="SimSun" w:cs="SimSun"/>
                <w:sz w:val="15"/>
                <w:szCs w:val="15"/>
                <w:color w:val="212529"/>
                <w:spacing w:val="10"/>
              </w:rPr>
              <w:t>上年财政拨款结转</w:t>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3" w:hRule="atLeast"/>
        </w:trPr>
        <w:tc>
          <w:tcPr>
            <w:tcW w:w="1949" w:type="dxa"/>
            <w:vAlign w:val="top"/>
          </w:tcPr>
          <w:p>
            <w:pPr>
              <w:ind w:left="643"/>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048" w:type="dxa"/>
            <w:vAlign w:val="top"/>
          </w:tcPr>
          <w:p>
            <w:pPr>
              <w:pStyle w:val="TableText"/>
              <w:ind w:left="272"/>
              <w:spacing w:before="136" w:line="172" w:lineRule="auto"/>
              <w:rPr>
                <w:sz w:val="14"/>
                <w:szCs w:val="14"/>
              </w:rPr>
            </w:pPr>
            <w:r>
              <w:rPr>
                <w:sz w:val="14"/>
                <w:szCs w:val="14"/>
                <w:color w:val="212529"/>
              </w:rPr>
              <w:t>834.</w:t>
            </w:r>
            <w:r>
              <w:rPr>
                <w:sz w:val="14"/>
                <w:szCs w:val="14"/>
                <w:color w:val="212529"/>
                <w:spacing w:val="7"/>
              </w:rPr>
              <w:t xml:space="preserve"> </w:t>
            </w:r>
            <w:r>
              <w:rPr>
                <w:sz w:val="14"/>
                <w:szCs w:val="14"/>
                <w:color w:val="212529"/>
              </w:rPr>
              <w:t>29</w:t>
            </w:r>
          </w:p>
        </w:tc>
        <w:tc>
          <w:tcPr>
            <w:tcW w:w="2030" w:type="dxa"/>
            <w:vAlign w:val="top"/>
          </w:tcPr>
          <w:p>
            <w:pPr>
              <w:ind w:left="679"/>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048" w:type="dxa"/>
            <w:vAlign w:val="top"/>
          </w:tcPr>
          <w:p>
            <w:pPr>
              <w:pStyle w:val="TableText"/>
              <w:ind w:left="270"/>
              <w:spacing w:before="136" w:line="172" w:lineRule="auto"/>
              <w:rPr>
                <w:sz w:val="14"/>
                <w:szCs w:val="14"/>
              </w:rPr>
            </w:pPr>
            <w:r>
              <w:rPr>
                <w:sz w:val="14"/>
                <w:szCs w:val="14"/>
                <w:color w:val="212529"/>
              </w:rPr>
              <w:t>834.</w:t>
            </w:r>
            <w:r>
              <w:rPr>
                <w:sz w:val="14"/>
                <w:szCs w:val="14"/>
                <w:color w:val="212529"/>
                <w:spacing w:val="7"/>
              </w:rPr>
              <w:t xml:space="preserve"> </w:t>
            </w:r>
            <w:r>
              <w:rPr>
                <w:sz w:val="14"/>
                <w:szCs w:val="14"/>
                <w:color w:val="212529"/>
              </w:rPr>
              <w:t>29</w:t>
            </w:r>
          </w:p>
        </w:tc>
        <w:tc>
          <w:tcPr>
            <w:tcW w:w="1069" w:type="dxa"/>
            <w:vAlign w:val="top"/>
          </w:tcPr>
          <w:p>
            <w:pPr>
              <w:pStyle w:val="TableText"/>
              <w:ind w:left="284"/>
              <w:spacing w:before="136" w:line="172" w:lineRule="auto"/>
              <w:rPr>
                <w:sz w:val="14"/>
                <w:szCs w:val="14"/>
              </w:rPr>
            </w:pPr>
            <w:r>
              <w:rPr>
                <w:sz w:val="14"/>
                <w:szCs w:val="14"/>
                <w:color w:val="212529"/>
              </w:rPr>
              <w:t>834.</w:t>
            </w:r>
            <w:r>
              <w:rPr>
                <w:sz w:val="14"/>
                <w:szCs w:val="14"/>
                <w:color w:val="212529"/>
                <w:spacing w:val="7"/>
              </w:rPr>
              <w:t xml:space="preserve"> </w:t>
            </w:r>
            <w:r>
              <w:rPr>
                <w:sz w:val="14"/>
                <w:szCs w:val="14"/>
                <w:color w:val="212529"/>
              </w:rPr>
              <w:t>29</w:t>
            </w:r>
          </w:p>
        </w:tc>
        <w:tc>
          <w:tcPr>
            <w:tcW w:w="940" w:type="dxa"/>
            <w:vAlign w:val="top"/>
          </w:tcPr>
          <w:p>
            <w:pPr>
              <w:pStyle w:val="TableText"/>
              <w:rPr/>
            </w:pPr>
            <w:r/>
          </w:p>
        </w:tc>
        <w:tc>
          <w:tcPr>
            <w:tcW w:w="1074" w:type="dxa"/>
            <w:vAlign w:val="top"/>
          </w:tcPr>
          <w:p>
            <w:pPr>
              <w:pStyle w:val="TableText"/>
              <w:rPr/>
            </w:pPr>
            <w:r/>
          </w:p>
        </w:tc>
      </w:tr>
    </w:tbl>
    <w:p>
      <w:pPr>
        <w:rPr>
          <w:rFonts w:ascii="Arial"/>
          <w:sz w:val="21"/>
        </w:rPr>
      </w:pPr>
      <w:r/>
    </w:p>
    <w:p>
      <w:pPr>
        <w:sectPr>
          <w:footerReference w:type="default" r:id="rId10"/>
          <w:pgSz w:w="11900" w:h="16840"/>
          <w:pgMar w:top="610" w:right="600" w:bottom="311" w:left="600" w:header="357" w:footer="153" w:gutter="0"/>
        </w:sectPr>
        <w:rPr>
          <w:rFonts w:ascii="Arial" w:hAnsi="Arial" w:eastAsia="Arial" w:cs="Arial"/>
          <w:sz w:val="21"/>
          <w:szCs w:val="21"/>
        </w:rPr>
      </w:pPr>
    </w:p>
    <w:p>
      <w:pPr>
        <w:spacing w:before="119"/>
        <w:rPr/>
      </w:pPr>
      <w:r>
        <w:pict>
          <v:shape id="_x0000_s10" style="position:absolute;margin-left:68.2717pt;margin-top:58.2865pt;mso-position-vertical-relative:page;mso-position-horizontal-relative:page;width:212.75pt;height:10.85pt;z-index:251664384;"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41" w:id="49"/>
                  <w:bookmarkEnd w:id="49"/>
                  <w:r>
                    <w:rPr>
                      <w:rFonts w:ascii="Arial" w:hAnsi="Arial" w:eastAsia="Arial" w:cs="Arial"/>
                      <w:sz w:val="12"/>
                      <w:szCs w:val="12"/>
                      <w:color w:val="FFFFFF"/>
                      <w:spacing w:val="6"/>
                      <w:position w:val="2"/>
                    </w:rPr>
                    <w:t>@#@#@</w:t>
                  </w:r>
                  <w:r>
                    <w:rPr>
                      <w:rFonts w:ascii="Arial" w:hAnsi="Arial" w:eastAsia="Arial" w:cs="Arial"/>
                      <w:sz w:val="12"/>
                      <w:szCs w:val="12"/>
                      <w:color w:val="FFFFFF"/>
                      <w:spacing w:val="1"/>
                      <w:position w:val="2"/>
                    </w:rPr>
                    <w:t xml:space="preserve">                    </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79"/>
        <w:gridCol w:w="3143"/>
        <w:gridCol w:w="1544"/>
        <w:gridCol w:w="1415"/>
        <w:gridCol w:w="1377"/>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ind w:left="8419"/>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预算公开表5</w:t>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10" w:id="50"/>
            <w:bookmarkEnd w:id="50"/>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781"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单位名称：兴县城南小学</w:t>
            </w:r>
          </w:p>
        </w:tc>
        <w:tc>
          <w:tcPr>
            <w:tcW w:w="1377" w:type="dxa"/>
            <w:vAlign w:val="top"/>
            <w:tcBorders>
              <w:top w:val="single" w:color="FFFFFF" w:sz="4" w:space="0"/>
              <w:left w:val="single" w:color="FFFFFF" w:sz="2" w:space="0"/>
              <w:right w:val="single" w:color="FFFFFF" w:sz="2" w:space="0"/>
            </w:tcBorders>
          </w:tcPr>
          <w:p>
            <w:pPr>
              <w:ind w:left="704"/>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822" w:type="dxa"/>
            <w:vAlign w:val="top"/>
            <w:gridSpan w:val="2"/>
          </w:tcPr>
          <w:p>
            <w:pPr>
              <w:ind w:left="2239"/>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336" w:type="dxa"/>
            <w:vAlign w:val="top"/>
            <w:gridSpan w:val="3"/>
          </w:tcPr>
          <w:p>
            <w:pPr>
              <w:ind w:left="1675"/>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79" w:type="dxa"/>
            <w:vAlign w:val="top"/>
          </w:tcPr>
          <w:p>
            <w:pPr>
              <w:ind w:left="498"/>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43" w:type="dxa"/>
            <w:vAlign w:val="top"/>
          </w:tcPr>
          <w:p>
            <w:pPr>
              <w:ind w:left="123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44" w:type="dxa"/>
            <w:vAlign w:val="top"/>
          </w:tcPr>
          <w:p>
            <w:pPr>
              <w:ind w:left="603"/>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15" w:type="dxa"/>
            <w:vAlign w:val="top"/>
          </w:tcPr>
          <w:p>
            <w:pPr>
              <w:ind w:left="369"/>
              <w:spacing w:before="64" w:line="157" w:lineRule="exact"/>
              <w:outlineLvl w:val="1"/>
              <w:rPr>
                <w:rFonts w:ascii="Microsoft YaHei" w:hAnsi="Microsoft YaHei" w:eastAsia="Microsoft YaHei" w:cs="Microsoft YaHei"/>
                <w:sz w:val="15"/>
                <w:szCs w:val="15"/>
              </w:rPr>
            </w:pPr>
            <w:bookmarkStart w:name="bookmark11" w:id="51"/>
            <w:bookmarkEnd w:id="51"/>
            <w:r>
              <w:rPr>
                <w:rFonts w:ascii="Microsoft YaHei" w:hAnsi="Microsoft YaHei" w:eastAsia="Microsoft YaHei" w:cs="Microsoft YaHei"/>
                <w:sz w:val="15"/>
                <w:szCs w:val="15"/>
                <w:color w:val="212529"/>
                <w:spacing w:val="8"/>
                <w:position w:val="-1"/>
              </w:rPr>
              <w:t>基本支出</w:t>
            </w:r>
          </w:p>
        </w:tc>
        <w:tc>
          <w:tcPr>
            <w:tcW w:w="1377" w:type="dxa"/>
            <w:vAlign w:val="top"/>
          </w:tcPr>
          <w:p>
            <w:pPr>
              <w:ind w:left="35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822" w:type="dxa"/>
            <w:vAlign w:val="top"/>
            <w:gridSpan w:val="2"/>
          </w:tcPr>
          <w:p>
            <w:pPr>
              <w:ind w:left="2241"/>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44" w:type="dxa"/>
            <w:vAlign w:val="top"/>
          </w:tcPr>
          <w:p>
            <w:pPr>
              <w:pStyle w:val="TableText"/>
              <w:ind w:left="1033"/>
              <w:spacing w:before="87" w:line="172" w:lineRule="auto"/>
              <w:rPr>
                <w:sz w:val="14"/>
                <w:szCs w:val="14"/>
              </w:rPr>
            </w:pPr>
            <w:r>
              <w:rPr>
                <w:sz w:val="14"/>
                <w:szCs w:val="14"/>
                <w:color w:val="212529"/>
              </w:rPr>
              <w:t>834.</w:t>
            </w:r>
            <w:r>
              <w:rPr>
                <w:sz w:val="14"/>
                <w:szCs w:val="14"/>
                <w:color w:val="212529"/>
                <w:spacing w:val="7"/>
              </w:rPr>
              <w:t xml:space="preserve"> </w:t>
            </w:r>
            <w:r>
              <w:rPr>
                <w:sz w:val="14"/>
                <w:szCs w:val="14"/>
                <w:color w:val="212529"/>
              </w:rPr>
              <w:t>29</w:t>
            </w:r>
          </w:p>
        </w:tc>
        <w:tc>
          <w:tcPr>
            <w:tcW w:w="1415" w:type="dxa"/>
            <w:vAlign w:val="top"/>
          </w:tcPr>
          <w:p>
            <w:pPr>
              <w:pStyle w:val="TableText"/>
              <w:ind w:left="905"/>
              <w:spacing w:before="87" w:line="186" w:lineRule="auto"/>
              <w:rPr>
                <w:sz w:val="13"/>
                <w:szCs w:val="13"/>
              </w:rPr>
            </w:pPr>
            <w:r>
              <w:rPr>
                <w:sz w:val="13"/>
                <w:szCs w:val="13"/>
                <w:color w:val="212529"/>
                <w:spacing w:val="3"/>
              </w:rPr>
              <w:t>771.</w:t>
            </w:r>
            <w:r>
              <w:rPr>
                <w:sz w:val="13"/>
                <w:szCs w:val="13"/>
                <w:color w:val="212529"/>
                <w:spacing w:val="19"/>
              </w:rPr>
              <w:t xml:space="preserve"> </w:t>
            </w:r>
            <w:r>
              <w:rPr>
                <w:sz w:val="13"/>
                <w:szCs w:val="13"/>
                <w:color w:val="212529"/>
                <w:spacing w:val="3"/>
              </w:rPr>
              <w:t>73</w:t>
            </w:r>
          </w:p>
        </w:tc>
        <w:tc>
          <w:tcPr>
            <w:tcW w:w="1377" w:type="dxa"/>
            <w:vAlign w:val="top"/>
          </w:tcPr>
          <w:p>
            <w:pPr>
              <w:pStyle w:val="TableText"/>
              <w:ind w:left="946"/>
              <w:spacing w:before="87" w:line="186" w:lineRule="auto"/>
              <w:rPr>
                <w:sz w:val="13"/>
                <w:szCs w:val="13"/>
              </w:rPr>
            </w:pPr>
            <w:r>
              <w:rPr>
                <w:sz w:val="13"/>
                <w:szCs w:val="13"/>
                <w:color w:val="212529"/>
                <w:spacing w:val="4"/>
              </w:rPr>
              <w:t>62.</w:t>
            </w:r>
            <w:r>
              <w:rPr>
                <w:sz w:val="13"/>
                <w:szCs w:val="13"/>
                <w:color w:val="212529"/>
                <w:spacing w:val="12"/>
              </w:rPr>
              <w:t xml:space="preserve"> </w:t>
            </w:r>
            <w:r>
              <w:rPr>
                <w:sz w:val="13"/>
                <w:szCs w:val="13"/>
                <w:color w:val="212529"/>
                <w:spacing w:val="4"/>
              </w:rPr>
              <w:t>56</w:t>
            </w:r>
          </w:p>
        </w:tc>
      </w:tr>
      <w:tr>
        <w:trPr>
          <w:trHeight w:val="292" w:hRule="atLeast"/>
        </w:trPr>
        <w:tc>
          <w:tcPr>
            <w:tcW w:w="1679" w:type="dxa"/>
            <w:vAlign w:val="top"/>
          </w:tcPr>
          <w:p>
            <w:pPr>
              <w:ind w:left="8"/>
              <w:spacing w:before="93" w:line="190" w:lineRule="auto"/>
              <w:rPr>
                <w:rFonts w:ascii="SimSun" w:hAnsi="SimSun" w:eastAsia="SimSun" w:cs="SimSun"/>
                <w:sz w:val="15"/>
                <w:szCs w:val="15"/>
              </w:rPr>
            </w:pPr>
            <w:r>
              <w:rPr>
                <w:rFonts w:ascii="SimSun" w:hAnsi="SimSun" w:eastAsia="SimSun" w:cs="SimSun"/>
                <w:sz w:val="15"/>
                <w:szCs w:val="15"/>
                <w:color w:val="212529"/>
                <w:spacing w:val="2"/>
              </w:rPr>
              <w:t>205</w:t>
            </w:r>
          </w:p>
        </w:tc>
        <w:tc>
          <w:tcPr>
            <w:tcW w:w="3143" w:type="dxa"/>
            <w:vAlign w:val="top"/>
          </w:tcPr>
          <w:p>
            <w:pPr>
              <w:spacing w:before="69" w:line="229" w:lineRule="auto"/>
              <w:rPr>
                <w:rFonts w:ascii="SimSun" w:hAnsi="SimSun" w:eastAsia="SimSun" w:cs="SimSun"/>
                <w:sz w:val="15"/>
                <w:szCs w:val="15"/>
              </w:rPr>
            </w:pPr>
            <w:r>
              <w:rPr>
                <w:rFonts w:ascii="SimSun" w:hAnsi="SimSun" w:eastAsia="SimSun" w:cs="SimSun"/>
                <w:sz w:val="15"/>
                <w:szCs w:val="15"/>
                <w:color w:val="212529"/>
                <w:spacing w:val="9"/>
              </w:rPr>
              <w:t>教育支出</w:t>
            </w:r>
          </w:p>
        </w:tc>
        <w:tc>
          <w:tcPr>
            <w:tcW w:w="1544" w:type="dxa"/>
            <w:vAlign w:val="top"/>
          </w:tcPr>
          <w:p>
            <w:pPr>
              <w:ind w:right="22"/>
              <w:spacing w:before="93" w:line="190" w:lineRule="auto"/>
              <w:jc w:val="right"/>
              <w:rPr>
                <w:rFonts w:ascii="SimSun" w:hAnsi="SimSun" w:eastAsia="SimSun" w:cs="SimSun"/>
                <w:sz w:val="15"/>
                <w:szCs w:val="15"/>
              </w:rPr>
            </w:pPr>
            <w:r>
              <w:rPr>
                <w:rFonts w:ascii="SimSun" w:hAnsi="SimSun" w:eastAsia="SimSun" w:cs="SimSun"/>
                <w:sz w:val="15"/>
                <w:szCs w:val="15"/>
                <w:color w:val="212529"/>
                <w:spacing w:val="4"/>
              </w:rPr>
              <w:t>675.95</w:t>
            </w:r>
          </w:p>
        </w:tc>
        <w:tc>
          <w:tcPr>
            <w:tcW w:w="1415" w:type="dxa"/>
            <w:vAlign w:val="top"/>
          </w:tcPr>
          <w:p>
            <w:pPr>
              <w:ind w:left="903"/>
              <w:spacing w:before="92" w:line="191" w:lineRule="auto"/>
              <w:rPr>
                <w:rFonts w:ascii="SimSun" w:hAnsi="SimSun" w:eastAsia="SimSun" w:cs="SimSun"/>
                <w:sz w:val="15"/>
                <w:szCs w:val="15"/>
              </w:rPr>
            </w:pPr>
            <w:r>
              <w:rPr>
                <w:rFonts w:ascii="SimSun" w:hAnsi="SimSun" w:eastAsia="SimSun" w:cs="SimSun"/>
                <w:sz w:val="15"/>
                <w:szCs w:val="15"/>
                <w:color w:val="212529"/>
                <w:spacing w:val="4"/>
              </w:rPr>
              <w:t>613.40</w:t>
            </w:r>
          </w:p>
        </w:tc>
        <w:tc>
          <w:tcPr>
            <w:tcW w:w="1377" w:type="dxa"/>
            <w:vAlign w:val="top"/>
          </w:tcPr>
          <w:p>
            <w:pPr>
              <w:ind w:left="946"/>
              <w:spacing w:before="93" w:line="190" w:lineRule="auto"/>
              <w:rPr>
                <w:rFonts w:ascii="SimSun" w:hAnsi="SimSun" w:eastAsia="SimSun" w:cs="SimSun"/>
                <w:sz w:val="15"/>
                <w:szCs w:val="15"/>
              </w:rPr>
            </w:pPr>
            <w:r>
              <w:rPr>
                <w:rFonts w:ascii="SimSun" w:hAnsi="SimSun" w:eastAsia="SimSun" w:cs="SimSun"/>
                <w:sz w:val="15"/>
                <w:szCs w:val="15"/>
                <w:color w:val="212529"/>
                <w:spacing w:val="4"/>
              </w:rPr>
              <w:t>62.56</w:t>
            </w:r>
          </w:p>
        </w:tc>
      </w:tr>
      <w:tr>
        <w:trPr>
          <w:trHeight w:val="292" w:hRule="atLeast"/>
        </w:trPr>
        <w:tc>
          <w:tcPr>
            <w:tcW w:w="1679" w:type="dxa"/>
            <w:vAlign w:val="top"/>
          </w:tcPr>
          <w:p>
            <w:pPr>
              <w:ind w:left="8"/>
              <w:spacing w:before="94" w:line="190" w:lineRule="auto"/>
              <w:rPr>
                <w:rFonts w:ascii="SimSun" w:hAnsi="SimSun" w:eastAsia="SimSun" w:cs="SimSun"/>
                <w:sz w:val="15"/>
                <w:szCs w:val="15"/>
              </w:rPr>
            </w:pPr>
            <w:r>
              <w:rPr>
                <w:rFonts w:ascii="SimSun" w:hAnsi="SimSun" w:eastAsia="SimSun" w:cs="SimSun"/>
                <w:sz w:val="15"/>
                <w:szCs w:val="15"/>
                <w:color w:val="212529"/>
                <w:spacing w:val="4"/>
              </w:rPr>
              <w:t>20502</w:t>
            </w:r>
          </w:p>
        </w:tc>
        <w:tc>
          <w:tcPr>
            <w:tcW w:w="3143" w:type="dxa"/>
            <w:vAlign w:val="top"/>
          </w:tcPr>
          <w:p>
            <w:pPr>
              <w:spacing w:before="69" w:line="229" w:lineRule="auto"/>
              <w:rPr>
                <w:rFonts w:ascii="SimSun" w:hAnsi="SimSun" w:eastAsia="SimSun" w:cs="SimSun"/>
                <w:sz w:val="15"/>
                <w:szCs w:val="15"/>
              </w:rPr>
            </w:pPr>
            <w:r>
              <w:rPr>
                <w:rFonts w:ascii="SimSun" w:hAnsi="SimSun" w:eastAsia="SimSun" w:cs="SimSun"/>
                <w:sz w:val="15"/>
                <w:szCs w:val="15"/>
                <w:color w:val="212529"/>
                <w:spacing w:val="9"/>
              </w:rPr>
              <w:t>普通教育</w:t>
            </w:r>
          </w:p>
        </w:tc>
        <w:tc>
          <w:tcPr>
            <w:tcW w:w="1544" w:type="dxa"/>
            <w:vAlign w:val="top"/>
          </w:tcPr>
          <w:p>
            <w:pPr>
              <w:ind w:right="22"/>
              <w:spacing w:before="94" w:line="190" w:lineRule="auto"/>
              <w:jc w:val="right"/>
              <w:rPr>
                <w:rFonts w:ascii="SimSun" w:hAnsi="SimSun" w:eastAsia="SimSun" w:cs="SimSun"/>
                <w:sz w:val="15"/>
                <w:szCs w:val="15"/>
              </w:rPr>
            </w:pPr>
            <w:r>
              <w:rPr>
                <w:rFonts w:ascii="SimSun" w:hAnsi="SimSun" w:eastAsia="SimSun" w:cs="SimSun"/>
                <w:sz w:val="15"/>
                <w:szCs w:val="15"/>
                <w:color w:val="212529"/>
                <w:spacing w:val="4"/>
              </w:rPr>
              <w:t>675.95</w:t>
            </w:r>
          </w:p>
        </w:tc>
        <w:tc>
          <w:tcPr>
            <w:tcW w:w="1415" w:type="dxa"/>
            <w:vAlign w:val="top"/>
          </w:tcPr>
          <w:p>
            <w:pPr>
              <w:ind w:left="903"/>
              <w:spacing w:before="93" w:line="191" w:lineRule="auto"/>
              <w:rPr>
                <w:rFonts w:ascii="SimSun" w:hAnsi="SimSun" w:eastAsia="SimSun" w:cs="SimSun"/>
                <w:sz w:val="15"/>
                <w:szCs w:val="15"/>
              </w:rPr>
            </w:pPr>
            <w:r>
              <w:rPr>
                <w:rFonts w:ascii="SimSun" w:hAnsi="SimSun" w:eastAsia="SimSun" w:cs="SimSun"/>
                <w:sz w:val="15"/>
                <w:szCs w:val="15"/>
                <w:color w:val="212529"/>
                <w:spacing w:val="4"/>
              </w:rPr>
              <w:t>613.40</w:t>
            </w:r>
          </w:p>
        </w:tc>
        <w:tc>
          <w:tcPr>
            <w:tcW w:w="1377" w:type="dxa"/>
            <w:vAlign w:val="top"/>
          </w:tcPr>
          <w:p>
            <w:pPr>
              <w:ind w:left="946"/>
              <w:spacing w:before="94" w:line="190" w:lineRule="auto"/>
              <w:rPr>
                <w:rFonts w:ascii="SimSun" w:hAnsi="SimSun" w:eastAsia="SimSun" w:cs="SimSun"/>
                <w:sz w:val="15"/>
                <w:szCs w:val="15"/>
              </w:rPr>
            </w:pPr>
            <w:r>
              <w:rPr>
                <w:rFonts w:ascii="SimSun" w:hAnsi="SimSun" w:eastAsia="SimSun" w:cs="SimSun"/>
                <w:sz w:val="15"/>
                <w:szCs w:val="15"/>
                <w:color w:val="212529"/>
                <w:spacing w:val="4"/>
              </w:rPr>
              <w:t>62.56</w:t>
            </w:r>
          </w:p>
        </w:tc>
      </w:tr>
      <w:tr>
        <w:trPr>
          <w:trHeight w:val="292" w:hRule="atLeast"/>
        </w:trPr>
        <w:tc>
          <w:tcPr>
            <w:tcW w:w="1679" w:type="dxa"/>
            <w:vAlign w:val="top"/>
          </w:tcPr>
          <w:p>
            <w:pPr>
              <w:ind w:left="8"/>
              <w:spacing w:before="95" w:line="190" w:lineRule="auto"/>
              <w:rPr>
                <w:rFonts w:ascii="SimSun" w:hAnsi="SimSun" w:eastAsia="SimSun" w:cs="SimSun"/>
                <w:sz w:val="15"/>
                <w:szCs w:val="15"/>
              </w:rPr>
            </w:pPr>
            <w:r>
              <w:rPr>
                <w:rFonts w:ascii="SimSun" w:hAnsi="SimSun" w:eastAsia="SimSun" w:cs="SimSun"/>
                <w:sz w:val="15"/>
                <w:szCs w:val="15"/>
                <w:color w:val="212529"/>
                <w:spacing w:val="4"/>
              </w:rPr>
              <w:t>2050202</w:t>
            </w:r>
          </w:p>
        </w:tc>
        <w:tc>
          <w:tcPr>
            <w:tcW w:w="3143" w:type="dxa"/>
            <w:vAlign w:val="top"/>
          </w:tcPr>
          <w:p>
            <w:pPr>
              <w:ind w:left="3"/>
              <w:spacing w:before="70" w:line="229" w:lineRule="auto"/>
              <w:rPr>
                <w:rFonts w:ascii="SimSun" w:hAnsi="SimSun" w:eastAsia="SimSun" w:cs="SimSun"/>
                <w:sz w:val="15"/>
                <w:szCs w:val="15"/>
              </w:rPr>
            </w:pPr>
            <w:r>
              <w:rPr>
                <w:rFonts w:ascii="SimSun" w:hAnsi="SimSun" w:eastAsia="SimSun" w:cs="SimSun"/>
                <w:sz w:val="15"/>
                <w:szCs w:val="15"/>
                <w:color w:val="212529"/>
                <w:spacing w:val="8"/>
              </w:rPr>
              <w:t>小学教育</w:t>
            </w:r>
          </w:p>
        </w:tc>
        <w:tc>
          <w:tcPr>
            <w:tcW w:w="1544" w:type="dxa"/>
            <w:vAlign w:val="top"/>
          </w:tcPr>
          <w:p>
            <w:pPr>
              <w:ind w:right="22"/>
              <w:spacing w:before="95" w:line="190" w:lineRule="auto"/>
              <w:jc w:val="right"/>
              <w:rPr>
                <w:rFonts w:ascii="SimSun" w:hAnsi="SimSun" w:eastAsia="SimSun" w:cs="SimSun"/>
                <w:sz w:val="15"/>
                <w:szCs w:val="15"/>
              </w:rPr>
            </w:pPr>
            <w:r>
              <w:rPr>
                <w:rFonts w:ascii="SimSun" w:hAnsi="SimSun" w:eastAsia="SimSun" w:cs="SimSun"/>
                <w:sz w:val="15"/>
                <w:szCs w:val="15"/>
                <w:color w:val="212529"/>
                <w:spacing w:val="4"/>
              </w:rPr>
              <w:t>675.95</w:t>
            </w:r>
          </w:p>
        </w:tc>
        <w:tc>
          <w:tcPr>
            <w:tcW w:w="1415" w:type="dxa"/>
            <w:vAlign w:val="top"/>
          </w:tcPr>
          <w:p>
            <w:pPr>
              <w:ind w:left="903"/>
              <w:spacing w:before="94" w:line="191" w:lineRule="auto"/>
              <w:rPr>
                <w:rFonts w:ascii="SimSun" w:hAnsi="SimSun" w:eastAsia="SimSun" w:cs="SimSun"/>
                <w:sz w:val="15"/>
                <w:szCs w:val="15"/>
              </w:rPr>
            </w:pPr>
            <w:r>
              <w:rPr>
                <w:rFonts w:ascii="SimSun" w:hAnsi="SimSun" w:eastAsia="SimSun" w:cs="SimSun"/>
                <w:sz w:val="15"/>
                <w:szCs w:val="15"/>
                <w:color w:val="212529"/>
                <w:spacing w:val="4"/>
              </w:rPr>
              <w:t>613.40</w:t>
            </w:r>
          </w:p>
        </w:tc>
        <w:tc>
          <w:tcPr>
            <w:tcW w:w="1377" w:type="dxa"/>
            <w:vAlign w:val="top"/>
          </w:tcPr>
          <w:p>
            <w:pPr>
              <w:ind w:left="946"/>
              <w:spacing w:before="95" w:line="190" w:lineRule="auto"/>
              <w:rPr>
                <w:rFonts w:ascii="SimSun" w:hAnsi="SimSun" w:eastAsia="SimSun" w:cs="SimSun"/>
                <w:sz w:val="15"/>
                <w:szCs w:val="15"/>
              </w:rPr>
            </w:pPr>
            <w:r>
              <w:rPr>
                <w:rFonts w:ascii="SimSun" w:hAnsi="SimSun" w:eastAsia="SimSun" w:cs="SimSun"/>
                <w:sz w:val="15"/>
                <w:szCs w:val="15"/>
                <w:color w:val="212529"/>
                <w:spacing w:val="4"/>
              </w:rPr>
              <w:t>62.56</w:t>
            </w:r>
          </w:p>
        </w:tc>
      </w:tr>
      <w:tr>
        <w:trPr>
          <w:trHeight w:val="292" w:hRule="atLeast"/>
        </w:trPr>
        <w:tc>
          <w:tcPr>
            <w:tcW w:w="1679" w:type="dxa"/>
            <w:vAlign w:val="top"/>
          </w:tcPr>
          <w:p>
            <w:pPr>
              <w:ind w:left="8"/>
              <w:spacing w:before="95" w:line="190" w:lineRule="auto"/>
              <w:rPr>
                <w:rFonts w:ascii="SimSun" w:hAnsi="SimSun" w:eastAsia="SimSun" w:cs="SimSun"/>
                <w:sz w:val="15"/>
                <w:szCs w:val="15"/>
              </w:rPr>
            </w:pPr>
            <w:r>
              <w:rPr>
                <w:rFonts w:ascii="SimSun" w:hAnsi="SimSun" w:eastAsia="SimSun" w:cs="SimSun"/>
                <w:sz w:val="15"/>
                <w:szCs w:val="15"/>
                <w:color w:val="212529"/>
                <w:spacing w:val="2"/>
              </w:rPr>
              <w:t>208</w:t>
            </w:r>
          </w:p>
        </w:tc>
        <w:tc>
          <w:tcPr>
            <w:tcW w:w="3143" w:type="dxa"/>
            <w:vAlign w:val="top"/>
          </w:tcPr>
          <w:p>
            <w:pPr>
              <w:spacing w:before="71"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44" w:type="dxa"/>
            <w:vAlign w:val="top"/>
          </w:tcPr>
          <w:p>
            <w:pPr>
              <w:ind w:right="22"/>
              <w:spacing w:before="95" w:line="190" w:lineRule="auto"/>
              <w:jc w:val="right"/>
              <w:rPr>
                <w:rFonts w:ascii="SimSun" w:hAnsi="SimSun" w:eastAsia="SimSun" w:cs="SimSun"/>
                <w:sz w:val="15"/>
                <w:szCs w:val="15"/>
              </w:rPr>
            </w:pPr>
            <w:r>
              <w:rPr>
                <w:rFonts w:ascii="SimSun" w:hAnsi="SimSun" w:eastAsia="SimSun" w:cs="SimSun"/>
                <w:sz w:val="15"/>
                <w:szCs w:val="15"/>
                <w:color w:val="212529"/>
                <w:spacing w:val="3"/>
              </w:rPr>
              <w:t>72.03</w:t>
            </w:r>
          </w:p>
        </w:tc>
        <w:tc>
          <w:tcPr>
            <w:tcW w:w="1415" w:type="dxa"/>
            <w:vAlign w:val="top"/>
          </w:tcPr>
          <w:p>
            <w:pPr>
              <w:ind w:left="987"/>
              <w:spacing w:before="95" w:line="190" w:lineRule="auto"/>
              <w:rPr>
                <w:rFonts w:ascii="SimSun" w:hAnsi="SimSun" w:eastAsia="SimSun" w:cs="SimSun"/>
                <w:sz w:val="15"/>
                <w:szCs w:val="15"/>
              </w:rPr>
            </w:pPr>
            <w:r>
              <w:rPr>
                <w:rFonts w:ascii="SimSun" w:hAnsi="SimSun" w:eastAsia="SimSun" w:cs="SimSun"/>
                <w:sz w:val="15"/>
                <w:szCs w:val="15"/>
                <w:color w:val="212529"/>
                <w:spacing w:val="3"/>
              </w:rPr>
              <w:t>72.03</w:t>
            </w:r>
          </w:p>
        </w:tc>
        <w:tc>
          <w:tcPr>
            <w:tcW w:w="1377" w:type="dxa"/>
            <w:vAlign w:val="top"/>
          </w:tcPr>
          <w:p>
            <w:pPr>
              <w:pStyle w:val="TableText"/>
              <w:rPr/>
            </w:pPr>
            <w:r/>
          </w:p>
        </w:tc>
      </w:tr>
      <w:tr>
        <w:trPr>
          <w:trHeight w:val="292" w:hRule="atLeast"/>
        </w:trPr>
        <w:tc>
          <w:tcPr>
            <w:tcW w:w="1679" w:type="dxa"/>
            <w:vAlign w:val="top"/>
          </w:tcPr>
          <w:p>
            <w:pPr>
              <w:ind w:left="8"/>
              <w:spacing w:before="96" w:line="190" w:lineRule="auto"/>
              <w:rPr>
                <w:rFonts w:ascii="SimSun" w:hAnsi="SimSun" w:eastAsia="SimSun" w:cs="SimSun"/>
                <w:sz w:val="15"/>
                <w:szCs w:val="15"/>
              </w:rPr>
            </w:pPr>
            <w:r>
              <w:rPr>
                <w:rFonts w:ascii="SimSun" w:hAnsi="SimSun" w:eastAsia="SimSun" w:cs="SimSun"/>
                <w:sz w:val="15"/>
                <w:szCs w:val="15"/>
                <w:color w:val="212529"/>
                <w:spacing w:val="4"/>
              </w:rPr>
              <w:t>20805</w:t>
            </w:r>
          </w:p>
        </w:tc>
        <w:tc>
          <w:tcPr>
            <w:tcW w:w="3143" w:type="dxa"/>
            <w:vAlign w:val="top"/>
          </w:tcPr>
          <w:p>
            <w:pPr>
              <w:spacing w:before="71"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44" w:type="dxa"/>
            <w:vAlign w:val="top"/>
          </w:tcPr>
          <w:p>
            <w:pPr>
              <w:ind w:right="22"/>
              <w:spacing w:before="96" w:line="190" w:lineRule="auto"/>
              <w:jc w:val="right"/>
              <w:rPr>
                <w:rFonts w:ascii="SimSun" w:hAnsi="SimSun" w:eastAsia="SimSun" w:cs="SimSun"/>
                <w:sz w:val="15"/>
                <w:szCs w:val="15"/>
              </w:rPr>
            </w:pPr>
            <w:r>
              <w:rPr>
                <w:rFonts w:ascii="SimSun" w:hAnsi="SimSun" w:eastAsia="SimSun" w:cs="SimSun"/>
                <w:sz w:val="15"/>
                <w:szCs w:val="15"/>
                <w:color w:val="212529"/>
                <w:spacing w:val="3"/>
              </w:rPr>
              <w:t>72.03</w:t>
            </w:r>
          </w:p>
        </w:tc>
        <w:tc>
          <w:tcPr>
            <w:tcW w:w="1415" w:type="dxa"/>
            <w:vAlign w:val="top"/>
          </w:tcPr>
          <w:p>
            <w:pPr>
              <w:ind w:left="987"/>
              <w:spacing w:before="96" w:line="190" w:lineRule="auto"/>
              <w:rPr>
                <w:rFonts w:ascii="SimSun" w:hAnsi="SimSun" w:eastAsia="SimSun" w:cs="SimSun"/>
                <w:sz w:val="15"/>
                <w:szCs w:val="15"/>
              </w:rPr>
            </w:pPr>
            <w:r>
              <w:rPr>
                <w:rFonts w:ascii="SimSun" w:hAnsi="SimSun" w:eastAsia="SimSun" w:cs="SimSun"/>
                <w:sz w:val="15"/>
                <w:szCs w:val="15"/>
                <w:color w:val="212529"/>
                <w:spacing w:val="3"/>
              </w:rPr>
              <w:t>72.03</w:t>
            </w:r>
          </w:p>
        </w:tc>
        <w:tc>
          <w:tcPr>
            <w:tcW w:w="1377" w:type="dxa"/>
            <w:vAlign w:val="top"/>
          </w:tcPr>
          <w:p>
            <w:pPr>
              <w:pStyle w:val="TableText"/>
              <w:rPr/>
            </w:pPr>
            <w:r/>
          </w:p>
        </w:tc>
      </w:tr>
      <w:tr>
        <w:trPr>
          <w:trHeight w:val="292" w:hRule="atLeast"/>
        </w:trPr>
        <w:tc>
          <w:tcPr>
            <w:tcW w:w="1679" w:type="dxa"/>
            <w:vAlign w:val="top"/>
          </w:tcPr>
          <w:p>
            <w:pPr>
              <w:ind w:left="8"/>
              <w:spacing w:before="97" w:line="190" w:lineRule="auto"/>
              <w:rPr>
                <w:rFonts w:ascii="SimSun" w:hAnsi="SimSun" w:eastAsia="SimSun" w:cs="SimSun"/>
                <w:sz w:val="15"/>
                <w:szCs w:val="15"/>
              </w:rPr>
            </w:pPr>
            <w:r>
              <w:rPr>
                <w:rFonts w:ascii="SimSun" w:hAnsi="SimSun" w:eastAsia="SimSun" w:cs="SimSun"/>
                <w:sz w:val="15"/>
                <w:szCs w:val="15"/>
                <w:color w:val="212529"/>
                <w:spacing w:val="4"/>
              </w:rPr>
              <w:t>2080505</w:t>
            </w:r>
          </w:p>
        </w:tc>
        <w:tc>
          <w:tcPr>
            <w:tcW w:w="3143" w:type="dxa"/>
            <w:vAlign w:val="top"/>
          </w:tcPr>
          <w:p>
            <w:pPr>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44" w:type="dxa"/>
            <w:vAlign w:val="top"/>
          </w:tcPr>
          <w:p>
            <w:pPr>
              <w:ind w:right="22"/>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72.03</w:t>
            </w:r>
          </w:p>
        </w:tc>
        <w:tc>
          <w:tcPr>
            <w:tcW w:w="1415" w:type="dxa"/>
            <w:vAlign w:val="top"/>
          </w:tcPr>
          <w:p>
            <w:pPr>
              <w:ind w:left="987"/>
              <w:spacing w:before="97" w:line="190" w:lineRule="auto"/>
              <w:rPr>
                <w:rFonts w:ascii="SimSun" w:hAnsi="SimSun" w:eastAsia="SimSun" w:cs="SimSun"/>
                <w:sz w:val="15"/>
                <w:szCs w:val="15"/>
              </w:rPr>
            </w:pPr>
            <w:r>
              <w:rPr>
                <w:rFonts w:ascii="SimSun" w:hAnsi="SimSun" w:eastAsia="SimSun" w:cs="SimSun"/>
                <w:sz w:val="15"/>
                <w:szCs w:val="15"/>
                <w:color w:val="212529"/>
                <w:spacing w:val="3"/>
              </w:rPr>
              <w:t>72.03</w:t>
            </w:r>
          </w:p>
        </w:tc>
        <w:tc>
          <w:tcPr>
            <w:tcW w:w="1377" w:type="dxa"/>
            <w:vAlign w:val="top"/>
          </w:tcPr>
          <w:p>
            <w:pPr>
              <w:pStyle w:val="TableText"/>
              <w:rPr/>
            </w:pPr>
            <w:r/>
          </w:p>
        </w:tc>
      </w:tr>
      <w:tr>
        <w:trPr>
          <w:trHeight w:val="292" w:hRule="atLeast"/>
        </w:trPr>
        <w:tc>
          <w:tcPr>
            <w:tcW w:w="1679" w:type="dxa"/>
            <w:vAlign w:val="top"/>
          </w:tcPr>
          <w:p>
            <w:pPr>
              <w:ind w:left="8"/>
              <w:spacing w:before="97" w:line="191" w:lineRule="auto"/>
              <w:rPr>
                <w:rFonts w:ascii="SimSun" w:hAnsi="SimSun" w:eastAsia="SimSun" w:cs="SimSun"/>
                <w:sz w:val="15"/>
                <w:szCs w:val="15"/>
              </w:rPr>
            </w:pPr>
            <w:r>
              <w:rPr>
                <w:rFonts w:ascii="SimSun" w:hAnsi="SimSun" w:eastAsia="SimSun" w:cs="SimSun"/>
                <w:sz w:val="15"/>
                <w:szCs w:val="15"/>
                <w:color w:val="212529"/>
                <w:spacing w:val="2"/>
              </w:rPr>
              <w:t>210</w:t>
            </w:r>
          </w:p>
        </w:tc>
        <w:tc>
          <w:tcPr>
            <w:tcW w:w="3143" w:type="dxa"/>
            <w:vAlign w:val="top"/>
          </w:tcPr>
          <w:p>
            <w:pPr>
              <w:spacing w:before="73"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44" w:type="dxa"/>
            <w:vAlign w:val="top"/>
          </w:tcPr>
          <w:p>
            <w:pPr>
              <w:ind w:right="22"/>
              <w:spacing w:before="98" w:line="190" w:lineRule="auto"/>
              <w:jc w:val="right"/>
              <w:rPr>
                <w:rFonts w:ascii="SimSun" w:hAnsi="SimSun" w:eastAsia="SimSun" w:cs="SimSun"/>
                <w:sz w:val="15"/>
                <w:szCs w:val="15"/>
              </w:rPr>
            </w:pPr>
            <w:r>
              <w:rPr>
                <w:rFonts w:ascii="SimSun" w:hAnsi="SimSun" w:eastAsia="SimSun" w:cs="SimSun"/>
                <w:sz w:val="15"/>
                <w:szCs w:val="15"/>
                <w:color w:val="212529"/>
                <w:spacing w:val="4"/>
              </w:rPr>
              <w:t>29.54</w:t>
            </w:r>
          </w:p>
        </w:tc>
        <w:tc>
          <w:tcPr>
            <w:tcW w:w="1415" w:type="dxa"/>
            <w:vAlign w:val="top"/>
          </w:tcPr>
          <w:p>
            <w:pPr>
              <w:ind w:left="985"/>
              <w:spacing w:before="98" w:line="190" w:lineRule="auto"/>
              <w:rPr>
                <w:rFonts w:ascii="SimSun" w:hAnsi="SimSun" w:eastAsia="SimSun" w:cs="SimSun"/>
                <w:sz w:val="15"/>
                <w:szCs w:val="15"/>
              </w:rPr>
            </w:pPr>
            <w:r>
              <w:rPr>
                <w:rFonts w:ascii="SimSun" w:hAnsi="SimSun" w:eastAsia="SimSun" w:cs="SimSun"/>
                <w:sz w:val="15"/>
                <w:szCs w:val="15"/>
                <w:color w:val="212529"/>
                <w:spacing w:val="4"/>
              </w:rPr>
              <w:t>29.54</w:t>
            </w:r>
          </w:p>
        </w:tc>
        <w:tc>
          <w:tcPr>
            <w:tcW w:w="1377" w:type="dxa"/>
            <w:vAlign w:val="top"/>
          </w:tcPr>
          <w:p>
            <w:pPr>
              <w:pStyle w:val="TableText"/>
              <w:rPr/>
            </w:pPr>
            <w:r/>
          </w:p>
        </w:tc>
      </w:tr>
      <w:tr>
        <w:trPr>
          <w:trHeight w:val="292" w:hRule="atLeast"/>
        </w:trPr>
        <w:tc>
          <w:tcPr>
            <w:tcW w:w="1679" w:type="dxa"/>
            <w:vAlign w:val="top"/>
          </w:tcPr>
          <w:p>
            <w:pPr>
              <w:ind w:left="8"/>
              <w:spacing w:before="97" w:line="191" w:lineRule="auto"/>
              <w:rPr>
                <w:rFonts w:ascii="SimSun" w:hAnsi="SimSun" w:eastAsia="SimSun" w:cs="SimSun"/>
                <w:sz w:val="15"/>
                <w:szCs w:val="15"/>
              </w:rPr>
            </w:pPr>
            <w:r>
              <w:rPr>
                <w:rFonts w:ascii="SimSun" w:hAnsi="SimSun" w:eastAsia="SimSun" w:cs="SimSun"/>
                <w:sz w:val="15"/>
                <w:szCs w:val="15"/>
                <w:color w:val="212529"/>
                <w:spacing w:val="4"/>
              </w:rPr>
              <w:t>21011</w:t>
            </w:r>
          </w:p>
        </w:tc>
        <w:tc>
          <w:tcPr>
            <w:tcW w:w="3143" w:type="dxa"/>
            <w:vAlign w:val="top"/>
          </w:tcPr>
          <w:p>
            <w:pPr>
              <w:spacing w:before="73"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44" w:type="dxa"/>
            <w:vAlign w:val="top"/>
          </w:tcPr>
          <w:p>
            <w:pPr>
              <w:ind w:right="22"/>
              <w:spacing w:before="98" w:line="190" w:lineRule="auto"/>
              <w:jc w:val="right"/>
              <w:rPr>
                <w:rFonts w:ascii="SimSun" w:hAnsi="SimSun" w:eastAsia="SimSun" w:cs="SimSun"/>
                <w:sz w:val="15"/>
                <w:szCs w:val="15"/>
              </w:rPr>
            </w:pPr>
            <w:r>
              <w:rPr>
                <w:rFonts w:ascii="SimSun" w:hAnsi="SimSun" w:eastAsia="SimSun" w:cs="SimSun"/>
                <w:sz w:val="15"/>
                <w:szCs w:val="15"/>
                <w:color w:val="212529"/>
                <w:spacing w:val="4"/>
              </w:rPr>
              <w:t>29.54</w:t>
            </w:r>
          </w:p>
        </w:tc>
        <w:tc>
          <w:tcPr>
            <w:tcW w:w="1415" w:type="dxa"/>
            <w:vAlign w:val="top"/>
          </w:tcPr>
          <w:p>
            <w:pPr>
              <w:ind w:left="985"/>
              <w:spacing w:before="98" w:line="190" w:lineRule="auto"/>
              <w:rPr>
                <w:rFonts w:ascii="SimSun" w:hAnsi="SimSun" w:eastAsia="SimSun" w:cs="SimSun"/>
                <w:sz w:val="15"/>
                <w:szCs w:val="15"/>
              </w:rPr>
            </w:pPr>
            <w:r>
              <w:rPr>
                <w:rFonts w:ascii="SimSun" w:hAnsi="SimSun" w:eastAsia="SimSun" w:cs="SimSun"/>
                <w:sz w:val="15"/>
                <w:szCs w:val="15"/>
                <w:color w:val="212529"/>
                <w:spacing w:val="4"/>
              </w:rPr>
              <w:t>29.54</w:t>
            </w:r>
          </w:p>
        </w:tc>
        <w:tc>
          <w:tcPr>
            <w:tcW w:w="1377" w:type="dxa"/>
            <w:vAlign w:val="top"/>
          </w:tcPr>
          <w:p>
            <w:pPr>
              <w:pStyle w:val="TableText"/>
              <w:rPr/>
            </w:pPr>
            <w:r/>
          </w:p>
        </w:tc>
      </w:tr>
      <w:tr>
        <w:trPr>
          <w:trHeight w:val="292" w:hRule="atLeast"/>
        </w:trPr>
        <w:tc>
          <w:tcPr>
            <w:tcW w:w="1679" w:type="dxa"/>
            <w:vAlign w:val="top"/>
          </w:tcPr>
          <w:p>
            <w:pPr>
              <w:ind w:left="8"/>
              <w:spacing w:before="98" w:line="191" w:lineRule="auto"/>
              <w:rPr>
                <w:rFonts w:ascii="SimSun" w:hAnsi="SimSun" w:eastAsia="SimSun" w:cs="SimSun"/>
                <w:sz w:val="15"/>
                <w:szCs w:val="15"/>
              </w:rPr>
            </w:pPr>
            <w:r>
              <w:rPr>
                <w:rFonts w:ascii="SimSun" w:hAnsi="SimSun" w:eastAsia="SimSun" w:cs="SimSun"/>
                <w:sz w:val="15"/>
                <w:szCs w:val="15"/>
                <w:color w:val="212529"/>
                <w:spacing w:val="4"/>
              </w:rPr>
              <w:t>2101102</w:t>
            </w:r>
          </w:p>
        </w:tc>
        <w:tc>
          <w:tcPr>
            <w:tcW w:w="3143" w:type="dxa"/>
            <w:vAlign w:val="top"/>
          </w:tcPr>
          <w:p>
            <w:pPr>
              <w:spacing w:before="7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44" w:type="dxa"/>
            <w:vAlign w:val="top"/>
          </w:tcPr>
          <w:p>
            <w:pPr>
              <w:ind w:right="22"/>
              <w:spacing w:before="99" w:line="190" w:lineRule="auto"/>
              <w:jc w:val="right"/>
              <w:rPr>
                <w:rFonts w:ascii="SimSun" w:hAnsi="SimSun" w:eastAsia="SimSun" w:cs="SimSun"/>
                <w:sz w:val="15"/>
                <w:szCs w:val="15"/>
              </w:rPr>
            </w:pPr>
            <w:r>
              <w:rPr>
                <w:rFonts w:ascii="SimSun" w:hAnsi="SimSun" w:eastAsia="SimSun" w:cs="SimSun"/>
                <w:sz w:val="15"/>
                <w:szCs w:val="15"/>
                <w:color w:val="212529"/>
                <w:spacing w:val="4"/>
              </w:rPr>
              <w:t>29.26</w:t>
            </w:r>
          </w:p>
        </w:tc>
        <w:tc>
          <w:tcPr>
            <w:tcW w:w="1415" w:type="dxa"/>
            <w:vAlign w:val="top"/>
          </w:tcPr>
          <w:p>
            <w:pPr>
              <w:ind w:left="985"/>
              <w:spacing w:before="99" w:line="190" w:lineRule="auto"/>
              <w:rPr>
                <w:rFonts w:ascii="SimSun" w:hAnsi="SimSun" w:eastAsia="SimSun" w:cs="SimSun"/>
                <w:sz w:val="15"/>
                <w:szCs w:val="15"/>
              </w:rPr>
            </w:pPr>
            <w:r>
              <w:rPr>
                <w:rFonts w:ascii="SimSun" w:hAnsi="SimSun" w:eastAsia="SimSun" w:cs="SimSun"/>
                <w:sz w:val="15"/>
                <w:szCs w:val="15"/>
                <w:color w:val="212529"/>
                <w:spacing w:val="4"/>
              </w:rPr>
              <w:t>29.26</w:t>
            </w:r>
          </w:p>
        </w:tc>
        <w:tc>
          <w:tcPr>
            <w:tcW w:w="1377" w:type="dxa"/>
            <w:vAlign w:val="top"/>
          </w:tcPr>
          <w:p>
            <w:pPr>
              <w:pStyle w:val="TableText"/>
              <w:rPr/>
            </w:pPr>
            <w:r/>
          </w:p>
        </w:tc>
      </w:tr>
      <w:tr>
        <w:trPr>
          <w:trHeight w:val="293" w:hRule="atLeast"/>
        </w:trPr>
        <w:tc>
          <w:tcPr>
            <w:tcW w:w="1679" w:type="dxa"/>
            <w:vAlign w:val="top"/>
          </w:tcPr>
          <w:p>
            <w:pPr>
              <w:ind w:left="8"/>
              <w:spacing w:before="99" w:line="191" w:lineRule="auto"/>
              <w:rPr>
                <w:rFonts w:ascii="SimSun" w:hAnsi="SimSun" w:eastAsia="SimSun" w:cs="SimSun"/>
                <w:sz w:val="15"/>
                <w:szCs w:val="15"/>
              </w:rPr>
            </w:pPr>
            <w:r>
              <w:rPr>
                <w:rFonts w:ascii="SimSun" w:hAnsi="SimSun" w:eastAsia="SimSun" w:cs="SimSun"/>
                <w:sz w:val="15"/>
                <w:szCs w:val="15"/>
                <w:color w:val="212529"/>
                <w:spacing w:val="4"/>
              </w:rPr>
              <w:t>2101199</w:t>
            </w:r>
          </w:p>
        </w:tc>
        <w:tc>
          <w:tcPr>
            <w:tcW w:w="3143" w:type="dxa"/>
            <w:vAlign w:val="top"/>
          </w:tcPr>
          <w:p>
            <w:pPr>
              <w:spacing w:before="75" w:line="230" w:lineRule="auto"/>
              <w:rPr>
                <w:rFonts w:ascii="SimSun" w:hAnsi="SimSun" w:eastAsia="SimSun" w:cs="SimSun"/>
                <w:sz w:val="15"/>
                <w:szCs w:val="15"/>
              </w:rPr>
            </w:pPr>
            <w:r>
              <w:rPr>
                <w:rFonts w:ascii="SimSun" w:hAnsi="SimSun" w:eastAsia="SimSun" w:cs="SimSun"/>
                <w:sz w:val="15"/>
                <w:szCs w:val="15"/>
                <w:color w:val="212529"/>
                <w:spacing w:val="11"/>
              </w:rPr>
              <w:t>其他行政事业单位医疗支出</w:t>
            </w:r>
          </w:p>
        </w:tc>
        <w:tc>
          <w:tcPr>
            <w:tcW w:w="1544" w:type="dxa"/>
            <w:vAlign w:val="top"/>
          </w:tcPr>
          <w:p>
            <w:pPr>
              <w:ind w:right="22"/>
              <w:spacing w:before="100" w:line="190" w:lineRule="auto"/>
              <w:jc w:val="right"/>
              <w:rPr>
                <w:rFonts w:ascii="SimSun" w:hAnsi="SimSun" w:eastAsia="SimSun" w:cs="SimSun"/>
                <w:sz w:val="15"/>
                <w:szCs w:val="15"/>
              </w:rPr>
            </w:pPr>
            <w:r>
              <w:rPr>
                <w:rFonts w:ascii="SimSun" w:hAnsi="SimSun" w:eastAsia="SimSun" w:cs="SimSun"/>
                <w:sz w:val="15"/>
                <w:szCs w:val="15"/>
                <w:color w:val="212529"/>
                <w:spacing w:val="3"/>
              </w:rPr>
              <w:t>0.27</w:t>
            </w:r>
          </w:p>
        </w:tc>
        <w:tc>
          <w:tcPr>
            <w:tcW w:w="1415" w:type="dxa"/>
            <w:vAlign w:val="top"/>
          </w:tcPr>
          <w:p>
            <w:pPr>
              <w:ind w:left="1065"/>
              <w:spacing w:before="100" w:line="190" w:lineRule="auto"/>
              <w:rPr>
                <w:rFonts w:ascii="SimSun" w:hAnsi="SimSun" w:eastAsia="SimSun" w:cs="SimSun"/>
                <w:sz w:val="15"/>
                <w:szCs w:val="15"/>
              </w:rPr>
            </w:pPr>
            <w:r>
              <w:rPr>
                <w:rFonts w:ascii="SimSun" w:hAnsi="SimSun" w:eastAsia="SimSun" w:cs="SimSun"/>
                <w:sz w:val="15"/>
                <w:szCs w:val="15"/>
                <w:color w:val="212529"/>
                <w:spacing w:val="3"/>
              </w:rPr>
              <w:t>0.27</w:t>
            </w:r>
          </w:p>
        </w:tc>
        <w:tc>
          <w:tcPr>
            <w:tcW w:w="1377" w:type="dxa"/>
            <w:vAlign w:val="top"/>
          </w:tcPr>
          <w:p>
            <w:pPr>
              <w:pStyle w:val="TableText"/>
              <w:rPr/>
            </w:pPr>
            <w:r/>
          </w:p>
        </w:tc>
      </w:tr>
      <w:tr>
        <w:trPr>
          <w:trHeight w:val="293" w:hRule="atLeast"/>
        </w:trPr>
        <w:tc>
          <w:tcPr>
            <w:tcW w:w="1679" w:type="dxa"/>
            <w:vAlign w:val="top"/>
          </w:tcPr>
          <w:p>
            <w:pPr>
              <w:ind w:left="8"/>
              <w:spacing w:before="98" w:line="191" w:lineRule="auto"/>
              <w:rPr>
                <w:rFonts w:ascii="SimSun" w:hAnsi="SimSun" w:eastAsia="SimSun" w:cs="SimSun"/>
                <w:sz w:val="15"/>
                <w:szCs w:val="15"/>
              </w:rPr>
            </w:pPr>
            <w:r>
              <w:rPr>
                <w:rFonts w:ascii="SimSun" w:hAnsi="SimSun" w:eastAsia="SimSun" w:cs="SimSun"/>
                <w:sz w:val="15"/>
                <w:szCs w:val="15"/>
                <w:color w:val="212529"/>
                <w:spacing w:val="2"/>
              </w:rPr>
              <w:t>221</w:t>
            </w:r>
          </w:p>
        </w:tc>
        <w:tc>
          <w:tcPr>
            <w:tcW w:w="3143" w:type="dxa"/>
            <w:vAlign w:val="top"/>
          </w:tcPr>
          <w:p>
            <w:pPr>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44" w:type="dxa"/>
            <w:vAlign w:val="top"/>
          </w:tcPr>
          <w:p>
            <w:pPr>
              <w:ind w:right="22"/>
              <w:spacing w:before="99" w:line="190" w:lineRule="auto"/>
              <w:jc w:val="right"/>
              <w:rPr>
                <w:rFonts w:ascii="SimSun" w:hAnsi="SimSun" w:eastAsia="SimSun" w:cs="SimSun"/>
                <w:sz w:val="15"/>
                <w:szCs w:val="15"/>
              </w:rPr>
            </w:pPr>
            <w:r>
              <w:rPr>
                <w:rFonts w:ascii="SimSun" w:hAnsi="SimSun" w:eastAsia="SimSun" w:cs="SimSun"/>
                <w:sz w:val="15"/>
                <w:szCs w:val="15"/>
                <w:color w:val="212529"/>
                <w:spacing w:val="3"/>
              </w:rPr>
              <w:t>56.76</w:t>
            </w:r>
          </w:p>
        </w:tc>
        <w:tc>
          <w:tcPr>
            <w:tcW w:w="1415" w:type="dxa"/>
            <w:vAlign w:val="top"/>
          </w:tcPr>
          <w:p>
            <w:pPr>
              <w:ind w:left="986"/>
              <w:spacing w:before="99" w:line="190" w:lineRule="auto"/>
              <w:rPr>
                <w:rFonts w:ascii="SimSun" w:hAnsi="SimSun" w:eastAsia="SimSun" w:cs="SimSun"/>
                <w:sz w:val="15"/>
                <w:szCs w:val="15"/>
              </w:rPr>
            </w:pPr>
            <w:r>
              <w:rPr>
                <w:rFonts w:ascii="SimSun" w:hAnsi="SimSun" w:eastAsia="SimSun" w:cs="SimSun"/>
                <w:sz w:val="15"/>
                <w:szCs w:val="15"/>
                <w:color w:val="212529"/>
                <w:spacing w:val="3"/>
              </w:rPr>
              <w:t>56.76</w:t>
            </w:r>
          </w:p>
        </w:tc>
        <w:tc>
          <w:tcPr>
            <w:tcW w:w="1377" w:type="dxa"/>
            <w:vAlign w:val="top"/>
          </w:tcPr>
          <w:p>
            <w:pPr>
              <w:pStyle w:val="TableText"/>
              <w:rPr/>
            </w:pPr>
            <w:r/>
          </w:p>
        </w:tc>
      </w:tr>
      <w:tr>
        <w:trPr>
          <w:trHeight w:val="292" w:hRule="atLeast"/>
        </w:trPr>
        <w:tc>
          <w:tcPr>
            <w:tcW w:w="1679" w:type="dxa"/>
            <w:vAlign w:val="top"/>
          </w:tcPr>
          <w:p>
            <w:pPr>
              <w:ind w:left="8"/>
              <w:spacing w:before="98" w:line="191" w:lineRule="auto"/>
              <w:rPr>
                <w:rFonts w:ascii="SimSun" w:hAnsi="SimSun" w:eastAsia="SimSun" w:cs="SimSun"/>
                <w:sz w:val="15"/>
                <w:szCs w:val="15"/>
              </w:rPr>
            </w:pPr>
            <w:r>
              <w:rPr>
                <w:rFonts w:ascii="SimSun" w:hAnsi="SimSun" w:eastAsia="SimSun" w:cs="SimSun"/>
                <w:sz w:val="15"/>
                <w:szCs w:val="15"/>
                <w:color w:val="212529"/>
                <w:spacing w:val="4"/>
              </w:rPr>
              <w:t>22102</w:t>
            </w:r>
          </w:p>
        </w:tc>
        <w:tc>
          <w:tcPr>
            <w:tcW w:w="3143" w:type="dxa"/>
            <w:vAlign w:val="top"/>
          </w:tcPr>
          <w:p>
            <w:pPr>
              <w:spacing w:before="74"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44" w:type="dxa"/>
            <w:vAlign w:val="top"/>
          </w:tcPr>
          <w:p>
            <w:pPr>
              <w:ind w:right="22"/>
              <w:spacing w:before="99" w:line="190" w:lineRule="auto"/>
              <w:jc w:val="right"/>
              <w:rPr>
                <w:rFonts w:ascii="SimSun" w:hAnsi="SimSun" w:eastAsia="SimSun" w:cs="SimSun"/>
                <w:sz w:val="15"/>
                <w:szCs w:val="15"/>
              </w:rPr>
            </w:pPr>
            <w:r>
              <w:rPr>
                <w:rFonts w:ascii="SimSun" w:hAnsi="SimSun" w:eastAsia="SimSun" w:cs="SimSun"/>
                <w:sz w:val="15"/>
                <w:szCs w:val="15"/>
                <w:color w:val="212529"/>
                <w:spacing w:val="3"/>
              </w:rPr>
              <w:t>56.76</w:t>
            </w:r>
          </w:p>
        </w:tc>
        <w:tc>
          <w:tcPr>
            <w:tcW w:w="1415" w:type="dxa"/>
            <w:vAlign w:val="top"/>
          </w:tcPr>
          <w:p>
            <w:pPr>
              <w:ind w:left="986"/>
              <w:spacing w:before="99" w:line="190" w:lineRule="auto"/>
              <w:rPr>
                <w:rFonts w:ascii="SimSun" w:hAnsi="SimSun" w:eastAsia="SimSun" w:cs="SimSun"/>
                <w:sz w:val="15"/>
                <w:szCs w:val="15"/>
              </w:rPr>
            </w:pPr>
            <w:r>
              <w:rPr>
                <w:rFonts w:ascii="SimSun" w:hAnsi="SimSun" w:eastAsia="SimSun" w:cs="SimSun"/>
                <w:sz w:val="15"/>
                <w:szCs w:val="15"/>
                <w:color w:val="212529"/>
                <w:spacing w:val="3"/>
              </w:rPr>
              <w:t>56.76</w:t>
            </w:r>
          </w:p>
        </w:tc>
        <w:tc>
          <w:tcPr>
            <w:tcW w:w="1377" w:type="dxa"/>
            <w:vAlign w:val="top"/>
          </w:tcPr>
          <w:p>
            <w:pPr>
              <w:pStyle w:val="TableText"/>
              <w:rPr/>
            </w:pPr>
            <w:r/>
          </w:p>
        </w:tc>
      </w:tr>
      <w:tr>
        <w:trPr>
          <w:trHeight w:val="298" w:hRule="atLeast"/>
        </w:trPr>
        <w:tc>
          <w:tcPr>
            <w:tcW w:w="1679" w:type="dxa"/>
            <w:vAlign w:val="top"/>
          </w:tcPr>
          <w:p>
            <w:pPr>
              <w:ind w:left="8"/>
              <w:spacing w:before="99" w:line="191" w:lineRule="auto"/>
              <w:rPr>
                <w:rFonts w:ascii="SimSun" w:hAnsi="SimSun" w:eastAsia="SimSun" w:cs="SimSun"/>
                <w:sz w:val="15"/>
                <w:szCs w:val="15"/>
              </w:rPr>
            </w:pPr>
            <w:r>
              <w:rPr>
                <w:rFonts w:ascii="SimSun" w:hAnsi="SimSun" w:eastAsia="SimSun" w:cs="SimSun"/>
                <w:sz w:val="15"/>
                <w:szCs w:val="15"/>
                <w:color w:val="212529"/>
                <w:spacing w:val="4"/>
              </w:rPr>
              <w:t>2210201</w:t>
            </w:r>
          </w:p>
        </w:tc>
        <w:tc>
          <w:tcPr>
            <w:tcW w:w="3143" w:type="dxa"/>
            <w:vAlign w:val="top"/>
          </w:tcPr>
          <w:p>
            <w:pPr>
              <w:spacing w:before="75" w:line="230" w:lineRule="auto"/>
              <w:rPr>
                <w:rFonts w:ascii="SimSun" w:hAnsi="SimSun" w:eastAsia="SimSun" w:cs="SimSun"/>
                <w:sz w:val="15"/>
                <w:szCs w:val="15"/>
              </w:rPr>
            </w:pPr>
            <w:r>
              <w:rPr>
                <w:rFonts w:ascii="SimSun" w:hAnsi="SimSun" w:eastAsia="SimSun" w:cs="SimSun"/>
                <w:sz w:val="15"/>
                <w:szCs w:val="15"/>
                <w:color w:val="212529"/>
                <w:spacing w:val="9"/>
              </w:rPr>
              <w:t>住房公积金</w:t>
            </w:r>
          </w:p>
        </w:tc>
        <w:tc>
          <w:tcPr>
            <w:tcW w:w="1544" w:type="dxa"/>
            <w:vAlign w:val="top"/>
          </w:tcPr>
          <w:p>
            <w:pPr>
              <w:ind w:right="22"/>
              <w:spacing w:before="100" w:line="190" w:lineRule="auto"/>
              <w:jc w:val="right"/>
              <w:rPr>
                <w:rFonts w:ascii="SimSun" w:hAnsi="SimSun" w:eastAsia="SimSun" w:cs="SimSun"/>
                <w:sz w:val="15"/>
                <w:szCs w:val="15"/>
              </w:rPr>
            </w:pPr>
            <w:r>
              <w:rPr>
                <w:rFonts w:ascii="SimSun" w:hAnsi="SimSun" w:eastAsia="SimSun" w:cs="SimSun"/>
                <w:sz w:val="15"/>
                <w:szCs w:val="15"/>
                <w:color w:val="212529"/>
                <w:spacing w:val="3"/>
              </w:rPr>
              <w:t>56.76</w:t>
            </w:r>
          </w:p>
        </w:tc>
        <w:tc>
          <w:tcPr>
            <w:tcW w:w="1415" w:type="dxa"/>
            <w:vAlign w:val="top"/>
          </w:tcPr>
          <w:p>
            <w:pPr>
              <w:ind w:left="986"/>
              <w:spacing w:before="100" w:line="190" w:lineRule="auto"/>
              <w:rPr>
                <w:rFonts w:ascii="SimSun" w:hAnsi="SimSun" w:eastAsia="SimSun" w:cs="SimSun"/>
                <w:sz w:val="15"/>
                <w:szCs w:val="15"/>
              </w:rPr>
            </w:pPr>
            <w:r>
              <w:rPr>
                <w:rFonts w:ascii="SimSun" w:hAnsi="SimSun" w:eastAsia="SimSun" w:cs="SimSun"/>
                <w:sz w:val="15"/>
                <w:szCs w:val="15"/>
                <w:color w:val="212529"/>
                <w:spacing w:val="3"/>
              </w:rPr>
              <w:t>56.76</w:t>
            </w:r>
          </w:p>
        </w:tc>
        <w:tc>
          <w:tcPr>
            <w:tcW w:w="1377" w:type="dxa"/>
            <w:vAlign w:val="top"/>
          </w:tcPr>
          <w:p>
            <w:pPr>
              <w:pStyle w:val="TableText"/>
              <w:rPr/>
            </w:pPr>
            <w:r/>
          </w:p>
        </w:tc>
      </w:tr>
    </w:tbl>
    <w:p>
      <w:pPr>
        <w:rPr>
          <w:rFonts w:ascii="Arial"/>
          <w:sz w:val="21"/>
        </w:rPr>
      </w:pPr>
      <w:r/>
    </w:p>
    <w:p>
      <w:pPr>
        <w:sectPr>
          <w:footerReference w:type="default" r:id="rId11"/>
          <w:pgSz w:w="11900" w:h="16840"/>
          <w:pgMar w:top="610" w:right="600" w:bottom="312" w:left="600" w:header="357" w:footer="153" w:gutter="0"/>
        </w:sectPr>
        <w:rPr>
          <w:rFonts w:ascii="Arial" w:hAnsi="Arial" w:eastAsia="Arial" w:cs="Arial"/>
          <w:sz w:val="21"/>
          <w:szCs w:val="21"/>
        </w:rPr>
      </w:pPr>
    </w:p>
    <w:p>
      <w:pPr>
        <w:spacing w:before="119"/>
        <w:rPr/>
      </w:pPr>
      <w:r>
        <w:pict>
          <v:shape id="_x0000_s12" style="position:absolute;margin-left:68.2717pt;margin-top:58.2865pt;mso-position-vertical-relative:page;mso-position-horizontal-relative:page;width:258.15pt;height:10.85pt;z-index:251665408;"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42" w:id="52"/>
                  <w:bookmarkEnd w:id="52"/>
                  <w:r>
                    <w:rPr>
                      <w:rFonts w:ascii="Arial" w:hAnsi="Arial" w:eastAsia="Arial" w:cs="Arial"/>
                      <w:sz w:val="12"/>
                      <w:szCs w:val="12"/>
                      <w:color w:val="FFFFFF"/>
                      <w:spacing w:val="6"/>
                      <w:position w:val="2"/>
                    </w:rPr>
                    <w:t>@#@#@</w:t>
                  </w:r>
                  <w:r>
                    <w:rPr>
                      <w:rFonts w:ascii="Arial" w:hAnsi="Arial" w:eastAsia="Arial" w:cs="Arial"/>
                      <w:sz w:val="12"/>
                      <w:szCs w:val="12"/>
                      <w:color w:val="FFFFFF"/>
                      <w:spacing w:val="1"/>
                      <w:position w:val="2"/>
                    </w:rPr>
                    <w:t xml:space="preserve">                            </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082"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10"/>
        <w:gridCol w:w="2278"/>
        <w:gridCol w:w="1188"/>
        <w:gridCol w:w="1188"/>
        <w:gridCol w:w="1118"/>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ind w:left="8345"/>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预算公开表6</w:t>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11" w:id="53"/>
            <w:bookmarkEnd w:id="53"/>
            <w:bookmarkStart w:name="bookmark12" w:id="54"/>
            <w:bookmarkEnd w:id="54"/>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776" w:type="dxa"/>
            <w:vAlign w:val="top"/>
            <w:gridSpan w:val="3"/>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单位名称：兴县城南小学</w:t>
            </w:r>
          </w:p>
        </w:tc>
        <w:tc>
          <w:tcPr>
            <w:tcW w:w="1188" w:type="dxa"/>
            <w:vAlign w:val="top"/>
            <w:tcBorders>
              <w:top w:val="single" w:color="FFFFFF" w:sz="4" w:space="0"/>
              <w:left w:val="single" w:color="FFFFFF" w:sz="2" w:space="0"/>
              <w:right w:val="single" w:color="FFFFFF" w:sz="2" w:space="0"/>
            </w:tcBorders>
          </w:tcPr>
          <w:p>
            <w:pPr>
              <w:pStyle w:val="TableText"/>
              <w:rPr/>
            </w:pPr>
            <w:r/>
          </w:p>
        </w:tc>
        <w:tc>
          <w:tcPr>
            <w:tcW w:w="1118" w:type="dxa"/>
            <w:vAlign w:val="top"/>
            <w:tcBorders>
              <w:top w:val="single" w:color="FFFFFF" w:sz="4" w:space="0"/>
              <w:left w:val="single" w:color="FFFFFF" w:sz="2" w:space="0"/>
              <w:right w:val="single" w:color="FFFFFF" w:sz="2" w:space="0"/>
            </w:tcBorders>
          </w:tcPr>
          <w:p>
            <w:pPr>
              <w:ind w:left="447"/>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10" w:type="dxa"/>
            <w:vAlign w:val="top"/>
            <w:vMerge w:val="restart"/>
            <w:tcBorders>
              <w:bottom w:val="nil"/>
            </w:tcBorders>
          </w:tcPr>
          <w:p>
            <w:pPr>
              <w:ind w:left="66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278" w:type="dxa"/>
            <w:vAlign w:val="top"/>
            <w:vMerge w:val="restart"/>
            <w:tcBorders>
              <w:bottom w:val="nil"/>
            </w:tcBorders>
          </w:tcPr>
          <w:p>
            <w:pPr>
              <w:ind w:left="152"/>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494" w:type="dxa"/>
            <w:vAlign w:val="top"/>
            <w:gridSpan w:val="3"/>
          </w:tcPr>
          <w:p>
            <w:pPr>
              <w:ind w:left="1253"/>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310" w:type="dxa"/>
            <w:vAlign w:val="top"/>
            <w:vMerge w:val="continue"/>
            <w:tcBorders>
              <w:top w:val="nil"/>
            </w:tcBorders>
          </w:tcPr>
          <w:p>
            <w:pPr>
              <w:pStyle w:val="TableText"/>
              <w:rPr/>
            </w:pPr>
            <w:r/>
          </w:p>
        </w:tc>
        <w:tc>
          <w:tcPr>
            <w:tcW w:w="2278" w:type="dxa"/>
            <w:vAlign w:val="top"/>
            <w:vMerge w:val="continue"/>
            <w:tcBorders>
              <w:top w:val="nil"/>
            </w:tcBorders>
          </w:tcPr>
          <w:p>
            <w:pPr>
              <w:pStyle w:val="TableText"/>
              <w:rPr/>
            </w:pPr>
            <w:r/>
          </w:p>
        </w:tc>
        <w:tc>
          <w:tcPr>
            <w:tcW w:w="1188" w:type="dxa"/>
            <w:vAlign w:val="top"/>
          </w:tcPr>
          <w:p>
            <w:pPr>
              <w:ind w:left="424"/>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88" w:type="dxa"/>
            <w:vAlign w:val="top"/>
          </w:tcPr>
          <w:p>
            <w:pPr>
              <w:ind w:left="264"/>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118" w:type="dxa"/>
            <w:vAlign w:val="top"/>
          </w:tcPr>
          <w:p>
            <w:pPr>
              <w:ind w:left="233"/>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588" w:type="dxa"/>
            <w:vAlign w:val="top"/>
            <w:gridSpan w:val="2"/>
          </w:tcPr>
          <w:p>
            <w:pPr>
              <w:ind w:left="2634"/>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88" w:type="dxa"/>
            <w:vAlign w:val="top"/>
          </w:tcPr>
          <w:p>
            <w:pPr>
              <w:pStyle w:val="TableText"/>
              <w:ind w:left="683"/>
              <w:spacing w:before="87" w:line="186" w:lineRule="auto"/>
              <w:rPr>
                <w:sz w:val="13"/>
                <w:szCs w:val="13"/>
              </w:rPr>
            </w:pPr>
            <w:r>
              <w:rPr>
                <w:sz w:val="13"/>
                <w:szCs w:val="13"/>
                <w:color w:val="212529"/>
                <w:spacing w:val="3"/>
              </w:rPr>
              <w:t>771.</w:t>
            </w:r>
            <w:r>
              <w:rPr>
                <w:sz w:val="13"/>
                <w:szCs w:val="13"/>
                <w:color w:val="212529"/>
                <w:spacing w:val="19"/>
              </w:rPr>
              <w:t xml:space="preserve"> </w:t>
            </w:r>
            <w:r>
              <w:rPr>
                <w:sz w:val="13"/>
                <w:szCs w:val="13"/>
                <w:color w:val="212529"/>
                <w:spacing w:val="3"/>
              </w:rPr>
              <w:t>73</w:t>
            </w:r>
          </w:p>
        </w:tc>
        <w:tc>
          <w:tcPr>
            <w:tcW w:w="1188" w:type="dxa"/>
            <w:vAlign w:val="top"/>
          </w:tcPr>
          <w:p>
            <w:pPr>
              <w:pStyle w:val="TableText"/>
              <w:ind w:left="686"/>
              <w:spacing w:before="87" w:line="186" w:lineRule="auto"/>
              <w:rPr>
                <w:sz w:val="13"/>
                <w:szCs w:val="13"/>
              </w:rPr>
            </w:pPr>
            <w:r>
              <w:rPr>
                <w:sz w:val="13"/>
                <w:szCs w:val="13"/>
                <w:color w:val="212529"/>
                <w:spacing w:val="4"/>
              </w:rPr>
              <w:t>705.</w:t>
            </w:r>
            <w:r>
              <w:rPr>
                <w:sz w:val="13"/>
                <w:szCs w:val="13"/>
                <w:color w:val="212529"/>
                <w:spacing w:val="13"/>
                <w:w w:val="102"/>
              </w:rPr>
              <w:t xml:space="preserve"> </w:t>
            </w:r>
            <w:r>
              <w:rPr>
                <w:sz w:val="13"/>
                <w:szCs w:val="13"/>
                <w:color w:val="212529"/>
                <w:spacing w:val="4"/>
              </w:rPr>
              <w:t>08</w:t>
            </w:r>
          </w:p>
        </w:tc>
        <w:tc>
          <w:tcPr>
            <w:tcW w:w="1118" w:type="dxa"/>
            <w:vAlign w:val="top"/>
          </w:tcPr>
          <w:p>
            <w:pPr>
              <w:pStyle w:val="TableText"/>
              <w:ind w:left="689"/>
              <w:spacing w:before="87" w:line="186" w:lineRule="auto"/>
              <w:rPr>
                <w:sz w:val="13"/>
                <w:szCs w:val="13"/>
              </w:rPr>
            </w:pPr>
            <w:r>
              <w:rPr>
                <w:sz w:val="13"/>
                <w:szCs w:val="13"/>
                <w:color w:val="212529"/>
                <w:spacing w:val="4"/>
              </w:rPr>
              <w:t>66.</w:t>
            </w:r>
            <w:r>
              <w:rPr>
                <w:sz w:val="13"/>
                <w:szCs w:val="13"/>
                <w:color w:val="212529"/>
                <w:spacing w:val="10"/>
                <w:w w:val="101"/>
              </w:rPr>
              <w:t xml:space="preserve"> </w:t>
            </w:r>
            <w:r>
              <w:rPr>
                <w:sz w:val="13"/>
                <w:szCs w:val="13"/>
                <w:color w:val="212529"/>
                <w:spacing w:val="4"/>
              </w:rPr>
              <w:t>65</w:t>
            </w:r>
          </w:p>
        </w:tc>
      </w:tr>
      <w:tr>
        <w:trPr>
          <w:trHeight w:val="292" w:hRule="atLeast"/>
        </w:trPr>
        <w:tc>
          <w:tcPr>
            <w:tcW w:w="3310"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278" w:type="dxa"/>
            <w:vAlign w:val="top"/>
          </w:tcPr>
          <w:p>
            <w:pPr>
              <w:pStyle w:val="TableText"/>
              <w:rPr/>
            </w:pPr>
            <w:r/>
          </w:p>
        </w:tc>
        <w:tc>
          <w:tcPr>
            <w:tcW w:w="1188" w:type="dxa"/>
            <w:vAlign w:val="top"/>
          </w:tcPr>
          <w:p>
            <w:pPr>
              <w:ind w:right="19"/>
              <w:spacing w:before="92" w:line="191" w:lineRule="auto"/>
              <w:jc w:val="right"/>
              <w:rPr>
                <w:rFonts w:ascii="SimSun" w:hAnsi="SimSun" w:eastAsia="SimSun" w:cs="SimSun"/>
                <w:sz w:val="15"/>
                <w:szCs w:val="15"/>
              </w:rPr>
            </w:pPr>
            <w:r>
              <w:rPr>
                <w:rFonts w:ascii="SimSun" w:hAnsi="SimSun" w:eastAsia="SimSun" w:cs="SimSun"/>
                <w:sz w:val="15"/>
                <w:szCs w:val="15"/>
                <w:color w:val="212529"/>
                <w:spacing w:val="4"/>
              </w:rPr>
              <w:t>701.81</w:t>
            </w:r>
          </w:p>
        </w:tc>
        <w:tc>
          <w:tcPr>
            <w:tcW w:w="1188" w:type="dxa"/>
            <w:vAlign w:val="top"/>
          </w:tcPr>
          <w:p>
            <w:pPr>
              <w:ind w:right="16"/>
              <w:spacing w:before="92" w:line="191" w:lineRule="auto"/>
              <w:jc w:val="right"/>
              <w:rPr>
                <w:rFonts w:ascii="SimSun" w:hAnsi="SimSun" w:eastAsia="SimSun" w:cs="SimSun"/>
                <w:sz w:val="15"/>
                <w:szCs w:val="15"/>
              </w:rPr>
            </w:pPr>
            <w:r>
              <w:rPr>
                <w:rFonts w:ascii="SimSun" w:hAnsi="SimSun" w:eastAsia="SimSun" w:cs="SimSun"/>
                <w:sz w:val="15"/>
                <w:szCs w:val="15"/>
                <w:color w:val="212529"/>
                <w:spacing w:val="4"/>
              </w:rPr>
              <w:t>701.81</w:t>
            </w:r>
          </w:p>
        </w:tc>
        <w:tc>
          <w:tcPr>
            <w:tcW w:w="1118" w:type="dxa"/>
            <w:vAlign w:val="top"/>
          </w:tcPr>
          <w:p>
            <w:pPr>
              <w:pStyle w:val="TableText"/>
              <w:rPr/>
            </w:pPr>
            <w:r/>
          </w:p>
        </w:tc>
      </w:tr>
      <w:tr>
        <w:trPr>
          <w:trHeight w:val="292" w:hRule="atLeast"/>
        </w:trPr>
        <w:tc>
          <w:tcPr>
            <w:tcW w:w="3310"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78" w:type="dxa"/>
            <w:vAlign w:val="top"/>
          </w:tcPr>
          <w:p>
            <w:pPr>
              <w:ind w:left="328"/>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94" w:line="190" w:lineRule="auto"/>
              <w:jc w:val="right"/>
              <w:rPr>
                <w:rFonts w:ascii="SimSun" w:hAnsi="SimSun" w:eastAsia="SimSun" w:cs="SimSun"/>
                <w:sz w:val="15"/>
                <w:szCs w:val="15"/>
              </w:rPr>
            </w:pPr>
            <w:r>
              <w:rPr>
                <w:rFonts w:ascii="SimSun" w:hAnsi="SimSun" w:eastAsia="SimSun" w:cs="SimSun"/>
                <w:sz w:val="15"/>
                <w:szCs w:val="15"/>
                <w:color w:val="212529"/>
                <w:spacing w:val="4"/>
              </w:rPr>
              <w:t>267.47</w:t>
            </w:r>
          </w:p>
        </w:tc>
        <w:tc>
          <w:tcPr>
            <w:tcW w:w="1188" w:type="dxa"/>
            <w:vAlign w:val="top"/>
          </w:tcPr>
          <w:p>
            <w:pPr>
              <w:ind w:right="16"/>
              <w:spacing w:before="94" w:line="190" w:lineRule="auto"/>
              <w:jc w:val="right"/>
              <w:rPr>
                <w:rFonts w:ascii="SimSun" w:hAnsi="SimSun" w:eastAsia="SimSun" w:cs="SimSun"/>
                <w:sz w:val="15"/>
                <w:szCs w:val="15"/>
              </w:rPr>
            </w:pPr>
            <w:r>
              <w:rPr>
                <w:rFonts w:ascii="SimSun" w:hAnsi="SimSun" w:eastAsia="SimSun" w:cs="SimSun"/>
                <w:sz w:val="15"/>
                <w:szCs w:val="15"/>
                <w:color w:val="212529"/>
                <w:spacing w:val="4"/>
              </w:rPr>
              <w:t>267.47</w:t>
            </w:r>
          </w:p>
        </w:tc>
        <w:tc>
          <w:tcPr>
            <w:tcW w:w="1118" w:type="dxa"/>
            <w:vAlign w:val="top"/>
          </w:tcPr>
          <w:p>
            <w:pPr>
              <w:pStyle w:val="TableText"/>
              <w:rPr/>
            </w:pPr>
            <w:r/>
          </w:p>
        </w:tc>
      </w:tr>
      <w:tr>
        <w:trPr>
          <w:trHeight w:val="292" w:hRule="atLeast"/>
        </w:trPr>
        <w:tc>
          <w:tcPr>
            <w:tcW w:w="3310"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95" w:line="190" w:lineRule="auto"/>
              <w:jc w:val="right"/>
              <w:rPr>
                <w:rFonts w:ascii="SimSun" w:hAnsi="SimSun" w:eastAsia="SimSun" w:cs="SimSun"/>
                <w:sz w:val="15"/>
                <w:szCs w:val="15"/>
              </w:rPr>
            </w:pPr>
            <w:r>
              <w:rPr>
                <w:rFonts w:ascii="SimSun" w:hAnsi="SimSun" w:eastAsia="SimSun" w:cs="SimSun"/>
                <w:sz w:val="15"/>
                <w:szCs w:val="15"/>
                <w:color w:val="212529"/>
                <w:spacing w:val="4"/>
              </w:rPr>
              <w:t>46.59</w:t>
            </w:r>
          </w:p>
        </w:tc>
        <w:tc>
          <w:tcPr>
            <w:tcW w:w="1188" w:type="dxa"/>
            <w:vAlign w:val="top"/>
          </w:tcPr>
          <w:p>
            <w:pPr>
              <w:ind w:right="16"/>
              <w:spacing w:before="95" w:line="190" w:lineRule="auto"/>
              <w:jc w:val="right"/>
              <w:rPr>
                <w:rFonts w:ascii="SimSun" w:hAnsi="SimSun" w:eastAsia="SimSun" w:cs="SimSun"/>
                <w:sz w:val="15"/>
                <w:szCs w:val="15"/>
              </w:rPr>
            </w:pPr>
            <w:r>
              <w:rPr>
                <w:rFonts w:ascii="SimSun" w:hAnsi="SimSun" w:eastAsia="SimSun" w:cs="SimSun"/>
                <w:sz w:val="15"/>
                <w:szCs w:val="15"/>
                <w:color w:val="212529"/>
                <w:spacing w:val="4"/>
              </w:rPr>
              <w:t>46.59</w:t>
            </w:r>
          </w:p>
        </w:tc>
        <w:tc>
          <w:tcPr>
            <w:tcW w:w="1118" w:type="dxa"/>
            <w:vAlign w:val="top"/>
          </w:tcPr>
          <w:p>
            <w:pPr>
              <w:pStyle w:val="TableText"/>
              <w:rPr/>
            </w:pPr>
            <w:r/>
          </w:p>
        </w:tc>
      </w:tr>
      <w:tr>
        <w:trPr>
          <w:trHeight w:val="292" w:hRule="atLeast"/>
        </w:trPr>
        <w:tc>
          <w:tcPr>
            <w:tcW w:w="3310"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95" w:line="191" w:lineRule="auto"/>
              <w:jc w:val="right"/>
              <w:rPr>
                <w:rFonts w:ascii="SimSun" w:hAnsi="SimSun" w:eastAsia="SimSun" w:cs="SimSun"/>
                <w:sz w:val="15"/>
                <w:szCs w:val="15"/>
              </w:rPr>
            </w:pPr>
            <w:r>
              <w:rPr>
                <w:rFonts w:ascii="SimSun" w:hAnsi="SimSun" w:eastAsia="SimSun" w:cs="SimSun"/>
                <w:sz w:val="15"/>
                <w:szCs w:val="15"/>
                <w:color w:val="212529"/>
                <w:spacing w:val="2"/>
              </w:rPr>
              <w:t>172.64</w:t>
            </w:r>
          </w:p>
        </w:tc>
        <w:tc>
          <w:tcPr>
            <w:tcW w:w="1188" w:type="dxa"/>
            <w:vAlign w:val="top"/>
          </w:tcPr>
          <w:p>
            <w:pPr>
              <w:ind w:right="16"/>
              <w:spacing w:before="95" w:line="191" w:lineRule="auto"/>
              <w:jc w:val="right"/>
              <w:rPr>
                <w:rFonts w:ascii="SimSun" w:hAnsi="SimSun" w:eastAsia="SimSun" w:cs="SimSun"/>
                <w:sz w:val="15"/>
                <w:szCs w:val="15"/>
              </w:rPr>
            </w:pPr>
            <w:r>
              <w:rPr>
                <w:rFonts w:ascii="SimSun" w:hAnsi="SimSun" w:eastAsia="SimSun" w:cs="SimSun"/>
                <w:sz w:val="15"/>
                <w:szCs w:val="15"/>
                <w:color w:val="212529"/>
                <w:spacing w:val="2"/>
              </w:rPr>
              <w:t>172.64</w:t>
            </w:r>
          </w:p>
        </w:tc>
        <w:tc>
          <w:tcPr>
            <w:tcW w:w="1118" w:type="dxa"/>
            <w:vAlign w:val="top"/>
          </w:tcPr>
          <w:p>
            <w:pPr>
              <w:pStyle w:val="TableText"/>
              <w:rPr/>
            </w:pPr>
            <w:r/>
          </w:p>
        </w:tc>
      </w:tr>
      <w:tr>
        <w:trPr>
          <w:trHeight w:val="292"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78" w:type="dxa"/>
            <w:vAlign w:val="top"/>
          </w:tcPr>
          <w:p>
            <w:pPr>
              <w:ind w:left="328"/>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96" w:line="190" w:lineRule="auto"/>
              <w:jc w:val="right"/>
              <w:rPr>
                <w:rFonts w:ascii="SimSun" w:hAnsi="SimSun" w:eastAsia="SimSun" w:cs="SimSun"/>
                <w:sz w:val="15"/>
                <w:szCs w:val="15"/>
              </w:rPr>
            </w:pPr>
            <w:r>
              <w:rPr>
                <w:rFonts w:ascii="SimSun" w:hAnsi="SimSun" w:eastAsia="SimSun" w:cs="SimSun"/>
                <w:sz w:val="15"/>
                <w:szCs w:val="15"/>
                <w:color w:val="212529"/>
                <w:spacing w:val="3"/>
              </w:rPr>
              <w:t>72.03</w:t>
            </w:r>
          </w:p>
        </w:tc>
        <w:tc>
          <w:tcPr>
            <w:tcW w:w="1188" w:type="dxa"/>
            <w:vAlign w:val="top"/>
          </w:tcPr>
          <w:p>
            <w:pPr>
              <w:ind w:right="16"/>
              <w:spacing w:before="96" w:line="190" w:lineRule="auto"/>
              <w:jc w:val="right"/>
              <w:rPr>
                <w:rFonts w:ascii="SimSun" w:hAnsi="SimSun" w:eastAsia="SimSun" w:cs="SimSun"/>
                <w:sz w:val="15"/>
                <w:szCs w:val="15"/>
              </w:rPr>
            </w:pPr>
            <w:r>
              <w:rPr>
                <w:rFonts w:ascii="SimSun" w:hAnsi="SimSun" w:eastAsia="SimSun" w:cs="SimSun"/>
                <w:sz w:val="15"/>
                <w:szCs w:val="15"/>
                <w:color w:val="212529"/>
                <w:spacing w:val="3"/>
              </w:rPr>
              <w:t>72.03</w:t>
            </w:r>
          </w:p>
        </w:tc>
        <w:tc>
          <w:tcPr>
            <w:tcW w:w="1118" w:type="dxa"/>
            <w:vAlign w:val="top"/>
          </w:tcPr>
          <w:p>
            <w:pPr>
              <w:pStyle w:val="TableText"/>
              <w:rPr/>
            </w:pPr>
            <w:r/>
          </w:p>
        </w:tc>
      </w:tr>
      <w:tr>
        <w:trPr>
          <w:trHeight w:val="292"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78" w:type="dxa"/>
            <w:vAlign w:val="top"/>
          </w:tcPr>
          <w:p>
            <w:pPr>
              <w:ind w:left="328"/>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97" w:line="190" w:lineRule="auto"/>
              <w:jc w:val="right"/>
              <w:rPr>
                <w:rFonts w:ascii="SimSun" w:hAnsi="SimSun" w:eastAsia="SimSun" w:cs="SimSun"/>
                <w:sz w:val="15"/>
                <w:szCs w:val="15"/>
              </w:rPr>
            </w:pPr>
            <w:r>
              <w:rPr>
                <w:rFonts w:ascii="SimSun" w:hAnsi="SimSun" w:eastAsia="SimSun" w:cs="SimSun"/>
                <w:sz w:val="15"/>
                <w:szCs w:val="15"/>
                <w:color w:val="212529"/>
                <w:spacing w:val="4"/>
              </w:rPr>
              <w:t>29.26</w:t>
            </w:r>
          </w:p>
        </w:tc>
        <w:tc>
          <w:tcPr>
            <w:tcW w:w="1188" w:type="dxa"/>
            <w:vAlign w:val="top"/>
          </w:tcPr>
          <w:p>
            <w:pPr>
              <w:ind w:right="16"/>
              <w:spacing w:before="97" w:line="190" w:lineRule="auto"/>
              <w:jc w:val="right"/>
              <w:rPr>
                <w:rFonts w:ascii="SimSun" w:hAnsi="SimSun" w:eastAsia="SimSun" w:cs="SimSun"/>
                <w:sz w:val="15"/>
                <w:szCs w:val="15"/>
              </w:rPr>
            </w:pPr>
            <w:r>
              <w:rPr>
                <w:rFonts w:ascii="SimSun" w:hAnsi="SimSun" w:eastAsia="SimSun" w:cs="SimSun"/>
                <w:sz w:val="15"/>
                <w:szCs w:val="15"/>
                <w:color w:val="212529"/>
                <w:spacing w:val="4"/>
              </w:rPr>
              <w:t>29.26</w:t>
            </w:r>
          </w:p>
        </w:tc>
        <w:tc>
          <w:tcPr>
            <w:tcW w:w="1118" w:type="dxa"/>
            <w:vAlign w:val="top"/>
          </w:tcPr>
          <w:p>
            <w:pPr>
              <w:pStyle w:val="TableText"/>
              <w:rPr/>
            </w:pPr>
            <w:r/>
          </w:p>
        </w:tc>
      </w:tr>
      <w:tr>
        <w:trPr>
          <w:trHeight w:val="292" w:hRule="atLeast"/>
        </w:trPr>
        <w:tc>
          <w:tcPr>
            <w:tcW w:w="3310"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78" w:type="dxa"/>
            <w:vAlign w:val="top"/>
          </w:tcPr>
          <w:p>
            <w:pPr>
              <w:ind w:left="328"/>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97" w:line="191" w:lineRule="auto"/>
              <w:jc w:val="right"/>
              <w:rPr>
                <w:rFonts w:ascii="SimSun" w:hAnsi="SimSun" w:eastAsia="SimSun" w:cs="SimSun"/>
                <w:sz w:val="15"/>
                <w:szCs w:val="15"/>
              </w:rPr>
            </w:pPr>
            <w:r>
              <w:rPr>
                <w:rFonts w:ascii="SimSun" w:hAnsi="SimSun" w:eastAsia="SimSun" w:cs="SimSun"/>
                <w:sz w:val="15"/>
                <w:szCs w:val="15"/>
                <w:color w:val="212529"/>
                <w:spacing w:val="1"/>
              </w:rPr>
              <w:t>1.62</w:t>
            </w:r>
          </w:p>
        </w:tc>
        <w:tc>
          <w:tcPr>
            <w:tcW w:w="1188" w:type="dxa"/>
            <w:vAlign w:val="top"/>
          </w:tcPr>
          <w:p>
            <w:pPr>
              <w:ind w:right="16"/>
              <w:spacing w:before="97" w:line="191" w:lineRule="auto"/>
              <w:jc w:val="right"/>
              <w:rPr>
                <w:rFonts w:ascii="SimSun" w:hAnsi="SimSun" w:eastAsia="SimSun" w:cs="SimSun"/>
                <w:sz w:val="15"/>
                <w:szCs w:val="15"/>
              </w:rPr>
            </w:pPr>
            <w:r>
              <w:rPr>
                <w:rFonts w:ascii="SimSun" w:hAnsi="SimSun" w:eastAsia="SimSun" w:cs="SimSun"/>
                <w:sz w:val="15"/>
                <w:szCs w:val="15"/>
                <w:color w:val="212529"/>
                <w:spacing w:val="1"/>
              </w:rPr>
              <w:t>1.62</w:t>
            </w:r>
          </w:p>
        </w:tc>
        <w:tc>
          <w:tcPr>
            <w:tcW w:w="1118" w:type="dxa"/>
            <w:vAlign w:val="top"/>
          </w:tcPr>
          <w:p>
            <w:pPr>
              <w:pStyle w:val="TableText"/>
              <w:rPr/>
            </w:pPr>
            <w:r/>
          </w:p>
        </w:tc>
      </w:tr>
      <w:tr>
        <w:trPr>
          <w:trHeight w:val="292" w:hRule="atLeast"/>
        </w:trPr>
        <w:tc>
          <w:tcPr>
            <w:tcW w:w="3310" w:type="dxa"/>
            <w:vAlign w:val="top"/>
          </w:tcPr>
          <w:p>
            <w:pPr>
              <w:ind w:left="331"/>
              <w:spacing w:before="73"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278" w:type="dxa"/>
            <w:vAlign w:val="top"/>
          </w:tcPr>
          <w:p>
            <w:pPr>
              <w:ind w:left="328"/>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98" w:line="190" w:lineRule="auto"/>
              <w:jc w:val="right"/>
              <w:rPr>
                <w:rFonts w:ascii="SimSun" w:hAnsi="SimSun" w:eastAsia="SimSun" w:cs="SimSun"/>
                <w:sz w:val="15"/>
                <w:szCs w:val="15"/>
              </w:rPr>
            </w:pPr>
            <w:r>
              <w:rPr>
                <w:rFonts w:ascii="SimSun" w:hAnsi="SimSun" w:eastAsia="SimSun" w:cs="SimSun"/>
                <w:sz w:val="15"/>
                <w:szCs w:val="15"/>
                <w:color w:val="212529"/>
                <w:spacing w:val="3"/>
              </w:rPr>
              <w:t>56.76</w:t>
            </w:r>
          </w:p>
        </w:tc>
        <w:tc>
          <w:tcPr>
            <w:tcW w:w="1188" w:type="dxa"/>
            <w:vAlign w:val="top"/>
          </w:tcPr>
          <w:p>
            <w:pPr>
              <w:ind w:right="16"/>
              <w:spacing w:before="98" w:line="190" w:lineRule="auto"/>
              <w:jc w:val="right"/>
              <w:rPr>
                <w:rFonts w:ascii="SimSun" w:hAnsi="SimSun" w:eastAsia="SimSun" w:cs="SimSun"/>
                <w:sz w:val="15"/>
                <w:szCs w:val="15"/>
              </w:rPr>
            </w:pPr>
            <w:r>
              <w:rPr>
                <w:rFonts w:ascii="SimSun" w:hAnsi="SimSun" w:eastAsia="SimSun" w:cs="SimSun"/>
                <w:sz w:val="15"/>
                <w:szCs w:val="15"/>
                <w:color w:val="212529"/>
                <w:spacing w:val="3"/>
              </w:rPr>
              <w:t>56.76</w:t>
            </w:r>
          </w:p>
        </w:tc>
        <w:tc>
          <w:tcPr>
            <w:tcW w:w="1118" w:type="dxa"/>
            <w:vAlign w:val="top"/>
          </w:tcPr>
          <w:p>
            <w:pPr>
              <w:pStyle w:val="TableText"/>
              <w:rPr/>
            </w:pPr>
            <w:r/>
          </w:p>
        </w:tc>
      </w:tr>
      <w:tr>
        <w:trPr>
          <w:trHeight w:val="292" w:hRule="atLeast"/>
        </w:trPr>
        <w:tc>
          <w:tcPr>
            <w:tcW w:w="3310"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278" w:type="dxa"/>
            <w:vAlign w:val="top"/>
          </w:tcPr>
          <w:p>
            <w:pPr>
              <w:ind w:left="328"/>
              <w:spacing w:before="74"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99" w:line="190" w:lineRule="auto"/>
              <w:jc w:val="right"/>
              <w:rPr>
                <w:rFonts w:ascii="SimSun" w:hAnsi="SimSun" w:eastAsia="SimSun" w:cs="SimSun"/>
                <w:sz w:val="15"/>
                <w:szCs w:val="15"/>
              </w:rPr>
            </w:pPr>
            <w:r>
              <w:rPr>
                <w:rFonts w:ascii="SimSun" w:hAnsi="SimSun" w:eastAsia="SimSun" w:cs="SimSun"/>
                <w:sz w:val="15"/>
                <w:szCs w:val="15"/>
                <w:color w:val="212529"/>
                <w:spacing w:val="3"/>
              </w:rPr>
              <w:t>55.42</w:t>
            </w:r>
          </w:p>
        </w:tc>
        <w:tc>
          <w:tcPr>
            <w:tcW w:w="1188" w:type="dxa"/>
            <w:vAlign w:val="top"/>
          </w:tcPr>
          <w:p>
            <w:pPr>
              <w:ind w:right="16"/>
              <w:spacing w:before="99" w:line="190" w:lineRule="auto"/>
              <w:jc w:val="right"/>
              <w:rPr>
                <w:rFonts w:ascii="SimSun" w:hAnsi="SimSun" w:eastAsia="SimSun" w:cs="SimSun"/>
                <w:sz w:val="15"/>
                <w:szCs w:val="15"/>
              </w:rPr>
            </w:pPr>
            <w:r>
              <w:rPr>
                <w:rFonts w:ascii="SimSun" w:hAnsi="SimSun" w:eastAsia="SimSun" w:cs="SimSun"/>
                <w:sz w:val="15"/>
                <w:szCs w:val="15"/>
                <w:color w:val="212529"/>
                <w:spacing w:val="3"/>
              </w:rPr>
              <w:t>55.42</w:t>
            </w:r>
          </w:p>
        </w:tc>
        <w:tc>
          <w:tcPr>
            <w:tcW w:w="1118" w:type="dxa"/>
            <w:vAlign w:val="top"/>
          </w:tcPr>
          <w:p>
            <w:pPr>
              <w:pStyle w:val="TableText"/>
              <w:rPr/>
            </w:pPr>
            <w:r/>
          </w:p>
        </w:tc>
      </w:tr>
      <w:tr>
        <w:trPr>
          <w:trHeight w:val="293" w:hRule="atLeast"/>
        </w:trPr>
        <w:tc>
          <w:tcPr>
            <w:tcW w:w="3310" w:type="dxa"/>
            <w:vAlign w:val="top"/>
          </w:tcPr>
          <w:p>
            <w:pPr>
              <w:ind w:left="9"/>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278" w:type="dxa"/>
            <w:vAlign w:val="top"/>
          </w:tcPr>
          <w:p>
            <w:pPr>
              <w:pStyle w:val="TableText"/>
              <w:rPr/>
            </w:pPr>
            <w:r/>
          </w:p>
        </w:tc>
        <w:tc>
          <w:tcPr>
            <w:tcW w:w="1188" w:type="dxa"/>
            <w:vAlign w:val="top"/>
          </w:tcPr>
          <w:p>
            <w:pPr>
              <w:ind w:right="19"/>
              <w:spacing w:before="100" w:line="190" w:lineRule="auto"/>
              <w:jc w:val="right"/>
              <w:rPr>
                <w:rFonts w:ascii="SimSun" w:hAnsi="SimSun" w:eastAsia="SimSun" w:cs="SimSun"/>
                <w:sz w:val="15"/>
                <w:szCs w:val="15"/>
              </w:rPr>
            </w:pPr>
            <w:r>
              <w:rPr>
                <w:rFonts w:ascii="SimSun" w:hAnsi="SimSun" w:eastAsia="SimSun" w:cs="SimSun"/>
                <w:sz w:val="15"/>
                <w:szCs w:val="15"/>
                <w:color w:val="212529"/>
                <w:spacing w:val="4"/>
              </w:rPr>
              <w:t>66.65</w:t>
            </w:r>
          </w:p>
        </w:tc>
        <w:tc>
          <w:tcPr>
            <w:tcW w:w="1188" w:type="dxa"/>
            <w:vAlign w:val="top"/>
          </w:tcPr>
          <w:p>
            <w:pPr>
              <w:pStyle w:val="TableText"/>
              <w:rPr/>
            </w:pPr>
            <w:r/>
          </w:p>
        </w:tc>
        <w:tc>
          <w:tcPr>
            <w:tcW w:w="1118" w:type="dxa"/>
            <w:vAlign w:val="top"/>
          </w:tcPr>
          <w:p>
            <w:pPr>
              <w:ind w:right="22"/>
              <w:spacing w:before="100" w:line="190" w:lineRule="auto"/>
              <w:jc w:val="right"/>
              <w:rPr>
                <w:rFonts w:ascii="SimSun" w:hAnsi="SimSun" w:eastAsia="SimSun" w:cs="SimSun"/>
                <w:sz w:val="15"/>
                <w:szCs w:val="15"/>
              </w:rPr>
            </w:pPr>
            <w:r>
              <w:rPr>
                <w:rFonts w:ascii="SimSun" w:hAnsi="SimSun" w:eastAsia="SimSun" w:cs="SimSun"/>
                <w:sz w:val="15"/>
                <w:szCs w:val="15"/>
                <w:color w:val="212529"/>
                <w:spacing w:val="4"/>
              </w:rPr>
              <w:t>66.65</w:t>
            </w:r>
          </w:p>
        </w:tc>
      </w:tr>
      <w:tr>
        <w:trPr>
          <w:trHeight w:val="293" w:hRule="atLeast"/>
        </w:trPr>
        <w:tc>
          <w:tcPr>
            <w:tcW w:w="3310" w:type="dxa"/>
            <w:vAlign w:val="top"/>
          </w:tcPr>
          <w:p>
            <w:pPr>
              <w:ind w:left="331"/>
              <w:spacing w:before="75" w:line="230" w:lineRule="auto"/>
              <w:rPr>
                <w:rFonts w:ascii="SimSun" w:hAnsi="SimSun" w:eastAsia="SimSun" w:cs="SimSun"/>
                <w:sz w:val="15"/>
                <w:szCs w:val="15"/>
              </w:rPr>
            </w:pPr>
            <w:r>
              <w:rPr>
                <w:rFonts w:ascii="SimSun" w:hAnsi="SimSun" w:eastAsia="SimSun" w:cs="SimSun"/>
                <w:sz w:val="15"/>
                <w:szCs w:val="15"/>
                <w:color w:val="212529"/>
                <w:spacing w:val="8"/>
              </w:rPr>
              <w:t>取暖费</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99" w:line="191" w:lineRule="auto"/>
              <w:jc w:val="right"/>
              <w:rPr>
                <w:rFonts w:ascii="SimSun" w:hAnsi="SimSun" w:eastAsia="SimSun" w:cs="SimSun"/>
                <w:sz w:val="15"/>
                <w:szCs w:val="15"/>
              </w:rPr>
            </w:pPr>
            <w:r>
              <w:rPr>
                <w:rFonts w:ascii="SimSun" w:hAnsi="SimSun" w:eastAsia="SimSun" w:cs="SimSun"/>
                <w:sz w:val="15"/>
                <w:szCs w:val="15"/>
                <w:color w:val="212529"/>
                <w:spacing w:val="4"/>
              </w:rPr>
              <w:t>41.89</w:t>
            </w:r>
          </w:p>
        </w:tc>
        <w:tc>
          <w:tcPr>
            <w:tcW w:w="1188" w:type="dxa"/>
            <w:vAlign w:val="top"/>
          </w:tcPr>
          <w:p>
            <w:pPr>
              <w:pStyle w:val="TableText"/>
              <w:rPr/>
            </w:pPr>
            <w:r/>
          </w:p>
        </w:tc>
        <w:tc>
          <w:tcPr>
            <w:tcW w:w="1118" w:type="dxa"/>
            <w:vAlign w:val="top"/>
          </w:tcPr>
          <w:p>
            <w:pPr>
              <w:ind w:right="22"/>
              <w:spacing w:before="99" w:line="191" w:lineRule="auto"/>
              <w:jc w:val="right"/>
              <w:rPr>
                <w:rFonts w:ascii="SimSun" w:hAnsi="SimSun" w:eastAsia="SimSun" w:cs="SimSun"/>
                <w:sz w:val="15"/>
                <w:szCs w:val="15"/>
              </w:rPr>
            </w:pPr>
            <w:r>
              <w:rPr>
                <w:rFonts w:ascii="SimSun" w:hAnsi="SimSun" w:eastAsia="SimSun" w:cs="SimSun"/>
                <w:sz w:val="15"/>
                <w:szCs w:val="15"/>
                <w:color w:val="212529"/>
                <w:spacing w:val="4"/>
              </w:rPr>
              <w:t>41.89</w:t>
            </w:r>
          </w:p>
        </w:tc>
      </w:tr>
      <w:tr>
        <w:trPr>
          <w:trHeight w:val="292" w:hRule="atLeast"/>
        </w:trPr>
        <w:tc>
          <w:tcPr>
            <w:tcW w:w="3310" w:type="dxa"/>
            <w:vAlign w:val="top"/>
          </w:tcPr>
          <w:p>
            <w:pPr>
              <w:ind w:left="333"/>
              <w:spacing w:before="75"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278" w:type="dxa"/>
            <w:vAlign w:val="top"/>
          </w:tcPr>
          <w:p>
            <w:pPr>
              <w:ind w:left="328"/>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99" w:line="190" w:lineRule="auto"/>
              <w:jc w:val="right"/>
              <w:rPr>
                <w:rFonts w:ascii="SimSun" w:hAnsi="SimSun" w:eastAsia="SimSun" w:cs="SimSun"/>
                <w:sz w:val="15"/>
                <w:szCs w:val="15"/>
              </w:rPr>
            </w:pPr>
            <w:r>
              <w:rPr>
                <w:rFonts w:ascii="SimSun" w:hAnsi="SimSun" w:eastAsia="SimSun" w:cs="SimSun"/>
                <w:sz w:val="15"/>
                <w:szCs w:val="15"/>
                <w:color w:val="212529"/>
                <w:spacing w:val="3"/>
              </w:rPr>
              <w:t>9.00</w:t>
            </w:r>
          </w:p>
        </w:tc>
        <w:tc>
          <w:tcPr>
            <w:tcW w:w="1188" w:type="dxa"/>
            <w:vAlign w:val="top"/>
          </w:tcPr>
          <w:p>
            <w:pPr>
              <w:pStyle w:val="TableText"/>
              <w:rPr/>
            </w:pPr>
            <w:r/>
          </w:p>
        </w:tc>
        <w:tc>
          <w:tcPr>
            <w:tcW w:w="1118" w:type="dxa"/>
            <w:vAlign w:val="top"/>
          </w:tcPr>
          <w:p>
            <w:pPr>
              <w:ind w:right="22"/>
              <w:spacing w:before="99" w:line="190" w:lineRule="auto"/>
              <w:jc w:val="right"/>
              <w:rPr>
                <w:rFonts w:ascii="SimSun" w:hAnsi="SimSun" w:eastAsia="SimSun" w:cs="SimSun"/>
                <w:sz w:val="15"/>
                <w:szCs w:val="15"/>
              </w:rPr>
            </w:pPr>
            <w:r>
              <w:rPr>
                <w:rFonts w:ascii="SimSun" w:hAnsi="SimSun" w:eastAsia="SimSun" w:cs="SimSun"/>
                <w:sz w:val="15"/>
                <w:szCs w:val="15"/>
                <w:color w:val="212529"/>
                <w:spacing w:val="3"/>
              </w:rPr>
              <w:t>9.00</w:t>
            </w:r>
          </w:p>
        </w:tc>
      </w:tr>
      <w:tr>
        <w:trPr>
          <w:trHeight w:val="293" w:hRule="atLeast"/>
        </w:trPr>
        <w:tc>
          <w:tcPr>
            <w:tcW w:w="3310" w:type="dxa"/>
            <w:vAlign w:val="top"/>
          </w:tcPr>
          <w:p>
            <w:pPr>
              <w:ind w:left="330"/>
              <w:spacing w:before="75"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99" w:line="191" w:lineRule="auto"/>
              <w:jc w:val="right"/>
              <w:rPr>
                <w:rFonts w:ascii="SimSun" w:hAnsi="SimSun" w:eastAsia="SimSun" w:cs="SimSun"/>
                <w:sz w:val="15"/>
                <w:szCs w:val="15"/>
              </w:rPr>
            </w:pPr>
            <w:r>
              <w:rPr>
                <w:rFonts w:ascii="SimSun" w:hAnsi="SimSun" w:eastAsia="SimSun" w:cs="SimSun"/>
                <w:sz w:val="15"/>
                <w:szCs w:val="15"/>
                <w:color w:val="212529"/>
                <w:spacing w:val="2"/>
              </w:rPr>
              <w:t>15.76</w:t>
            </w:r>
          </w:p>
        </w:tc>
        <w:tc>
          <w:tcPr>
            <w:tcW w:w="1188" w:type="dxa"/>
            <w:vAlign w:val="top"/>
          </w:tcPr>
          <w:p>
            <w:pPr>
              <w:pStyle w:val="TableText"/>
              <w:rPr/>
            </w:pPr>
            <w:r/>
          </w:p>
        </w:tc>
        <w:tc>
          <w:tcPr>
            <w:tcW w:w="1118" w:type="dxa"/>
            <w:vAlign w:val="top"/>
          </w:tcPr>
          <w:p>
            <w:pPr>
              <w:ind w:right="22"/>
              <w:spacing w:before="99" w:line="191" w:lineRule="auto"/>
              <w:jc w:val="right"/>
              <w:rPr>
                <w:rFonts w:ascii="SimSun" w:hAnsi="SimSun" w:eastAsia="SimSun" w:cs="SimSun"/>
                <w:sz w:val="15"/>
                <w:szCs w:val="15"/>
              </w:rPr>
            </w:pPr>
            <w:r>
              <w:rPr>
                <w:rFonts w:ascii="SimSun" w:hAnsi="SimSun" w:eastAsia="SimSun" w:cs="SimSun"/>
                <w:sz w:val="15"/>
                <w:szCs w:val="15"/>
                <w:color w:val="212529"/>
                <w:spacing w:val="2"/>
              </w:rPr>
              <w:t>15.76</w:t>
            </w:r>
          </w:p>
        </w:tc>
      </w:tr>
      <w:tr>
        <w:trPr>
          <w:trHeight w:val="292" w:hRule="atLeast"/>
        </w:trPr>
        <w:tc>
          <w:tcPr>
            <w:tcW w:w="3310" w:type="dxa"/>
            <w:vAlign w:val="top"/>
          </w:tcPr>
          <w:p>
            <w:pPr>
              <w:ind w:left="6"/>
              <w:spacing w:before="75" w:line="229" w:lineRule="auto"/>
              <w:rPr>
                <w:rFonts w:ascii="SimSun" w:hAnsi="SimSun" w:eastAsia="SimSun" w:cs="SimSun"/>
                <w:sz w:val="15"/>
                <w:szCs w:val="15"/>
              </w:rPr>
            </w:pPr>
            <w:r>
              <w:rPr>
                <w:rFonts w:ascii="SimSun" w:hAnsi="SimSun" w:eastAsia="SimSun" w:cs="SimSun"/>
                <w:sz w:val="15"/>
                <w:szCs w:val="15"/>
                <w:color w:val="212529"/>
                <w:spacing w:val="11"/>
              </w:rPr>
              <w:t>对个人和家庭的补助</w:t>
            </w:r>
          </w:p>
        </w:tc>
        <w:tc>
          <w:tcPr>
            <w:tcW w:w="2278" w:type="dxa"/>
            <w:vAlign w:val="top"/>
          </w:tcPr>
          <w:p>
            <w:pPr>
              <w:pStyle w:val="TableText"/>
              <w:rPr/>
            </w:pPr>
            <w:r/>
          </w:p>
        </w:tc>
        <w:tc>
          <w:tcPr>
            <w:tcW w:w="1188" w:type="dxa"/>
            <w:vAlign w:val="top"/>
          </w:tcPr>
          <w:p>
            <w:pPr>
              <w:ind w:right="19"/>
              <w:spacing w:before="100" w:line="190" w:lineRule="auto"/>
              <w:jc w:val="right"/>
              <w:rPr>
                <w:rFonts w:ascii="SimSun" w:hAnsi="SimSun" w:eastAsia="SimSun" w:cs="SimSun"/>
                <w:sz w:val="15"/>
                <w:szCs w:val="15"/>
              </w:rPr>
            </w:pPr>
            <w:r>
              <w:rPr>
                <w:rFonts w:ascii="SimSun" w:hAnsi="SimSun" w:eastAsia="SimSun" w:cs="SimSun"/>
                <w:sz w:val="15"/>
                <w:szCs w:val="15"/>
                <w:color w:val="212529"/>
                <w:spacing w:val="3"/>
              </w:rPr>
              <w:t>3.27</w:t>
            </w:r>
          </w:p>
        </w:tc>
        <w:tc>
          <w:tcPr>
            <w:tcW w:w="1188" w:type="dxa"/>
            <w:vAlign w:val="top"/>
          </w:tcPr>
          <w:p>
            <w:pPr>
              <w:ind w:right="16"/>
              <w:spacing w:before="100" w:line="190" w:lineRule="auto"/>
              <w:jc w:val="right"/>
              <w:rPr>
                <w:rFonts w:ascii="SimSun" w:hAnsi="SimSun" w:eastAsia="SimSun" w:cs="SimSun"/>
                <w:sz w:val="15"/>
                <w:szCs w:val="15"/>
              </w:rPr>
            </w:pPr>
            <w:r>
              <w:rPr>
                <w:rFonts w:ascii="SimSun" w:hAnsi="SimSun" w:eastAsia="SimSun" w:cs="SimSun"/>
                <w:sz w:val="15"/>
                <w:szCs w:val="15"/>
                <w:color w:val="212529"/>
                <w:spacing w:val="3"/>
              </w:rPr>
              <w:t>3.27</w:t>
            </w:r>
          </w:p>
        </w:tc>
        <w:tc>
          <w:tcPr>
            <w:tcW w:w="1118" w:type="dxa"/>
            <w:vAlign w:val="top"/>
          </w:tcPr>
          <w:p>
            <w:pPr>
              <w:pStyle w:val="TableText"/>
              <w:rPr/>
            </w:pPr>
            <w:r/>
          </w:p>
        </w:tc>
      </w:tr>
      <w:tr>
        <w:trPr>
          <w:trHeight w:val="298" w:hRule="atLeast"/>
        </w:trPr>
        <w:tc>
          <w:tcPr>
            <w:tcW w:w="3310" w:type="dxa"/>
            <w:vAlign w:val="top"/>
          </w:tcPr>
          <w:p>
            <w:pPr>
              <w:ind w:left="330"/>
              <w:spacing w:before="76"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2278" w:type="dxa"/>
            <w:vAlign w:val="top"/>
          </w:tcPr>
          <w:p>
            <w:pPr>
              <w:ind w:left="325"/>
              <w:spacing w:before="76"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1188" w:type="dxa"/>
            <w:vAlign w:val="top"/>
          </w:tcPr>
          <w:p>
            <w:pPr>
              <w:ind w:right="19"/>
              <w:spacing w:before="100" w:line="190" w:lineRule="auto"/>
              <w:jc w:val="right"/>
              <w:rPr>
                <w:rFonts w:ascii="SimSun" w:hAnsi="SimSun" w:eastAsia="SimSun" w:cs="SimSun"/>
                <w:sz w:val="15"/>
                <w:szCs w:val="15"/>
              </w:rPr>
            </w:pPr>
            <w:r>
              <w:rPr>
                <w:rFonts w:ascii="SimSun" w:hAnsi="SimSun" w:eastAsia="SimSun" w:cs="SimSun"/>
                <w:sz w:val="15"/>
                <w:szCs w:val="15"/>
                <w:color w:val="212529"/>
                <w:spacing w:val="3"/>
              </w:rPr>
              <w:t>3.27</w:t>
            </w:r>
          </w:p>
        </w:tc>
        <w:tc>
          <w:tcPr>
            <w:tcW w:w="1188" w:type="dxa"/>
            <w:vAlign w:val="top"/>
          </w:tcPr>
          <w:p>
            <w:pPr>
              <w:ind w:right="16"/>
              <w:spacing w:before="100" w:line="190" w:lineRule="auto"/>
              <w:jc w:val="right"/>
              <w:rPr>
                <w:rFonts w:ascii="SimSun" w:hAnsi="SimSun" w:eastAsia="SimSun" w:cs="SimSun"/>
                <w:sz w:val="15"/>
                <w:szCs w:val="15"/>
              </w:rPr>
            </w:pPr>
            <w:r>
              <w:rPr>
                <w:rFonts w:ascii="SimSun" w:hAnsi="SimSun" w:eastAsia="SimSun" w:cs="SimSun"/>
                <w:sz w:val="15"/>
                <w:szCs w:val="15"/>
                <w:color w:val="212529"/>
                <w:spacing w:val="3"/>
              </w:rPr>
              <w:t>3.27</w:t>
            </w:r>
          </w:p>
        </w:tc>
        <w:tc>
          <w:tcPr>
            <w:tcW w:w="1118" w:type="dxa"/>
            <w:vAlign w:val="top"/>
          </w:tcPr>
          <w:p>
            <w:pPr>
              <w:pStyle w:val="TableText"/>
              <w:rPr/>
            </w:pPr>
            <w:r/>
          </w:p>
        </w:tc>
      </w:tr>
    </w:tbl>
    <w:p>
      <w:pPr>
        <w:rPr>
          <w:rFonts w:ascii="Arial"/>
          <w:sz w:val="21"/>
        </w:rPr>
      </w:pPr>
      <w:r/>
    </w:p>
    <w:p>
      <w:pPr>
        <w:sectPr>
          <w:footerReference w:type="default" r:id="rId12"/>
          <w:pgSz w:w="11900" w:h="16840"/>
          <w:pgMar w:top="610" w:right="600" w:bottom="312" w:left="600" w:header="357" w:footer="153" w:gutter="0"/>
        </w:sectPr>
        <w:rPr>
          <w:rFonts w:ascii="Arial" w:hAnsi="Arial" w:eastAsia="Arial" w:cs="Arial"/>
          <w:sz w:val="21"/>
          <w:szCs w:val="21"/>
        </w:rPr>
      </w:pPr>
    </w:p>
    <w:p>
      <w:pPr>
        <w:spacing w:before="119"/>
        <w:rPr/>
      </w:pPr>
      <w:r>
        <w:pict>
          <v:shape id="_x0000_s14" style="position:absolute;margin-left:68.2717pt;margin-top:58.2865pt;mso-position-vertical-relative:page;mso-position-horizontal-relative:page;width:206.25pt;height:10.85pt;z-index:251666432;"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43" w:id="55"/>
                  <w:bookmarkEnd w:id="55"/>
                  <w:r>
                    <w:rPr>
                      <w:rFonts w:ascii="Arial" w:hAnsi="Arial" w:eastAsia="Arial" w:cs="Arial"/>
                      <w:sz w:val="12"/>
                      <w:szCs w:val="12"/>
                      <w:color w:val="FFFFFF"/>
                      <w:spacing w:val="6"/>
                      <w:position w:val="2"/>
                    </w:rPr>
                    <w:t>@#@#@</w:t>
                  </w:r>
                  <w:r>
                    <w:rPr>
                      <w:rFonts w:ascii="Arial" w:hAnsi="Arial" w:eastAsia="Arial" w:cs="Arial"/>
                      <w:sz w:val="12"/>
                      <w:szCs w:val="12"/>
                      <w:color w:val="FFFFFF"/>
                      <w:spacing w:val="1"/>
                      <w:position w:val="2"/>
                    </w:rPr>
                    <w:t xml:space="preserve">                        </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ind w:left="1157"/>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预算公开表7</w:t>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13" w:id="56"/>
            <w:bookmarkEnd w:id="56"/>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单位名称：兴县城南小学</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rPr>
          <w:rFonts w:ascii="Arial"/>
          <w:sz w:val="21"/>
        </w:rPr>
      </w:pPr>
      <w:r/>
    </w:p>
    <w:p>
      <w:pPr>
        <w:sectPr>
          <w:footerReference w:type="default" r:id="rId13"/>
          <w:pgSz w:w="11900" w:h="16840"/>
          <w:pgMar w:top="610" w:right="600" w:bottom="312" w:left="600" w:header="357" w:footer="153" w:gutter="0"/>
        </w:sectPr>
        <w:rPr>
          <w:rFonts w:ascii="Arial" w:hAnsi="Arial" w:eastAsia="Arial" w:cs="Arial"/>
          <w:sz w:val="21"/>
          <w:szCs w:val="21"/>
        </w:rPr>
      </w:pPr>
    </w:p>
    <w:p>
      <w:pPr>
        <w:spacing w:before="119"/>
        <w:rPr/>
      </w:pPr>
      <w:r>
        <w:pict>
          <v:shape id="_x0000_s16" style="position:absolute;margin-left:68.2717pt;margin-top:58.2865pt;mso-position-vertical-relative:page;mso-position-horizontal-relative:page;width:206.25pt;height:10.85pt;z-index:251667456;"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44" w:id="57"/>
                  <w:bookmarkEnd w:id="57"/>
                  <w:r>
                    <w:rPr>
                      <w:rFonts w:ascii="Arial" w:hAnsi="Arial" w:eastAsia="Arial" w:cs="Arial"/>
                      <w:sz w:val="12"/>
                      <w:szCs w:val="12"/>
                      <w:color w:val="FFFFFF"/>
                      <w:spacing w:val="6"/>
                      <w:position w:val="2"/>
                    </w:rPr>
                    <w:t>@#@#@</w:t>
                  </w:r>
                  <w:r>
                    <w:rPr>
                      <w:rFonts w:ascii="Arial" w:hAnsi="Arial" w:eastAsia="Arial" w:cs="Arial"/>
                      <w:sz w:val="12"/>
                      <w:szCs w:val="12"/>
                      <w:color w:val="FFFFFF"/>
                      <w:spacing w:val="1"/>
                      <w:position w:val="2"/>
                    </w:rPr>
                    <w:t xml:space="preserve">                        </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ind w:left="411"/>
              <w:spacing w:before="127" w:line="234" w:lineRule="auto"/>
              <w:rPr>
                <w:rFonts w:ascii="SimSun" w:hAnsi="SimSun" w:eastAsia="SimSun" w:cs="SimSun"/>
                <w:sz w:val="12"/>
                <w:szCs w:val="12"/>
              </w:rPr>
            </w:pPr>
            <w:r>
              <w:rPr>
                <w:rFonts w:ascii="SimSun" w:hAnsi="SimSun" w:eastAsia="SimSun" w:cs="SimSun"/>
                <w:sz w:val="12"/>
                <w:szCs w:val="12"/>
                <w:color w:val="212529"/>
                <w:spacing w:val="8"/>
              </w:rPr>
              <w:t>预算公开表8</w:t>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14" w:id="58"/>
            <w:bookmarkEnd w:id="58"/>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单位名称：兴县城南小学</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40"/>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rPr>
          <w:rFonts w:ascii="Arial"/>
          <w:sz w:val="21"/>
        </w:rPr>
      </w:pPr>
      <w:r/>
    </w:p>
    <w:p>
      <w:pPr>
        <w:sectPr>
          <w:footerReference w:type="default" r:id="rId14"/>
          <w:pgSz w:w="11900" w:h="16840"/>
          <w:pgMar w:top="610" w:right="600" w:bottom="312" w:left="600" w:header="357" w:footer="153" w:gutter="0"/>
        </w:sectPr>
        <w:rPr>
          <w:rFonts w:ascii="Arial" w:hAnsi="Arial" w:eastAsia="Arial" w:cs="Arial"/>
          <w:sz w:val="21"/>
          <w:szCs w:val="21"/>
        </w:rPr>
      </w:pPr>
    </w:p>
    <w:p>
      <w:pPr>
        <w:spacing w:before="119"/>
        <w:rPr/>
      </w:pPr>
      <w:r>
        <w:pict>
          <v:shape id="_x0000_s18" style="position:absolute;margin-left:68.2717pt;margin-top:58.2865pt;mso-position-vertical-relative:page;mso-position-horizontal-relative:page;width:225.75pt;height:10.85pt;z-index:251669504;"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45" w:id="59"/>
                  <w:bookmarkEnd w:id="59"/>
                  <w:r>
                    <w:rPr>
                      <w:rFonts w:ascii="Arial" w:hAnsi="Arial" w:eastAsia="Arial" w:cs="Arial"/>
                      <w:sz w:val="12"/>
                      <w:szCs w:val="12"/>
                      <w:color w:val="FFFFFF"/>
                      <w:spacing w:val="6"/>
                      <w:position w:val="2"/>
                    </w:rPr>
                    <w:t>@#@#@</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ict>
          <v:shape id="_x0000_s20" style="position:absolute;margin-left:68.2717pt;margin-top:246.947pt;mso-position-vertical-relative:page;mso-position-horizontal-relative:page;width:191.15pt;height:10.85pt;z-index:251668480;"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r>
                    <w:rPr>
                      <w:rFonts w:ascii="Arial" w:hAnsi="Arial" w:eastAsia="Arial" w:cs="Arial"/>
                      <w:sz w:val="12"/>
                      <w:szCs w:val="12"/>
                      <w:color w:val="FFFFFF"/>
                      <w:spacing w:val="6"/>
                      <w:position w:val="2"/>
                    </w:rPr>
                    <w:t>@#@#@</w:t>
                  </w:r>
                  <w:r>
                    <w:rPr>
                      <w:rFonts w:ascii="Arial" w:hAnsi="Arial" w:eastAsia="Arial" w:cs="Arial"/>
                      <w:sz w:val="12"/>
                      <w:szCs w:val="12"/>
                      <w:color w:val="FFFFFF"/>
                      <w:spacing w:val="1"/>
                      <w:position w:val="2"/>
                    </w:rPr>
                    <w:t xml:space="preserve">                     </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783" w:type="dxa"/>
        <w:tblLayout w:type="fixed"/>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1150"/>
        <w:gridCol w:w="1717"/>
        <w:gridCol w:w="983"/>
        <w:gridCol w:w="972"/>
        <w:gridCol w:w="1436"/>
        <w:gridCol w:w="1005"/>
        <w:gridCol w:w="961"/>
        <w:gridCol w:w="934"/>
      </w:tblGrid>
      <w:tr>
        <w:trPr>
          <w:trHeight w:val="383"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ind w:left="194"/>
              <w:spacing w:before="234" w:line="213" w:lineRule="auto"/>
              <w:rPr>
                <w:rFonts w:ascii="SimSun" w:hAnsi="SimSun" w:eastAsia="SimSun" w:cs="SimSun"/>
                <w:sz w:val="12"/>
                <w:szCs w:val="12"/>
              </w:rPr>
            </w:pPr>
            <w:r>
              <w:rPr>
                <w:rFonts w:ascii="SimSun" w:hAnsi="SimSun" w:eastAsia="SimSun" w:cs="SimSun"/>
                <w:sz w:val="12"/>
                <w:szCs w:val="12"/>
                <w:color w:val="212529"/>
                <w:spacing w:val="7"/>
              </w:rPr>
              <w:t>部门公开表9</w:t>
            </w:r>
          </w:p>
        </w:tc>
      </w:tr>
      <w:tr>
        <w:trPr>
          <w:trHeight w:val="377" w:hRule="atLeast"/>
        </w:trPr>
        <w:tc>
          <w:tcPr>
            <w:tcW w:w="9158" w:type="dxa"/>
            <w:vAlign w:val="top"/>
            <w:gridSpan w:val="8"/>
          </w:tcPr>
          <w:p>
            <w:pPr>
              <w:ind w:left="2153"/>
              <w:spacing w:before="78" w:line="200"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83" w:hRule="atLeast"/>
        </w:trPr>
        <w:tc>
          <w:tcPr>
            <w:tcW w:w="8224" w:type="dxa"/>
            <w:vAlign w:val="top"/>
            <w:gridSpan w:val="7"/>
            <w:tcBorders>
              <w:bottom w:val="nil"/>
            </w:tcBorders>
          </w:tcPr>
          <w:p>
            <w:pPr>
              <w:ind w:left="6"/>
              <w:spacing w:before="121" w:line="233" w:lineRule="auto"/>
              <w:rPr>
                <w:rFonts w:ascii="SimSun" w:hAnsi="SimSun" w:eastAsia="SimSun" w:cs="SimSun"/>
                <w:sz w:val="12"/>
                <w:szCs w:val="12"/>
              </w:rPr>
            </w:pPr>
            <w:r>
              <w:rPr>
                <w:rFonts w:ascii="SimSun" w:hAnsi="SimSun" w:eastAsia="SimSun" w:cs="SimSun"/>
                <w:sz w:val="12"/>
                <w:szCs w:val="12"/>
                <w:color w:val="212529"/>
                <w:spacing w:val="9"/>
              </w:rPr>
              <w:t>单位名称：兴县城南小学</w:t>
            </w:r>
          </w:p>
        </w:tc>
        <w:tc>
          <w:tcPr>
            <w:tcW w:w="934" w:type="dxa"/>
            <w:vAlign w:val="top"/>
            <w:tcBorders>
              <w:bottom w:val="nil"/>
            </w:tcBorders>
          </w:tcPr>
          <w:p>
            <w:pPr>
              <w:ind w:right="22"/>
              <w:spacing w:before="121" w:line="234" w:lineRule="auto"/>
              <w:jc w:val="right"/>
              <w:rPr>
                <w:rFonts w:ascii="SimSun" w:hAnsi="SimSun" w:eastAsia="SimSun" w:cs="SimSun"/>
                <w:sz w:val="12"/>
                <w:szCs w:val="12"/>
              </w:rPr>
            </w:pPr>
            <w:r>
              <w:rPr>
                <w:rFonts w:ascii="SimSun" w:hAnsi="SimSun" w:eastAsia="SimSun" w:cs="SimSun"/>
                <w:sz w:val="12"/>
                <w:szCs w:val="12"/>
                <w:color w:val="212529"/>
                <w:spacing w:val="8"/>
              </w:rPr>
              <w:t>单位：万元</w:t>
            </w:r>
          </w:p>
        </w:tc>
      </w:tr>
    </w:tbl>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1" w:hRule="atLeast"/>
        </w:trPr>
        <w:tc>
          <w:tcPr>
            <w:tcW w:w="3850" w:type="dxa"/>
            <w:vAlign w:val="top"/>
            <w:gridSpan w:val="3"/>
          </w:tcPr>
          <w:p>
            <w:pPr>
              <w:ind w:left="1118"/>
              <w:spacing w:before="10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6" w:hRule="atLeast"/>
        </w:trPr>
        <w:tc>
          <w:tcPr>
            <w:tcW w:w="2867" w:type="dxa"/>
            <w:vAlign w:val="top"/>
            <w:gridSpan w:val="2"/>
          </w:tcPr>
          <w:p>
            <w:pPr>
              <w:ind w:left="1259"/>
              <w:spacing w:before="10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75" w:right="93" w:firstLine="14"/>
              <w:spacing w:before="212"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ind w:left="149"/>
              <w:spacing w:before="29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ind w:left="382"/>
              <w:spacing w:before="29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ind w:left="331"/>
              <w:spacing w:before="29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29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ind w:left="130"/>
              <w:spacing w:before="299"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6" w:hRule="atLeast"/>
        </w:trPr>
        <w:tc>
          <w:tcPr>
            <w:tcW w:w="1150" w:type="dxa"/>
            <w:vAlign w:val="top"/>
          </w:tcPr>
          <w:p>
            <w:pPr>
              <w:ind w:left="78"/>
              <w:spacing w:before="10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6" w:hRule="atLeast"/>
        </w:trPr>
        <w:tc>
          <w:tcPr>
            <w:tcW w:w="2867" w:type="dxa"/>
            <w:vAlign w:val="top"/>
            <w:gridSpan w:val="2"/>
          </w:tcPr>
          <w:p>
            <w:pPr>
              <w:ind w:left="126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2"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bl>
    <w:tbl>
      <w:tblPr>
        <w:tblStyle w:val="TableNormal"/>
        <w:tblW w:w="9158" w:type="dxa"/>
        <w:tblInd w:w="783" w:type="dxa"/>
        <w:tblLayout w:type="fixed"/>
        <w:tblBorders>
          <w:left w:val="single" w:color="FFFFFF" w:sz="4" w:space="0"/>
          <w:bottom w:val="single" w:color="FFFFFF" w:sz="4" w:space="0"/>
          <w:right w:val="single" w:color="FFFFFF" w:sz="4" w:space="0"/>
        </w:tblBorders>
      </w:tblPr>
      <w:tblGrid>
        <w:gridCol w:w="9158"/>
      </w:tblGrid>
      <w:tr>
        <w:trPr>
          <w:trHeight w:val="379" w:hRule="atLeast"/>
        </w:trPr>
        <w:tc>
          <w:tcPr>
            <w:tcW w:w="9158" w:type="dxa"/>
            <w:vAlign w:val="top"/>
          </w:tcPr>
          <w:p>
            <w:pPr>
              <w:ind w:left="6"/>
              <w:spacing w:before="113"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69"/>
        <w:gridCol w:w="1404"/>
        <w:gridCol w:w="1328"/>
        <w:gridCol w:w="1415"/>
        <w:gridCol w:w="1442"/>
      </w:tblGrid>
      <w:tr>
        <w:trPr>
          <w:trHeight w:val="384" w:hRule="atLeast"/>
        </w:trPr>
        <w:tc>
          <w:tcPr>
            <w:tcW w:w="35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2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1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42" w:type="dxa"/>
            <w:vAlign w:val="top"/>
            <w:tcBorders>
              <w:bottom w:val="single" w:color="FFFFFF" w:sz="4" w:space="0"/>
              <w:top w:val="single" w:color="FFFFFF" w:sz="4" w:space="0"/>
              <w:left w:val="single" w:color="FFFFFF" w:sz="2" w:space="0"/>
              <w:right w:val="single" w:color="FFFFFF" w:sz="2" w:space="0"/>
            </w:tcBorders>
          </w:tcPr>
          <w:p>
            <w:pPr>
              <w:ind w:left="63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60"/>
            <w:bookmarkEnd w:id="60"/>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01" w:type="dxa"/>
            <w:vAlign w:val="top"/>
            <w:gridSpan w:val="3"/>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单位名称：兴县城南小学</w:t>
            </w:r>
          </w:p>
        </w:tc>
        <w:tc>
          <w:tcPr>
            <w:tcW w:w="1415" w:type="dxa"/>
            <w:vAlign w:val="top"/>
            <w:tcBorders>
              <w:top w:val="single" w:color="FFFFFF" w:sz="4" w:space="0"/>
              <w:left w:val="single" w:color="FFFFFF" w:sz="2" w:space="0"/>
              <w:right w:val="single" w:color="FFFFFF" w:sz="2" w:space="0"/>
            </w:tcBorders>
          </w:tcPr>
          <w:p>
            <w:pPr>
              <w:pStyle w:val="TableText"/>
              <w:rPr/>
            </w:pPr>
            <w:r/>
          </w:p>
        </w:tc>
        <w:tc>
          <w:tcPr>
            <w:tcW w:w="1442" w:type="dxa"/>
            <w:vAlign w:val="top"/>
            <w:tcBorders>
              <w:top w:val="single" w:color="FFFFFF" w:sz="4" w:space="0"/>
              <w:left w:val="single" w:color="FFFFFF" w:sz="2" w:space="0"/>
              <w:right w:val="single" w:color="FFFFFF" w:sz="2" w:space="0"/>
            </w:tcBorders>
          </w:tcPr>
          <w:p>
            <w:pPr>
              <w:ind w:left="834"/>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69" w:type="dxa"/>
            <w:vAlign w:val="top"/>
            <w:vMerge w:val="restart"/>
            <w:tcBorders>
              <w:bottom w:val="nil"/>
            </w:tcBorders>
          </w:tcPr>
          <w:p>
            <w:pPr>
              <w:pStyle w:val="TableText"/>
              <w:rPr/>
            </w:pPr>
            <w:r/>
          </w:p>
          <w:p>
            <w:pPr>
              <w:ind w:left="1607"/>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589" w:type="dxa"/>
            <w:vAlign w:val="top"/>
            <w:gridSpan w:val="4"/>
          </w:tcPr>
          <w:p>
            <w:pPr>
              <w:ind w:left="229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69" w:type="dxa"/>
            <w:vAlign w:val="top"/>
            <w:vMerge w:val="continue"/>
            <w:tcBorders>
              <w:top w:val="nil"/>
            </w:tcBorders>
          </w:tcPr>
          <w:p>
            <w:pPr>
              <w:pStyle w:val="TableText"/>
              <w:rPr/>
            </w:pPr>
            <w:r/>
          </w:p>
        </w:tc>
        <w:tc>
          <w:tcPr>
            <w:tcW w:w="1404" w:type="dxa"/>
            <w:vAlign w:val="top"/>
          </w:tcPr>
          <w:p>
            <w:pPr>
              <w:ind w:left="528"/>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8" w:type="dxa"/>
            <w:vAlign w:val="top"/>
          </w:tcPr>
          <w:p>
            <w:pPr>
              <w:ind w:left="1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15" w:type="dxa"/>
            <w:vAlign w:val="top"/>
          </w:tcPr>
          <w:p>
            <w:pPr>
              <w:ind w:left="130"/>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42" w:type="dxa"/>
            <w:vAlign w:val="top"/>
          </w:tcPr>
          <w:p>
            <w:pPr>
              <w:ind w:left="7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69" w:type="dxa"/>
            <w:vAlign w:val="top"/>
          </w:tcPr>
          <w:p>
            <w:pPr>
              <w:ind w:left="1136"/>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371"/>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966"/>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163"/>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000"/>
              <w:spacing w:before="117"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84" w:hRule="atLeast"/>
        </w:trPr>
        <w:tc>
          <w:tcPr>
            <w:tcW w:w="3569" w:type="dxa"/>
            <w:vAlign w:val="top"/>
          </w:tcPr>
          <w:p>
            <w:pPr>
              <w:ind w:left="1610"/>
              <w:spacing w:before="11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bl>
    <w:tbl>
      <w:tblPr>
        <w:tblStyle w:val="TableNormal"/>
        <w:tblW w:w="9158" w:type="dxa"/>
        <w:tblInd w:w="783" w:type="dxa"/>
        <w:tblLayout w:type="fixed"/>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3569"/>
        <w:gridCol w:w="1404"/>
        <w:gridCol w:w="1328"/>
        <w:gridCol w:w="1415"/>
        <w:gridCol w:w="1442"/>
      </w:tblGrid>
      <w:tr>
        <w:trPr>
          <w:trHeight w:val="379" w:hRule="atLeast"/>
        </w:trPr>
        <w:tc>
          <w:tcPr>
            <w:tcW w:w="3569" w:type="dxa"/>
            <w:vAlign w:val="top"/>
            <w:tcBorders>
              <w:top w:val="nil"/>
            </w:tcBorders>
          </w:tcPr>
          <w:p>
            <w:pPr>
              <w:ind w:left="5"/>
              <w:spacing w:before="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404" w:type="dxa"/>
            <w:vAlign w:val="top"/>
            <w:tcBorders>
              <w:top w:val="nil"/>
            </w:tcBorders>
          </w:tcPr>
          <w:p>
            <w:pPr>
              <w:pStyle w:val="TableText"/>
              <w:rPr/>
            </w:pPr>
            <w:r/>
          </w:p>
        </w:tc>
        <w:tc>
          <w:tcPr>
            <w:tcW w:w="1328" w:type="dxa"/>
            <w:vAlign w:val="top"/>
            <w:tcBorders>
              <w:top w:val="nil"/>
            </w:tcBorders>
          </w:tcPr>
          <w:p>
            <w:pPr>
              <w:pStyle w:val="TableText"/>
              <w:rPr/>
            </w:pPr>
            <w:r/>
          </w:p>
        </w:tc>
        <w:tc>
          <w:tcPr>
            <w:tcW w:w="1415" w:type="dxa"/>
            <w:vAlign w:val="top"/>
            <w:tcBorders>
              <w:top w:val="nil"/>
            </w:tcBorders>
          </w:tcPr>
          <w:p>
            <w:pPr>
              <w:pStyle w:val="TableText"/>
              <w:rPr/>
            </w:pPr>
            <w:r/>
          </w:p>
        </w:tc>
        <w:tc>
          <w:tcPr>
            <w:tcW w:w="1442" w:type="dxa"/>
            <w:vAlign w:val="top"/>
            <w:tcBorders>
              <w:top w:val="nil"/>
            </w:tcBorders>
          </w:tcPr>
          <w:p>
            <w:pPr>
              <w:pStyle w:val="TableText"/>
              <w:rPr/>
            </w:pPr>
            <w:r/>
          </w:p>
        </w:tc>
      </w:tr>
    </w:tbl>
    <w:p>
      <w:pPr>
        <w:rPr>
          <w:rFonts w:ascii="Arial"/>
          <w:sz w:val="21"/>
        </w:rPr>
      </w:pPr>
      <w:r/>
    </w:p>
    <w:p>
      <w:pPr>
        <w:sectPr>
          <w:footerReference w:type="default" r:id="rId15"/>
          <w:pgSz w:w="11900" w:h="16840"/>
          <w:pgMar w:top="610" w:right="600" w:bottom="312" w:left="600" w:header="357" w:footer="153" w:gutter="0"/>
        </w:sectPr>
        <w:rPr>
          <w:rFonts w:ascii="Arial" w:hAnsi="Arial" w:eastAsia="Arial" w:cs="Arial"/>
          <w:sz w:val="21"/>
          <w:szCs w:val="21"/>
        </w:rPr>
      </w:pPr>
    </w:p>
    <w:p>
      <w:pPr>
        <w:spacing w:before="119"/>
        <w:rPr/>
      </w:pPr>
      <w:r>
        <w:pict>
          <v:shape id="_x0000_s22" style="position:absolute;margin-left:68.2717pt;margin-top:58.2865pt;mso-position-vertical-relative:page;mso-position-horizontal-relative:page;width:28.65pt;height:10.85pt;z-index:251670528;"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46" w:id="61"/>
                  <w:bookmarkEnd w:id="61"/>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48"/>
        <w:gridCol w:w="1285"/>
        <w:gridCol w:w="1512"/>
        <w:gridCol w:w="1620"/>
        <w:gridCol w:w="1593"/>
      </w:tblGrid>
      <w:tr>
        <w:trPr>
          <w:trHeight w:val="383" w:hRule="atLeast"/>
        </w:trPr>
        <w:tc>
          <w:tcPr>
            <w:tcW w:w="31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op w:val="single" w:color="FFFFFF" w:sz="4" w:space="0"/>
            </w:tcBorders>
          </w:tcPr>
          <w:p>
            <w:pPr>
              <w:ind w:left="790"/>
              <w:spacing w:before="8" w:line="234" w:lineRule="auto"/>
              <w:rPr>
                <w:rFonts w:ascii="SimSun" w:hAnsi="SimSun" w:eastAsia="SimSun" w:cs="SimSun"/>
                <w:sz w:val="12"/>
                <w:szCs w:val="12"/>
              </w:rPr>
            </w:pPr>
            <w:r>
              <w:rPr>
                <w:rFonts w:ascii="SimSun" w:hAnsi="SimSun" w:eastAsia="SimSun" w:cs="SimSun"/>
                <w:sz w:val="12"/>
                <w:szCs w:val="12"/>
                <w:color w:val="212529"/>
                <w:spacing w:val="7"/>
              </w:rPr>
              <w:t>预算公开表11</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16" w:id="62"/>
            <w:bookmarkEnd w:id="62"/>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148" w:type="dxa"/>
            <w:vAlign w:val="top"/>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单位名称：兴县城南小学</w:t>
            </w:r>
          </w:p>
        </w:tc>
        <w:tc>
          <w:tcPr>
            <w:tcW w:w="128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620" w:type="dxa"/>
            <w:vAlign w:val="top"/>
            <w:tcBorders>
              <w:left w:val="single" w:color="FFFFFF" w:sz="2" w:space="0"/>
              <w:right w:val="single" w:color="FFFFFF" w:sz="2" w:space="0"/>
              <w:top w:val="single" w:color="FFFFFF" w:sz="4" w:space="0"/>
            </w:tcBorders>
          </w:tcPr>
          <w:p>
            <w:pPr>
              <w:pStyle w:val="TableText"/>
              <w:rPr/>
            </w:pPr>
            <w:r/>
          </w:p>
        </w:tc>
        <w:tc>
          <w:tcPr>
            <w:tcW w:w="1593" w:type="dxa"/>
            <w:vAlign w:val="top"/>
            <w:tcBorders>
              <w:left w:val="single" w:color="FFFFFF" w:sz="2" w:space="0"/>
              <w:right w:val="single" w:color="FFFFFF" w:sz="2" w:space="0"/>
              <w:top w:val="single" w:color="FFFFFF" w:sz="4" w:space="0"/>
            </w:tcBorders>
          </w:tcPr>
          <w:p>
            <w:pPr>
              <w:ind w:left="985"/>
              <w:spacing w:before="125"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148" w:type="dxa"/>
            <w:vAlign w:val="top"/>
            <w:vMerge w:val="restart"/>
            <w:tcBorders>
              <w:bottom w:val="nil"/>
            </w:tcBorders>
          </w:tcPr>
          <w:p>
            <w:pPr>
              <w:ind w:left="1236"/>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10" w:type="dxa"/>
            <w:vAlign w:val="top"/>
            <w:gridSpan w:val="4"/>
          </w:tcPr>
          <w:p>
            <w:pPr>
              <w:ind w:left="259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148" w:type="dxa"/>
            <w:vAlign w:val="top"/>
            <w:vMerge w:val="continue"/>
            <w:tcBorders>
              <w:top w:val="nil"/>
            </w:tcBorders>
          </w:tcPr>
          <w:p>
            <w:pPr>
              <w:pStyle w:val="TableText"/>
              <w:rPr/>
            </w:pPr>
            <w:r/>
          </w:p>
        </w:tc>
        <w:tc>
          <w:tcPr>
            <w:tcW w:w="1285" w:type="dxa"/>
            <w:vAlign w:val="top"/>
          </w:tcPr>
          <w:p>
            <w:pPr>
              <w:ind w:left="46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8"/>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620" w:type="dxa"/>
            <w:vAlign w:val="top"/>
          </w:tcPr>
          <w:p>
            <w:pPr>
              <w:ind w:left="23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93" w:type="dxa"/>
            <w:vAlign w:val="top"/>
          </w:tcPr>
          <w:p>
            <w:pPr>
              <w:ind w:left="153"/>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148" w:type="dxa"/>
            <w:vAlign w:val="top"/>
          </w:tcPr>
          <w:p>
            <w:pPr>
              <w:ind w:left="1237"/>
              <w:spacing w:before="11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78" w:hRule="atLeast"/>
        </w:trPr>
        <w:tc>
          <w:tcPr>
            <w:tcW w:w="3148" w:type="dxa"/>
            <w:vAlign w:val="top"/>
          </w:tcPr>
          <w:p>
            <w:pPr>
              <w:pStyle w:val="TableText"/>
              <w:rPr/>
            </w:pPr>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83" w:hRule="atLeast"/>
        </w:trPr>
        <w:tc>
          <w:tcPr>
            <w:tcW w:w="3148" w:type="dxa"/>
            <w:vAlign w:val="top"/>
            <w:tcBorders>
              <w:left w:val="single" w:color="FFFFFF" w:sz="2" w:space="0"/>
              <w:right w:val="single" w:color="FFFFFF" w:sz="2" w:space="0"/>
              <w:bottom w:val="single" w:color="FFFFFF" w:sz="4" w:space="0"/>
            </w:tcBorders>
          </w:tcPr>
          <w:p>
            <w:pPr>
              <w:ind w:left="18"/>
              <w:spacing w:before="116" w:line="233" w:lineRule="auto"/>
              <w:rPr>
                <w:rFonts w:ascii="FangSong" w:hAnsi="FangSong" w:eastAsia="FangSong" w:cs="FangSong"/>
                <w:sz w:val="15"/>
                <w:szCs w:val="15"/>
              </w:rPr>
            </w:pPr>
            <w:r>
              <w:rPr>
                <w:rFonts w:ascii="FangSong" w:hAnsi="FangSong" w:eastAsia="FangSong" w:cs="FangSong"/>
                <w:sz w:val="15"/>
                <w:szCs w:val="15"/>
                <w:color w:val="212529"/>
                <w:spacing w:val="6"/>
              </w:rPr>
              <w:t>注：本表无数据</w:t>
            </w:r>
          </w:p>
        </w:tc>
        <w:tc>
          <w:tcPr>
            <w:tcW w:w="1285" w:type="dxa"/>
            <w:vAlign w:val="top"/>
            <w:tcBorders>
              <w:left w:val="single" w:color="FFFFFF" w:sz="2" w:space="0"/>
              <w:right w:val="single" w:color="FFFFFF" w:sz="2" w:space="0"/>
              <w:bottom w:val="single" w:color="FFFFFF" w:sz="4" w:space="0"/>
            </w:tcBorders>
          </w:tcPr>
          <w:p>
            <w:pPr>
              <w:pStyle w:val="TableText"/>
              <w:rPr/>
            </w:pPr>
            <w:r/>
          </w:p>
        </w:tc>
        <w:tc>
          <w:tcPr>
            <w:tcW w:w="1512" w:type="dxa"/>
            <w:vAlign w:val="top"/>
            <w:tcBorders>
              <w:left w:val="single" w:color="FFFFFF" w:sz="2" w:space="0"/>
              <w:right w:val="single" w:color="FFFFFF" w:sz="2" w:space="0"/>
              <w:bottom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cBorders>
          </w:tcPr>
          <w:p>
            <w:pPr>
              <w:pStyle w:val="TableText"/>
              <w:rPr/>
            </w:pPr>
            <w:r/>
          </w:p>
        </w:tc>
      </w:tr>
    </w:tbl>
    <w:p>
      <w:pPr>
        <w:rPr>
          <w:rFonts w:ascii="Arial"/>
          <w:sz w:val="21"/>
        </w:rPr>
      </w:pPr>
      <w:r/>
    </w:p>
    <w:p>
      <w:pPr>
        <w:sectPr>
          <w:footerReference w:type="default" r:id="rId16"/>
          <w:pgSz w:w="11900" w:h="16840"/>
          <w:pgMar w:top="610" w:right="600" w:bottom="312" w:left="600" w:header="357" w:footer="153" w:gutter="0"/>
        </w:sectPr>
        <w:rPr>
          <w:rFonts w:ascii="Arial" w:hAnsi="Arial" w:eastAsia="Arial" w:cs="Arial"/>
          <w:sz w:val="21"/>
          <w:szCs w:val="21"/>
        </w:rPr>
      </w:pPr>
    </w:p>
    <w:p>
      <w:pPr>
        <w:spacing w:before="119"/>
        <w:rPr/>
      </w:pPr>
      <w:r>
        <w:pict>
          <v:shape id="_x0000_s24" style="position:absolute;margin-left:68.2717pt;margin-top:58.2865pt;mso-position-vertical-relative:page;mso-position-horizontal-relative:page;width:180.3pt;height:10.85pt;z-index:251672576;"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47" w:id="63"/>
                  <w:bookmarkEnd w:id="63"/>
                  <w:r>
                    <w:rPr>
                      <w:rFonts w:ascii="Arial" w:hAnsi="Arial" w:eastAsia="Arial" w:cs="Arial"/>
                      <w:sz w:val="12"/>
                      <w:szCs w:val="12"/>
                      <w:color w:val="FFFFFF"/>
                      <w:spacing w:val="6"/>
                      <w:position w:val="2"/>
                    </w:rPr>
                    <w:t>@#@#@</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67"/>
        <w:gridCol w:w="1102"/>
        <w:gridCol w:w="1102"/>
        <w:gridCol w:w="842"/>
        <w:gridCol w:w="1274"/>
        <w:gridCol w:w="1102"/>
        <w:gridCol w:w="869"/>
      </w:tblGrid>
      <w:tr>
        <w:trPr>
          <w:trHeight w:val="384" w:hRule="atLeast"/>
        </w:trPr>
        <w:tc>
          <w:tcPr>
            <w:tcW w:w="286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0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0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84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7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71" w:type="dxa"/>
            <w:vAlign w:val="top"/>
            <w:gridSpan w:val="2"/>
            <w:tcBorders>
              <w:bottom w:val="single" w:color="FFFFFF" w:sz="4" w:space="0"/>
              <w:top w:val="single" w:color="FFFFFF" w:sz="4" w:space="0"/>
              <w:left w:val="single" w:color="FFFFFF" w:sz="2" w:space="0"/>
              <w:right w:val="single" w:color="FFFFFF" w:sz="2" w:space="0"/>
            </w:tcBorders>
          </w:tcPr>
          <w:p>
            <w:pPr>
              <w:ind w:left="116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预算公开表12</w:t>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17" w:id="64"/>
            <w:bookmarkEnd w:id="64"/>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8" w:hRule="atLeast"/>
        </w:trPr>
        <w:tc>
          <w:tcPr>
            <w:tcW w:w="7187" w:type="dxa"/>
            <w:vAlign w:val="top"/>
            <w:gridSpan w:val="5"/>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单位名称：兴县城南小学</w:t>
            </w:r>
          </w:p>
        </w:tc>
        <w:tc>
          <w:tcPr>
            <w:tcW w:w="1971" w:type="dxa"/>
            <w:vAlign w:val="top"/>
            <w:gridSpan w:val="2"/>
            <w:tcBorders>
              <w:top w:val="single" w:color="FFFFFF" w:sz="4" w:space="0"/>
              <w:left w:val="single" w:color="FFFFFF" w:sz="2" w:space="0"/>
              <w:right w:val="single" w:color="FFFFFF" w:sz="2" w:space="0"/>
            </w:tcBorders>
          </w:tcPr>
          <w:p>
            <w:pPr>
              <w:ind w:left="1298"/>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2867" w:type="dxa"/>
            <w:vAlign w:val="top"/>
            <w:vMerge w:val="restart"/>
            <w:tcBorders>
              <w:bottom w:val="nil"/>
            </w:tcBorders>
          </w:tcPr>
          <w:p>
            <w:pPr>
              <w:ind w:left="1094"/>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102" w:type="dxa"/>
            <w:vAlign w:val="top"/>
            <w:vMerge w:val="restart"/>
            <w:tcBorders>
              <w:bottom w:val="nil"/>
            </w:tcBorders>
          </w:tcPr>
          <w:p>
            <w:pPr>
              <w:ind w:left="374"/>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218" w:type="dxa"/>
            <w:vAlign w:val="top"/>
            <w:gridSpan w:val="3"/>
          </w:tcPr>
          <w:p>
            <w:pPr>
              <w:ind w:left="1031"/>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102" w:type="dxa"/>
            <w:vAlign w:val="top"/>
            <w:vMerge w:val="restart"/>
            <w:tcBorders>
              <w:bottom w:val="nil"/>
            </w:tcBorders>
          </w:tcPr>
          <w:p>
            <w:pPr>
              <w:ind w:left="385" w:right="66" w:hanging="329"/>
              <w:spacing w:before="217" w:line="158"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财政专户管理</w:t>
            </w:r>
            <w:r>
              <w:rPr>
                <w:rFonts w:ascii="Microsoft YaHei" w:hAnsi="Microsoft YaHei" w:eastAsia="Microsoft YaHei" w:cs="Microsoft YaHei"/>
                <w:sz w:val="15"/>
                <w:szCs w:val="15"/>
                <w:color w:val="212529"/>
                <w:spacing w:val="1"/>
              </w:rPr>
              <w:t xml:space="preserve"> </w:t>
            </w:r>
            <w:r>
              <w:rPr>
                <w:rFonts w:ascii="Microsoft YaHei" w:hAnsi="Microsoft YaHei" w:eastAsia="Microsoft YaHei" w:cs="Microsoft YaHei"/>
                <w:sz w:val="15"/>
                <w:szCs w:val="15"/>
                <w:color w:val="212529"/>
                <w:spacing w:val="5"/>
              </w:rPr>
              <w:t>资金</w:t>
            </w:r>
          </w:p>
        </w:tc>
        <w:tc>
          <w:tcPr>
            <w:tcW w:w="869" w:type="dxa"/>
            <w:vAlign w:val="top"/>
            <w:vMerge w:val="restart"/>
            <w:tcBorders>
              <w:bottom w:val="nil"/>
            </w:tcBorders>
          </w:tcPr>
          <w:p>
            <w:pPr>
              <w:ind w:left="98"/>
              <w:spacing w:before="30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8" w:hRule="atLeast"/>
        </w:trPr>
        <w:tc>
          <w:tcPr>
            <w:tcW w:w="2867" w:type="dxa"/>
            <w:vAlign w:val="top"/>
            <w:vMerge w:val="continue"/>
            <w:tcBorders>
              <w:top w:val="nil"/>
            </w:tcBorders>
          </w:tcPr>
          <w:p>
            <w:pPr>
              <w:pStyle w:val="TableText"/>
              <w:rPr/>
            </w:pPr>
            <w:r/>
          </w:p>
        </w:tc>
        <w:tc>
          <w:tcPr>
            <w:tcW w:w="1102" w:type="dxa"/>
            <w:vAlign w:val="top"/>
            <w:vMerge w:val="continue"/>
            <w:tcBorders>
              <w:top w:val="nil"/>
            </w:tcBorders>
          </w:tcPr>
          <w:p>
            <w:pPr>
              <w:pStyle w:val="TableText"/>
              <w:rPr/>
            </w:pPr>
            <w:r/>
          </w:p>
        </w:tc>
        <w:tc>
          <w:tcPr>
            <w:tcW w:w="1102" w:type="dxa"/>
            <w:vAlign w:val="top"/>
          </w:tcPr>
          <w:p>
            <w:pPr>
              <w:ind w:left="49"/>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42" w:type="dxa"/>
            <w:vAlign w:val="top"/>
          </w:tcPr>
          <w:p>
            <w:pPr>
              <w:ind w:left="163" w:right="104" w:hanging="79"/>
              <w:spacing w:before="24"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1"/>
              </w:rPr>
              <w:t>金预算</w:t>
            </w:r>
          </w:p>
        </w:tc>
        <w:tc>
          <w:tcPr>
            <w:tcW w:w="1274" w:type="dxa"/>
            <w:vAlign w:val="top"/>
          </w:tcPr>
          <w:p>
            <w:pPr>
              <w:ind w:left="539" w:right="75" w:hanging="466"/>
              <w:spacing w:before="22"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rPr>
              <w:t>国有资本经营预</w:t>
            </w:r>
            <w:r>
              <w:rPr>
                <w:rFonts w:ascii="Microsoft YaHei" w:hAnsi="Microsoft YaHei" w:eastAsia="Microsoft YaHei" w:cs="Microsoft YaHei"/>
                <w:sz w:val="15"/>
                <w:szCs w:val="15"/>
                <w:color w:val="212529"/>
              </w:rPr>
              <w:t xml:space="preserve"> </w:t>
            </w:r>
            <w:r>
              <w:rPr>
                <w:rFonts w:ascii="Microsoft YaHei" w:hAnsi="Microsoft YaHei" w:eastAsia="Microsoft YaHei" w:cs="Microsoft YaHei"/>
                <w:sz w:val="15"/>
                <w:szCs w:val="15"/>
                <w:color w:val="212529"/>
                <w:spacing w:val="10"/>
              </w:rPr>
              <w:t>算</w:t>
            </w:r>
          </w:p>
        </w:tc>
        <w:tc>
          <w:tcPr>
            <w:tcW w:w="1102" w:type="dxa"/>
            <w:vAlign w:val="top"/>
            <w:vMerge w:val="continue"/>
            <w:tcBorders>
              <w:top w:val="nil"/>
            </w:tcBorders>
          </w:tcPr>
          <w:p>
            <w:pPr>
              <w:pStyle w:val="TableText"/>
              <w:rPr/>
            </w:pPr>
            <w:r/>
          </w:p>
        </w:tc>
        <w:tc>
          <w:tcPr>
            <w:tcW w:w="869" w:type="dxa"/>
            <w:vAlign w:val="top"/>
            <w:vMerge w:val="continue"/>
            <w:tcBorders>
              <w:top w:val="nil"/>
            </w:tcBorders>
          </w:tcPr>
          <w:p>
            <w:pPr>
              <w:pStyle w:val="TableText"/>
              <w:rPr/>
            </w:pPr>
            <w:r/>
          </w:p>
        </w:tc>
      </w:tr>
      <w:tr>
        <w:trPr>
          <w:trHeight w:val="378" w:hRule="atLeast"/>
        </w:trPr>
        <w:tc>
          <w:tcPr>
            <w:tcW w:w="2867" w:type="dxa"/>
            <w:vAlign w:val="top"/>
          </w:tcPr>
          <w:p>
            <w:pPr>
              <w:ind w:left="1392"/>
              <w:spacing w:before="137" w:line="191" w:lineRule="auto"/>
              <w:rPr>
                <w:rFonts w:ascii="SimSun" w:hAnsi="SimSun" w:eastAsia="SimSun" w:cs="SimSun"/>
                <w:sz w:val="15"/>
                <w:szCs w:val="15"/>
              </w:rPr>
            </w:pPr>
            <w:r>
              <w:rPr>
                <w:rFonts w:ascii="SimSun" w:hAnsi="SimSun" w:eastAsia="SimSun" w:cs="SimSun"/>
                <w:sz w:val="15"/>
                <w:szCs w:val="15"/>
                <w:color w:val="212529"/>
              </w:rPr>
              <w:t>1</w:t>
            </w:r>
          </w:p>
        </w:tc>
        <w:tc>
          <w:tcPr>
            <w:tcW w:w="1102" w:type="dxa"/>
            <w:vAlign w:val="top"/>
          </w:tcPr>
          <w:p>
            <w:pPr>
              <w:ind w:left="498"/>
              <w:spacing w:before="138" w:line="190" w:lineRule="auto"/>
              <w:rPr>
                <w:rFonts w:ascii="SimSun" w:hAnsi="SimSun" w:eastAsia="SimSun" w:cs="SimSun"/>
                <w:sz w:val="15"/>
                <w:szCs w:val="15"/>
              </w:rPr>
            </w:pPr>
            <w:r>
              <w:rPr>
                <w:rFonts w:ascii="SimSun" w:hAnsi="SimSun" w:eastAsia="SimSun" w:cs="SimSun"/>
                <w:sz w:val="15"/>
                <w:szCs w:val="15"/>
                <w:color w:val="212529"/>
              </w:rPr>
              <w:t>2</w:t>
            </w:r>
          </w:p>
        </w:tc>
        <w:tc>
          <w:tcPr>
            <w:tcW w:w="1102" w:type="dxa"/>
            <w:vAlign w:val="top"/>
          </w:tcPr>
          <w:p>
            <w:pPr>
              <w:ind w:left="501"/>
              <w:spacing w:before="138" w:line="190" w:lineRule="auto"/>
              <w:rPr>
                <w:rFonts w:ascii="SimSun" w:hAnsi="SimSun" w:eastAsia="SimSun" w:cs="SimSun"/>
                <w:sz w:val="15"/>
                <w:szCs w:val="15"/>
              </w:rPr>
            </w:pPr>
            <w:r>
              <w:rPr>
                <w:rFonts w:ascii="SimSun" w:hAnsi="SimSun" w:eastAsia="SimSun" w:cs="SimSun"/>
                <w:sz w:val="15"/>
                <w:szCs w:val="15"/>
                <w:color w:val="212529"/>
              </w:rPr>
              <w:t>3</w:t>
            </w:r>
          </w:p>
        </w:tc>
        <w:tc>
          <w:tcPr>
            <w:tcW w:w="842" w:type="dxa"/>
            <w:vAlign w:val="top"/>
          </w:tcPr>
          <w:p>
            <w:pPr>
              <w:ind w:left="368"/>
              <w:spacing w:before="138" w:line="190" w:lineRule="auto"/>
              <w:rPr>
                <w:rFonts w:ascii="SimSun" w:hAnsi="SimSun" w:eastAsia="SimSun" w:cs="SimSun"/>
                <w:sz w:val="15"/>
                <w:szCs w:val="15"/>
              </w:rPr>
            </w:pPr>
            <w:r>
              <w:rPr>
                <w:rFonts w:ascii="SimSun" w:hAnsi="SimSun" w:eastAsia="SimSun" w:cs="SimSun"/>
                <w:sz w:val="15"/>
                <w:szCs w:val="15"/>
                <w:color w:val="212529"/>
              </w:rPr>
              <w:t>4</w:t>
            </w:r>
          </w:p>
        </w:tc>
        <w:tc>
          <w:tcPr>
            <w:tcW w:w="1274" w:type="dxa"/>
            <w:vAlign w:val="top"/>
          </w:tcPr>
          <w:p>
            <w:pPr>
              <w:ind w:left="588"/>
              <w:spacing w:before="139" w:line="189" w:lineRule="auto"/>
              <w:rPr>
                <w:rFonts w:ascii="SimSun" w:hAnsi="SimSun" w:eastAsia="SimSun" w:cs="SimSun"/>
                <w:sz w:val="15"/>
                <w:szCs w:val="15"/>
              </w:rPr>
            </w:pPr>
            <w:r>
              <w:rPr>
                <w:rFonts w:ascii="SimSun" w:hAnsi="SimSun" w:eastAsia="SimSun" w:cs="SimSun"/>
                <w:sz w:val="15"/>
                <w:szCs w:val="15"/>
                <w:color w:val="212529"/>
              </w:rPr>
              <w:t>5</w:t>
            </w:r>
          </w:p>
        </w:tc>
        <w:tc>
          <w:tcPr>
            <w:tcW w:w="1102" w:type="dxa"/>
            <w:vAlign w:val="top"/>
          </w:tcPr>
          <w:p>
            <w:pPr>
              <w:ind w:left="503"/>
              <w:spacing w:before="138" w:line="190" w:lineRule="auto"/>
              <w:rPr>
                <w:rFonts w:ascii="SimSun" w:hAnsi="SimSun" w:eastAsia="SimSun" w:cs="SimSun"/>
                <w:sz w:val="15"/>
                <w:szCs w:val="15"/>
              </w:rPr>
            </w:pPr>
            <w:r>
              <w:rPr>
                <w:rFonts w:ascii="SimSun" w:hAnsi="SimSun" w:eastAsia="SimSun" w:cs="SimSun"/>
                <w:sz w:val="15"/>
                <w:szCs w:val="15"/>
                <w:color w:val="212529"/>
              </w:rPr>
              <w:t>6</w:t>
            </w:r>
          </w:p>
        </w:tc>
        <w:tc>
          <w:tcPr>
            <w:tcW w:w="869" w:type="dxa"/>
            <w:vAlign w:val="top"/>
          </w:tcPr>
          <w:p>
            <w:pPr>
              <w:ind w:left="389"/>
              <w:spacing w:before="139" w:line="189" w:lineRule="auto"/>
              <w:rPr>
                <w:rFonts w:ascii="SimSun" w:hAnsi="SimSun" w:eastAsia="SimSun" w:cs="SimSun"/>
                <w:sz w:val="15"/>
                <w:szCs w:val="15"/>
              </w:rPr>
            </w:pPr>
            <w:r>
              <w:rPr>
                <w:rFonts w:ascii="SimSun" w:hAnsi="SimSun" w:eastAsia="SimSun" w:cs="SimSun"/>
                <w:sz w:val="15"/>
                <w:szCs w:val="15"/>
                <w:color w:val="212529"/>
              </w:rPr>
              <w:t>7</w:t>
            </w:r>
          </w:p>
        </w:tc>
      </w:tr>
      <w:tr>
        <w:trPr>
          <w:trHeight w:val="378" w:hRule="atLeast"/>
        </w:trPr>
        <w:tc>
          <w:tcPr>
            <w:tcW w:w="2867" w:type="dxa"/>
            <w:vAlign w:val="top"/>
          </w:tcPr>
          <w:p>
            <w:pPr>
              <w:ind w:left="91"/>
              <w:spacing w:before="115" w:line="229" w:lineRule="auto"/>
              <w:rPr>
                <w:rFonts w:ascii="SimSun" w:hAnsi="SimSun" w:eastAsia="SimSun" w:cs="SimSun"/>
                <w:sz w:val="15"/>
                <w:szCs w:val="15"/>
              </w:rPr>
            </w:pPr>
            <w:r>
              <w:rPr>
                <w:rFonts w:ascii="SimSun" w:hAnsi="SimSun" w:eastAsia="SimSun" w:cs="SimSun"/>
                <w:sz w:val="15"/>
                <w:szCs w:val="15"/>
                <w:color w:val="212529"/>
                <w:spacing w:val="10"/>
              </w:rPr>
              <w:t>兴县城南小学</w:t>
            </w:r>
          </w:p>
        </w:tc>
        <w:tc>
          <w:tcPr>
            <w:tcW w:w="1102" w:type="dxa"/>
            <w:vAlign w:val="top"/>
          </w:tcPr>
          <w:p>
            <w:pPr>
              <w:ind w:left="668"/>
              <w:spacing w:before="139" w:line="190" w:lineRule="auto"/>
              <w:rPr>
                <w:rFonts w:ascii="SimSun" w:hAnsi="SimSun" w:eastAsia="SimSun" w:cs="SimSun"/>
                <w:sz w:val="15"/>
                <w:szCs w:val="15"/>
              </w:rPr>
            </w:pPr>
            <w:r>
              <w:rPr>
                <w:rFonts w:ascii="SimSun" w:hAnsi="SimSun" w:eastAsia="SimSun" w:cs="SimSun"/>
                <w:sz w:val="15"/>
                <w:szCs w:val="15"/>
                <w:color w:val="212529"/>
                <w:spacing w:val="4"/>
              </w:rPr>
              <w:t>62.56</w:t>
            </w:r>
          </w:p>
        </w:tc>
        <w:tc>
          <w:tcPr>
            <w:tcW w:w="1102" w:type="dxa"/>
            <w:vAlign w:val="top"/>
          </w:tcPr>
          <w:p>
            <w:pPr>
              <w:ind w:left="671"/>
              <w:spacing w:before="139" w:line="190" w:lineRule="auto"/>
              <w:rPr>
                <w:rFonts w:ascii="SimSun" w:hAnsi="SimSun" w:eastAsia="SimSun" w:cs="SimSun"/>
                <w:sz w:val="15"/>
                <w:szCs w:val="15"/>
              </w:rPr>
            </w:pPr>
            <w:r>
              <w:rPr>
                <w:rFonts w:ascii="SimSun" w:hAnsi="SimSun" w:eastAsia="SimSun" w:cs="SimSun"/>
                <w:sz w:val="15"/>
                <w:szCs w:val="15"/>
                <w:color w:val="212529"/>
                <w:spacing w:val="4"/>
              </w:rPr>
              <w:t>62.56</w:t>
            </w:r>
          </w:p>
        </w:tc>
        <w:tc>
          <w:tcPr>
            <w:tcW w:w="842" w:type="dxa"/>
            <w:vAlign w:val="top"/>
          </w:tcPr>
          <w:p>
            <w:pPr>
              <w:pStyle w:val="TableText"/>
              <w:rPr/>
            </w:pPr>
            <w:r/>
          </w:p>
        </w:tc>
        <w:tc>
          <w:tcPr>
            <w:tcW w:w="1274" w:type="dxa"/>
            <w:vAlign w:val="top"/>
          </w:tcPr>
          <w:p>
            <w:pPr>
              <w:pStyle w:val="TableText"/>
              <w:rPr/>
            </w:pPr>
            <w:r/>
          </w:p>
        </w:tc>
        <w:tc>
          <w:tcPr>
            <w:tcW w:w="1102" w:type="dxa"/>
            <w:vAlign w:val="top"/>
          </w:tcPr>
          <w:p>
            <w:pPr>
              <w:pStyle w:val="TableText"/>
              <w:rPr/>
            </w:pPr>
            <w:r/>
          </w:p>
        </w:tc>
        <w:tc>
          <w:tcPr>
            <w:tcW w:w="869" w:type="dxa"/>
            <w:vAlign w:val="top"/>
          </w:tcPr>
          <w:p>
            <w:pPr>
              <w:pStyle w:val="TableText"/>
              <w:rPr/>
            </w:pPr>
            <w:r/>
          </w:p>
        </w:tc>
      </w:tr>
      <w:tr>
        <w:trPr>
          <w:trHeight w:val="378" w:hRule="atLeast"/>
        </w:trPr>
        <w:tc>
          <w:tcPr>
            <w:tcW w:w="2867" w:type="dxa"/>
            <w:vAlign w:val="top"/>
          </w:tcPr>
          <w:p>
            <w:pPr>
              <w:ind w:left="9" w:right="102" w:firstLine="161"/>
              <w:spacing w:before="30" w:line="208" w:lineRule="auto"/>
              <w:rPr>
                <w:rFonts w:ascii="SimSun" w:hAnsi="SimSun" w:eastAsia="SimSun" w:cs="SimSun"/>
                <w:sz w:val="15"/>
                <w:szCs w:val="15"/>
              </w:rPr>
            </w:pPr>
            <w:r>
              <w:rPr>
                <w:rFonts w:ascii="SimSun" w:hAnsi="SimSun" w:eastAsia="SimSun" w:cs="SimSun"/>
                <w:sz w:val="15"/>
                <w:szCs w:val="15"/>
                <w:color w:val="212529"/>
                <w:spacing w:val="10"/>
              </w:rPr>
              <w:t>2025年义务教育家庭经济困难学生生</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10"/>
              </w:rPr>
              <w:t>活补助省级资金</w:t>
            </w:r>
          </w:p>
        </w:tc>
        <w:tc>
          <w:tcPr>
            <w:tcW w:w="1102" w:type="dxa"/>
            <w:vAlign w:val="top"/>
          </w:tcPr>
          <w:p>
            <w:pPr>
              <w:ind w:left="752"/>
              <w:spacing w:before="141" w:line="190" w:lineRule="auto"/>
              <w:rPr>
                <w:rFonts w:ascii="SimSun" w:hAnsi="SimSun" w:eastAsia="SimSun" w:cs="SimSun"/>
                <w:sz w:val="15"/>
                <w:szCs w:val="15"/>
              </w:rPr>
            </w:pPr>
            <w:r>
              <w:rPr>
                <w:rFonts w:ascii="SimSun" w:hAnsi="SimSun" w:eastAsia="SimSun" w:cs="SimSun"/>
                <w:sz w:val="15"/>
                <w:szCs w:val="15"/>
                <w:color w:val="212529"/>
                <w:spacing w:val="3"/>
              </w:rPr>
              <w:t>7.50</w:t>
            </w:r>
          </w:p>
        </w:tc>
        <w:tc>
          <w:tcPr>
            <w:tcW w:w="1102" w:type="dxa"/>
            <w:vAlign w:val="top"/>
          </w:tcPr>
          <w:p>
            <w:pPr>
              <w:ind w:left="754"/>
              <w:spacing w:before="141" w:line="190" w:lineRule="auto"/>
              <w:rPr>
                <w:rFonts w:ascii="SimSun" w:hAnsi="SimSun" w:eastAsia="SimSun" w:cs="SimSun"/>
                <w:sz w:val="15"/>
                <w:szCs w:val="15"/>
              </w:rPr>
            </w:pPr>
            <w:r>
              <w:rPr>
                <w:rFonts w:ascii="SimSun" w:hAnsi="SimSun" w:eastAsia="SimSun" w:cs="SimSun"/>
                <w:sz w:val="15"/>
                <w:szCs w:val="15"/>
                <w:color w:val="212529"/>
                <w:spacing w:val="3"/>
              </w:rPr>
              <w:t>7.50</w:t>
            </w:r>
          </w:p>
        </w:tc>
        <w:tc>
          <w:tcPr>
            <w:tcW w:w="842" w:type="dxa"/>
            <w:vAlign w:val="top"/>
          </w:tcPr>
          <w:p>
            <w:pPr>
              <w:pStyle w:val="TableText"/>
              <w:rPr/>
            </w:pPr>
            <w:r/>
          </w:p>
        </w:tc>
        <w:tc>
          <w:tcPr>
            <w:tcW w:w="1274" w:type="dxa"/>
            <w:vAlign w:val="top"/>
          </w:tcPr>
          <w:p>
            <w:pPr>
              <w:pStyle w:val="TableText"/>
              <w:rPr/>
            </w:pPr>
            <w:r/>
          </w:p>
        </w:tc>
        <w:tc>
          <w:tcPr>
            <w:tcW w:w="1102" w:type="dxa"/>
            <w:vAlign w:val="top"/>
          </w:tcPr>
          <w:p>
            <w:pPr>
              <w:pStyle w:val="TableText"/>
              <w:rPr/>
            </w:pPr>
            <w:r/>
          </w:p>
        </w:tc>
        <w:tc>
          <w:tcPr>
            <w:tcW w:w="869" w:type="dxa"/>
            <w:vAlign w:val="top"/>
          </w:tcPr>
          <w:p>
            <w:pPr>
              <w:pStyle w:val="TableText"/>
              <w:rPr/>
            </w:pPr>
            <w:r/>
          </w:p>
        </w:tc>
      </w:tr>
      <w:tr>
        <w:trPr>
          <w:trHeight w:val="379" w:hRule="atLeast"/>
        </w:trPr>
        <w:tc>
          <w:tcPr>
            <w:tcW w:w="2867" w:type="dxa"/>
            <w:vAlign w:val="top"/>
          </w:tcPr>
          <w:p>
            <w:pPr>
              <w:ind w:left="171"/>
              <w:spacing w:before="117" w:line="229" w:lineRule="auto"/>
              <w:rPr>
                <w:rFonts w:ascii="SimSun" w:hAnsi="SimSun" w:eastAsia="SimSun" w:cs="SimSun"/>
                <w:sz w:val="15"/>
                <w:szCs w:val="15"/>
              </w:rPr>
            </w:pPr>
            <w:r>
              <w:rPr>
                <w:rFonts w:ascii="SimSun" w:hAnsi="SimSun" w:eastAsia="SimSun" w:cs="SimSun"/>
                <w:sz w:val="15"/>
                <w:szCs w:val="15"/>
                <w:color w:val="212529"/>
                <w:spacing w:val="10"/>
              </w:rPr>
              <w:t>2025年义务教育三区补助县级资金</w:t>
            </w:r>
          </w:p>
        </w:tc>
        <w:tc>
          <w:tcPr>
            <w:tcW w:w="1102" w:type="dxa"/>
            <w:vAlign w:val="top"/>
          </w:tcPr>
          <w:p>
            <w:pPr>
              <w:ind w:left="749"/>
              <w:spacing w:before="142" w:line="190" w:lineRule="auto"/>
              <w:rPr>
                <w:rFonts w:ascii="SimSun" w:hAnsi="SimSun" w:eastAsia="SimSun" w:cs="SimSun"/>
                <w:sz w:val="15"/>
                <w:szCs w:val="15"/>
              </w:rPr>
            </w:pPr>
            <w:r>
              <w:rPr>
                <w:rFonts w:ascii="SimSun" w:hAnsi="SimSun" w:eastAsia="SimSun" w:cs="SimSun"/>
                <w:sz w:val="15"/>
                <w:szCs w:val="15"/>
                <w:color w:val="212529"/>
                <w:spacing w:val="3"/>
              </w:rPr>
              <w:t>6.24</w:t>
            </w:r>
          </w:p>
        </w:tc>
        <w:tc>
          <w:tcPr>
            <w:tcW w:w="1102" w:type="dxa"/>
            <w:vAlign w:val="top"/>
          </w:tcPr>
          <w:p>
            <w:pPr>
              <w:ind w:left="752"/>
              <w:spacing w:before="142" w:line="190" w:lineRule="auto"/>
              <w:rPr>
                <w:rFonts w:ascii="SimSun" w:hAnsi="SimSun" w:eastAsia="SimSun" w:cs="SimSun"/>
                <w:sz w:val="15"/>
                <w:szCs w:val="15"/>
              </w:rPr>
            </w:pPr>
            <w:r>
              <w:rPr>
                <w:rFonts w:ascii="SimSun" w:hAnsi="SimSun" w:eastAsia="SimSun" w:cs="SimSun"/>
                <w:sz w:val="15"/>
                <w:szCs w:val="15"/>
                <w:color w:val="212529"/>
                <w:spacing w:val="3"/>
              </w:rPr>
              <w:t>6.24</w:t>
            </w:r>
          </w:p>
        </w:tc>
        <w:tc>
          <w:tcPr>
            <w:tcW w:w="842" w:type="dxa"/>
            <w:vAlign w:val="top"/>
          </w:tcPr>
          <w:p>
            <w:pPr>
              <w:pStyle w:val="TableText"/>
              <w:rPr/>
            </w:pPr>
            <w:r/>
          </w:p>
        </w:tc>
        <w:tc>
          <w:tcPr>
            <w:tcW w:w="1274" w:type="dxa"/>
            <w:vAlign w:val="top"/>
          </w:tcPr>
          <w:p>
            <w:pPr>
              <w:pStyle w:val="TableText"/>
              <w:rPr/>
            </w:pPr>
            <w:r/>
          </w:p>
        </w:tc>
        <w:tc>
          <w:tcPr>
            <w:tcW w:w="1102" w:type="dxa"/>
            <w:vAlign w:val="top"/>
          </w:tcPr>
          <w:p>
            <w:pPr>
              <w:pStyle w:val="TableText"/>
              <w:rPr/>
            </w:pPr>
            <w:r/>
          </w:p>
        </w:tc>
        <w:tc>
          <w:tcPr>
            <w:tcW w:w="869" w:type="dxa"/>
            <w:vAlign w:val="top"/>
          </w:tcPr>
          <w:p>
            <w:pPr>
              <w:pStyle w:val="TableText"/>
              <w:rPr/>
            </w:pPr>
            <w:r/>
          </w:p>
        </w:tc>
      </w:tr>
      <w:tr>
        <w:trPr>
          <w:trHeight w:val="379" w:hRule="atLeast"/>
        </w:trPr>
        <w:tc>
          <w:tcPr>
            <w:tcW w:w="2867" w:type="dxa"/>
            <w:vAlign w:val="top"/>
          </w:tcPr>
          <w:p>
            <w:pPr>
              <w:ind w:left="9" w:right="102" w:firstLine="161"/>
              <w:spacing w:before="31" w:line="208" w:lineRule="auto"/>
              <w:rPr>
                <w:rFonts w:ascii="SimSun" w:hAnsi="SimSun" w:eastAsia="SimSun" w:cs="SimSun"/>
                <w:sz w:val="15"/>
                <w:szCs w:val="15"/>
              </w:rPr>
            </w:pPr>
            <w:r>
              <w:rPr>
                <w:rFonts w:ascii="SimSun" w:hAnsi="SimSun" w:eastAsia="SimSun" w:cs="SimSun"/>
                <w:sz w:val="15"/>
                <w:szCs w:val="15"/>
                <w:color w:val="212529"/>
                <w:spacing w:val="10"/>
              </w:rPr>
              <w:t>2025年城乡义务教育补助公用经费中</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8"/>
              </w:rPr>
              <w:t>央资金</w:t>
            </w:r>
          </w:p>
        </w:tc>
        <w:tc>
          <w:tcPr>
            <w:tcW w:w="1102" w:type="dxa"/>
            <w:vAlign w:val="top"/>
          </w:tcPr>
          <w:p>
            <w:pPr>
              <w:ind w:left="666"/>
              <w:spacing w:before="142" w:line="190" w:lineRule="auto"/>
              <w:rPr>
                <w:rFonts w:ascii="SimSun" w:hAnsi="SimSun" w:eastAsia="SimSun" w:cs="SimSun"/>
                <w:sz w:val="15"/>
                <w:szCs w:val="15"/>
              </w:rPr>
            </w:pPr>
            <w:r>
              <w:rPr>
                <w:rFonts w:ascii="SimSun" w:hAnsi="SimSun" w:eastAsia="SimSun" w:cs="SimSun"/>
                <w:sz w:val="15"/>
                <w:szCs w:val="15"/>
                <w:color w:val="212529"/>
                <w:spacing w:val="4"/>
              </w:rPr>
              <w:t>46.82</w:t>
            </w:r>
          </w:p>
        </w:tc>
        <w:tc>
          <w:tcPr>
            <w:tcW w:w="1102" w:type="dxa"/>
            <w:vAlign w:val="top"/>
          </w:tcPr>
          <w:p>
            <w:pPr>
              <w:ind w:left="669"/>
              <w:spacing w:before="142" w:line="190" w:lineRule="auto"/>
              <w:rPr>
                <w:rFonts w:ascii="SimSun" w:hAnsi="SimSun" w:eastAsia="SimSun" w:cs="SimSun"/>
                <w:sz w:val="15"/>
                <w:szCs w:val="15"/>
              </w:rPr>
            </w:pPr>
            <w:r>
              <w:rPr>
                <w:rFonts w:ascii="SimSun" w:hAnsi="SimSun" w:eastAsia="SimSun" w:cs="SimSun"/>
                <w:sz w:val="15"/>
                <w:szCs w:val="15"/>
                <w:color w:val="212529"/>
                <w:spacing w:val="4"/>
              </w:rPr>
              <w:t>46.82</w:t>
            </w:r>
          </w:p>
        </w:tc>
        <w:tc>
          <w:tcPr>
            <w:tcW w:w="842" w:type="dxa"/>
            <w:vAlign w:val="top"/>
          </w:tcPr>
          <w:p>
            <w:pPr>
              <w:pStyle w:val="TableText"/>
              <w:rPr/>
            </w:pPr>
            <w:r/>
          </w:p>
        </w:tc>
        <w:tc>
          <w:tcPr>
            <w:tcW w:w="1274" w:type="dxa"/>
            <w:vAlign w:val="top"/>
          </w:tcPr>
          <w:p>
            <w:pPr>
              <w:pStyle w:val="TableText"/>
              <w:rPr/>
            </w:pPr>
            <w:r/>
          </w:p>
        </w:tc>
        <w:tc>
          <w:tcPr>
            <w:tcW w:w="1102" w:type="dxa"/>
            <w:vAlign w:val="top"/>
          </w:tcPr>
          <w:p>
            <w:pPr>
              <w:pStyle w:val="TableText"/>
              <w:rPr/>
            </w:pPr>
            <w:r/>
          </w:p>
        </w:tc>
        <w:tc>
          <w:tcPr>
            <w:tcW w:w="869" w:type="dxa"/>
            <w:vAlign w:val="top"/>
          </w:tcPr>
          <w:p>
            <w:pPr>
              <w:pStyle w:val="TableText"/>
              <w:rPr/>
            </w:pPr>
            <w:r/>
          </w:p>
        </w:tc>
      </w:tr>
      <w:tr>
        <w:trPr>
          <w:trHeight w:val="384" w:hRule="atLeast"/>
        </w:trPr>
        <w:tc>
          <w:tcPr>
            <w:tcW w:w="2867" w:type="dxa"/>
            <w:vAlign w:val="top"/>
          </w:tcPr>
          <w:p>
            <w:pPr>
              <w:ind w:left="9" w:right="102" w:firstLine="161"/>
              <w:spacing w:before="31" w:line="211" w:lineRule="auto"/>
              <w:rPr>
                <w:rFonts w:ascii="SimSun" w:hAnsi="SimSun" w:eastAsia="SimSun" w:cs="SimSun"/>
                <w:sz w:val="15"/>
                <w:szCs w:val="15"/>
              </w:rPr>
            </w:pPr>
            <w:r>
              <w:rPr>
                <w:rFonts w:ascii="SimSun" w:hAnsi="SimSun" w:eastAsia="SimSun" w:cs="SimSun"/>
                <w:sz w:val="15"/>
                <w:szCs w:val="15"/>
                <w:color w:val="212529"/>
                <w:spacing w:val="10"/>
              </w:rPr>
              <w:t>2025年城乡义务教育补助公用经费中</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8"/>
              </w:rPr>
              <w:t>央资金（采购）</w:t>
            </w:r>
          </w:p>
        </w:tc>
        <w:tc>
          <w:tcPr>
            <w:tcW w:w="1102" w:type="dxa"/>
            <w:vAlign w:val="top"/>
          </w:tcPr>
          <w:p>
            <w:pPr>
              <w:ind w:left="750"/>
              <w:spacing w:before="142" w:line="190" w:lineRule="auto"/>
              <w:rPr>
                <w:rFonts w:ascii="SimSun" w:hAnsi="SimSun" w:eastAsia="SimSun" w:cs="SimSun"/>
                <w:sz w:val="15"/>
                <w:szCs w:val="15"/>
              </w:rPr>
            </w:pPr>
            <w:r>
              <w:rPr>
                <w:rFonts w:ascii="SimSun" w:hAnsi="SimSun" w:eastAsia="SimSun" w:cs="SimSun"/>
                <w:sz w:val="15"/>
                <w:szCs w:val="15"/>
                <w:color w:val="212529"/>
                <w:spacing w:val="3"/>
              </w:rPr>
              <w:t>2.00</w:t>
            </w:r>
          </w:p>
        </w:tc>
        <w:tc>
          <w:tcPr>
            <w:tcW w:w="1102" w:type="dxa"/>
            <w:vAlign w:val="top"/>
          </w:tcPr>
          <w:p>
            <w:pPr>
              <w:ind w:left="752"/>
              <w:spacing w:before="142" w:line="190" w:lineRule="auto"/>
              <w:rPr>
                <w:rFonts w:ascii="SimSun" w:hAnsi="SimSun" w:eastAsia="SimSun" w:cs="SimSun"/>
                <w:sz w:val="15"/>
                <w:szCs w:val="15"/>
              </w:rPr>
            </w:pPr>
            <w:r>
              <w:rPr>
                <w:rFonts w:ascii="SimSun" w:hAnsi="SimSun" w:eastAsia="SimSun" w:cs="SimSun"/>
                <w:sz w:val="15"/>
                <w:szCs w:val="15"/>
                <w:color w:val="212529"/>
                <w:spacing w:val="3"/>
              </w:rPr>
              <w:t>2.00</w:t>
            </w:r>
          </w:p>
        </w:tc>
        <w:tc>
          <w:tcPr>
            <w:tcW w:w="842" w:type="dxa"/>
            <w:vAlign w:val="top"/>
          </w:tcPr>
          <w:p>
            <w:pPr>
              <w:pStyle w:val="TableText"/>
              <w:rPr/>
            </w:pPr>
            <w:r/>
          </w:p>
        </w:tc>
        <w:tc>
          <w:tcPr>
            <w:tcW w:w="1274" w:type="dxa"/>
            <w:vAlign w:val="top"/>
          </w:tcPr>
          <w:p>
            <w:pPr>
              <w:pStyle w:val="TableText"/>
              <w:rPr/>
            </w:pPr>
            <w:r/>
          </w:p>
        </w:tc>
        <w:tc>
          <w:tcPr>
            <w:tcW w:w="1102" w:type="dxa"/>
            <w:vAlign w:val="top"/>
          </w:tcPr>
          <w:p>
            <w:pPr>
              <w:pStyle w:val="TableText"/>
              <w:rPr/>
            </w:pPr>
            <w:r/>
          </w:p>
        </w:tc>
        <w:tc>
          <w:tcPr>
            <w:tcW w:w="869" w:type="dxa"/>
            <w:vAlign w:val="top"/>
          </w:tcPr>
          <w:p>
            <w:pPr>
              <w:pStyle w:val="TableText"/>
              <w:rPr/>
            </w:pPr>
            <w:r/>
          </w:p>
        </w:tc>
      </w:tr>
    </w:tbl>
    <w:p>
      <w:pPr>
        <w:rPr>
          <w:rFonts w:ascii="Arial"/>
          <w:sz w:val="21"/>
        </w:rPr>
      </w:pPr>
      <w:r/>
    </w:p>
    <w:p>
      <w:pPr>
        <w:sectPr>
          <w:footerReference w:type="default" r:id="rId17"/>
          <w:pgSz w:w="11900" w:h="16840"/>
          <w:pgMar w:top="610" w:right="600" w:bottom="312" w:left="600" w:header="357" w:footer="153" w:gutter="0"/>
        </w:sectPr>
        <w:rPr>
          <w:rFonts w:ascii="Arial" w:hAnsi="Arial" w:eastAsia="Arial" w:cs="Arial"/>
          <w:sz w:val="21"/>
          <w:szCs w:val="21"/>
        </w:rPr>
      </w:pPr>
    </w:p>
    <w:p>
      <w:pPr>
        <w:spacing w:before="119"/>
        <w:rPr/>
      </w:pPr>
      <w:r>
        <w:pict>
          <v:shape id="_x0000_s26" style="position:absolute;margin-left:68.2717pt;margin-top:58.2865pt;mso-position-vertical-relative:page;mso-position-horizontal-relative:page;width:180.3pt;height:10.85pt;z-index:251674624;"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r>
                    <w:rPr>
                      <w:rFonts w:ascii="Arial" w:hAnsi="Arial" w:eastAsia="Arial" w:cs="Arial"/>
                      <w:sz w:val="12"/>
                      <w:szCs w:val="12"/>
                      <w:color w:val="FFFFFF"/>
                      <w:spacing w:val="6"/>
                      <w:position w:val="2"/>
                    </w:rPr>
                    <w:t>@#@#@</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828"/>
        <w:gridCol w:w="1296"/>
        <w:gridCol w:w="1415"/>
        <w:gridCol w:w="1372"/>
        <w:gridCol w:w="1247"/>
      </w:tblGrid>
      <w:tr>
        <w:trPr>
          <w:trHeight w:val="383" w:hRule="atLeast"/>
        </w:trPr>
        <w:tc>
          <w:tcPr>
            <w:tcW w:w="38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9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op w:val="single" w:color="FFFFFF" w:sz="4" w:space="0"/>
            </w:tcBorders>
          </w:tcPr>
          <w:p>
            <w:pPr>
              <w:ind w:left="444"/>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预算公开表13</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18" w:id="65"/>
            <w:bookmarkEnd w:id="65"/>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11" w:type="dxa"/>
            <w:vAlign w:val="top"/>
            <w:gridSpan w:val="4"/>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单位名称：兴县城南小学</w:t>
            </w:r>
          </w:p>
        </w:tc>
        <w:tc>
          <w:tcPr>
            <w:tcW w:w="1247" w:type="dxa"/>
            <w:vAlign w:val="top"/>
            <w:tcBorders>
              <w:left w:val="single" w:color="FFFFFF" w:sz="2" w:space="0"/>
              <w:right w:val="single" w:color="FFFFFF" w:sz="2" w:space="0"/>
              <w:top w:val="single" w:color="FFFFFF" w:sz="4" w:space="0"/>
            </w:tcBorders>
          </w:tcPr>
          <w:p>
            <w:pPr>
              <w:ind w:left="574"/>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28" w:type="dxa"/>
            <w:vAlign w:val="top"/>
            <w:vMerge w:val="restart"/>
            <w:tcBorders>
              <w:bottom w:val="nil"/>
            </w:tcBorders>
          </w:tcPr>
          <w:p>
            <w:pPr>
              <w:ind w:left="1577"/>
              <w:spacing w:before="30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96" w:type="dxa"/>
            <w:vAlign w:val="top"/>
            <w:vMerge w:val="restart"/>
            <w:tcBorders>
              <w:bottom w:val="nil"/>
            </w:tcBorders>
          </w:tcPr>
          <w:p>
            <w:pPr>
              <w:ind w:left="477"/>
              <w:spacing w:before="30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4034" w:type="dxa"/>
            <w:vAlign w:val="top"/>
            <w:gridSpan w:val="3"/>
          </w:tcPr>
          <w:p>
            <w:pPr>
              <w:ind w:left="144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3828" w:type="dxa"/>
            <w:vAlign w:val="top"/>
            <w:vMerge w:val="continue"/>
            <w:tcBorders>
              <w:top w:val="nil"/>
            </w:tcBorders>
          </w:tcPr>
          <w:p>
            <w:pPr>
              <w:pStyle w:val="TableText"/>
              <w:rPr/>
            </w:pPr>
            <w:r/>
          </w:p>
        </w:tc>
        <w:tc>
          <w:tcPr>
            <w:tcW w:w="1296" w:type="dxa"/>
            <w:vAlign w:val="top"/>
            <w:vMerge w:val="continue"/>
            <w:tcBorders>
              <w:top w:val="nil"/>
            </w:tcBorders>
          </w:tcPr>
          <w:p>
            <w:pPr>
              <w:pStyle w:val="TableText"/>
              <w:rPr/>
            </w:pPr>
            <w:r/>
          </w:p>
        </w:tc>
        <w:tc>
          <w:tcPr>
            <w:tcW w:w="1415" w:type="dxa"/>
            <w:vAlign w:val="top"/>
          </w:tcPr>
          <w:p>
            <w:pPr>
              <w:ind w:left="209"/>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72" w:type="dxa"/>
            <w:vAlign w:val="top"/>
          </w:tcPr>
          <w:p>
            <w:pPr>
              <w:ind w:left="509" w:right="286" w:hanging="240"/>
              <w:spacing w:before="25"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政府性基金</w:t>
            </w:r>
            <w:r>
              <w:rPr>
                <w:rFonts w:ascii="Microsoft YaHei" w:hAnsi="Microsoft YaHei" w:eastAsia="Microsoft YaHei" w:cs="Microsoft YaHei"/>
                <w:sz w:val="15"/>
                <w:szCs w:val="15"/>
                <w:color w:val="212529"/>
              </w:rPr>
              <w:t xml:space="preserve"> </w:t>
            </w:r>
            <w:r>
              <w:rPr>
                <w:rFonts w:ascii="Microsoft YaHei" w:hAnsi="Microsoft YaHei" w:eastAsia="Microsoft YaHei" w:cs="Microsoft YaHei"/>
                <w:sz w:val="15"/>
                <w:szCs w:val="15"/>
                <w:color w:val="212529"/>
                <w:spacing w:val="11"/>
              </w:rPr>
              <w:t>预算</w:t>
            </w:r>
          </w:p>
        </w:tc>
        <w:tc>
          <w:tcPr>
            <w:tcW w:w="1247" w:type="dxa"/>
            <w:vAlign w:val="top"/>
          </w:tcPr>
          <w:p>
            <w:pPr>
              <w:ind w:left="288" w:right="304" w:firstLine="16"/>
              <w:spacing w:before="25"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rPr>
              <w:t>国有资本</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0"/>
              </w:rPr>
              <w:t>经营预算</w:t>
            </w:r>
          </w:p>
        </w:tc>
      </w:tr>
      <w:tr>
        <w:trPr>
          <w:trHeight w:val="378" w:hRule="atLeast"/>
        </w:trPr>
        <w:tc>
          <w:tcPr>
            <w:tcW w:w="3828" w:type="dxa"/>
            <w:vAlign w:val="top"/>
          </w:tcPr>
          <w:p>
            <w:pPr>
              <w:ind w:left="1875"/>
              <w:spacing w:before="138" w:line="191" w:lineRule="auto"/>
              <w:rPr>
                <w:rFonts w:ascii="SimSun" w:hAnsi="SimSun" w:eastAsia="SimSun" w:cs="SimSun"/>
                <w:sz w:val="15"/>
                <w:szCs w:val="15"/>
              </w:rPr>
            </w:pPr>
            <w:r>
              <w:rPr>
                <w:rFonts w:ascii="SimSun" w:hAnsi="SimSun" w:eastAsia="SimSun" w:cs="SimSun"/>
                <w:sz w:val="15"/>
                <w:szCs w:val="15"/>
                <w:color w:val="212529"/>
              </w:rPr>
              <w:t>1</w:t>
            </w:r>
          </w:p>
        </w:tc>
        <w:tc>
          <w:tcPr>
            <w:tcW w:w="1296" w:type="dxa"/>
            <w:vAlign w:val="top"/>
          </w:tcPr>
          <w:p>
            <w:pPr>
              <w:ind w:left="600"/>
              <w:spacing w:before="139" w:line="190" w:lineRule="auto"/>
              <w:rPr>
                <w:rFonts w:ascii="SimSun" w:hAnsi="SimSun" w:eastAsia="SimSun" w:cs="SimSun"/>
                <w:sz w:val="15"/>
                <w:szCs w:val="15"/>
              </w:rPr>
            </w:pPr>
            <w:r>
              <w:rPr>
                <w:rFonts w:ascii="SimSun" w:hAnsi="SimSun" w:eastAsia="SimSun" w:cs="SimSun"/>
                <w:sz w:val="15"/>
                <w:szCs w:val="15"/>
                <w:color w:val="212529"/>
              </w:rPr>
              <w:t>2</w:t>
            </w:r>
          </w:p>
        </w:tc>
        <w:tc>
          <w:tcPr>
            <w:tcW w:w="1415" w:type="dxa"/>
            <w:vAlign w:val="top"/>
          </w:tcPr>
          <w:p>
            <w:pPr>
              <w:ind w:left="661"/>
              <w:spacing w:before="139" w:line="190" w:lineRule="auto"/>
              <w:rPr>
                <w:rFonts w:ascii="SimSun" w:hAnsi="SimSun" w:eastAsia="SimSun" w:cs="SimSun"/>
                <w:sz w:val="15"/>
                <w:szCs w:val="15"/>
              </w:rPr>
            </w:pPr>
            <w:r>
              <w:rPr>
                <w:rFonts w:ascii="SimSun" w:hAnsi="SimSun" w:eastAsia="SimSun" w:cs="SimSun"/>
                <w:sz w:val="15"/>
                <w:szCs w:val="15"/>
                <w:color w:val="212529"/>
              </w:rPr>
              <w:t>3</w:t>
            </w:r>
          </w:p>
        </w:tc>
        <w:tc>
          <w:tcPr>
            <w:tcW w:w="1372" w:type="dxa"/>
            <w:vAlign w:val="top"/>
          </w:tcPr>
          <w:p>
            <w:pPr>
              <w:ind w:left="635"/>
              <w:spacing w:before="139" w:line="190" w:lineRule="auto"/>
              <w:rPr>
                <w:rFonts w:ascii="SimSun" w:hAnsi="SimSun" w:eastAsia="SimSun" w:cs="SimSun"/>
                <w:sz w:val="15"/>
                <w:szCs w:val="15"/>
              </w:rPr>
            </w:pPr>
            <w:r>
              <w:rPr>
                <w:rFonts w:ascii="SimSun" w:hAnsi="SimSun" w:eastAsia="SimSun" w:cs="SimSun"/>
                <w:sz w:val="15"/>
                <w:szCs w:val="15"/>
                <w:color w:val="212529"/>
              </w:rPr>
              <w:t>4</w:t>
            </w:r>
          </w:p>
        </w:tc>
        <w:tc>
          <w:tcPr>
            <w:tcW w:w="1247" w:type="dxa"/>
            <w:vAlign w:val="top"/>
          </w:tcPr>
          <w:p>
            <w:pPr>
              <w:ind w:left="576"/>
              <w:spacing w:before="140" w:line="189" w:lineRule="auto"/>
              <w:rPr>
                <w:rFonts w:ascii="SimSun" w:hAnsi="SimSun" w:eastAsia="SimSun" w:cs="SimSun"/>
                <w:sz w:val="15"/>
                <w:szCs w:val="15"/>
              </w:rPr>
            </w:pPr>
            <w:r>
              <w:rPr>
                <w:rFonts w:ascii="SimSun" w:hAnsi="SimSun" w:eastAsia="SimSun" w:cs="SimSun"/>
                <w:sz w:val="15"/>
                <w:szCs w:val="15"/>
                <w:color w:val="212529"/>
              </w:rPr>
              <w:t>5</w:t>
            </w:r>
          </w:p>
        </w:tc>
      </w:tr>
      <w:tr>
        <w:trPr>
          <w:trHeight w:val="378" w:hRule="atLeast"/>
        </w:trPr>
        <w:tc>
          <w:tcPr>
            <w:tcW w:w="3828" w:type="dxa"/>
            <w:vAlign w:val="top"/>
          </w:tcPr>
          <w:p>
            <w:pPr>
              <w:pStyle w:val="TableText"/>
              <w:rPr/>
            </w:pPr>
            <w:r/>
          </w:p>
        </w:tc>
        <w:tc>
          <w:tcPr>
            <w:tcW w:w="1296" w:type="dxa"/>
            <w:vAlign w:val="top"/>
          </w:tcPr>
          <w:p>
            <w:pPr>
              <w:pStyle w:val="TableText"/>
              <w:rPr/>
            </w:pPr>
            <w:r/>
          </w:p>
        </w:tc>
        <w:tc>
          <w:tcPr>
            <w:tcW w:w="1415" w:type="dxa"/>
            <w:vAlign w:val="top"/>
          </w:tcPr>
          <w:p>
            <w:pPr>
              <w:pStyle w:val="TableText"/>
              <w:rPr/>
            </w:pPr>
            <w:r/>
          </w:p>
        </w:tc>
        <w:tc>
          <w:tcPr>
            <w:tcW w:w="1372" w:type="dxa"/>
            <w:vAlign w:val="top"/>
          </w:tcPr>
          <w:p>
            <w:pPr>
              <w:pStyle w:val="TableText"/>
              <w:rPr/>
            </w:pPr>
            <w:r/>
          </w:p>
        </w:tc>
        <w:tc>
          <w:tcPr>
            <w:tcW w:w="1247" w:type="dxa"/>
            <w:vAlign w:val="top"/>
          </w:tcPr>
          <w:p>
            <w:pPr>
              <w:pStyle w:val="TableText"/>
              <w:rPr/>
            </w:pPr>
            <w:r/>
          </w:p>
        </w:tc>
      </w:tr>
      <w:tr>
        <w:trPr>
          <w:trHeight w:val="383" w:hRule="atLeast"/>
        </w:trPr>
        <w:tc>
          <w:tcPr>
            <w:tcW w:w="3828" w:type="dxa"/>
            <w:vAlign w:val="top"/>
            <w:tcBorders>
              <w:left w:val="single" w:color="FFFFFF" w:sz="4" w:space="0"/>
              <w:bottom w:val="single" w:color="FFFFFF" w:sz="4" w:space="0"/>
              <w:right w:val="single" w:color="000000" w:sz="2"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296"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cBorders>
          </w:tcPr>
          <w:p>
            <w:pPr>
              <w:pStyle w:val="TableText"/>
              <w:rPr/>
            </w:pPr>
            <w:r/>
          </w:p>
        </w:tc>
      </w:tr>
    </w:tbl>
    <w:p>
      <w:pPr>
        <w:rPr>
          <w:rFonts w:ascii="Arial"/>
          <w:sz w:val="21"/>
        </w:rPr>
      </w:pPr>
      <w:r/>
    </w:p>
    <w:p>
      <w:pPr>
        <w:sectPr>
          <w:footerReference w:type="default" r:id="rId18"/>
          <w:pgSz w:w="11900" w:h="16840"/>
          <w:pgMar w:top="610" w:right="600" w:bottom="312" w:left="600" w:header="357" w:footer="153" w:gutter="0"/>
        </w:sectPr>
        <w:rPr>
          <w:rFonts w:ascii="Arial" w:hAnsi="Arial" w:eastAsia="Arial" w:cs="Arial"/>
          <w:sz w:val="21"/>
          <w:szCs w:val="21"/>
        </w:rPr>
      </w:pPr>
    </w:p>
    <w:p>
      <w:pPr>
        <w:spacing w:line="350" w:lineRule="auto"/>
        <w:rPr>
          <w:rFonts w:ascii="Arial"/>
          <w:sz w:val="21"/>
        </w:rPr>
      </w:pPr>
      <w:r/>
    </w:p>
    <w:p>
      <w:pPr>
        <w:spacing w:line="351" w:lineRule="auto"/>
        <w:rPr>
          <w:rFonts w:ascii="Arial"/>
          <w:sz w:val="21"/>
        </w:rPr>
      </w:pPr>
      <w:r/>
    </w:p>
    <w:p>
      <w:pPr>
        <w:ind w:left="3464"/>
        <w:spacing w:before="94" w:line="230" w:lineRule="exact"/>
        <w:outlineLvl w:val="0"/>
        <w:rPr>
          <w:rFonts w:ascii="Microsoft YaHei" w:hAnsi="Microsoft YaHei" w:eastAsia="Microsoft YaHei" w:cs="Microsoft YaHei"/>
          <w:sz w:val="22"/>
          <w:szCs w:val="22"/>
        </w:rPr>
      </w:pPr>
      <w:bookmarkStart w:name="bookmark19" w:id="66"/>
      <w:bookmarkEnd w:id="66"/>
      <w:r>
        <w:rPr>
          <w:rFonts w:ascii="Microsoft YaHei" w:hAnsi="Microsoft YaHei" w:eastAsia="Microsoft YaHei" w:cs="Microsoft YaHei"/>
          <w:sz w:val="22"/>
          <w:szCs w:val="22"/>
          <w:spacing w:val="4"/>
          <w:position w:val="-1"/>
        </w:rPr>
        <w:t>第三部分</w:t>
      </w:r>
      <w:r>
        <w:rPr>
          <w:rFonts w:ascii="Microsoft YaHei" w:hAnsi="Microsoft YaHei" w:eastAsia="Microsoft YaHei" w:cs="Microsoft YaHei"/>
          <w:sz w:val="22"/>
          <w:szCs w:val="22"/>
          <w:spacing w:val="53"/>
          <w:position w:val="-1"/>
        </w:rPr>
        <w:t xml:space="preserve"> </w:t>
      </w:r>
      <w:r>
        <w:rPr>
          <w:rFonts w:ascii="Microsoft YaHei" w:hAnsi="Microsoft YaHei" w:eastAsia="Microsoft YaHei" w:cs="Microsoft YaHei"/>
          <w:sz w:val="22"/>
          <w:szCs w:val="22"/>
          <w:spacing w:val="4"/>
          <w:position w:val="-1"/>
        </w:rPr>
        <w:t>2025年度单位预算情况说明</w:t>
      </w:r>
    </w:p>
    <w:p>
      <w:pPr>
        <w:ind w:left="661"/>
        <w:spacing w:before="299" w:line="229" w:lineRule="exact"/>
        <w:outlineLvl w:val="1"/>
        <w:rPr>
          <w:rFonts w:ascii="Microsoft YaHei" w:hAnsi="Microsoft YaHei" w:eastAsia="Microsoft YaHei" w:cs="Microsoft YaHei"/>
          <w:sz w:val="22"/>
          <w:szCs w:val="22"/>
        </w:rPr>
      </w:pPr>
      <w:bookmarkStart w:name="bookmark20" w:id="67"/>
      <w:bookmarkEnd w:id="67"/>
      <w:r>
        <w:rPr>
          <w:rFonts w:ascii="Microsoft YaHei" w:hAnsi="Microsoft YaHei" w:eastAsia="Microsoft YaHei" w:cs="Microsoft YaHei"/>
          <w:sz w:val="22"/>
          <w:szCs w:val="22"/>
          <w:spacing w:val="9"/>
          <w:position w:val="-1"/>
        </w:rPr>
        <w:t>一、单位预算收支数据变动情况及原因</w:t>
      </w:r>
    </w:p>
    <w:p>
      <w:pPr>
        <w:ind w:left="658" w:right="623" w:firstLine="462"/>
        <w:spacing w:before="185" w:line="318" w:lineRule="auto"/>
        <w:jc w:val="both"/>
        <w:rPr>
          <w:rFonts w:ascii="FangSong" w:hAnsi="FangSong" w:eastAsia="FangSong" w:cs="FangSong"/>
          <w:sz w:val="23"/>
          <w:szCs w:val="23"/>
        </w:rPr>
      </w:pPr>
      <w:r>
        <w:rPr>
          <w:rFonts w:ascii="FangSong" w:hAnsi="FangSong" w:eastAsia="FangSong" w:cs="FangSong"/>
          <w:sz w:val="23"/>
          <w:szCs w:val="23"/>
          <w:spacing w:val="5"/>
        </w:rPr>
        <w:t>2025年度兴县城南小学预算收入总计834.29万元，其中：</w:t>
      </w:r>
      <w:r>
        <w:rPr>
          <w:rFonts w:ascii="FangSong" w:hAnsi="FangSong" w:eastAsia="FangSong" w:cs="FangSong"/>
          <w:sz w:val="23"/>
          <w:szCs w:val="23"/>
          <w:spacing w:val="4"/>
        </w:rPr>
        <w:t>本年收入834.29万元，上年结</w:t>
      </w:r>
      <w:r>
        <w:rPr>
          <w:rFonts w:ascii="FangSong" w:hAnsi="FangSong" w:eastAsia="FangSong" w:cs="FangSong"/>
          <w:sz w:val="23"/>
          <w:szCs w:val="23"/>
        </w:rPr>
        <w:t xml:space="preserve"> </w:t>
      </w:r>
      <w:r>
        <w:rPr>
          <w:rFonts w:ascii="FangSong" w:hAnsi="FangSong" w:eastAsia="FangSong" w:cs="FangSong"/>
          <w:sz w:val="23"/>
          <w:szCs w:val="23"/>
          <w:spacing w:val="2"/>
        </w:rPr>
        <w:t>转0万元，比上年减少56.67万元，下降6.36%，主要原因是本年度较上年度人员减少及项目支</w:t>
      </w:r>
      <w:r>
        <w:rPr>
          <w:rFonts w:ascii="FangSong" w:hAnsi="FangSong" w:eastAsia="FangSong" w:cs="FangSong"/>
          <w:sz w:val="23"/>
          <w:szCs w:val="23"/>
          <w:spacing w:val="9"/>
        </w:rPr>
        <w:t xml:space="preserve"> </w:t>
      </w:r>
      <w:r>
        <w:rPr>
          <w:rFonts w:ascii="FangSong" w:hAnsi="FangSong" w:eastAsia="FangSong" w:cs="FangSong"/>
          <w:sz w:val="23"/>
          <w:szCs w:val="23"/>
          <w:spacing w:val="5"/>
        </w:rPr>
        <w:t>出安排减少，详情见项目附表，以致上下年对比变动减少。；本年单位预算支出总计834.29</w:t>
      </w:r>
      <w:r>
        <w:rPr>
          <w:rFonts w:ascii="FangSong" w:hAnsi="FangSong" w:eastAsia="FangSong" w:cs="FangSong"/>
          <w:sz w:val="23"/>
          <w:szCs w:val="23"/>
          <w:spacing w:val="1"/>
        </w:rPr>
        <w:t xml:space="preserve"> </w:t>
      </w:r>
      <w:r>
        <w:rPr>
          <w:rFonts w:ascii="FangSong" w:hAnsi="FangSong" w:eastAsia="FangSong" w:cs="FangSong"/>
          <w:sz w:val="23"/>
          <w:szCs w:val="23"/>
          <w:spacing w:val="8"/>
        </w:rPr>
        <w:t>万元</w:t>
      </w:r>
      <w:r>
        <w:rPr>
          <w:rFonts w:ascii="FangSong" w:hAnsi="FangSong" w:eastAsia="FangSong" w:cs="FangSong"/>
          <w:sz w:val="23"/>
          <w:szCs w:val="23"/>
          <w:spacing w:val="-62"/>
        </w:rPr>
        <w:t xml:space="preserve"> </w:t>
      </w:r>
      <w:r>
        <w:rPr>
          <w:rFonts w:ascii="FangSong" w:hAnsi="FangSong" w:eastAsia="FangSong" w:cs="FangSong"/>
          <w:sz w:val="23"/>
          <w:szCs w:val="23"/>
          <w:spacing w:val="8"/>
        </w:rPr>
        <w:t>，其中：</w:t>
      </w:r>
      <w:r>
        <w:rPr>
          <w:rFonts w:ascii="FangSong" w:hAnsi="FangSong" w:eastAsia="FangSong" w:cs="FangSong"/>
          <w:sz w:val="23"/>
          <w:szCs w:val="23"/>
          <w:spacing w:val="-59"/>
        </w:rPr>
        <w:t xml:space="preserve"> </w:t>
      </w:r>
      <w:r>
        <w:rPr>
          <w:rFonts w:ascii="FangSong" w:hAnsi="FangSong" w:eastAsia="FangSong" w:cs="FangSong"/>
          <w:sz w:val="23"/>
          <w:szCs w:val="23"/>
          <w:spacing w:val="8"/>
        </w:rPr>
        <w:t>本年预算安排834.29万元</w:t>
      </w:r>
      <w:r>
        <w:rPr>
          <w:rFonts w:ascii="FangSong" w:hAnsi="FangSong" w:eastAsia="FangSong" w:cs="FangSong"/>
          <w:sz w:val="23"/>
          <w:szCs w:val="23"/>
          <w:spacing w:val="-64"/>
        </w:rPr>
        <w:t xml:space="preserve"> </w:t>
      </w:r>
      <w:r>
        <w:rPr>
          <w:rFonts w:ascii="FangSong" w:hAnsi="FangSong" w:eastAsia="FangSong" w:cs="FangSong"/>
          <w:sz w:val="23"/>
          <w:szCs w:val="23"/>
          <w:spacing w:val="8"/>
        </w:rPr>
        <w:t>，上年结转0万元</w:t>
      </w:r>
      <w:r>
        <w:rPr>
          <w:rFonts w:ascii="FangSong" w:hAnsi="FangSong" w:eastAsia="FangSong" w:cs="FangSong"/>
          <w:sz w:val="23"/>
          <w:szCs w:val="23"/>
          <w:spacing w:val="-63"/>
        </w:rPr>
        <w:t xml:space="preserve"> </w:t>
      </w:r>
      <w:r>
        <w:rPr>
          <w:rFonts w:ascii="FangSong" w:hAnsi="FangSong" w:eastAsia="FangSong" w:cs="FangSong"/>
          <w:sz w:val="23"/>
          <w:szCs w:val="23"/>
          <w:spacing w:val="8"/>
        </w:rPr>
        <w:t>，</w:t>
      </w:r>
      <w:r>
        <w:rPr>
          <w:rFonts w:ascii="FangSong" w:hAnsi="FangSong" w:eastAsia="FangSong" w:cs="FangSong"/>
          <w:sz w:val="23"/>
          <w:szCs w:val="23"/>
          <w:spacing w:val="-54"/>
        </w:rPr>
        <w:t xml:space="preserve"> </w:t>
      </w:r>
      <w:r>
        <w:rPr>
          <w:rFonts w:ascii="FangSong" w:hAnsi="FangSong" w:eastAsia="FangSong" w:cs="FangSong"/>
          <w:sz w:val="23"/>
          <w:szCs w:val="23"/>
          <w:spacing w:val="8"/>
        </w:rPr>
        <w:t>比上年减少56.67万元</w:t>
      </w:r>
      <w:r>
        <w:rPr>
          <w:rFonts w:ascii="FangSong" w:hAnsi="FangSong" w:eastAsia="FangSong" w:cs="FangSong"/>
          <w:sz w:val="23"/>
          <w:szCs w:val="23"/>
          <w:spacing w:val="-64"/>
        </w:rPr>
        <w:t xml:space="preserve"> </w:t>
      </w:r>
      <w:r>
        <w:rPr>
          <w:rFonts w:ascii="FangSong" w:hAnsi="FangSong" w:eastAsia="FangSong" w:cs="FangSong"/>
          <w:sz w:val="23"/>
          <w:szCs w:val="23"/>
          <w:spacing w:val="8"/>
        </w:rPr>
        <w:t>，下降</w:t>
      </w:r>
      <w:r>
        <w:rPr>
          <w:rFonts w:ascii="FangSong" w:hAnsi="FangSong" w:eastAsia="FangSong" w:cs="FangSong"/>
          <w:sz w:val="23"/>
          <w:szCs w:val="23"/>
        </w:rPr>
        <w:t xml:space="preserve"> </w:t>
      </w:r>
      <w:r>
        <w:rPr>
          <w:rFonts w:ascii="FangSong" w:hAnsi="FangSong" w:eastAsia="FangSong" w:cs="FangSong"/>
          <w:sz w:val="23"/>
          <w:szCs w:val="23"/>
          <w:spacing w:val="2"/>
        </w:rPr>
        <w:t>6.36%，主要原因是本年度较上年度人员减少及项目支出安排减少，详情见项目附表，以致上</w:t>
      </w:r>
      <w:r>
        <w:rPr>
          <w:rFonts w:ascii="FangSong" w:hAnsi="FangSong" w:eastAsia="FangSong" w:cs="FangSong"/>
          <w:sz w:val="23"/>
          <w:szCs w:val="23"/>
          <w:spacing w:val="15"/>
        </w:rPr>
        <w:t xml:space="preserve"> </w:t>
      </w:r>
      <w:r>
        <w:rPr>
          <w:rFonts w:ascii="FangSong" w:hAnsi="FangSong" w:eastAsia="FangSong" w:cs="FangSong"/>
          <w:sz w:val="23"/>
          <w:szCs w:val="23"/>
          <w:spacing w:val="-1"/>
        </w:rPr>
        <w:t>下年对比变动减少。</w:t>
      </w:r>
    </w:p>
    <w:p>
      <w:pPr>
        <w:ind w:left="661"/>
        <w:spacing w:before="41" w:line="230" w:lineRule="exact"/>
        <w:outlineLvl w:val="1"/>
        <w:rPr>
          <w:rFonts w:ascii="Microsoft YaHei" w:hAnsi="Microsoft YaHei" w:eastAsia="Microsoft YaHei" w:cs="Microsoft YaHei"/>
          <w:sz w:val="22"/>
          <w:szCs w:val="22"/>
        </w:rPr>
      </w:pPr>
      <w:bookmarkStart w:name="bookmark21" w:id="68"/>
      <w:bookmarkEnd w:id="68"/>
      <w:r>
        <w:rPr>
          <w:rFonts w:ascii="Microsoft YaHei" w:hAnsi="Microsoft YaHei" w:eastAsia="Microsoft YaHei" w:cs="Microsoft YaHei"/>
          <w:sz w:val="22"/>
          <w:szCs w:val="22"/>
          <w:spacing w:val="8"/>
          <w:position w:val="-1"/>
        </w:rPr>
        <w:t>二、收入预算情况说明</w:t>
      </w:r>
    </w:p>
    <w:p>
      <w:pPr>
        <w:ind w:left="667" w:right="623" w:firstLine="453"/>
        <w:spacing w:before="175" w:line="314" w:lineRule="auto"/>
        <w:rPr>
          <w:rFonts w:ascii="FangSong" w:hAnsi="FangSong" w:eastAsia="FangSong" w:cs="FangSong"/>
          <w:sz w:val="23"/>
          <w:szCs w:val="23"/>
        </w:rPr>
      </w:pPr>
      <w:r>
        <w:rPr>
          <w:rFonts w:ascii="FangSong" w:hAnsi="FangSong" w:eastAsia="FangSong" w:cs="FangSong"/>
          <w:sz w:val="23"/>
          <w:szCs w:val="23"/>
          <w:spacing w:val="5"/>
        </w:rPr>
        <w:t>2025年度兴县城南小学预算收入834.29万元，主要包括一</w:t>
      </w:r>
      <w:r>
        <w:rPr>
          <w:rFonts w:ascii="FangSong" w:hAnsi="FangSong" w:eastAsia="FangSong" w:cs="FangSong"/>
          <w:sz w:val="23"/>
          <w:szCs w:val="23"/>
          <w:spacing w:val="4"/>
        </w:rPr>
        <w:t>般公共预算拨款收入834.29万</w:t>
      </w:r>
      <w:r>
        <w:rPr>
          <w:rFonts w:ascii="FangSong" w:hAnsi="FangSong" w:eastAsia="FangSong" w:cs="FangSong"/>
          <w:sz w:val="23"/>
          <w:szCs w:val="23"/>
        </w:rPr>
        <w:t xml:space="preserve"> </w:t>
      </w:r>
      <w:r>
        <w:rPr>
          <w:rFonts w:ascii="FangSong" w:hAnsi="FangSong" w:eastAsia="FangSong" w:cs="FangSong"/>
          <w:sz w:val="23"/>
          <w:szCs w:val="23"/>
        </w:rPr>
        <w:t>元，</w:t>
      </w:r>
      <w:r>
        <w:rPr>
          <w:rFonts w:ascii="FangSong" w:hAnsi="FangSong" w:eastAsia="FangSong" w:cs="FangSong"/>
          <w:sz w:val="23"/>
          <w:szCs w:val="23"/>
          <w:spacing w:val="-57"/>
        </w:rPr>
        <w:t xml:space="preserve"> </w:t>
      </w:r>
      <w:r>
        <w:rPr>
          <w:rFonts w:ascii="FangSong" w:hAnsi="FangSong" w:eastAsia="FangSong" w:cs="FangSong"/>
          <w:sz w:val="23"/>
          <w:szCs w:val="23"/>
        </w:rPr>
        <w:t>占100.00%；政府性基金预算拨款收入0</w:t>
      </w:r>
      <w:r>
        <w:rPr>
          <w:rFonts w:ascii="FangSong" w:hAnsi="FangSong" w:eastAsia="FangSong" w:cs="FangSong"/>
          <w:sz w:val="23"/>
          <w:szCs w:val="23"/>
          <w:spacing w:val="-1"/>
        </w:rPr>
        <w:t>万元，</w:t>
      </w:r>
      <w:r>
        <w:rPr>
          <w:rFonts w:ascii="FangSong" w:hAnsi="FangSong" w:eastAsia="FangSong" w:cs="FangSong"/>
          <w:sz w:val="23"/>
          <w:szCs w:val="23"/>
          <w:spacing w:val="-58"/>
        </w:rPr>
        <w:t xml:space="preserve"> </w:t>
      </w:r>
      <w:r>
        <w:rPr>
          <w:rFonts w:ascii="FangSong" w:hAnsi="FangSong" w:eastAsia="FangSong" w:cs="FangSong"/>
          <w:sz w:val="23"/>
          <w:szCs w:val="23"/>
          <w:spacing w:val="-1"/>
        </w:rPr>
        <w:t>占0%；国有资本经营预算拨款收入0万元，</w:t>
      </w:r>
      <w:r>
        <w:rPr>
          <w:rFonts w:ascii="FangSong" w:hAnsi="FangSong" w:eastAsia="FangSong" w:cs="FangSong"/>
          <w:sz w:val="23"/>
          <w:szCs w:val="23"/>
        </w:rPr>
        <w:t xml:space="preserve"> </w:t>
      </w:r>
      <w:r>
        <w:rPr>
          <w:rFonts w:ascii="FangSong" w:hAnsi="FangSong" w:eastAsia="FangSong" w:cs="FangSong"/>
          <w:sz w:val="23"/>
          <w:szCs w:val="23"/>
          <w:spacing w:val="-3"/>
        </w:rPr>
        <w:t>占0%；财政专户管理资金收入0万元，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占0%</w:t>
      </w:r>
      <w:r>
        <w:rPr>
          <w:rFonts w:ascii="FangSong" w:hAnsi="FangSong" w:eastAsia="FangSong" w:cs="FangSong"/>
          <w:sz w:val="23"/>
          <w:szCs w:val="23"/>
          <w:spacing w:val="-4"/>
        </w:rPr>
        <w:t>；单位资金0万元，</w:t>
      </w:r>
      <w:r>
        <w:rPr>
          <w:rFonts w:ascii="FangSong" w:hAnsi="FangSong" w:eastAsia="FangSong" w:cs="FangSong"/>
          <w:sz w:val="23"/>
          <w:szCs w:val="23"/>
          <w:spacing w:val="-59"/>
        </w:rPr>
        <w:t xml:space="preserve"> </w:t>
      </w:r>
      <w:r>
        <w:rPr>
          <w:rFonts w:ascii="FangSong" w:hAnsi="FangSong" w:eastAsia="FangSong" w:cs="FangSong"/>
          <w:sz w:val="23"/>
          <w:szCs w:val="23"/>
          <w:spacing w:val="-4"/>
        </w:rPr>
        <w:t>占0%；上年结转0万元，</w:t>
      </w:r>
      <w:r>
        <w:rPr>
          <w:rFonts w:ascii="FangSong" w:hAnsi="FangSong" w:eastAsia="FangSong" w:cs="FangSong"/>
          <w:sz w:val="23"/>
          <w:szCs w:val="23"/>
          <w:spacing w:val="-60"/>
        </w:rPr>
        <w:t xml:space="preserve"> </w:t>
      </w:r>
      <w:r>
        <w:rPr>
          <w:rFonts w:ascii="FangSong" w:hAnsi="FangSong" w:eastAsia="FangSong" w:cs="FangSong"/>
          <w:sz w:val="23"/>
          <w:szCs w:val="23"/>
          <w:spacing w:val="-4"/>
        </w:rPr>
        <w:t>占0%。</w:t>
      </w:r>
    </w:p>
    <w:p>
      <w:pPr>
        <w:spacing w:line="469" w:lineRule="auto"/>
        <w:rPr>
          <w:rFonts w:ascii="Arial"/>
          <w:sz w:val="21"/>
        </w:rPr>
      </w:pPr>
      <w:r/>
    </w:p>
    <w:p>
      <w:pPr>
        <w:ind w:firstLine="2945"/>
        <w:spacing w:line="3154" w:lineRule="exact"/>
        <w:rPr/>
      </w:pPr>
      <w:r>
        <w:rPr>
          <w:position w:val="-63"/>
        </w:rPr>
        <w:drawing>
          <wp:inline distT="0" distB="0" distL="0" distR="0">
            <wp:extent cx="2435202" cy="2002554"/>
            <wp:effectExtent l="0" t="0" r="0" b="0"/>
            <wp:docPr id="4" name="IM 4"/>
            <wp:cNvGraphicFramePr/>
            <a:graphic>
              <a:graphicData uri="http://schemas.openxmlformats.org/drawingml/2006/picture">
                <pic:pic>
                  <pic:nvPicPr>
                    <pic:cNvPr id="4" name="IM 4"/>
                    <pic:cNvPicPr/>
                  </pic:nvPicPr>
                  <pic:blipFill>
                    <a:blip r:embed="rId20"/>
                    <a:stretch>
                      <a:fillRect/>
                    </a:stretch>
                  </pic:blipFill>
                  <pic:spPr>
                    <a:xfrm rot="0">
                      <a:off x="0" y="0"/>
                      <a:ext cx="2435202" cy="2002554"/>
                    </a:xfrm>
                    <a:prstGeom prst="rect">
                      <a:avLst/>
                    </a:prstGeom>
                  </pic:spPr>
                </pic:pic>
              </a:graphicData>
            </a:graphic>
          </wp:inline>
        </w:drawing>
      </w:r>
    </w:p>
    <w:p>
      <w:pPr>
        <w:ind w:left="662"/>
        <w:spacing w:before="298" w:line="230" w:lineRule="exact"/>
        <w:outlineLvl w:val="1"/>
        <w:rPr>
          <w:rFonts w:ascii="Microsoft YaHei" w:hAnsi="Microsoft YaHei" w:eastAsia="Microsoft YaHei" w:cs="Microsoft YaHei"/>
          <w:sz w:val="22"/>
          <w:szCs w:val="22"/>
        </w:rPr>
      </w:pPr>
      <w:bookmarkStart w:name="bookmark22" w:id="69"/>
      <w:bookmarkEnd w:id="69"/>
      <w:r>
        <w:rPr>
          <w:rFonts w:ascii="Microsoft YaHei" w:hAnsi="Microsoft YaHei" w:eastAsia="Microsoft YaHei" w:cs="Microsoft YaHei"/>
          <w:sz w:val="22"/>
          <w:szCs w:val="22"/>
          <w:spacing w:val="7"/>
          <w:position w:val="-1"/>
        </w:rPr>
        <w:t>三、支出预算情况说明</w:t>
      </w:r>
    </w:p>
    <w:p>
      <w:pPr>
        <w:ind w:left="664" w:right="674" w:firstLine="455"/>
        <w:spacing w:before="174" w:line="316" w:lineRule="auto"/>
        <w:rPr>
          <w:rFonts w:ascii="FangSong" w:hAnsi="FangSong" w:eastAsia="FangSong" w:cs="FangSong"/>
          <w:sz w:val="23"/>
          <w:szCs w:val="23"/>
        </w:rPr>
      </w:pPr>
      <w:r>
        <w:rPr>
          <w:rFonts w:ascii="FangSong" w:hAnsi="FangSong" w:eastAsia="FangSong" w:cs="FangSong"/>
          <w:sz w:val="23"/>
          <w:szCs w:val="23"/>
          <w:spacing w:val="2"/>
        </w:rPr>
        <w:t>2025年度兴县城南小学支出预算834.29万元，其中：基本支出771.73万元，</w:t>
      </w:r>
      <w:r>
        <w:rPr>
          <w:rFonts w:ascii="FangSong" w:hAnsi="FangSong" w:eastAsia="FangSong" w:cs="FangSong"/>
          <w:sz w:val="23"/>
          <w:szCs w:val="23"/>
          <w:spacing w:val="-50"/>
        </w:rPr>
        <w:t xml:space="preserve"> </w:t>
      </w:r>
      <w:r>
        <w:rPr>
          <w:rFonts w:ascii="FangSong" w:hAnsi="FangSong" w:eastAsia="FangSong" w:cs="FangSong"/>
          <w:sz w:val="23"/>
          <w:szCs w:val="23"/>
          <w:spacing w:val="2"/>
        </w:rPr>
        <w:t>占92.50%；</w:t>
      </w:r>
      <w:r>
        <w:rPr>
          <w:rFonts w:ascii="FangSong" w:hAnsi="FangSong" w:eastAsia="FangSong" w:cs="FangSong"/>
          <w:sz w:val="23"/>
          <w:szCs w:val="23"/>
        </w:rPr>
        <w:t xml:space="preserve"> </w:t>
      </w:r>
      <w:r>
        <w:rPr>
          <w:rFonts w:ascii="FangSong" w:hAnsi="FangSong" w:eastAsia="FangSong" w:cs="FangSong"/>
          <w:sz w:val="23"/>
          <w:szCs w:val="23"/>
          <w:spacing w:val="-4"/>
        </w:rPr>
        <w:t>项目支出62.56万元，</w:t>
      </w:r>
      <w:r>
        <w:rPr>
          <w:rFonts w:ascii="FangSong" w:hAnsi="FangSong" w:eastAsia="FangSong" w:cs="FangSong"/>
          <w:sz w:val="23"/>
          <w:szCs w:val="23"/>
          <w:spacing w:val="-49"/>
        </w:rPr>
        <w:t xml:space="preserve"> </w:t>
      </w:r>
      <w:r>
        <w:rPr>
          <w:rFonts w:ascii="FangSong" w:hAnsi="FangSong" w:eastAsia="FangSong" w:cs="FangSong"/>
          <w:sz w:val="23"/>
          <w:szCs w:val="23"/>
          <w:spacing w:val="-4"/>
        </w:rPr>
        <w:t>占7.50%。</w:t>
      </w:r>
    </w:p>
    <w:p>
      <w:pPr>
        <w:ind w:left="671"/>
        <w:spacing w:before="20" w:line="230" w:lineRule="exact"/>
        <w:outlineLvl w:val="1"/>
        <w:rPr>
          <w:rFonts w:ascii="Microsoft YaHei" w:hAnsi="Microsoft YaHei" w:eastAsia="Microsoft YaHei" w:cs="Microsoft YaHei"/>
          <w:sz w:val="22"/>
          <w:szCs w:val="22"/>
        </w:rPr>
      </w:pPr>
      <w:bookmarkStart w:name="bookmark23" w:id="70"/>
      <w:bookmarkEnd w:id="70"/>
      <w:r>
        <w:rPr>
          <w:rFonts w:ascii="Microsoft YaHei" w:hAnsi="Microsoft YaHei" w:eastAsia="Microsoft YaHei" w:cs="Microsoft YaHei"/>
          <w:sz w:val="22"/>
          <w:szCs w:val="22"/>
          <w:spacing w:val="8"/>
          <w:position w:val="-1"/>
        </w:rPr>
        <w:t>四、财政拨款收支预算总体情况说明</w:t>
      </w:r>
    </w:p>
    <w:p>
      <w:pPr>
        <w:ind w:left="657" w:right="623" w:firstLine="463"/>
        <w:spacing w:before="175" w:line="316" w:lineRule="auto"/>
        <w:jc w:val="both"/>
        <w:rPr>
          <w:rFonts w:ascii="FangSong" w:hAnsi="FangSong" w:eastAsia="FangSong" w:cs="FangSong"/>
          <w:sz w:val="23"/>
          <w:szCs w:val="23"/>
        </w:rPr>
      </w:pPr>
      <w:r>
        <w:rPr>
          <w:rFonts w:ascii="FangSong" w:hAnsi="FangSong" w:eastAsia="FangSong" w:cs="FangSong"/>
          <w:sz w:val="23"/>
          <w:szCs w:val="23"/>
          <w:spacing w:val="14"/>
        </w:rPr>
        <w:t>2025年度兴县城南小学财政拨款收支总预算834.29</w:t>
      </w:r>
      <w:r>
        <w:rPr>
          <w:rFonts w:ascii="FangSong" w:hAnsi="FangSong" w:eastAsia="FangSong" w:cs="FangSong"/>
          <w:sz w:val="23"/>
          <w:szCs w:val="23"/>
          <w:spacing w:val="13"/>
        </w:rPr>
        <w:t>万元</w:t>
      </w:r>
      <w:r>
        <w:rPr>
          <w:rFonts w:ascii="FangSong" w:hAnsi="FangSong" w:eastAsia="FangSong" w:cs="FangSong"/>
          <w:sz w:val="23"/>
          <w:szCs w:val="23"/>
          <w:spacing w:val="-62"/>
        </w:rPr>
        <w:t xml:space="preserve"> </w:t>
      </w:r>
      <w:r>
        <w:rPr>
          <w:rFonts w:ascii="FangSong" w:hAnsi="FangSong" w:eastAsia="FangSong" w:cs="FangSong"/>
          <w:sz w:val="23"/>
          <w:szCs w:val="23"/>
          <w:spacing w:val="13"/>
        </w:rPr>
        <w:t>。其中：</w:t>
      </w:r>
      <w:r>
        <w:rPr>
          <w:rFonts w:ascii="FangSong" w:hAnsi="FangSong" w:eastAsia="FangSong" w:cs="FangSong"/>
          <w:sz w:val="23"/>
          <w:szCs w:val="23"/>
          <w:spacing w:val="-54"/>
        </w:rPr>
        <w:t xml:space="preserve"> </w:t>
      </w:r>
      <w:r>
        <w:rPr>
          <w:rFonts w:ascii="FangSong" w:hAnsi="FangSong" w:eastAsia="FangSong" w:cs="FangSong"/>
          <w:sz w:val="23"/>
          <w:szCs w:val="23"/>
          <w:spacing w:val="13"/>
        </w:rPr>
        <w:t>一般公共预算拨款</w:t>
      </w:r>
      <w:r>
        <w:rPr>
          <w:rFonts w:ascii="FangSong" w:hAnsi="FangSong" w:eastAsia="FangSong" w:cs="FangSong"/>
          <w:sz w:val="23"/>
          <w:szCs w:val="23"/>
        </w:rPr>
        <w:t xml:space="preserve"> </w:t>
      </w:r>
      <w:r>
        <w:rPr>
          <w:rFonts w:ascii="FangSong" w:hAnsi="FangSong" w:eastAsia="FangSong" w:cs="FangSong"/>
          <w:sz w:val="23"/>
          <w:szCs w:val="23"/>
          <w:spacing w:val="3"/>
        </w:rPr>
        <w:t>834.29万元，政府性基金预算拨款0万元，</w:t>
      </w:r>
      <w:r>
        <w:rPr>
          <w:rFonts w:ascii="FangSong" w:hAnsi="FangSong" w:eastAsia="FangSong" w:cs="FangSong"/>
          <w:sz w:val="23"/>
          <w:szCs w:val="23"/>
          <w:spacing w:val="-68"/>
        </w:rPr>
        <w:t xml:space="preserve"> </w:t>
      </w:r>
      <w:r>
        <w:rPr>
          <w:rFonts w:ascii="FangSong" w:hAnsi="FangSong" w:eastAsia="FangSong" w:cs="FangSong"/>
          <w:sz w:val="23"/>
          <w:szCs w:val="23"/>
          <w:spacing w:val="3"/>
        </w:rPr>
        <w:t>国有资本经营预算拨</w:t>
      </w:r>
      <w:r>
        <w:rPr>
          <w:rFonts w:ascii="FangSong" w:hAnsi="FangSong" w:eastAsia="FangSong" w:cs="FangSong"/>
          <w:sz w:val="23"/>
          <w:szCs w:val="23"/>
          <w:spacing w:val="2"/>
        </w:rPr>
        <w:t>款0万元。其中：</w:t>
      </w:r>
      <w:r>
        <w:rPr>
          <w:rFonts w:ascii="FangSong" w:hAnsi="FangSong" w:eastAsia="FangSong" w:cs="FangSong"/>
          <w:sz w:val="23"/>
          <w:szCs w:val="23"/>
          <w:spacing w:val="-64"/>
        </w:rPr>
        <w:t xml:space="preserve"> </w:t>
      </w:r>
      <w:r>
        <w:rPr>
          <w:rFonts w:ascii="FangSong" w:hAnsi="FangSong" w:eastAsia="FangSong" w:cs="FangSong"/>
          <w:sz w:val="23"/>
          <w:szCs w:val="23"/>
          <w:spacing w:val="2"/>
        </w:rPr>
        <w:t>当年拨款收</w:t>
      </w:r>
      <w:r>
        <w:rPr>
          <w:rFonts w:ascii="FangSong" w:hAnsi="FangSong" w:eastAsia="FangSong" w:cs="FangSong"/>
          <w:sz w:val="23"/>
          <w:szCs w:val="23"/>
        </w:rPr>
        <w:t xml:space="preserve"> </w:t>
      </w:r>
      <w:r>
        <w:rPr>
          <w:rFonts w:ascii="FangSong" w:hAnsi="FangSong" w:eastAsia="FangSong" w:cs="FangSong"/>
          <w:sz w:val="23"/>
          <w:szCs w:val="23"/>
          <w:spacing w:val="2"/>
        </w:rPr>
        <w:t>入834.29万元，上年结转收入0万元。支出包括：教育支出675.95万元、社会保障和就业支出</w:t>
      </w:r>
      <w:r>
        <w:rPr>
          <w:rFonts w:ascii="FangSong" w:hAnsi="FangSong" w:eastAsia="FangSong" w:cs="FangSong"/>
          <w:sz w:val="23"/>
          <w:szCs w:val="23"/>
          <w:spacing w:val="8"/>
        </w:rPr>
        <w:t xml:space="preserve"> </w:t>
      </w:r>
      <w:r>
        <w:rPr>
          <w:rFonts w:ascii="FangSong" w:hAnsi="FangSong" w:eastAsia="FangSong" w:cs="FangSong"/>
          <w:sz w:val="23"/>
          <w:szCs w:val="23"/>
        </w:rPr>
        <w:t>72.03万元、卫生健康支出29.54万元、住房保障支出56.76万元等。</w:t>
      </w:r>
    </w:p>
    <w:p>
      <w:pPr>
        <w:ind w:left="664"/>
        <w:spacing w:before="42" w:line="230" w:lineRule="exact"/>
        <w:outlineLvl w:val="1"/>
        <w:rPr>
          <w:rFonts w:ascii="Microsoft YaHei" w:hAnsi="Microsoft YaHei" w:eastAsia="Microsoft YaHei" w:cs="Microsoft YaHei"/>
          <w:sz w:val="22"/>
          <w:szCs w:val="22"/>
        </w:rPr>
      </w:pPr>
      <w:bookmarkStart w:name="bookmark24" w:id="71"/>
      <w:bookmarkEnd w:id="71"/>
      <w:r>
        <w:rPr>
          <w:rFonts w:ascii="Microsoft YaHei" w:hAnsi="Microsoft YaHei" w:eastAsia="Microsoft YaHei" w:cs="Microsoft YaHei"/>
          <w:sz w:val="22"/>
          <w:szCs w:val="22"/>
          <w:spacing w:val="8"/>
          <w:position w:val="-1"/>
        </w:rPr>
        <w:t>五、一般公共预算支出情况说明</w:t>
      </w:r>
    </w:p>
    <w:p>
      <w:pPr>
        <w:ind w:left="1125"/>
        <w:spacing w:before="174"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658" w:right="623" w:firstLine="462"/>
        <w:spacing w:before="123" w:line="322" w:lineRule="auto"/>
        <w:rPr>
          <w:rFonts w:ascii="FangSong" w:hAnsi="FangSong" w:eastAsia="FangSong" w:cs="FangSong"/>
          <w:sz w:val="23"/>
          <w:szCs w:val="23"/>
        </w:rPr>
      </w:pPr>
      <w:r>
        <w:rPr>
          <w:rFonts w:ascii="FangSong" w:hAnsi="FangSong" w:eastAsia="FangSong" w:cs="FangSong"/>
          <w:sz w:val="23"/>
          <w:szCs w:val="23"/>
          <w:spacing w:val="4"/>
        </w:rPr>
        <w:t>2025年度兴县城南小学一般公共预算当年支出834.29万</w:t>
      </w:r>
      <w:r>
        <w:rPr>
          <w:rFonts w:ascii="FangSong" w:hAnsi="FangSong" w:eastAsia="FangSong" w:cs="FangSong"/>
          <w:sz w:val="23"/>
          <w:szCs w:val="23"/>
          <w:spacing w:val="3"/>
        </w:rPr>
        <w:t>元,</w:t>
      </w:r>
      <w:r>
        <w:rPr>
          <w:rFonts w:ascii="FangSong" w:hAnsi="FangSong" w:eastAsia="FangSong" w:cs="FangSong"/>
          <w:sz w:val="23"/>
          <w:szCs w:val="23"/>
          <w:spacing w:val="-68"/>
        </w:rPr>
        <w:t xml:space="preserve"> </w:t>
      </w:r>
      <w:r>
        <w:rPr>
          <w:rFonts w:ascii="FangSong" w:hAnsi="FangSong" w:eastAsia="FangSong" w:cs="FangSong"/>
          <w:sz w:val="23"/>
          <w:szCs w:val="23"/>
          <w:spacing w:val="3"/>
        </w:rPr>
        <w:t>比上年减少56.67万元，下降</w:t>
      </w:r>
      <w:r>
        <w:rPr>
          <w:rFonts w:ascii="FangSong" w:hAnsi="FangSong" w:eastAsia="FangSong" w:cs="FangSong"/>
          <w:sz w:val="23"/>
          <w:szCs w:val="23"/>
        </w:rPr>
        <w:t xml:space="preserve"> </w:t>
      </w:r>
      <w:r>
        <w:rPr>
          <w:rFonts w:ascii="FangSong" w:hAnsi="FangSong" w:eastAsia="FangSong" w:cs="FangSong"/>
          <w:sz w:val="23"/>
          <w:szCs w:val="23"/>
          <w:spacing w:val="-2"/>
        </w:rPr>
        <w:t>6.36%。</w:t>
      </w:r>
    </w:p>
    <w:p>
      <w:pPr>
        <w:ind w:left="1125"/>
        <w:spacing w:before="9"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ind w:left="658" w:right="623" w:firstLine="462"/>
        <w:spacing w:before="124" w:line="314" w:lineRule="auto"/>
        <w:rPr>
          <w:rFonts w:ascii="FangSong" w:hAnsi="FangSong" w:eastAsia="FangSong" w:cs="FangSong"/>
          <w:sz w:val="23"/>
          <w:szCs w:val="23"/>
        </w:rPr>
      </w:pPr>
      <w:r>
        <w:rPr>
          <w:rFonts w:ascii="FangSong" w:hAnsi="FangSong" w:eastAsia="FangSong" w:cs="FangSong"/>
          <w:sz w:val="23"/>
          <w:szCs w:val="23"/>
          <w:spacing w:val="2"/>
        </w:rPr>
        <w:t>2025年度兴县城南小学一般公共预算当年支出834.29万元,主要用于以下方面：教育支出</w:t>
      </w:r>
      <w:r>
        <w:rPr>
          <w:rFonts w:ascii="FangSong" w:hAnsi="FangSong" w:eastAsia="FangSong" w:cs="FangSong"/>
          <w:sz w:val="23"/>
          <w:szCs w:val="23"/>
          <w:spacing w:val="11"/>
        </w:rPr>
        <w:t xml:space="preserve"> </w:t>
      </w:r>
      <w:r>
        <w:rPr>
          <w:rFonts w:ascii="FangSong" w:hAnsi="FangSong" w:eastAsia="FangSong" w:cs="FangSong"/>
          <w:sz w:val="23"/>
          <w:szCs w:val="23"/>
          <w:spacing w:val="4"/>
        </w:rPr>
        <w:t>675.95万元，</w:t>
      </w:r>
      <w:r>
        <w:rPr>
          <w:rFonts w:ascii="FangSong" w:hAnsi="FangSong" w:eastAsia="FangSong" w:cs="FangSong"/>
          <w:sz w:val="23"/>
          <w:szCs w:val="23"/>
          <w:spacing w:val="-48"/>
        </w:rPr>
        <w:t xml:space="preserve"> </w:t>
      </w:r>
      <w:r>
        <w:rPr>
          <w:rFonts w:ascii="FangSong" w:hAnsi="FangSong" w:eastAsia="FangSong" w:cs="FangSong"/>
          <w:sz w:val="23"/>
          <w:szCs w:val="23"/>
          <w:spacing w:val="4"/>
        </w:rPr>
        <w:t>占81.02%；社会保障和就业支出72.03万元，</w:t>
      </w:r>
      <w:r>
        <w:rPr>
          <w:rFonts w:ascii="FangSong" w:hAnsi="FangSong" w:eastAsia="FangSong" w:cs="FangSong"/>
          <w:sz w:val="23"/>
          <w:szCs w:val="23"/>
          <w:spacing w:val="-49"/>
        </w:rPr>
        <w:t xml:space="preserve"> </w:t>
      </w:r>
      <w:r>
        <w:rPr>
          <w:rFonts w:ascii="FangSong" w:hAnsi="FangSong" w:eastAsia="FangSong" w:cs="FangSong"/>
          <w:sz w:val="23"/>
          <w:szCs w:val="23"/>
          <w:spacing w:val="4"/>
        </w:rPr>
        <w:t>占8.63</w:t>
      </w:r>
      <w:r>
        <w:rPr>
          <w:rFonts w:ascii="FangSong" w:hAnsi="FangSong" w:eastAsia="FangSong" w:cs="FangSong"/>
          <w:sz w:val="23"/>
          <w:szCs w:val="23"/>
          <w:spacing w:val="3"/>
        </w:rPr>
        <w:t>%；卫生健康支出29.54万</w:t>
      </w:r>
    </w:p>
    <w:p>
      <w:pPr>
        <w:spacing w:line="314" w:lineRule="auto"/>
        <w:sectPr>
          <w:footerReference w:type="default" r:id="rId19"/>
          <w:pgSz w:w="11900" w:h="16840"/>
          <w:pgMar w:top="610" w:right="600" w:bottom="312" w:left="600" w:header="357" w:footer="153" w:gutter="0"/>
        </w:sectPr>
        <w:rPr>
          <w:rFonts w:ascii="FangSong" w:hAnsi="FangSong" w:eastAsia="FangSong" w:cs="FangSong"/>
          <w:sz w:val="23"/>
          <w:szCs w:val="23"/>
        </w:rPr>
      </w:pPr>
    </w:p>
    <w:p>
      <w:pPr>
        <w:spacing w:line="298" w:lineRule="auto"/>
        <w:rPr>
          <w:rFonts w:ascii="Arial"/>
          <w:sz w:val="21"/>
        </w:rPr>
      </w:pPr>
      <w:r/>
    </w:p>
    <w:p>
      <w:pPr>
        <w:spacing w:line="298" w:lineRule="auto"/>
        <w:rPr>
          <w:rFonts w:ascii="Arial"/>
          <w:sz w:val="21"/>
        </w:rPr>
      </w:pPr>
      <w:r/>
    </w:p>
    <w:p>
      <w:pPr>
        <w:ind w:left="667"/>
        <w:spacing w:before="75" w:line="221" w:lineRule="auto"/>
        <w:rPr>
          <w:rFonts w:ascii="FangSong" w:hAnsi="FangSong" w:eastAsia="FangSong" w:cs="FangSong"/>
          <w:sz w:val="23"/>
          <w:szCs w:val="23"/>
        </w:rPr>
      </w:pPr>
      <w:r>
        <w:rPr>
          <w:rFonts w:ascii="FangSong" w:hAnsi="FangSong" w:eastAsia="FangSong" w:cs="FangSong"/>
          <w:sz w:val="23"/>
          <w:szCs w:val="23"/>
          <w:spacing w:val="-4"/>
        </w:rPr>
        <w:t>元，</w:t>
      </w:r>
      <w:r>
        <w:rPr>
          <w:rFonts w:ascii="FangSong" w:hAnsi="FangSong" w:eastAsia="FangSong" w:cs="FangSong"/>
          <w:sz w:val="23"/>
          <w:szCs w:val="23"/>
          <w:spacing w:val="-53"/>
        </w:rPr>
        <w:t xml:space="preserve"> </w:t>
      </w:r>
      <w:r>
        <w:rPr>
          <w:rFonts w:ascii="FangSong" w:hAnsi="FangSong" w:eastAsia="FangSong" w:cs="FangSong"/>
          <w:sz w:val="23"/>
          <w:szCs w:val="23"/>
          <w:spacing w:val="-4"/>
        </w:rPr>
        <w:t>占3.54%；住房保障支出56.76万元，</w:t>
      </w:r>
      <w:r>
        <w:rPr>
          <w:rFonts w:ascii="FangSong" w:hAnsi="FangSong" w:eastAsia="FangSong" w:cs="FangSong"/>
          <w:sz w:val="23"/>
          <w:szCs w:val="23"/>
          <w:spacing w:val="-60"/>
        </w:rPr>
        <w:t xml:space="preserve"> </w:t>
      </w:r>
      <w:r>
        <w:rPr>
          <w:rFonts w:ascii="FangSong" w:hAnsi="FangSong" w:eastAsia="FangSong" w:cs="FangSong"/>
          <w:sz w:val="23"/>
          <w:szCs w:val="23"/>
          <w:spacing w:val="-4"/>
        </w:rPr>
        <w:t>占6.80%等。</w:t>
      </w:r>
    </w:p>
    <w:p>
      <w:pPr>
        <w:spacing w:line="287" w:lineRule="auto"/>
        <w:rPr>
          <w:rFonts w:ascii="Arial"/>
          <w:sz w:val="21"/>
        </w:rPr>
      </w:pPr>
      <w:r/>
    </w:p>
    <w:p>
      <w:pPr>
        <w:spacing w:line="287" w:lineRule="auto"/>
        <w:rPr>
          <w:rFonts w:ascii="Arial"/>
          <w:sz w:val="21"/>
        </w:rPr>
      </w:pPr>
      <w:r/>
    </w:p>
    <w:p>
      <w:pPr>
        <w:ind w:firstLine="3005"/>
        <w:spacing w:line="2229" w:lineRule="exact"/>
        <w:rPr/>
      </w:pPr>
      <w:r>
        <w:rPr>
          <w:position w:val="-44"/>
        </w:rPr>
        <w:drawing>
          <wp:inline distT="0" distB="0" distL="0" distR="0">
            <wp:extent cx="2447885" cy="1415177"/>
            <wp:effectExtent l="0" t="0" r="0" b="0"/>
            <wp:docPr id="6" name="IM 6"/>
            <wp:cNvGraphicFramePr/>
            <a:graphic>
              <a:graphicData uri="http://schemas.openxmlformats.org/drawingml/2006/picture">
                <pic:pic>
                  <pic:nvPicPr>
                    <pic:cNvPr id="6" name="IM 6"/>
                    <pic:cNvPicPr/>
                  </pic:nvPicPr>
                  <pic:blipFill>
                    <a:blip r:embed="rId22"/>
                    <a:stretch>
                      <a:fillRect/>
                    </a:stretch>
                  </pic:blipFill>
                  <pic:spPr>
                    <a:xfrm rot="0">
                      <a:off x="0" y="0"/>
                      <a:ext cx="2447885" cy="1415177"/>
                    </a:xfrm>
                    <a:prstGeom prst="rect">
                      <a:avLst/>
                    </a:prstGeom>
                  </pic:spPr>
                </pic:pic>
              </a:graphicData>
            </a:graphic>
          </wp:inline>
        </w:drawing>
      </w:r>
    </w:p>
    <w:p>
      <w:pPr>
        <w:spacing w:line="459" w:lineRule="auto"/>
        <w:rPr>
          <w:rFonts w:ascii="Arial"/>
          <w:sz w:val="21"/>
        </w:rPr>
      </w:pPr>
      <w:r/>
    </w:p>
    <w:p>
      <w:pPr>
        <w:ind w:left="662"/>
        <w:spacing w:before="94" w:line="230" w:lineRule="exact"/>
        <w:outlineLvl w:val="1"/>
        <w:rPr>
          <w:rFonts w:ascii="Microsoft YaHei" w:hAnsi="Microsoft YaHei" w:eastAsia="Microsoft YaHei" w:cs="Microsoft YaHei"/>
          <w:sz w:val="22"/>
          <w:szCs w:val="22"/>
        </w:rPr>
      </w:pPr>
      <w:bookmarkStart w:name="bookmark25" w:id="72"/>
      <w:bookmarkEnd w:id="72"/>
      <w:r>
        <w:rPr>
          <w:rFonts w:ascii="Microsoft YaHei" w:hAnsi="Microsoft YaHei" w:eastAsia="Microsoft YaHei" w:cs="Microsoft YaHei"/>
          <w:sz w:val="22"/>
          <w:szCs w:val="22"/>
          <w:spacing w:val="8"/>
          <w:position w:val="-1"/>
        </w:rPr>
        <w:t>六、一般公共预算基本支出情况说明</w:t>
      </w:r>
    </w:p>
    <w:p>
      <w:pPr>
        <w:ind w:left="1120"/>
        <w:spacing w:before="185" w:line="222" w:lineRule="auto"/>
        <w:rPr>
          <w:rFonts w:ascii="FangSong" w:hAnsi="FangSong" w:eastAsia="FangSong" w:cs="FangSong"/>
          <w:sz w:val="23"/>
          <w:szCs w:val="23"/>
        </w:rPr>
      </w:pPr>
      <w:r>
        <w:rPr>
          <w:rFonts w:ascii="FangSong" w:hAnsi="FangSong" w:eastAsia="FangSong" w:cs="FangSong"/>
          <w:sz w:val="23"/>
          <w:szCs w:val="23"/>
        </w:rPr>
        <w:t>2025年度兴县城南小学一般公共预算安排基本支出771.73万元，其中：</w:t>
      </w:r>
    </w:p>
    <w:p>
      <w:pPr>
        <w:ind w:left="663" w:right="623" w:firstLine="464"/>
        <w:spacing w:before="123" w:line="315" w:lineRule="auto"/>
        <w:rPr>
          <w:rFonts w:ascii="FangSong" w:hAnsi="FangSong" w:eastAsia="FangSong" w:cs="FangSong"/>
          <w:sz w:val="23"/>
          <w:szCs w:val="23"/>
        </w:rPr>
      </w:pPr>
      <w:r>
        <w:rPr>
          <w:rFonts w:ascii="FangSong" w:hAnsi="FangSong" w:eastAsia="FangSong" w:cs="FangSong"/>
          <w:sz w:val="23"/>
          <w:szCs w:val="23"/>
          <w:spacing w:val="5"/>
        </w:rPr>
        <w:t>人员经费705.08万元，主要包括：其他对个人和家庭的补助、其他工资福利支出、其他</w:t>
      </w:r>
      <w:r>
        <w:rPr>
          <w:rFonts w:ascii="FangSong" w:hAnsi="FangSong" w:eastAsia="FangSong" w:cs="FangSong"/>
          <w:sz w:val="23"/>
          <w:szCs w:val="23"/>
          <w:spacing w:val="1"/>
        </w:rPr>
        <w:t xml:space="preserve"> </w:t>
      </w:r>
      <w:r>
        <w:rPr>
          <w:rFonts w:ascii="FangSong" w:hAnsi="FangSong" w:eastAsia="FangSong" w:cs="FangSong"/>
          <w:sz w:val="23"/>
          <w:szCs w:val="23"/>
          <w:spacing w:val="5"/>
        </w:rPr>
        <w:t>社会保障缴费、绩效工资、基本工资、住房公积金、机关事业单位基本养老保险缴费、职工</w:t>
      </w:r>
      <w:r>
        <w:rPr>
          <w:rFonts w:ascii="FangSong" w:hAnsi="FangSong" w:eastAsia="FangSong" w:cs="FangSong"/>
          <w:sz w:val="23"/>
          <w:szCs w:val="23"/>
          <w:spacing w:val="11"/>
        </w:rPr>
        <w:t xml:space="preserve"> </w:t>
      </w:r>
      <w:r>
        <w:rPr>
          <w:rFonts w:ascii="FangSong" w:hAnsi="FangSong" w:eastAsia="FangSong" w:cs="FangSong"/>
          <w:sz w:val="23"/>
          <w:szCs w:val="23"/>
          <w:spacing w:val="-1"/>
        </w:rPr>
        <w:t>基本医疗保险缴费、津贴补贴等；</w:t>
      </w:r>
    </w:p>
    <w:p>
      <w:pPr>
        <w:ind w:left="1129"/>
        <w:spacing w:before="33" w:line="223" w:lineRule="auto"/>
        <w:rPr>
          <w:rFonts w:ascii="FangSong" w:hAnsi="FangSong" w:eastAsia="FangSong" w:cs="FangSong"/>
          <w:sz w:val="23"/>
          <w:szCs w:val="23"/>
        </w:rPr>
      </w:pPr>
      <w:r>
        <w:rPr>
          <w:rFonts w:ascii="FangSong" w:hAnsi="FangSong" w:eastAsia="FangSong" w:cs="FangSong"/>
          <w:sz w:val="23"/>
          <w:szCs w:val="23"/>
        </w:rPr>
        <w:t>公用经费66.65万元，主要包括：福利费、工会经费、</w:t>
      </w:r>
      <w:r>
        <w:rPr>
          <w:rFonts w:ascii="FangSong" w:hAnsi="FangSong" w:eastAsia="FangSong" w:cs="FangSong"/>
          <w:sz w:val="23"/>
          <w:szCs w:val="23"/>
          <w:spacing w:val="-1"/>
        </w:rPr>
        <w:t>取暖费等。</w:t>
      </w:r>
    </w:p>
    <w:p>
      <w:pPr>
        <w:ind w:left="655"/>
        <w:spacing w:before="119" w:line="229" w:lineRule="exact"/>
        <w:outlineLvl w:val="1"/>
        <w:rPr>
          <w:rFonts w:ascii="Microsoft YaHei" w:hAnsi="Microsoft YaHei" w:eastAsia="Microsoft YaHei" w:cs="Microsoft YaHei"/>
          <w:sz w:val="22"/>
          <w:szCs w:val="22"/>
        </w:rPr>
      </w:pPr>
      <w:bookmarkStart w:name="bookmark26" w:id="73"/>
      <w:bookmarkEnd w:id="73"/>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126"/>
        <w:spacing w:before="186" w:line="221" w:lineRule="auto"/>
        <w:rPr>
          <w:rFonts w:ascii="FangSong" w:hAnsi="FangSong" w:eastAsia="FangSong" w:cs="FangSong"/>
          <w:sz w:val="23"/>
          <w:szCs w:val="23"/>
        </w:rPr>
      </w:pPr>
      <w:r>
        <w:rPr>
          <w:rFonts w:ascii="FangSong" w:hAnsi="FangSong" w:eastAsia="FangSong" w:cs="FangSong"/>
          <w:sz w:val="23"/>
          <w:szCs w:val="23"/>
          <w:spacing w:val="-4"/>
        </w:rPr>
        <w:t>本单位无“三公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left="653"/>
        <w:spacing w:before="119" w:line="231" w:lineRule="exact"/>
        <w:outlineLvl w:val="1"/>
        <w:rPr>
          <w:rFonts w:ascii="Microsoft YaHei" w:hAnsi="Microsoft YaHei" w:eastAsia="Microsoft YaHei" w:cs="Microsoft YaHei"/>
          <w:sz w:val="23"/>
          <w:szCs w:val="23"/>
        </w:rPr>
      </w:pPr>
      <w:bookmarkStart w:name="bookmark27" w:id="74"/>
      <w:bookmarkEnd w:id="74"/>
      <w:r>
        <w:rPr>
          <w:rFonts w:ascii="Microsoft YaHei" w:hAnsi="Microsoft YaHei" w:eastAsia="Microsoft YaHei" w:cs="Microsoft YaHei"/>
          <w:sz w:val="23"/>
          <w:szCs w:val="23"/>
          <w:spacing w:val="-1"/>
          <w:position w:val="-1"/>
        </w:rPr>
        <w:t>八、机关运行经费增减变动原因说明</w:t>
      </w:r>
    </w:p>
    <w:p>
      <w:pPr>
        <w:ind w:left="1133"/>
        <w:spacing w:before="174" w:line="221" w:lineRule="auto"/>
        <w:rPr>
          <w:rFonts w:ascii="FangSong" w:hAnsi="FangSong" w:eastAsia="FangSong" w:cs="FangSong"/>
          <w:sz w:val="23"/>
          <w:szCs w:val="23"/>
        </w:rPr>
      </w:pPr>
      <w:r>
        <w:rPr>
          <w:rFonts w:ascii="FangSong" w:hAnsi="FangSong" w:eastAsia="FangSong" w:cs="FangSong"/>
          <w:sz w:val="23"/>
          <w:szCs w:val="23"/>
          <w:spacing w:val="-1"/>
        </w:rPr>
        <w:t>我单位是事业单位，无机关运行经费。</w:t>
      </w:r>
    </w:p>
    <w:p>
      <w:pPr>
        <w:ind w:left="658"/>
        <w:spacing w:before="133" w:line="225" w:lineRule="exact"/>
        <w:outlineLvl w:val="1"/>
        <w:rPr>
          <w:rFonts w:ascii="Microsoft YaHei" w:hAnsi="Microsoft YaHei" w:eastAsia="Microsoft YaHei" w:cs="Microsoft YaHei"/>
          <w:sz w:val="22"/>
          <w:szCs w:val="22"/>
        </w:rPr>
      </w:pPr>
      <w:bookmarkStart w:name="bookmark28" w:id="75"/>
      <w:bookmarkEnd w:id="75"/>
      <w:r>
        <w:rPr>
          <w:rFonts w:ascii="Microsoft YaHei" w:hAnsi="Microsoft YaHei" w:eastAsia="Microsoft YaHei" w:cs="Microsoft YaHei"/>
          <w:sz w:val="22"/>
          <w:szCs w:val="22"/>
          <w:spacing w:val="9"/>
          <w:position w:val="-1"/>
        </w:rPr>
        <w:t>九、政府采购情况</w:t>
      </w:r>
    </w:p>
    <w:p>
      <w:pPr>
        <w:ind w:left="664" w:right="660" w:firstLine="455"/>
        <w:spacing w:before="177" w:line="306" w:lineRule="auto"/>
        <w:rPr>
          <w:rFonts w:ascii="FangSong" w:hAnsi="FangSong" w:eastAsia="FangSong" w:cs="FangSong"/>
          <w:sz w:val="23"/>
          <w:szCs w:val="23"/>
        </w:rPr>
      </w:pPr>
      <w:r>
        <w:rPr>
          <w:rFonts w:ascii="FangSong" w:hAnsi="FangSong" w:eastAsia="FangSong" w:cs="FangSong"/>
          <w:sz w:val="23"/>
          <w:szCs w:val="23"/>
          <w:spacing w:val="4"/>
        </w:rPr>
        <w:t>2025年兴县城南小学政府采购预算总额2.00万元。其中：政府采购货物预算1.00万元、</w:t>
      </w:r>
      <w:r>
        <w:rPr>
          <w:rFonts w:ascii="FangSong" w:hAnsi="FangSong" w:eastAsia="FangSong" w:cs="FangSong"/>
          <w:sz w:val="23"/>
          <w:szCs w:val="23"/>
          <w:spacing w:val="1"/>
        </w:rPr>
        <w:t xml:space="preserve"> </w:t>
      </w:r>
      <w:r>
        <w:rPr>
          <w:rFonts w:ascii="FangSong" w:hAnsi="FangSong" w:eastAsia="FangSong" w:cs="FangSong"/>
          <w:sz w:val="23"/>
          <w:szCs w:val="23"/>
        </w:rPr>
        <w:t>政府采购工程预算0万元、政府采购服务预算1.0</w:t>
      </w:r>
      <w:r>
        <w:rPr>
          <w:rFonts w:ascii="FangSong" w:hAnsi="FangSong" w:eastAsia="FangSong" w:cs="FangSong"/>
          <w:sz w:val="23"/>
          <w:szCs w:val="23"/>
          <w:spacing w:val="-1"/>
        </w:rPr>
        <w:t>0万元。</w:t>
      </w:r>
    </w:p>
    <w:p>
      <w:pPr>
        <w:ind w:left="660"/>
        <w:spacing w:before="44" w:line="230" w:lineRule="exact"/>
        <w:outlineLvl w:val="1"/>
        <w:rPr>
          <w:rFonts w:ascii="Microsoft YaHei" w:hAnsi="Microsoft YaHei" w:eastAsia="Microsoft YaHei" w:cs="Microsoft YaHei"/>
          <w:sz w:val="22"/>
          <w:szCs w:val="22"/>
        </w:rPr>
      </w:pPr>
      <w:bookmarkStart w:name="bookmark29" w:id="76"/>
      <w:bookmarkEnd w:id="76"/>
      <w:r>
        <w:rPr>
          <w:rFonts w:ascii="Microsoft YaHei" w:hAnsi="Microsoft YaHei" w:eastAsia="Microsoft YaHei" w:cs="Microsoft YaHei"/>
          <w:sz w:val="22"/>
          <w:szCs w:val="22"/>
          <w:spacing w:val="9"/>
          <w:position w:val="-1"/>
        </w:rPr>
        <w:t>十、绩效管理情况</w:t>
      </w:r>
    </w:p>
    <w:p>
      <w:pPr>
        <w:ind w:left="1135"/>
        <w:spacing w:before="175" w:line="223" w:lineRule="auto"/>
        <w:rPr>
          <w:rFonts w:ascii="FangSong" w:hAnsi="FangSong" w:eastAsia="FangSong" w:cs="FangSong"/>
          <w:sz w:val="23"/>
          <w:szCs w:val="23"/>
        </w:rPr>
      </w:pPr>
      <w:r>
        <w:rPr>
          <w:rFonts w:ascii="FangSong" w:hAnsi="FangSong" w:eastAsia="FangSong" w:cs="FangSong"/>
          <w:sz w:val="23"/>
          <w:szCs w:val="23"/>
          <w:spacing w:val="-3"/>
        </w:rPr>
        <w:t>1、整体绩效目标</w:t>
      </w:r>
    </w:p>
    <w:p>
      <w:pPr>
        <w:ind w:left="659"/>
        <w:spacing w:before="122" w:line="221" w:lineRule="auto"/>
        <w:rPr>
          <w:rFonts w:ascii="FangSong" w:hAnsi="FangSong" w:eastAsia="FangSong" w:cs="FangSong"/>
          <w:sz w:val="23"/>
          <w:szCs w:val="23"/>
        </w:rPr>
      </w:pPr>
      <w:r>
        <w:rPr>
          <w:rFonts w:ascii="FangSong" w:hAnsi="FangSong" w:eastAsia="FangSong" w:cs="FangSong"/>
          <w:sz w:val="23"/>
          <w:szCs w:val="23"/>
        </w:rPr>
        <w:t>2025年未编报单位整体绩效目标，涉及资金0万元。</w:t>
      </w:r>
    </w:p>
    <w:p>
      <w:pPr>
        <w:ind w:left="1120"/>
        <w:spacing w:before="135" w:line="223"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665" w:right="623" w:firstLine="454"/>
        <w:spacing w:before="121" w:line="317" w:lineRule="auto"/>
        <w:jc w:val="both"/>
        <w:rPr>
          <w:rFonts w:ascii="FangSong" w:hAnsi="FangSong" w:eastAsia="FangSong" w:cs="FangSong"/>
          <w:sz w:val="23"/>
          <w:szCs w:val="23"/>
        </w:rPr>
      </w:pPr>
      <w:r>
        <w:rPr>
          <w:rFonts w:ascii="FangSong" w:hAnsi="FangSong" w:eastAsia="FangSong" w:cs="FangSong"/>
          <w:sz w:val="23"/>
          <w:szCs w:val="23"/>
          <w:spacing w:val="2"/>
        </w:rPr>
        <w:t>2025年兴县城南小学纳入绩效目标管理的2级项目4个，共计金额62.56万元。其中：其他</w:t>
      </w:r>
      <w:r>
        <w:rPr>
          <w:rFonts w:ascii="FangSong" w:hAnsi="FangSong" w:eastAsia="FangSong" w:cs="FangSong"/>
          <w:sz w:val="23"/>
          <w:szCs w:val="23"/>
          <w:spacing w:val="11"/>
        </w:rPr>
        <w:t xml:space="preserve"> </w:t>
      </w:r>
      <w:r>
        <w:rPr>
          <w:rFonts w:ascii="FangSong" w:hAnsi="FangSong" w:eastAsia="FangSong" w:cs="FangSong"/>
          <w:sz w:val="23"/>
          <w:szCs w:val="23"/>
          <w:spacing w:val="5"/>
        </w:rPr>
        <w:t>运转类项目0个，涉及金额0万元；特定目标类项目4个，涉及金额62.</w:t>
      </w:r>
      <w:r>
        <w:rPr>
          <w:rFonts w:ascii="FangSong" w:hAnsi="FangSong" w:eastAsia="FangSong" w:cs="FangSong"/>
          <w:sz w:val="23"/>
          <w:szCs w:val="23"/>
          <w:spacing w:val="4"/>
        </w:rPr>
        <w:t>56万元。公开项目绩效</w:t>
      </w:r>
      <w:r>
        <w:rPr>
          <w:rFonts w:ascii="FangSong" w:hAnsi="FangSong" w:eastAsia="FangSong" w:cs="FangSong"/>
          <w:sz w:val="23"/>
          <w:szCs w:val="23"/>
        </w:rPr>
        <w:t xml:space="preserve"> </w:t>
      </w:r>
      <w:r>
        <w:rPr>
          <w:rFonts w:ascii="FangSong" w:hAnsi="FangSong" w:eastAsia="FangSong" w:cs="FangSong"/>
          <w:sz w:val="23"/>
          <w:szCs w:val="23"/>
          <w:spacing w:val="3"/>
        </w:rPr>
        <w:t>目标4个，涉及项目金额62.56万元，</w:t>
      </w:r>
      <w:r>
        <w:rPr>
          <w:rFonts w:ascii="FangSong" w:hAnsi="FangSong" w:eastAsia="FangSong" w:cs="FangSong"/>
          <w:sz w:val="23"/>
          <w:szCs w:val="23"/>
          <w:spacing w:val="-41"/>
        </w:rPr>
        <w:t xml:space="preserve"> </w:t>
      </w:r>
      <w:r>
        <w:rPr>
          <w:rFonts w:ascii="FangSong" w:hAnsi="FangSong" w:eastAsia="FangSong" w:cs="FangSong"/>
          <w:sz w:val="23"/>
          <w:szCs w:val="23"/>
          <w:spacing w:val="3"/>
        </w:rPr>
        <w:t>占部门（单位）项目支出总额的100%。其中：其他运转</w:t>
      </w:r>
      <w:r>
        <w:rPr>
          <w:rFonts w:ascii="FangSong" w:hAnsi="FangSong" w:eastAsia="FangSong" w:cs="FangSong"/>
          <w:sz w:val="23"/>
          <w:szCs w:val="23"/>
        </w:rPr>
        <w:t xml:space="preserve"> </w:t>
      </w:r>
      <w:r>
        <w:rPr>
          <w:rFonts w:ascii="FangSong" w:hAnsi="FangSong" w:eastAsia="FangSong" w:cs="FangSong"/>
          <w:sz w:val="23"/>
          <w:szCs w:val="23"/>
        </w:rPr>
        <w:t>类项目0个，涉及项目金额0万元；特定目标类项目4个，涉及项目金额62.56万元。</w:t>
      </w:r>
    </w:p>
    <w:p>
      <w:pPr>
        <w:ind w:left="664"/>
        <w:spacing w:before="33" w:line="223"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3" w:lineRule="auto"/>
        <w:sectPr>
          <w:footerReference w:type="default" r:id="rId21"/>
          <w:pgSz w:w="11900" w:h="16840"/>
          <w:pgMar w:top="610" w:right="600" w:bottom="312" w:left="600" w:header="357" w:footer="153" w:gutter="0"/>
        </w:sectPr>
        <w:rPr>
          <w:rFonts w:ascii="FangSong" w:hAnsi="FangSong" w:eastAsia="FangSong" w:cs="FangSong"/>
          <w:sz w:val="23"/>
          <w:szCs w:val="23"/>
        </w:rPr>
      </w:pPr>
    </w:p>
    <w:p>
      <w:pPr>
        <w:spacing w:line="293" w:lineRule="auto"/>
        <w:rPr>
          <w:rFonts w:ascii="Arial"/>
          <w:sz w:val="21"/>
        </w:rPr>
      </w:pPr>
      <w:r/>
    </w:p>
    <w:p>
      <w:pPr>
        <w:spacing w:line="294" w:lineRule="auto"/>
        <w:rPr>
          <w:rFonts w:ascii="Arial"/>
          <w:sz w:val="21"/>
        </w:rPr>
      </w:pPr>
      <w:r/>
    </w:p>
    <w:p>
      <w:pPr>
        <w:ind w:firstLine="1373"/>
        <w:spacing w:line="11190" w:lineRule="exact"/>
        <w:rPr/>
      </w:pPr>
      <w:r>
        <w:rPr>
          <w:position w:val="-223"/>
        </w:rPr>
        <w:drawing>
          <wp:inline distT="0" distB="0" distL="0" distR="0">
            <wp:extent cx="5066588" cy="7105582"/>
            <wp:effectExtent l="0" t="0" r="0" b="0"/>
            <wp:docPr id="8" name="IM 8"/>
            <wp:cNvGraphicFramePr/>
            <a:graphic>
              <a:graphicData uri="http://schemas.openxmlformats.org/drawingml/2006/picture">
                <pic:pic>
                  <pic:nvPicPr>
                    <pic:cNvPr id="8" name="IM 8"/>
                    <pic:cNvPicPr/>
                  </pic:nvPicPr>
                  <pic:blipFill>
                    <a:blip r:embed="rId24"/>
                    <a:stretch>
                      <a:fillRect/>
                    </a:stretch>
                  </pic:blipFill>
                  <pic:spPr>
                    <a:xfrm rot="0">
                      <a:off x="0" y="0"/>
                      <a:ext cx="5066588" cy="7105582"/>
                    </a:xfrm>
                    <a:prstGeom prst="rect">
                      <a:avLst/>
                    </a:prstGeom>
                  </pic:spPr>
                </pic:pic>
              </a:graphicData>
            </a:graphic>
          </wp:inline>
        </w:drawing>
      </w:r>
    </w:p>
    <w:p>
      <w:pPr>
        <w:spacing w:line="11190" w:lineRule="exact"/>
        <w:sectPr>
          <w:footerReference w:type="default" r:id="rId23"/>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373"/>
        <w:spacing w:line="11190" w:lineRule="exact"/>
        <w:rPr/>
      </w:pPr>
      <w:r>
        <w:rPr>
          <w:position w:val="-223"/>
        </w:rPr>
        <w:drawing>
          <wp:inline distT="0" distB="0" distL="0" distR="0">
            <wp:extent cx="5066588" cy="7105582"/>
            <wp:effectExtent l="0" t="0" r="0" b="0"/>
            <wp:docPr id="10" name="IM 10"/>
            <wp:cNvGraphicFramePr/>
            <a:graphic>
              <a:graphicData uri="http://schemas.openxmlformats.org/drawingml/2006/picture">
                <pic:pic>
                  <pic:nvPicPr>
                    <pic:cNvPr id="10" name="IM 10"/>
                    <pic:cNvPicPr/>
                  </pic:nvPicPr>
                  <pic:blipFill>
                    <a:blip r:embed="rId26"/>
                    <a:stretch>
                      <a:fillRect/>
                    </a:stretch>
                  </pic:blipFill>
                  <pic:spPr>
                    <a:xfrm rot="0">
                      <a:off x="0" y="0"/>
                      <a:ext cx="5066588" cy="7105582"/>
                    </a:xfrm>
                    <a:prstGeom prst="rect">
                      <a:avLst/>
                    </a:prstGeom>
                  </pic:spPr>
                </pic:pic>
              </a:graphicData>
            </a:graphic>
          </wp:inline>
        </w:drawing>
      </w:r>
    </w:p>
    <w:p>
      <w:pPr>
        <w:spacing w:line="11190" w:lineRule="exact"/>
        <w:sectPr>
          <w:footerReference w:type="default" r:id="rId25"/>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373"/>
        <w:spacing w:line="11190" w:lineRule="exact"/>
        <w:rPr/>
      </w:pPr>
      <w:r>
        <w:rPr>
          <w:position w:val="-223"/>
        </w:rPr>
        <w:drawing>
          <wp:inline distT="0" distB="0" distL="0" distR="0">
            <wp:extent cx="5066588" cy="7105582"/>
            <wp:effectExtent l="0" t="0" r="0" b="0"/>
            <wp:docPr id="12" name="IM 12"/>
            <wp:cNvGraphicFramePr/>
            <a:graphic>
              <a:graphicData uri="http://schemas.openxmlformats.org/drawingml/2006/picture">
                <pic:pic>
                  <pic:nvPicPr>
                    <pic:cNvPr id="12" name="IM 12"/>
                    <pic:cNvPicPr/>
                  </pic:nvPicPr>
                  <pic:blipFill>
                    <a:blip r:embed="rId28"/>
                    <a:stretch>
                      <a:fillRect/>
                    </a:stretch>
                  </pic:blipFill>
                  <pic:spPr>
                    <a:xfrm rot="0">
                      <a:off x="0" y="0"/>
                      <a:ext cx="5066588" cy="7105582"/>
                    </a:xfrm>
                    <a:prstGeom prst="rect">
                      <a:avLst/>
                    </a:prstGeom>
                  </pic:spPr>
                </pic:pic>
              </a:graphicData>
            </a:graphic>
          </wp:inline>
        </w:drawing>
      </w:r>
    </w:p>
    <w:p>
      <w:pPr>
        <w:spacing w:line="11190" w:lineRule="exact"/>
        <w:sectPr>
          <w:footerReference w:type="default" r:id="rId27"/>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373"/>
        <w:spacing w:line="11190" w:lineRule="exact"/>
        <w:rPr/>
      </w:pPr>
      <w:r>
        <w:rPr>
          <w:position w:val="-223"/>
        </w:rPr>
        <w:drawing>
          <wp:inline distT="0" distB="0" distL="0" distR="0">
            <wp:extent cx="5066588" cy="7105582"/>
            <wp:effectExtent l="0" t="0" r="0" b="0"/>
            <wp:docPr id="14" name="IM 14"/>
            <wp:cNvGraphicFramePr/>
            <a:graphic>
              <a:graphicData uri="http://schemas.openxmlformats.org/drawingml/2006/picture">
                <pic:pic>
                  <pic:nvPicPr>
                    <pic:cNvPr id="14" name="IM 14"/>
                    <pic:cNvPicPr/>
                  </pic:nvPicPr>
                  <pic:blipFill>
                    <a:blip r:embed="rId30"/>
                    <a:stretch>
                      <a:fillRect/>
                    </a:stretch>
                  </pic:blipFill>
                  <pic:spPr>
                    <a:xfrm rot="0">
                      <a:off x="0" y="0"/>
                      <a:ext cx="5066588" cy="7105582"/>
                    </a:xfrm>
                    <a:prstGeom prst="rect">
                      <a:avLst/>
                    </a:prstGeom>
                  </pic:spPr>
                </pic:pic>
              </a:graphicData>
            </a:graphic>
          </wp:inline>
        </w:drawing>
      </w:r>
    </w:p>
    <w:p>
      <w:pPr>
        <w:spacing w:line="11190" w:lineRule="exact"/>
        <w:sectPr>
          <w:footerReference w:type="default" r:id="rId29"/>
          <w:pgSz w:w="11900" w:h="16840"/>
          <w:pgMar w:top="610" w:right="600" w:bottom="312" w:left="600" w:header="357" w:footer="153" w:gutter="0"/>
        </w:sectPr>
        <w:rPr/>
      </w:pPr>
    </w:p>
    <w:p>
      <w:pPr>
        <w:spacing w:line="287" w:lineRule="auto"/>
        <w:rPr>
          <w:rFonts w:ascii="Arial"/>
          <w:sz w:val="21"/>
        </w:rPr>
      </w:pPr>
      <w:r/>
    </w:p>
    <w:p>
      <w:pPr>
        <w:spacing w:line="287" w:lineRule="auto"/>
        <w:rPr>
          <w:rFonts w:ascii="Arial"/>
          <w:sz w:val="21"/>
        </w:rPr>
      </w:pPr>
      <w:r/>
    </w:p>
    <w:p>
      <w:pPr>
        <w:ind w:left="660"/>
        <w:spacing w:before="94" w:line="227" w:lineRule="exact"/>
        <w:outlineLvl w:val="1"/>
        <w:rPr>
          <w:rFonts w:ascii="Microsoft YaHei" w:hAnsi="Microsoft YaHei" w:eastAsia="Microsoft YaHei" w:cs="Microsoft YaHei"/>
          <w:sz w:val="22"/>
          <w:szCs w:val="22"/>
        </w:rPr>
      </w:pPr>
      <w:bookmarkStart w:name="bookmark30" w:id="78"/>
      <w:bookmarkEnd w:id="78"/>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1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663" w:right="623" w:firstLine="461"/>
        <w:spacing w:before="137" w:line="310" w:lineRule="auto"/>
        <w:rPr>
          <w:rFonts w:ascii="FangSong" w:hAnsi="FangSong" w:eastAsia="FangSong" w:cs="FangSong"/>
          <w:sz w:val="23"/>
          <w:szCs w:val="23"/>
        </w:rPr>
      </w:pPr>
      <w:r>
        <w:rPr>
          <w:rFonts w:ascii="FangSong" w:hAnsi="FangSong" w:eastAsia="FangSong" w:cs="FangSong"/>
          <w:sz w:val="23"/>
          <w:szCs w:val="23"/>
          <w:spacing w:val="6"/>
        </w:rPr>
        <w:t>截至2025年5月1</w:t>
      </w:r>
      <w:r>
        <w:rPr>
          <w:rFonts w:ascii="FangSong" w:hAnsi="FangSong" w:eastAsia="FangSong" w:cs="FangSong"/>
          <w:sz w:val="23"/>
          <w:szCs w:val="23"/>
          <w:spacing w:val="-42"/>
        </w:rPr>
        <w:t xml:space="preserve"> </w:t>
      </w:r>
      <w:r>
        <w:rPr>
          <w:rFonts w:ascii="FangSong" w:hAnsi="FangSong" w:eastAsia="FangSong" w:cs="FangSong"/>
          <w:sz w:val="23"/>
          <w:szCs w:val="23"/>
          <w:spacing w:val="6"/>
        </w:rPr>
        <w:t>日，兴县城南小学共有公务用车编制0辆，实有0辆，其中：领导用车0</w:t>
      </w:r>
      <w:r>
        <w:rPr>
          <w:rFonts w:ascii="FangSong" w:hAnsi="FangSong" w:eastAsia="FangSong" w:cs="FangSong"/>
          <w:sz w:val="23"/>
          <w:szCs w:val="23"/>
        </w:rPr>
        <w:t xml:space="preserve"> </w:t>
      </w:r>
      <w:r>
        <w:rPr>
          <w:rFonts w:ascii="FangSong" w:hAnsi="FangSong" w:eastAsia="FangSong" w:cs="FangSong"/>
          <w:sz w:val="23"/>
          <w:szCs w:val="23"/>
          <w:spacing w:val="5"/>
        </w:rPr>
        <w:t>辆，机要通信用车0辆，应急保障用车0辆，执法执勤用车0辆，特种专业技术用车0辆，事业</w:t>
      </w:r>
      <w:r>
        <w:rPr>
          <w:rFonts w:ascii="FangSong" w:hAnsi="FangSong" w:eastAsia="FangSong" w:cs="FangSong"/>
          <w:sz w:val="23"/>
          <w:szCs w:val="23"/>
          <w:spacing w:val="2"/>
        </w:rPr>
        <w:t xml:space="preserve"> </w:t>
      </w:r>
      <w:r>
        <w:rPr>
          <w:rFonts w:ascii="FangSong" w:hAnsi="FangSong" w:eastAsia="FangSong" w:cs="FangSong"/>
          <w:sz w:val="23"/>
          <w:szCs w:val="23"/>
          <w:spacing w:val="-1"/>
        </w:rPr>
        <w:t>单位业务用车0辆，其他公务用车0辆。</w:t>
      </w:r>
    </w:p>
    <w:p>
      <w:pPr>
        <w:ind w:left="1120"/>
        <w:spacing w:before="5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125"/>
        <w:spacing w:before="122" w:line="223" w:lineRule="auto"/>
        <w:rPr>
          <w:rFonts w:ascii="FangSong" w:hAnsi="FangSong" w:eastAsia="FangSong" w:cs="FangSong"/>
          <w:sz w:val="23"/>
          <w:szCs w:val="23"/>
        </w:rPr>
      </w:pPr>
      <w:r>
        <w:rPr>
          <w:rFonts w:ascii="FangSong" w:hAnsi="FangSong" w:eastAsia="FangSong" w:cs="FangSong"/>
          <w:sz w:val="23"/>
          <w:szCs w:val="23"/>
          <w:spacing w:val="-2"/>
        </w:rPr>
        <w:t>截至2025年5月1</w:t>
      </w:r>
      <w:r>
        <w:rPr>
          <w:rFonts w:ascii="FangSong" w:hAnsi="FangSong" w:eastAsia="FangSong" w:cs="FangSong"/>
          <w:sz w:val="23"/>
          <w:szCs w:val="23"/>
          <w:spacing w:val="-39"/>
        </w:rPr>
        <w:t xml:space="preserve"> </w:t>
      </w:r>
      <w:r>
        <w:rPr>
          <w:rFonts w:ascii="FangSong" w:hAnsi="FangSong" w:eastAsia="FangSong" w:cs="FangSong"/>
          <w:sz w:val="23"/>
          <w:szCs w:val="23"/>
          <w:spacing w:val="-2"/>
        </w:rPr>
        <w:t>日，兴县城南小学使用的办公用房建筑总面积900平方米。</w:t>
      </w:r>
    </w:p>
    <w:p>
      <w:pPr>
        <w:ind w:left="1122"/>
        <w:spacing w:before="122"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664" w:right="623" w:firstLine="460"/>
        <w:spacing w:before="133" w:line="306" w:lineRule="auto"/>
        <w:rPr>
          <w:rFonts w:ascii="FangSong" w:hAnsi="FangSong" w:eastAsia="FangSong" w:cs="FangSong"/>
          <w:sz w:val="23"/>
          <w:szCs w:val="23"/>
        </w:rPr>
      </w:pPr>
      <w:r>
        <w:rPr>
          <w:rFonts w:ascii="FangSong" w:hAnsi="FangSong" w:eastAsia="FangSong" w:cs="FangSong"/>
          <w:sz w:val="23"/>
          <w:szCs w:val="23"/>
          <w:spacing w:val="7"/>
        </w:rPr>
        <w:t>截至2025年5月1</w:t>
      </w:r>
      <w:r>
        <w:rPr>
          <w:rFonts w:ascii="FangSong" w:hAnsi="FangSong" w:eastAsia="FangSong" w:cs="FangSong"/>
          <w:sz w:val="23"/>
          <w:szCs w:val="23"/>
          <w:spacing w:val="-34"/>
        </w:rPr>
        <w:t xml:space="preserve"> </w:t>
      </w:r>
      <w:r>
        <w:rPr>
          <w:rFonts w:ascii="FangSong" w:hAnsi="FangSong" w:eastAsia="FangSong" w:cs="FangSong"/>
          <w:sz w:val="23"/>
          <w:szCs w:val="23"/>
          <w:spacing w:val="7"/>
        </w:rPr>
        <w:t>日</w:t>
      </w:r>
      <w:r>
        <w:rPr>
          <w:rFonts w:ascii="FangSong" w:hAnsi="FangSong" w:eastAsia="FangSong" w:cs="FangSong"/>
          <w:sz w:val="23"/>
          <w:szCs w:val="23"/>
          <w:spacing w:val="-68"/>
        </w:rPr>
        <w:t xml:space="preserve"> </w:t>
      </w:r>
      <w:r>
        <w:rPr>
          <w:rFonts w:ascii="FangSong" w:hAnsi="FangSong" w:eastAsia="FangSong" w:cs="FangSong"/>
          <w:sz w:val="23"/>
          <w:szCs w:val="23"/>
          <w:spacing w:val="7"/>
        </w:rPr>
        <w:t>，兴县城南小学</w:t>
      </w:r>
      <w:r>
        <w:rPr>
          <w:rFonts w:ascii="FangSong" w:hAnsi="FangSong" w:eastAsia="FangSong" w:cs="FangSong"/>
          <w:sz w:val="23"/>
          <w:szCs w:val="23"/>
          <w:spacing w:val="-45"/>
        </w:rPr>
        <w:t xml:space="preserve"> </w:t>
      </w:r>
      <w:r>
        <w:rPr>
          <w:rFonts w:ascii="FangSong" w:hAnsi="FangSong" w:eastAsia="FangSong" w:cs="FangSong"/>
          <w:sz w:val="23"/>
          <w:szCs w:val="23"/>
          <w:spacing w:val="7"/>
        </w:rPr>
        <w:t>占有使用价值50万元（原值）</w:t>
      </w:r>
      <w:r>
        <w:rPr>
          <w:rFonts w:ascii="FangSong" w:hAnsi="FangSong" w:eastAsia="FangSong" w:cs="FangSong"/>
          <w:sz w:val="23"/>
          <w:szCs w:val="23"/>
          <w:spacing w:val="-45"/>
        </w:rPr>
        <w:t xml:space="preserve"> </w:t>
      </w:r>
      <w:r>
        <w:rPr>
          <w:rFonts w:ascii="FangSong" w:hAnsi="FangSong" w:eastAsia="FangSong" w:cs="FangSong"/>
          <w:sz w:val="23"/>
          <w:szCs w:val="23"/>
          <w:spacing w:val="7"/>
        </w:rPr>
        <w:t>以上的通用设备0台</w:t>
      </w:r>
      <w:r>
        <w:rPr>
          <w:rFonts w:ascii="FangSong" w:hAnsi="FangSong" w:eastAsia="FangSong" w:cs="FangSong"/>
          <w:sz w:val="23"/>
          <w:szCs w:val="23"/>
        </w:rPr>
        <w:t xml:space="preserve"> </w:t>
      </w:r>
      <w:r>
        <w:rPr>
          <w:rFonts w:ascii="FangSong" w:hAnsi="FangSong" w:eastAsia="FangSong" w:cs="FangSong"/>
          <w:sz w:val="23"/>
          <w:szCs w:val="23"/>
          <w:spacing w:val="-1"/>
        </w:rPr>
        <w:t>（套</w:t>
      </w:r>
      <w:r>
        <w:rPr>
          <w:rFonts w:ascii="FangSong" w:hAnsi="FangSong" w:eastAsia="FangSong" w:cs="FangSong"/>
          <w:sz w:val="23"/>
          <w:szCs w:val="23"/>
          <w:spacing w:val="19"/>
        </w:rPr>
        <w:t>）；</w:t>
      </w:r>
      <w:r>
        <w:rPr>
          <w:rFonts w:ascii="FangSong" w:hAnsi="FangSong" w:eastAsia="FangSong" w:cs="FangSong"/>
          <w:sz w:val="23"/>
          <w:szCs w:val="23"/>
          <w:spacing w:val="-1"/>
        </w:rPr>
        <w:t>兴县城南小学占有使用价值100万元（原值）以上的通用设备0台（套）。</w:t>
      </w:r>
    </w:p>
    <w:p>
      <w:pPr>
        <w:ind w:left="660"/>
        <w:spacing w:before="37" w:line="228" w:lineRule="exact"/>
        <w:outlineLvl w:val="1"/>
        <w:rPr>
          <w:rFonts w:ascii="Microsoft YaHei" w:hAnsi="Microsoft YaHei" w:eastAsia="Microsoft YaHei" w:cs="Microsoft YaHei"/>
          <w:sz w:val="22"/>
          <w:szCs w:val="22"/>
        </w:rPr>
      </w:pPr>
      <w:bookmarkStart w:name="bookmark31" w:id="79"/>
      <w:bookmarkEnd w:id="79"/>
      <w:r>
        <w:rPr>
          <w:rFonts w:ascii="Microsoft YaHei" w:hAnsi="Microsoft YaHei" w:eastAsia="Microsoft YaHei" w:cs="Microsoft YaHei"/>
          <w:sz w:val="22"/>
          <w:szCs w:val="22"/>
          <w:spacing w:val="7"/>
          <w:position w:val="-1"/>
        </w:rPr>
        <w:t>十二、其他说明</w:t>
      </w:r>
    </w:p>
    <w:p>
      <w:pPr>
        <w:ind w:left="1125"/>
        <w:spacing w:before="184" w:line="221" w:lineRule="auto"/>
        <w:outlineLvl w:val="2"/>
        <w:rPr>
          <w:rFonts w:ascii="FangSong" w:hAnsi="FangSong" w:eastAsia="FangSong" w:cs="FangSong"/>
          <w:sz w:val="23"/>
          <w:szCs w:val="23"/>
        </w:rPr>
      </w:pPr>
      <w:bookmarkStart w:name="bookmark32" w:id="80"/>
      <w:bookmarkEnd w:id="80"/>
      <w:r>
        <w:rPr>
          <w:rFonts w:ascii="FangSong" w:hAnsi="FangSong" w:eastAsia="FangSong" w:cs="FangSong"/>
          <w:sz w:val="23"/>
          <w:szCs w:val="23"/>
          <w:spacing w:val="-1"/>
        </w:rPr>
        <w:t>（一）政府购买服务指导性目录</w:t>
      </w:r>
    </w:p>
    <w:p>
      <w:pPr>
        <w:ind w:left="1127"/>
        <w:spacing w:before="255" w:line="226" w:lineRule="auto"/>
        <w:rPr>
          <w:rFonts w:ascii="FangSong" w:hAnsi="FangSong" w:eastAsia="FangSong" w:cs="FangSong"/>
          <w:sz w:val="23"/>
          <w:szCs w:val="23"/>
        </w:rPr>
      </w:pPr>
      <w:r>
        <w:rPr>
          <w:rFonts w:ascii="FangSong" w:hAnsi="FangSong" w:eastAsia="FangSong" w:cs="FangSong"/>
          <w:sz w:val="23"/>
          <w:szCs w:val="23"/>
        </w:rPr>
        <w:t>无</w:t>
      </w:r>
    </w:p>
    <w:p>
      <w:pPr>
        <w:ind w:left="1125"/>
        <w:spacing w:before="248" w:line="222" w:lineRule="auto"/>
        <w:outlineLvl w:val="2"/>
        <w:rPr>
          <w:rFonts w:ascii="FangSong" w:hAnsi="FangSong" w:eastAsia="FangSong" w:cs="FangSong"/>
          <w:sz w:val="23"/>
          <w:szCs w:val="23"/>
        </w:rPr>
      </w:pPr>
      <w:bookmarkStart w:name="bookmark33" w:id="81"/>
      <w:bookmarkEnd w:id="81"/>
      <w:r>
        <w:rPr>
          <w:rFonts w:ascii="FangSong" w:hAnsi="FangSong" w:eastAsia="FangSong" w:cs="FangSong"/>
          <w:sz w:val="23"/>
          <w:szCs w:val="23"/>
          <w:spacing w:val="-3"/>
        </w:rPr>
        <w:t>（二）其他</w:t>
      </w:r>
    </w:p>
    <w:p>
      <w:pPr>
        <w:ind w:left="1127"/>
        <w:spacing w:before="264"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footerReference w:type="default" r:id="rId31"/>
          <w:pgSz w:w="11900" w:h="16840"/>
          <w:pgMar w:top="610" w:right="600" w:bottom="312" w:left="600" w:header="357" w:footer="153" w:gutter="0"/>
        </w:sectPr>
        <w:rPr>
          <w:rFonts w:ascii="FangSong" w:hAnsi="FangSong" w:eastAsia="FangSong" w:cs="FangSong"/>
          <w:sz w:val="23"/>
          <w:szCs w:val="23"/>
        </w:rPr>
      </w:pPr>
    </w:p>
    <w:p>
      <w:pPr>
        <w:spacing w:line="293" w:lineRule="auto"/>
        <w:rPr>
          <w:rFonts w:ascii="Arial"/>
          <w:sz w:val="21"/>
        </w:rPr>
      </w:pPr>
      <w:r/>
    </w:p>
    <w:p>
      <w:pPr>
        <w:spacing w:line="294" w:lineRule="auto"/>
        <w:rPr>
          <w:rFonts w:ascii="Arial"/>
          <w:sz w:val="21"/>
        </w:rPr>
      </w:pPr>
      <w:r/>
    </w:p>
    <w:p>
      <w:pPr>
        <w:ind w:firstLine="918"/>
        <w:spacing w:line="13428" w:lineRule="exact"/>
        <w:rPr/>
      </w:pPr>
      <w:r>
        <w:rPr>
          <w:position w:val="-268"/>
        </w:rPr>
        <w:drawing>
          <wp:inline distT="0" distB="0" distL="0" distR="0">
            <wp:extent cx="5643274" cy="8526698"/>
            <wp:effectExtent l="0" t="0" r="0" b="0"/>
            <wp:docPr id="16" name="IM 16"/>
            <wp:cNvGraphicFramePr/>
            <a:graphic>
              <a:graphicData uri="http://schemas.openxmlformats.org/drawingml/2006/picture">
                <pic:pic>
                  <pic:nvPicPr>
                    <pic:cNvPr id="16" name="IM 16"/>
                    <pic:cNvPicPr/>
                  </pic:nvPicPr>
                  <pic:blipFill>
                    <a:blip r:embed="rId33"/>
                    <a:stretch>
                      <a:fillRect/>
                    </a:stretch>
                  </pic:blipFill>
                  <pic:spPr>
                    <a:xfrm rot="0">
                      <a:off x="0" y="0"/>
                      <a:ext cx="5643274" cy="8526698"/>
                    </a:xfrm>
                    <a:prstGeom prst="rect">
                      <a:avLst/>
                    </a:prstGeom>
                  </pic:spPr>
                </pic:pic>
              </a:graphicData>
            </a:graphic>
          </wp:inline>
        </w:drawing>
      </w:r>
    </w:p>
    <w:p>
      <w:pPr>
        <w:spacing w:line="13428" w:lineRule="exact"/>
        <w:sectPr>
          <w:footerReference w:type="default" r:id="rId32"/>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918"/>
        <w:spacing w:line="13428" w:lineRule="exact"/>
        <w:rPr/>
      </w:pPr>
      <w:r>
        <w:rPr>
          <w:position w:val="-268"/>
        </w:rPr>
        <w:drawing>
          <wp:inline distT="0" distB="0" distL="0" distR="0">
            <wp:extent cx="5643274" cy="8526698"/>
            <wp:effectExtent l="0" t="0" r="0" b="0"/>
            <wp:docPr id="18" name="IM 18"/>
            <wp:cNvGraphicFramePr/>
            <a:graphic>
              <a:graphicData uri="http://schemas.openxmlformats.org/drawingml/2006/picture">
                <pic:pic>
                  <pic:nvPicPr>
                    <pic:cNvPr id="18" name="IM 18"/>
                    <pic:cNvPicPr/>
                  </pic:nvPicPr>
                  <pic:blipFill>
                    <a:blip r:embed="rId35"/>
                    <a:stretch>
                      <a:fillRect/>
                    </a:stretch>
                  </pic:blipFill>
                  <pic:spPr>
                    <a:xfrm rot="0">
                      <a:off x="0" y="0"/>
                      <a:ext cx="5643274" cy="8526698"/>
                    </a:xfrm>
                    <a:prstGeom prst="rect">
                      <a:avLst/>
                    </a:prstGeom>
                  </pic:spPr>
                </pic:pic>
              </a:graphicData>
            </a:graphic>
          </wp:inline>
        </w:drawing>
      </w:r>
    </w:p>
    <w:p>
      <w:pPr>
        <w:spacing w:line="13428" w:lineRule="exact"/>
        <w:sectPr>
          <w:footerReference w:type="default" r:id="rId34"/>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918"/>
        <w:spacing w:line="13428" w:lineRule="exact"/>
        <w:rPr/>
      </w:pPr>
      <w:r>
        <w:rPr>
          <w:position w:val="-268"/>
        </w:rPr>
        <w:drawing>
          <wp:inline distT="0" distB="0" distL="0" distR="0">
            <wp:extent cx="5643274" cy="8526698"/>
            <wp:effectExtent l="0" t="0" r="0" b="0"/>
            <wp:docPr id="20" name="IM 20"/>
            <wp:cNvGraphicFramePr/>
            <a:graphic>
              <a:graphicData uri="http://schemas.openxmlformats.org/drawingml/2006/picture">
                <pic:pic>
                  <pic:nvPicPr>
                    <pic:cNvPr id="20" name="IM 20"/>
                    <pic:cNvPicPr/>
                  </pic:nvPicPr>
                  <pic:blipFill>
                    <a:blip r:embed="rId37"/>
                    <a:stretch>
                      <a:fillRect/>
                    </a:stretch>
                  </pic:blipFill>
                  <pic:spPr>
                    <a:xfrm rot="0">
                      <a:off x="0" y="0"/>
                      <a:ext cx="5643274" cy="8526698"/>
                    </a:xfrm>
                    <a:prstGeom prst="rect">
                      <a:avLst/>
                    </a:prstGeom>
                  </pic:spPr>
                </pic:pic>
              </a:graphicData>
            </a:graphic>
          </wp:inline>
        </w:drawing>
      </w:r>
    </w:p>
    <w:p>
      <w:pPr>
        <w:spacing w:line="13428" w:lineRule="exact"/>
        <w:sectPr>
          <w:footerReference w:type="default" r:id="rId36"/>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918"/>
        <w:spacing w:line="13428" w:lineRule="exact"/>
        <w:rPr/>
      </w:pPr>
      <w:r>
        <w:rPr>
          <w:position w:val="-268"/>
        </w:rPr>
        <w:drawing>
          <wp:inline distT="0" distB="0" distL="0" distR="0">
            <wp:extent cx="5643274" cy="8526698"/>
            <wp:effectExtent l="0" t="0" r="0" b="0"/>
            <wp:docPr id="22" name="IM 22"/>
            <wp:cNvGraphicFramePr/>
            <a:graphic>
              <a:graphicData uri="http://schemas.openxmlformats.org/drawingml/2006/picture">
                <pic:pic>
                  <pic:nvPicPr>
                    <pic:cNvPr id="22" name="IM 22"/>
                    <pic:cNvPicPr/>
                  </pic:nvPicPr>
                  <pic:blipFill>
                    <a:blip r:embed="rId39"/>
                    <a:stretch>
                      <a:fillRect/>
                    </a:stretch>
                  </pic:blipFill>
                  <pic:spPr>
                    <a:xfrm rot="0">
                      <a:off x="0" y="0"/>
                      <a:ext cx="5643274" cy="8526698"/>
                    </a:xfrm>
                    <a:prstGeom prst="rect">
                      <a:avLst/>
                    </a:prstGeom>
                  </pic:spPr>
                </pic:pic>
              </a:graphicData>
            </a:graphic>
          </wp:inline>
        </w:drawing>
      </w:r>
    </w:p>
    <w:p>
      <w:pPr>
        <w:spacing w:line="13428" w:lineRule="exact"/>
        <w:sectPr>
          <w:footerReference w:type="default" r:id="rId38"/>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918"/>
        <w:spacing w:line="13428" w:lineRule="exact"/>
        <w:rPr/>
      </w:pPr>
      <w:r>
        <w:rPr>
          <w:position w:val="-268"/>
        </w:rPr>
        <w:drawing>
          <wp:inline distT="0" distB="0" distL="0" distR="0">
            <wp:extent cx="5643274" cy="8526698"/>
            <wp:effectExtent l="0" t="0" r="0" b="0"/>
            <wp:docPr id="24" name="IM 24"/>
            <wp:cNvGraphicFramePr/>
            <a:graphic>
              <a:graphicData uri="http://schemas.openxmlformats.org/drawingml/2006/picture">
                <pic:pic>
                  <pic:nvPicPr>
                    <pic:cNvPr id="24" name="IM 24"/>
                    <pic:cNvPicPr/>
                  </pic:nvPicPr>
                  <pic:blipFill>
                    <a:blip r:embed="rId41"/>
                    <a:stretch>
                      <a:fillRect/>
                    </a:stretch>
                  </pic:blipFill>
                  <pic:spPr>
                    <a:xfrm rot="0">
                      <a:off x="0" y="0"/>
                      <a:ext cx="5643274" cy="8526698"/>
                    </a:xfrm>
                    <a:prstGeom prst="rect">
                      <a:avLst/>
                    </a:prstGeom>
                  </pic:spPr>
                </pic:pic>
              </a:graphicData>
            </a:graphic>
          </wp:inline>
        </w:drawing>
      </w:r>
    </w:p>
    <w:p>
      <w:pPr>
        <w:spacing w:line="13428" w:lineRule="exact"/>
        <w:sectPr>
          <w:footerReference w:type="default" r:id="rId40"/>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918"/>
        <w:spacing w:line="13428" w:lineRule="exact"/>
        <w:rPr/>
      </w:pPr>
      <w:r>
        <w:rPr>
          <w:position w:val="-268"/>
        </w:rPr>
        <w:drawing>
          <wp:inline distT="0" distB="0" distL="0" distR="0">
            <wp:extent cx="5643274" cy="8526698"/>
            <wp:effectExtent l="0" t="0" r="0" b="0"/>
            <wp:docPr id="26" name="IM 26"/>
            <wp:cNvGraphicFramePr/>
            <a:graphic>
              <a:graphicData uri="http://schemas.openxmlformats.org/drawingml/2006/picture">
                <pic:pic>
                  <pic:nvPicPr>
                    <pic:cNvPr id="26" name="IM 26"/>
                    <pic:cNvPicPr/>
                  </pic:nvPicPr>
                  <pic:blipFill>
                    <a:blip r:embed="rId43"/>
                    <a:stretch>
                      <a:fillRect/>
                    </a:stretch>
                  </pic:blipFill>
                  <pic:spPr>
                    <a:xfrm rot="0">
                      <a:off x="0" y="0"/>
                      <a:ext cx="5643274" cy="8526698"/>
                    </a:xfrm>
                    <a:prstGeom prst="rect">
                      <a:avLst/>
                    </a:prstGeom>
                  </pic:spPr>
                </pic:pic>
              </a:graphicData>
            </a:graphic>
          </wp:inline>
        </w:drawing>
      </w:r>
    </w:p>
    <w:p>
      <w:pPr>
        <w:spacing w:line="13428" w:lineRule="exact"/>
        <w:sectPr>
          <w:footerReference w:type="default" r:id="rId42"/>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918"/>
        <w:spacing w:line="13428" w:lineRule="exact"/>
        <w:rPr/>
      </w:pPr>
      <w:r>
        <w:rPr>
          <w:position w:val="-268"/>
        </w:rPr>
        <w:drawing>
          <wp:inline distT="0" distB="0" distL="0" distR="0">
            <wp:extent cx="5643274" cy="8526698"/>
            <wp:effectExtent l="0" t="0" r="0" b="0"/>
            <wp:docPr id="28" name="IM 28"/>
            <wp:cNvGraphicFramePr/>
            <a:graphic>
              <a:graphicData uri="http://schemas.openxmlformats.org/drawingml/2006/picture">
                <pic:pic>
                  <pic:nvPicPr>
                    <pic:cNvPr id="28" name="IM 28"/>
                    <pic:cNvPicPr/>
                  </pic:nvPicPr>
                  <pic:blipFill>
                    <a:blip r:embed="rId45"/>
                    <a:stretch>
                      <a:fillRect/>
                    </a:stretch>
                  </pic:blipFill>
                  <pic:spPr>
                    <a:xfrm rot="0">
                      <a:off x="0" y="0"/>
                      <a:ext cx="5643274" cy="8526698"/>
                    </a:xfrm>
                    <a:prstGeom prst="rect">
                      <a:avLst/>
                    </a:prstGeom>
                  </pic:spPr>
                </pic:pic>
              </a:graphicData>
            </a:graphic>
          </wp:inline>
        </w:drawing>
      </w:r>
    </w:p>
    <w:p>
      <w:pPr>
        <w:spacing w:line="13428" w:lineRule="exact"/>
        <w:sectPr>
          <w:footerReference w:type="default" r:id="rId44"/>
          <w:pgSz w:w="11900" w:h="16840"/>
          <w:pgMar w:top="610" w:right="600" w:bottom="312" w:left="600" w:header="357" w:footer="153" w:gutter="0"/>
        </w:sectPr>
        <w:rPr/>
      </w:pPr>
    </w:p>
    <w:p>
      <w:pPr>
        <w:spacing w:line="285" w:lineRule="auto"/>
        <w:rPr>
          <w:rFonts w:ascii="Arial"/>
          <w:sz w:val="21"/>
        </w:rPr>
      </w:pPr>
      <w:r/>
    </w:p>
    <w:p>
      <w:pPr>
        <w:spacing w:line="286" w:lineRule="auto"/>
        <w:rPr>
          <w:rFonts w:ascii="Arial"/>
          <w:sz w:val="21"/>
        </w:rPr>
      </w:pPr>
      <w:r/>
    </w:p>
    <w:p>
      <w:pPr>
        <w:ind w:left="4386"/>
        <w:spacing w:before="95" w:line="228" w:lineRule="exact"/>
        <w:outlineLvl w:val="0"/>
        <w:rPr>
          <w:rFonts w:ascii="Microsoft YaHei" w:hAnsi="Microsoft YaHei" w:eastAsia="Microsoft YaHei" w:cs="Microsoft YaHei"/>
          <w:sz w:val="22"/>
          <w:szCs w:val="22"/>
        </w:rPr>
      </w:pPr>
      <w:bookmarkStart w:name="bookmark34" w:id="83"/>
      <w:bookmarkEnd w:id="83"/>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687" w:right="623" w:firstLine="435"/>
        <w:spacing w:before="306" w:line="279"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122"/>
        <w:spacing w:before="116" w:line="220"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666" w:right="6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664" w:right="623" w:firstLine="467"/>
        <w:spacing w:before="124"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663" w:right="6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126"/>
        <w:spacing w:before="124"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669" w:right="671" w:firstLine="458"/>
        <w:spacing w:before="166" w:line="306"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663" w:right="660" w:firstLine="454"/>
        <w:spacing w:before="7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118"/>
        <w:spacing w:before="124"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665" w:right="6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676" w:right="6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1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121"/>
        <w:spacing w:before="125"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footerReference w:type="default" r:id="rId46"/>
      <w:pgSz w:w="11900" w:h="16840"/>
      <w:pgMar w:top="610" w:right="600" w:bottom="312" w:left="600" w:header="357" w:footer="15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9"/>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bookmarkStart w:name="bookmark48" w:id="77"/>
    <w:bookmarkEnd w:id="77"/>
    <w:r>
      <w:rPr>
        <w:sz w:val="16"/>
        <w:szCs w:val="16"/>
        <w:spacing w:val="-10"/>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9"/>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bookmarkStart w:name="bookmark49" w:id="82"/>
    <w:bookmarkEnd w:id="82"/>
    <w:r>
      <w:rPr>
        <w:sz w:val="16"/>
        <w:szCs w:val="16"/>
        <w:spacing w:val="-10"/>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9"/>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-30-</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86"/>
      <w:spacing w:line="171" w:lineRule="auto"/>
      <w:rPr>
        <w:sz w:val="16"/>
        <w:szCs w:val="16"/>
      </w:rPr>
    </w:pPr>
    <w:r>
      <w:rPr>
        <w:sz w:val="16"/>
        <w:szCs w:val="16"/>
        <w:spacing w:val="-9"/>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0" w:lineRule="auto"/>
      <w:rPr>
        <w:sz w:val="16"/>
        <w:szCs w:val="16"/>
      </w:rPr>
    </w:pPr>
    <w:r>
      <w:rPr>
        <w:sz w:val="16"/>
        <w:szCs w:val="16"/>
        <w:spacing w:val="-9"/>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9"/>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0" w:lineRule="auto"/>
      <w:rPr>
        <w:sz w:val="16"/>
        <w:szCs w:val="16"/>
      </w:rPr>
    </w:pPr>
    <w:r>
      <w:rPr>
        <w:sz w:val="16"/>
        <w:szCs w:val="16"/>
        <w:spacing w:val="-9"/>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9"/>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9"/>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
      <w:spacing w:before="1" w:line="210" w:lineRule="exact"/>
      <w:rPr>
        <w:sz w:val="16"/>
        <w:szCs w:val="16"/>
      </w:rPr>
    </w:pPr>
    <w:r>
      <w:rPr>
        <w:sz w:val="16"/>
        <w:szCs w:val="16"/>
        <w:spacing w:val="-2"/>
        <w:position w:val="1"/>
      </w:rPr>
      <w:t>兴县城南小学2025年单位预算公开报告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
      <w:spacing w:before="1" w:line="210" w:lineRule="exact"/>
      <w:rPr>
        <w:sz w:val="16"/>
        <w:szCs w:val="16"/>
      </w:rPr>
    </w:pPr>
    <w:r>
      <w:rPr>
        <w:sz w:val="16"/>
        <w:szCs w:val="16"/>
        <w:spacing w:val="-2"/>
        <w:position w:val="1"/>
      </w:rPr>
      <w:t>兴县城南小学2025年单位预算公开报告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imSun" w:hAnsi="SimSun" w:eastAsia="SimSun" w:cs="SimSun"/>
      <w:sz w:val="43"/>
      <w:szCs w:val="43"/>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2.xml"/><Relationship Id="rId5" Type="http://schemas.openxmlformats.org/officeDocument/2006/relationships/footer" Target="footer3.xml"/><Relationship Id="rId49" Type="http://schemas.openxmlformats.org/officeDocument/2006/relationships/fontTable" Target="fontTable.xml"/><Relationship Id="rId48" Type="http://schemas.openxmlformats.org/officeDocument/2006/relationships/styles" Target="styles.xml"/><Relationship Id="rId47" Type="http://schemas.openxmlformats.org/officeDocument/2006/relationships/settings" Target="settings.xml"/><Relationship Id="rId46" Type="http://schemas.openxmlformats.org/officeDocument/2006/relationships/footer" Target="footer30.xml"/><Relationship Id="rId45" Type="http://schemas.openxmlformats.org/officeDocument/2006/relationships/image" Target="media/image14.png"/><Relationship Id="rId44" Type="http://schemas.openxmlformats.org/officeDocument/2006/relationships/footer" Target="footer29.xml"/><Relationship Id="rId43" Type="http://schemas.openxmlformats.org/officeDocument/2006/relationships/image" Target="media/image13.png"/><Relationship Id="rId42" Type="http://schemas.openxmlformats.org/officeDocument/2006/relationships/footer" Target="footer28.xml"/><Relationship Id="rId41" Type="http://schemas.openxmlformats.org/officeDocument/2006/relationships/image" Target="media/image12.png"/><Relationship Id="rId40" Type="http://schemas.openxmlformats.org/officeDocument/2006/relationships/footer" Target="footer27.xml"/><Relationship Id="rId4" Type="http://schemas.openxmlformats.org/officeDocument/2006/relationships/footer" Target="footer2.xml"/><Relationship Id="rId39" Type="http://schemas.openxmlformats.org/officeDocument/2006/relationships/image" Target="media/image11.png"/><Relationship Id="rId38" Type="http://schemas.openxmlformats.org/officeDocument/2006/relationships/footer" Target="footer26.xml"/><Relationship Id="rId37" Type="http://schemas.openxmlformats.org/officeDocument/2006/relationships/image" Target="media/image10.png"/><Relationship Id="rId36" Type="http://schemas.openxmlformats.org/officeDocument/2006/relationships/footer" Target="footer25.xml"/><Relationship Id="rId35" Type="http://schemas.openxmlformats.org/officeDocument/2006/relationships/image" Target="media/image9.png"/><Relationship Id="rId34" Type="http://schemas.openxmlformats.org/officeDocument/2006/relationships/footer" Target="footer24.xml"/><Relationship Id="rId33" Type="http://schemas.openxmlformats.org/officeDocument/2006/relationships/image" Target="media/image8.png"/><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image" Target="media/image7.png"/><Relationship Id="rId3" Type="http://schemas.openxmlformats.org/officeDocument/2006/relationships/footer" Target="footer1.xml"/><Relationship Id="rId29" Type="http://schemas.openxmlformats.org/officeDocument/2006/relationships/footer" Target="footer21.xml"/><Relationship Id="rId28" Type="http://schemas.openxmlformats.org/officeDocument/2006/relationships/image" Target="media/image6.png"/><Relationship Id="rId27" Type="http://schemas.openxmlformats.org/officeDocument/2006/relationships/footer" Target="footer20.xml"/><Relationship Id="rId26" Type="http://schemas.openxmlformats.org/officeDocument/2006/relationships/image" Target="media/image5.png"/><Relationship Id="rId25" Type="http://schemas.openxmlformats.org/officeDocument/2006/relationships/footer" Target="footer19.xml"/><Relationship Id="rId24" Type="http://schemas.openxmlformats.org/officeDocument/2006/relationships/image" Target="media/image4.png"/><Relationship Id="rId23" Type="http://schemas.openxmlformats.org/officeDocument/2006/relationships/footer" Target="footer18.xml"/><Relationship Id="rId22" Type="http://schemas.openxmlformats.org/officeDocument/2006/relationships/image" Target="media/image3.png"/><Relationship Id="rId21" Type="http://schemas.openxmlformats.org/officeDocument/2006/relationships/footer" Target="footer17.xml"/><Relationship Id="rId20" Type="http://schemas.openxmlformats.org/officeDocument/2006/relationships/image" Target="media/image2.png"/><Relationship Id="rId2" Type="http://schemas.openxmlformats.org/officeDocument/2006/relationships/header" Target="header1.xml"/><Relationship Id="rId19" Type="http://schemas.openxmlformats.org/officeDocument/2006/relationships/footer" Target="footer16.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image" Target="media/image1.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2025-05-10T15:21:41Z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2025-09-26T18:37:54</vt:filetime>
  </property>
</Properties>
</file>